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shapetype id="_x0000_t202" o:spt="202" coordsize="21600,21600" path="m,l,21600r21600,l21600,xe">
            <v:stroke joinstyle="miter"/>
            <v:path gradientshapeok="t" o:connecttype="rect"/>
          </v:shapetype>
          <v:shape style="position:absolute;margin-left:56.639999pt;margin-top:70.800003pt;width:506.9pt;height:687.4pt;mso-position-horizontal-relative:page;mso-position-vertical-relative:page;z-index:-78832" type="#_x0000_t202" filled="false" stroked="false">
            <v:textbox inset="0,0,0,0">
              <w:txbxContent>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35"/>
                    </w:rPr>
                  </w:pPr>
                </w:p>
                <w:p>
                  <w:pPr>
                    <w:spacing w:before="0"/>
                    <w:ind w:left="211" w:right="0" w:firstLine="0"/>
                    <w:jc w:val="center"/>
                    <w:rPr>
                      <w:b/>
                      <w:sz w:val="24"/>
                    </w:rPr>
                  </w:pPr>
                  <w:r>
                    <w:rPr>
                      <w:b/>
                      <w:color w:val="4F6128"/>
                      <w:sz w:val="24"/>
                    </w:rPr>
                    <w:t>0</w:t>
                  </w:r>
                </w:p>
              </w:txbxContent>
            </v:textbox>
            <w10:wrap type="none"/>
          </v:shape>
        </w:pict>
      </w:r>
      <w:r>
        <w:rPr/>
        <w:pict>
          <v:shape style="position:absolute;margin-left:107.279999pt;margin-top:28.559999pt;width:403.45pt;height:21.6pt;mso-position-horizontal-relative:page;mso-position-vertical-relative:page;z-index:-78808" type="#_x0000_t202" filled="false" stroked="false">
            <v:textbox inset="0,0,0,0">
              <w:txbxContent>
                <w:p>
                  <w:pPr>
                    <w:pStyle w:val="BodyText"/>
                    <w:spacing w:before="7"/>
                    <w:rPr>
                      <w:b/>
                      <w:sz w:val="11"/>
                    </w:rPr>
                  </w:pPr>
                </w:p>
                <w:p>
                  <w:pPr>
                    <w:spacing w:before="0"/>
                    <w:ind w:left="557" w:right="0" w:firstLine="0"/>
                    <w:jc w:val="left"/>
                    <w:rPr>
                      <w:rFonts w:ascii="Cambria" w:hAnsi="Cambria"/>
                      <w:sz w:val="16"/>
                    </w:rPr>
                  </w:pPr>
                  <w:r>
                    <w:rPr>
                      <w:rFonts w:ascii="Cambria" w:hAnsi="Cambria"/>
                      <w:color w:val="4F6128"/>
                      <w:w w:val="110"/>
                      <w:sz w:val="16"/>
                    </w:rPr>
                    <w:t>HISTORIAS QUE TRANSFORMAN. Crónicas de  la Universidad Autónoma del Estado de    México</w:t>
                  </w:r>
                </w:p>
              </w:txbxContent>
            </v:textbox>
            <w10:wrap type="none"/>
          </v:shape>
        </w:pict>
      </w:r>
      <w:r>
        <w:rPr/>
        <w:pict>
          <v:group style="position:absolute;margin-left:56.639999pt;margin-top:70.800003pt;width:506.9pt;height:687.4pt;mso-position-horizontal-relative:page;mso-position-vertical-relative:page;z-index:-78784" coordorigin="1133,1416" coordsize="10138,13748">
            <v:shape style="position:absolute;left:1133;top:1416;width:10138;height:13747" type="#_x0000_t75" stroked="false">
              <v:imagedata r:id="rId6" o:title=""/>
            </v:shape>
            <v:shape style="position:absolute;left:8520;top:10502;width:1949;height:1445" type="#_x0000_t75" stroked="false">
              <v:imagedata r:id="rId7"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7"/>
        </w:rPr>
      </w:pPr>
    </w:p>
    <w:p>
      <w:pPr>
        <w:spacing w:before="0"/>
        <w:ind w:left="7124" w:right="1236" w:firstLine="345"/>
        <w:jc w:val="left"/>
        <w:rPr>
          <w:b/>
          <w:sz w:val="22"/>
        </w:rPr>
      </w:pPr>
      <w:r>
        <w:rPr>
          <w:b/>
          <w:color w:val="FFFFFF"/>
          <w:sz w:val="22"/>
        </w:rPr>
        <w:t>Coordinador Jorge Olvera García</w:t>
      </w:r>
    </w:p>
    <w:p>
      <w:pPr>
        <w:pStyle w:val="BodyText"/>
        <w:spacing w:before="2"/>
        <w:rPr>
          <w:b/>
          <w:sz w:val="22"/>
        </w:rPr>
      </w:pPr>
    </w:p>
    <w:p>
      <w:pPr>
        <w:spacing w:before="0"/>
        <w:ind w:left="6913" w:right="1029" w:firstLine="489"/>
        <w:jc w:val="left"/>
        <w:rPr>
          <w:b/>
          <w:sz w:val="22"/>
        </w:rPr>
      </w:pPr>
      <w:r>
        <w:rPr>
          <w:b/>
          <w:color w:val="FFFFFF"/>
          <w:sz w:val="22"/>
        </w:rPr>
        <w:t>Compiladores Hiram Raúl Piña Libien Jorge Hurtado Salgado</w:t>
      </w:r>
    </w:p>
    <w:p>
      <w:pPr>
        <w:spacing w:line="293" w:lineRule="exact" w:before="0"/>
        <w:ind w:left="0" w:right="1207" w:firstLine="0"/>
        <w:jc w:val="right"/>
        <w:rPr>
          <w:b/>
          <w:sz w:val="22"/>
        </w:rPr>
      </w:pPr>
      <w:r>
        <w:rPr>
          <w:b/>
          <w:color w:val="FFFFFF"/>
          <w:sz w:val="22"/>
        </w:rPr>
        <w:t>Mónica Vela Cuevas</w:t>
      </w:r>
    </w:p>
    <w:p>
      <w:pPr>
        <w:spacing w:after="0" w:line="293" w:lineRule="exact"/>
        <w:jc w:val="right"/>
        <w:rPr>
          <w:sz w:val="22"/>
        </w:rPr>
        <w:sectPr>
          <w:headerReference w:type="default" r:id="rId5"/>
          <w:type w:val="continuous"/>
          <w:pgSz w:w="12240" w:h="15840"/>
          <w:pgMar w:header="571" w:top="1000" w:bottom="280" w:left="1020" w:right="860"/>
        </w:sectPr>
      </w:pPr>
    </w:p>
    <w:p>
      <w:pPr>
        <w:pStyle w:val="BodyText"/>
        <w:rPr>
          <w:b/>
          <w:sz w:val="20"/>
        </w:rPr>
      </w:pPr>
      <w:r>
        <w:rPr/>
        <w:pict>
          <v:shape style="position:absolute;margin-left:114.720001pt;margin-top:29.280001pt;width:404.2pt;height:21.85pt;mso-position-horizontal-relative:page;mso-position-vertical-relative:page;z-index:-78736" type="#_x0000_t202" filled="false" stroked="false">
            <v:textbox inset="0,0,0,0">
              <w:txbxContent>
                <w:p>
                  <w:pPr>
                    <w:spacing w:before="141"/>
                    <w:ind w:left="408" w:right="0" w:firstLine="0"/>
                    <w:jc w:val="left"/>
                    <w:rPr>
                      <w:rFonts w:ascii="Cambria" w:hAnsi="Cambria"/>
                      <w:sz w:val="16"/>
                    </w:rPr>
                  </w:pPr>
                  <w:r>
                    <w:rPr>
                      <w:rFonts w:ascii="Cambria" w:hAnsi="Cambria"/>
                      <w:color w:val="4F6128"/>
                      <w:w w:val="110"/>
                      <w:sz w:val="16"/>
                    </w:rPr>
                    <w:t>HISTORIAS QUE TRANSFORMAN. Crónicas de  la Universidad Autónoma del Estado de    México</w:t>
                  </w:r>
                </w:p>
              </w:txbxContent>
            </v:textbox>
            <w10:wrap type="none"/>
          </v:shape>
        </w:pict>
      </w:r>
    </w:p>
    <w:p>
      <w:pPr>
        <w:pStyle w:val="BodyText"/>
        <w:spacing w:before="10" w:after="1"/>
        <w:rPr>
          <w:b/>
          <w:sz w:val="29"/>
        </w:rPr>
      </w:pPr>
    </w:p>
    <w:p>
      <w:pPr>
        <w:pStyle w:val="BodyText"/>
        <w:ind w:left="550"/>
        <w:rPr>
          <w:sz w:val="20"/>
        </w:rPr>
      </w:pPr>
      <w:r>
        <w:rPr>
          <w:sz w:val="20"/>
        </w:rPr>
        <w:drawing>
          <wp:inline distT="0" distB="0" distL="0" distR="0">
            <wp:extent cx="1440385" cy="714089"/>
            <wp:effectExtent l="0" t="0" r="0" b="0"/>
            <wp:docPr id="1" name="image3.png" descr=""/>
            <wp:cNvGraphicFramePr>
              <a:graphicFrameLocks noChangeAspect="1"/>
            </wp:cNvGraphicFramePr>
            <a:graphic>
              <a:graphicData uri="http://schemas.openxmlformats.org/drawingml/2006/picture">
                <pic:pic>
                  <pic:nvPicPr>
                    <pic:cNvPr id="2" name="image3.png"/>
                    <pic:cNvPicPr/>
                  </pic:nvPicPr>
                  <pic:blipFill>
                    <a:blip r:embed="rId8" cstate="print"/>
                    <a:stretch>
                      <a:fillRect/>
                    </a:stretch>
                  </pic:blipFill>
                  <pic:spPr>
                    <a:xfrm>
                      <a:off x="0" y="0"/>
                      <a:ext cx="1440385" cy="714089"/>
                    </a:xfrm>
                    <a:prstGeom prst="rect">
                      <a:avLst/>
                    </a:prstGeom>
                  </pic:spPr>
                </pic:pic>
              </a:graphicData>
            </a:graphic>
          </wp:inline>
        </w:drawing>
      </w:r>
      <w:r>
        <w:rPr>
          <w:sz w:val="20"/>
        </w:rPr>
      </w:r>
    </w:p>
    <w:p>
      <w:pPr>
        <w:pStyle w:val="BodyText"/>
        <w:rPr>
          <w:b/>
          <w:sz w:val="22"/>
        </w:rPr>
      </w:pPr>
    </w:p>
    <w:p>
      <w:pPr>
        <w:pStyle w:val="Heading2"/>
        <w:spacing w:before="21"/>
        <w:ind w:left="546" w:right="1133"/>
      </w:pPr>
      <w:r>
        <w:rPr>
          <w:color w:val="4F6128"/>
        </w:rPr>
        <w:t>DIRECTORIO</w:t>
      </w:r>
    </w:p>
    <w:p>
      <w:pPr>
        <w:pStyle w:val="BodyText"/>
        <w:rPr>
          <w:b/>
          <w:sz w:val="18"/>
        </w:rPr>
      </w:pPr>
    </w:p>
    <w:p>
      <w:pPr>
        <w:spacing w:before="0"/>
        <w:ind w:left="546" w:right="1133" w:firstLine="0"/>
        <w:jc w:val="left"/>
        <w:rPr>
          <w:b/>
          <w:sz w:val="18"/>
        </w:rPr>
      </w:pPr>
      <w:r>
        <w:rPr>
          <w:b/>
          <w:sz w:val="18"/>
        </w:rPr>
        <w:t>DR. EN D. JORGE OLVERA GARCÍA</w:t>
      </w:r>
    </w:p>
    <w:p>
      <w:pPr>
        <w:spacing w:before="2"/>
        <w:ind w:left="546" w:right="1133" w:firstLine="0"/>
        <w:jc w:val="left"/>
        <w:rPr>
          <w:sz w:val="18"/>
        </w:rPr>
      </w:pPr>
      <w:r>
        <w:rPr>
          <w:sz w:val="18"/>
        </w:rPr>
        <w:t>RECTOR</w:t>
      </w:r>
    </w:p>
    <w:p>
      <w:pPr>
        <w:pStyle w:val="BodyText"/>
        <w:spacing w:before="13"/>
        <w:rPr>
          <w:sz w:val="17"/>
        </w:rPr>
      </w:pPr>
    </w:p>
    <w:p>
      <w:pPr>
        <w:spacing w:before="0"/>
        <w:ind w:left="546" w:right="1133" w:firstLine="0"/>
        <w:jc w:val="left"/>
        <w:rPr>
          <w:b/>
          <w:sz w:val="18"/>
        </w:rPr>
      </w:pPr>
      <w:r>
        <w:rPr>
          <w:b/>
          <w:sz w:val="18"/>
        </w:rPr>
        <w:t>DR. EN ED. ALFREDO BARRERA BACA</w:t>
      </w:r>
    </w:p>
    <w:p>
      <w:pPr>
        <w:spacing w:before="2"/>
        <w:ind w:left="546" w:right="1133" w:firstLine="0"/>
        <w:jc w:val="left"/>
        <w:rPr>
          <w:sz w:val="18"/>
        </w:rPr>
      </w:pPr>
      <w:r>
        <w:rPr>
          <w:sz w:val="18"/>
        </w:rPr>
        <w:t>SECRETARIO DE DOCENCIA</w:t>
      </w:r>
    </w:p>
    <w:p>
      <w:pPr>
        <w:pStyle w:val="BodyText"/>
        <w:spacing w:before="12"/>
        <w:rPr>
          <w:sz w:val="17"/>
        </w:rPr>
      </w:pPr>
    </w:p>
    <w:p>
      <w:pPr>
        <w:spacing w:line="241" w:lineRule="exact" w:before="0"/>
        <w:ind w:left="546" w:right="1133" w:firstLine="0"/>
        <w:jc w:val="left"/>
        <w:rPr>
          <w:b/>
          <w:sz w:val="18"/>
        </w:rPr>
      </w:pPr>
      <w:r>
        <w:rPr>
          <w:b/>
          <w:sz w:val="18"/>
        </w:rPr>
        <w:t>DRA.  EN EST. LAT. ÁNGELES MA. DEL ROSARIO PÉREZ  BERNAL</w:t>
      </w:r>
    </w:p>
    <w:p>
      <w:pPr>
        <w:spacing w:line="241" w:lineRule="exact" w:before="0"/>
        <w:ind w:left="546" w:right="1133" w:firstLine="0"/>
        <w:jc w:val="left"/>
        <w:rPr>
          <w:sz w:val="18"/>
        </w:rPr>
      </w:pPr>
      <w:r>
        <w:rPr>
          <w:sz w:val="18"/>
        </w:rPr>
        <w:t>SECRETARIA DE INVESTIGACIÓN Y ESTUDIOS AVANZADOS</w:t>
      </w:r>
    </w:p>
    <w:p>
      <w:pPr>
        <w:pStyle w:val="BodyText"/>
        <w:spacing w:before="13"/>
        <w:rPr>
          <w:sz w:val="17"/>
        </w:rPr>
      </w:pPr>
    </w:p>
    <w:p>
      <w:pPr>
        <w:spacing w:before="0"/>
        <w:ind w:left="546" w:right="1133" w:firstLine="0"/>
        <w:jc w:val="left"/>
        <w:rPr>
          <w:b/>
          <w:sz w:val="18"/>
        </w:rPr>
      </w:pPr>
      <w:r>
        <w:rPr>
          <w:b/>
          <w:sz w:val="18"/>
        </w:rPr>
        <w:t>DR. EN D. HIRAM RAÚL PIÑA LIBIEN</w:t>
      </w:r>
    </w:p>
    <w:p>
      <w:pPr>
        <w:spacing w:before="2"/>
        <w:ind w:left="546" w:right="1133" w:firstLine="0"/>
        <w:jc w:val="left"/>
        <w:rPr>
          <w:sz w:val="18"/>
        </w:rPr>
      </w:pPr>
      <w:r>
        <w:rPr>
          <w:sz w:val="18"/>
        </w:rPr>
        <w:t>SECRETARIO DE RECTORÍA</w:t>
      </w:r>
    </w:p>
    <w:p>
      <w:pPr>
        <w:pStyle w:val="BodyText"/>
        <w:spacing w:before="12"/>
        <w:rPr>
          <w:sz w:val="17"/>
        </w:rPr>
      </w:pPr>
    </w:p>
    <w:p>
      <w:pPr>
        <w:spacing w:before="0"/>
        <w:ind w:left="546" w:right="1133" w:firstLine="0"/>
        <w:jc w:val="left"/>
        <w:rPr>
          <w:b/>
          <w:sz w:val="18"/>
        </w:rPr>
      </w:pPr>
      <w:r>
        <w:rPr>
          <w:b/>
          <w:sz w:val="18"/>
        </w:rPr>
        <w:t>DRA. EN D. MARÍA DE LOURDES MORALES REYNOSO</w:t>
      </w:r>
    </w:p>
    <w:p>
      <w:pPr>
        <w:spacing w:before="2"/>
        <w:ind w:left="546" w:right="1133" w:firstLine="0"/>
        <w:jc w:val="left"/>
        <w:rPr>
          <w:sz w:val="18"/>
        </w:rPr>
      </w:pPr>
      <w:r>
        <w:rPr>
          <w:sz w:val="18"/>
        </w:rPr>
        <w:t>SECRETARIA DE DIFUSIÓN CULTURAL</w:t>
      </w:r>
    </w:p>
    <w:p>
      <w:pPr>
        <w:pStyle w:val="BodyText"/>
        <w:spacing w:before="12"/>
        <w:rPr>
          <w:sz w:val="17"/>
        </w:rPr>
      </w:pPr>
    </w:p>
    <w:p>
      <w:pPr>
        <w:spacing w:before="0"/>
        <w:ind w:left="546" w:right="1133" w:firstLine="0"/>
        <w:jc w:val="left"/>
        <w:rPr>
          <w:b/>
          <w:sz w:val="18"/>
        </w:rPr>
      </w:pPr>
      <w:r>
        <w:rPr>
          <w:b/>
          <w:sz w:val="18"/>
        </w:rPr>
        <w:t>M. EN C. ED. FAM. MARÍA DE LOS ÁNGELES BERNAL GARCÍA</w:t>
      </w:r>
    </w:p>
    <w:p>
      <w:pPr>
        <w:spacing w:before="2"/>
        <w:ind w:left="546" w:right="1133" w:firstLine="0"/>
        <w:jc w:val="left"/>
        <w:rPr>
          <w:sz w:val="18"/>
        </w:rPr>
      </w:pPr>
      <w:r>
        <w:rPr>
          <w:sz w:val="18"/>
        </w:rPr>
        <w:t>SECRETARIA DE EXTENSIÓN Y  VINCULACIÓN</w:t>
      </w:r>
    </w:p>
    <w:p>
      <w:pPr>
        <w:pStyle w:val="BodyText"/>
        <w:spacing w:before="12"/>
        <w:rPr>
          <w:sz w:val="17"/>
        </w:rPr>
      </w:pPr>
    </w:p>
    <w:p>
      <w:pPr>
        <w:spacing w:line="241" w:lineRule="exact" w:before="0"/>
        <w:ind w:left="546" w:right="1133" w:firstLine="0"/>
        <w:jc w:val="left"/>
        <w:rPr>
          <w:b/>
          <w:sz w:val="18"/>
        </w:rPr>
      </w:pPr>
      <w:r>
        <w:rPr>
          <w:b/>
          <w:sz w:val="18"/>
        </w:rPr>
        <w:t>M. EN E.  JAVIER GONZÁLEZ MARTÍNEZ</w:t>
      </w:r>
    </w:p>
    <w:p>
      <w:pPr>
        <w:spacing w:line="241" w:lineRule="exact" w:before="0"/>
        <w:ind w:left="546" w:right="1133" w:firstLine="0"/>
        <w:jc w:val="left"/>
        <w:rPr>
          <w:sz w:val="18"/>
        </w:rPr>
      </w:pPr>
      <w:r>
        <w:rPr>
          <w:sz w:val="18"/>
        </w:rPr>
        <w:t>SECRETARIO DE ADMINISTRACIÓN</w:t>
      </w:r>
    </w:p>
    <w:p>
      <w:pPr>
        <w:pStyle w:val="BodyText"/>
        <w:spacing w:before="3"/>
        <w:rPr>
          <w:sz w:val="18"/>
        </w:rPr>
      </w:pPr>
    </w:p>
    <w:p>
      <w:pPr>
        <w:spacing w:line="242" w:lineRule="exact" w:before="1"/>
        <w:ind w:left="546" w:right="1133" w:firstLine="0"/>
        <w:jc w:val="left"/>
        <w:rPr>
          <w:b/>
          <w:sz w:val="18"/>
        </w:rPr>
      </w:pPr>
      <w:r>
        <w:rPr>
          <w:b/>
          <w:sz w:val="18"/>
        </w:rPr>
        <w:t>DR. EN C. POL.  MANUEL HERNÁNDEZ LUNA</w:t>
      </w:r>
    </w:p>
    <w:p>
      <w:pPr>
        <w:spacing w:line="242" w:lineRule="exact" w:before="0"/>
        <w:ind w:left="546" w:right="1133" w:firstLine="0"/>
        <w:jc w:val="left"/>
        <w:rPr>
          <w:sz w:val="18"/>
        </w:rPr>
      </w:pPr>
      <w:r>
        <w:rPr>
          <w:sz w:val="18"/>
        </w:rPr>
        <w:t>SECRETARIO DE PLANEACIÓN Y DESARROLLO  INSTITUCIONAL</w:t>
      </w:r>
    </w:p>
    <w:p>
      <w:pPr>
        <w:pStyle w:val="BodyText"/>
        <w:spacing w:before="12"/>
        <w:rPr>
          <w:sz w:val="17"/>
        </w:rPr>
      </w:pPr>
    </w:p>
    <w:p>
      <w:pPr>
        <w:spacing w:before="0"/>
        <w:ind w:left="546" w:right="1133" w:firstLine="0"/>
        <w:jc w:val="left"/>
        <w:rPr>
          <w:b/>
          <w:sz w:val="18"/>
        </w:rPr>
      </w:pPr>
      <w:r>
        <w:rPr>
          <w:b/>
          <w:sz w:val="18"/>
        </w:rPr>
        <w:t>MTRA. EN A. ED. YOLANDA BALLESTEROS SENTÍES</w:t>
      </w:r>
    </w:p>
    <w:p>
      <w:pPr>
        <w:spacing w:before="2"/>
        <w:ind w:left="546" w:right="1133" w:firstLine="0"/>
        <w:jc w:val="left"/>
        <w:rPr>
          <w:sz w:val="18"/>
        </w:rPr>
      </w:pPr>
      <w:r>
        <w:rPr>
          <w:sz w:val="18"/>
        </w:rPr>
        <w:t>SECRETARIA DE COOPERACIÓN INTERNACIONAL</w:t>
      </w:r>
    </w:p>
    <w:p>
      <w:pPr>
        <w:pStyle w:val="BodyText"/>
        <w:spacing w:before="12"/>
        <w:rPr>
          <w:sz w:val="17"/>
        </w:rPr>
      </w:pPr>
    </w:p>
    <w:p>
      <w:pPr>
        <w:spacing w:before="0"/>
        <w:ind w:left="546" w:right="1133" w:firstLine="0"/>
        <w:jc w:val="left"/>
        <w:rPr>
          <w:b/>
          <w:sz w:val="18"/>
        </w:rPr>
      </w:pPr>
      <w:r>
        <w:rPr>
          <w:b/>
          <w:sz w:val="18"/>
        </w:rPr>
        <w:t>DR. EN D. JOSÉ BENJAMÍN BERNAL SUÁREZ</w:t>
      </w:r>
    </w:p>
    <w:p>
      <w:pPr>
        <w:spacing w:before="2"/>
        <w:ind w:left="546" w:right="1133" w:firstLine="0"/>
        <w:jc w:val="left"/>
        <w:rPr>
          <w:sz w:val="18"/>
        </w:rPr>
      </w:pPr>
      <w:r>
        <w:rPr>
          <w:sz w:val="18"/>
        </w:rPr>
        <w:t>ABOGADO GENERAL</w:t>
      </w:r>
    </w:p>
    <w:p>
      <w:pPr>
        <w:pStyle w:val="BodyText"/>
        <w:spacing w:before="13"/>
        <w:rPr>
          <w:sz w:val="17"/>
        </w:rPr>
      </w:pPr>
    </w:p>
    <w:p>
      <w:pPr>
        <w:spacing w:before="0"/>
        <w:ind w:left="546" w:right="1133" w:firstLine="0"/>
        <w:jc w:val="left"/>
        <w:rPr>
          <w:b/>
          <w:sz w:val="18"/>
        </w:rPr>
      </w:pPr>
      <w:r>
        <w:rPr>
          <w:b/>
          <w:sz w:val="18"/>
        </w:rPr>
        <w:t>LIC. EN COM. JUAN PORTILLA ESTRADA</w:t>
      </w:r>
    </w:p>
    <w:p>
      <w:pPr>
        <w:spacing w:before="2"/>
        <w:ind w:left="546" w:right="1133" w:firstLine="0"/>
        <w:jc w:val="left"/>
        <w:rPr>
          <w:sz w:val="18"/>
        </w:rPr>
      </w:pPr>
      <w:r>
        <w:rPr>
          <w:sz w:val="18"/>
        </w:rPr>
        <w:t>DIRECTOR GENERAL DE COMUNICACIÓN UNIVERSITARIA</w:t>
      </w:r>
    </w:p>
    <w:p>
      <w:pPr>
        <w:pStyle w:val="BodyText"/>
        <w:spacing w:before="12"/>
        <w:rPr>
          <w:sz w:val="17"/>
        </w:rPr>
      </w:pPr>
    </w:p>
    <w:p>
      <w:pPr>
        <w:spacing w:line="241" w:lineRule="exact" w:before="0"/>
        <w:ind w:left="546" w:right="1133" w:firstLine="0"/>
        <w:jc w:val="left"/>
        <w:rPr>
          <w:b/>
          <w:sz w:val="18"/>
        </w:rPr>
      </w:pPr>
      <w:r>
        <w:rPr>
          <w:b/>
          <w:sz w:val="18"/>
        </w:rPr>
        <w:t>LIC.  EN T. JORGE BERNALDEZ GARCÍA</w:t>
      </w:r>
    </w:p>
    <w:p>
      <w:pPr>
        <w:spacing w:line="241" w:lineRule="exact" w:before="0"/>
        <w:ind w:left="546" w:right="1133" w:firstLine="0"/>
        <w:jc w:val="left"/>
        <w:rPr>
          <w:sz w:val="18"/>
        </w:rPr>
      </w:pPr>
      <w:r>
        <w:rPr>
          <w:sz w:val="18"/>
        </w:rPr>
        <w:t>SECRETARIO TÉCNICO DE LA RECTORÍA</w:t>
      </w:r>
    </w:p>
    <w:p>
      <w:pPr>
        <w:pStyle w:val="BodyText"/>
        <w:spacing w:before="13"/>
        <w:rPr>
          <w:sz w:val="17"/>
        </w:rPr>
      </w:pPr>
    </w:p>
    <w:p>
      <w:pPr>
        <w:spacing w:before="0"/>
        <w:ind w:left="546" w:right="1133" w:firstLine="0"/>
        <w:jc w:val="left"/>
        <w:rPr>
          <w:b/>
          <w:sz w:val="18"/>
        </w:rPr>
      </w:pPr>
      <w:r>
        <w:rPr>
          <w:b/>
          <w:sz w:val="18"/>
        </w:rPr>
        <w:t>M. EN A. EMILIO TOVAR PÉREZ</w:t>
      </w:r>
    </w:p>
    <w:p>
      <w:pPr>
        <w:spacing w:before="2"/>
        <w:ind w:left="546" w:right="1133" w:firstLine="0"/>
        <w:jc w:val="left"/>
        <w:rPr>
          <w:sz w:val="18"/>
        </w:rPr>
      </w:pPr>
      <w:r>
        <w:rPr>
          <w:sz w:val="18"/>
        </w:rPr>
        <w:t>DIRECTOR GENERAL DE CENTROS UNIVERSITARIOS Y UNIDADES ACADÉMICAS PROFESIONALES</w:t>
      </w:r>
    </w:p>
    <w:p>
      <w:pPr>
        <w:pStyle w:val="BodyText"/>
        <w:spacing w:before="12"/>
        <w:rPr>
          <w:sz w:val="17"/>
        </w:rPr>
      </w:pPr>
    </w:p>
    <w:p>
      <w:pPr>
        <w:spacing w:line="241" w:lineRule="exact" w:before="0"/>
        <w:ind w:left="546" w:right="1133" w:firstLine="0"/>
        <w:jc w:val="left"/>
        <w:rPr>
          <w:b/>
          <w:sz w:val="18"/>
        </w:rPr>
      </w:pPr>
      <w:r>
        <w:rPr>
          <w:b/>
          <w:sz w:val="18"/>
        </w:rPr>
        <w:t>M. EN A. IGNACIO GUTIÉRREZ PADILLA</w:t>
      </w:r>
    </w:p>
    <w:p>
      <w:pPr>
        <w:spacing w:line="241" w:lineRule="exact" w:before="0"/>
        <w:ind w:left="546" w:right="1133" w:firstLine="0"/>
        <w:jc w:val="left"/>
        <w:rPr>
          <w:sz w:val="18"/>
        </w:rPr>
      </w:pPr>
      <w:r>
        <w:rPr/>
        <w:pict>
          <v:shape style="position:absolute;margin-left:293.279999pt;margin-top:38.226196pt;width:25.45pt;height:21.85pt;mso-position-horizontal-relative:page;mso-position-vertical-relative:paragraph;z-index:-78712" type="#_x0000_t202" filled="false" stroked="false">
            <v:textbox inset="0,0,0,0">
              <w:txbxContent>
                <w:p>
                  <w:pPr>
                    <w:spacing w:before="93"/>
                    <w:ind w:left="0" w:right="5" w:firstLine="0"/>
                    <w:jc w:val="right"/>
                    <w:rPr>
                      <w:b/>
                      <w:sz w:val="24"/>
                    </w:rPr>
                  </w:pPr>
                  <w:r>
                    <w:rPr>
                      <w:b/>
                      <w:color w:val="4F6128"/>
                      <w:sz w:val="24"/>
                    </w:rPr>
                    <w:t>1</w:t>
                  </w:r>
                </w:p>
              </w:txbxContent>
            </v:textbox>
            <w10:wrap type="none"/>
          </v:shape>
        </w:pict>
      </w:r>
      <w:r>
        <w:rPr>
          <w:sz w:val="18"/>
        </w:rPr>
        <w:t>CONTRALOR</w:t>
      </w:r>
    </w:p>
    <w:p>
      <w:pPr>
        <w:pStyle w:val="BodyText"/>
        <w:rPr>
          <w:sz w:val="20"/>
        </w:rPr>
      </w:pPr>
    </w:p>
    <w:p>
      <w:pPr>
        <w:pStyle w:val="BodyText"/>
        <w:spacing w:before="11"/>
        <w:rPr>
          <w:sz w:val="15"/>
        </w:rPr>
      </w:pPr>
      <w:r>
        <w:rPr/>
        <w:pict>
          <v:rect style="position:absolute;margin-left:293.279999pt;margin-top:12.662938pt;width:25.44pt;height:21.84pt;mso-position-horizontal-relative:page;mso-position-vertical-relative:paragraph;z-index:1096;mso-wrap-distance-left:0;mso-wrap-distance-right:0" filled="true" fillcolor="#ffffff" stroked="false">
            <v:fill type="solid"/>
            <w10:wrap type="topAndBottom"/>
          </v:rect>
        </w:pict>
      </w:r>
    </w:p>
    <w:p>
      <w:pPr>
        <w:spacing w:after="0"/>
        <w:rPr>
          <w:sz w:val="15"/>
        </w:rPr>
        <w:sectPr>
          <w:pgSz w:w="12240" w:h="15840"/>
          <w:pgMar w:header="571" w:footer="0" w:top="1020" w:bottom="280" w:left="1720" w:right="1720"/>
        </w:sectPr>
      </w:pPr>
    </w:p>
    <w:p>
      <w:pPr>
        <w:pStyle w:val="BodyText"/>
        <w:ind w:left="574"/>
        <w:rPr>
          <w:sz w:val="20"/>
        </w:rPr>
      </w:pPr>
      <w:r>
        <w:rPr/>
        <w:pict>
          <v:shape style="position:absolute;margin-left:114.720001pt;margin-top:28.559999pt;width:382.6pt;height:21.6pt;mso-position-horizontal-relative:page;mso-position-vertical-relative:page;z-index:-78568" type="#_x0000_t202" filled="false" stroked="false">
            <v:textbox inset="0,0,0,0">
              <w:txbxContent>
                <w:p>
                  <w:pPr>
                    <w:pStyle w:val="BodyText"/>
                    <w:spacing w:before="6"/>
                    <w:rPr>
                      <w:rFonts w:ascii="Times New Roman"/>
                      <w:i/>
                      <w:sz w:val="13"/>
                    </w:rPr>
                  </w:pPr>
                </w:p>
                <w:p>
                  <w:pPr>
                    <w:spacing w:before="0"/>
                    <w:ind w:left="408" w:right="0" w:firstLine="0"/>
                    <w:jc w:val="left"/>
                    <w:rPr>
                      <w:rFonts w:ascii="Cambria" w:hAnsi="Cambria"/>
                      <w:sz w:val="16"/>
                    </w:rPr>
                  </w:pPr>
                  <w:r>
                    <w:rPr>
                      <w:rFonts w:ascii="Cambria" w:hAnsi="Cambria"/>
                      <w:color w:val="4F6128"/>
                      <w:w w:val="110"/>
                      <w:sz w:val="16"/>
                    </w:rPr>
                    <w:t>HISTORIAS QUE TRANSFORMAN. Crónicas de  la Universidad Autónoma del Estado de    México</w:t>
                  </w:r>
                </w:p>
              </w:txbxContent>
            </v:textbox>
            <w10:wrap type="none"/>
          </v:shape>
        </w:pict>
      </w:r>
      <w:r>
        <w:rPr>
          <w:sz w:val="20"/>
        </w:rPr>
        <w:pict>
          <v:group style="width:382.6pt;height:21.6pt;mso-position-horizontal-relative:char;mso-position-vertical-relative:line" coordorigin="0,0" coordsize="7652,432">
            <v:rect style="position:absolute;left:0;top:0;width:7651;height:432"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539" w:lineRule="exact" w:before="144"/>
        <w:ind w:left="1914" w:right="1329" w:firstLine="0"/>
        <w:jc w:val="center"/>
        <w:rPr>
          <w:b/>
          <w:sz w:val="40"/>
        </w:rPr>
      </w:pPr>
      <w:r>
        <w:rPr>
          <w:b/>
          <w:sz w:val="40"/>
        </w:rPr>
        <w:t>HISTORIAS</w:t>
      </w:r>
    </w:p>
    <w:p>
      <w:pPr>
        <w:spacing w:line="538" w:lineRule="exact" w:before="0"/>
        <w:ind w:left="1914" w:right="1333" w:firstLine="0"/>
        <w:jc w:val="center"/>
        <w:rPr>
          <w:b/>
          <w:sz w:val="40"/>
        </w:rPr>
      </w:pPr>
      <w:r>
        <w:rPr>
          <w:b/>
          <w:sz w:val="40"/>
        </w:rPr>
        <w:t>QUE TRANSFORMAN</w:t>
      </w:r>
    </w:p>
    <w:p>
      <w:pPr>
        <w:spacing w:line="377" w:lineRule="exact" w:before="0"/>
        <w:ind w:left="1914" w:right="1324" w:firstLine="0"/>
        <w:jc w:val="center"/>
        <w:rPr>
          <w:sz w:val="28"/>
        </w:rPr>
      </w:pPr>
      <w:r>
        <w:rPr>
          <w:sz w:val="28"/>
        </w:rPr>
        <w:t>Crónicas de la</w:t>
      </w:r>
    </w:p>
    <w:p>
      <w:pPr>
        <w:spacing w:before="1"/>
        <w:ind w:left="1914" w:right="1335" w:firstLine="0"/>
        <w:jc w:val="center"/>
        <w:rPr>
          <w:sz w:val="28"/>
        </w:rPr>
      </w:pPr>
      <w:r>
        <w:rPr>
          <w:sz w:val="28"/>
        </w:rPr>
        <w:t>Universidad Autónoma 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r>
        <w:rPr/>
        <w:drawing>
          <wp:anchor distT="0" distB="0" distL="0" distR="0" allowOverlap="1" layoutInCell="1" locked="0" behindDoc="0" simplePos="0" relativeHeight="1192">
            <wp:simplePos x="0" y="0"/>
            <wp:positionH relativeFrom="page">
              <wp:posOffset>2862072</wp:posOffset>
            </wp:positionH>
            <wp:positionV relativeFrom="paragraph">
              <wp:posOffset>245731</wp:posOffset>
            </wp:positionV>
            <wp:extent cx="2028267" cy="1003458"/>
            <wp:effectExtent l="0" t="0" r="0" b="0"/>
            <wp:wrapTopAndBottom/>
            <wp:docPr id="3" name="image4.png" descr=""/>
            <wp:cNvGraphicFramePr>
              <a:graphicFrameLocks noChangeAspect="1"/>
            </wp:cNvGraphicFramePr>
            <a:graphic>
              <a:graphicData uri="http://schemas.openxmlformats.org/drawingml/2006/picture">
                <pic:pic>
                  <pic:nvPicPr>
                    <pic:cNvPr id="4" name="image4.png"/>
                    <pic:cNvPicPr/>
                  </pic:nvPicPr>
                  <pic:blipFill>
                    <a:blip r:embed="rId10" cstate="print"/>
                    <a:stretch>
                      <a:fillRect/>
                    </a:stretch>
                  </pic:blipFill>
                  <pic:spPr>
                    <a:xfrm>
                      <a:off x="0" y="0"/>
                      <a:ext cx="2028267" cy="1003458"/>
                    </a:xfrm>
                    <a:prstGeom prst="rect">
                      <a:avLst/>
                    </a:prstGeom>
                  </pic:spPr>
                </pic:pic>
              </a:graphicData>
            </a:graphic>
          </wp:anchor>
        </w:drawing>
      </w:r>
    </w:p>
    <w:p>
      <w:pPr>
        <w:pStyle w:val="BodyText"/>
        <w:spacing w:before="8"/>
        <w:rPr>
          <w:sz w:val="22"/>
        </w:rPr>
      </w:pPr>
    </w:p>
    <w:p>
      <w:pPr>
        <w:spacing w:before="0"/>
        <w:ind w:left="3144" w:right="0" w:hanging="1998"/>
        <w:jc w:val="left"/>
        <w:rPr>
          <w:rFonts w:ascii="Times New Roman" w:hAnsi="Times New Roman"/>
          <w:i/>
          <w:sz w:val="21"/>
        </w:rPr>
      </w:pPr>
      <w:r>
        <w:rPr/>
        <w:pict>
          <v:shape style="position:absolute;margin-left:298.799988pt;margin-top:109.71273pt;width:32.4pt;height:25.45pt;mso-position-horizontal-relative:page;mso-position-vertical-relative:paragraph;z-index:-78544" type="#_x0000_t202" filled="false" stroked="false">
            <v:textbox inset="0,0,0,0">
              <w:txbxContent>
                <w:p>
                  <w:pPr>
                    <w:spacing w:line="316" w:lineRule="exact" w:before="0"/>
                    <w:ind w:left="14" w:right="0" w:firstLine="0"/>
                    <w:jc w:val="center"/>
                    <w:rPr>
                      <w:b/>
                      <w:sz w:val="24"/>
                    </w:rPr>
                  </w:pPr>
                  <w:r>
                    <w:rPr>
                      <w:b/>
                      <w:color w:val="4F6128"/>
                      <w:sz w:val="24"/>
                    </w:rPr>
                    <w:t>2</w:t>
                  </w:r>
                </w:p>
              </w:txbxContent>
            </v:textbox>
            <w10:wrap type="none"/>
          </v:shape>
        </w:pict>
      </w:r>
      <w:r>
        <w:rPr>
          <w:rFonts w:ascii="Times New Roman" w:hAnsi="Times New Roman"/>
          <w:i/>
          <w:sz w:val="21"/>
        </w:rPr>
        <w:t>“</w:t>
      </w:r>
      <w:r>
        <w:rPr>
          <w:rFonts w:ascii="Georgia" w:hAnsi="Georgia"/>
          <w:i/>
          <w:sz w:val="21"/>
        </w:rPr>
        <w:t>2016,</w:t>
      </w:r>
      <w:r>
        <w:rPr>
          <w:rFonts w:ascii="Georgia" w:hAnsi="Georgia"/>
          <w:i/>
          <w:spacing w:val="-17"/>
          <w:sz w:val="21"/>
        </w:rPr>
        <w:t> </w:t>
      </w:r>
      <w:r>
        <w:rPr>
          <w:rFonts w:ascii="Georgia" w:hAnsi="Georgia"/>
          <w:i/>
          <w:sz w:val="21"/>
        </w:rPr>
        <w:t>Año</w:t>
      </w:r>
      <w:r>
        <w:rPr>
          <w:rFonts w:ascii="Georgia" w:hAnsi="Georgia"/>
          <w:i/>
          <w:spacing w:val="-18"/>
          <w:sz w:val="21"/>
        </w:rPr>
        <w:t> </w:t>
      </w:r>
      <w:r>
        <w:rPr>
          <w:rFonts w:ascii="Georgia" w:hAnsi="Georgia"/>
          <w:i/>
          <w:sz w:val="21"/>
        </w:rPr>
        <w:t>del</w:t>
      </w:r>
      <w:r>
        <w:rPr>
          <w:rFonts w:ascii="Georgia" w:hAnsi="Georgia"/>
          <w:i/>
          <w:spacing w:val="-22"/>
          <w:sz w:val="21"/>
        </w:rPr>
        <w:t> </w:t>
      </w:r>
      <w:r>
        <w:rPr>
          <w:rFonts w:ascii="Georgia" w:hAnsi="Georgia"/>
          <w:i/>
          <w:sz w:val="21"/>
        </w:rPr>
        <w:t>60</w:t>
      </w:r>
      <w:r>
        <w:rPr>
          <w:rFonts w:ascii="Georgia" w:hAnsi="Georgia"/>
          <w:i/>
          <w:spacing w:val="-19"/>
          <w:sz w:val="21"/>
        </w:rPr>
        <w:t> </w:t>
      </w:r>
      <w:r>
        <w:rPr>
          <w:rFonts w:ascii="Georgia" w:hAnsi="Georgia"/>
          <w:i/>
          <w:sz w:val="21"/>
        </w:rPr>
        <w:t>Aniversario</w:t>
      </w:r>
      <w:r>
        <w:rPr>
          <w:rFonts w:ascii="Georgia" w:hAnsi="Georgia"/>
          <w:i/>
          <w:spacing w:val="-21"/>
          <w:sz w:val="21"/>
        </w:rPr>
        <w:t> </w:t>
      </w:r>
      <w:r>
        <w:rPr>
          <w:rFonts w:ascii="Georgia" w:hAnsi="Georgia"/>
          <w:i/>
          <w:sz w:val="21"/>
        </w:rPr>
        <w:t>de</w:t>
      </w:r>
      <w:r>
        <w:rPr>
          <w:rFonts w:ascii="Georgia" w:hAnsi="Georgia"/>
          <w:i/>
          <w:spacing w:val="-21"/>
          <w:sz w:val="21"/>
        </w:rPr>
        <w:t> </w:t>
      </w:r>
      <w:r>
        <w:rPr>
          <w:rFonts w:ascii="Georgia" w:hAnsi="Georgia"/>
          <w:i/>
          <w:sz w:val="21"/>
        </w:rPr>
        <w:t>la</w:t>
      </w:r>
      <w:r>
        <w:rPr>
          <w:rFonts w:ascii="Georgia" w:hAnsi="Georgia"/>
          <w:i/>
          <w:spacing w:val="-19"/>
          <w:sz w:val="21"/>
        </w:rPr>
        <w:t> </w:t>
      </w:r>
      <w:r>
        <w:rPr>
          <w:rFonts w:ascii="Georgia" w:hAnsi="Georgia"/>
          <w:i/>
          <w:sz w:val="21"/>
        </w:rPr>
        <w:t>Universidad</w:t>
      </w:r>
      <w:r>
        <w:rPr>
          <w:rFonts w:ascii="Georgia" w:hAnsi="Georgia"/>
          <w:i/>
          <w:spacing w:val="-18"/>
          <w:sz w:val="21"/>
        </w:rPr>
        <w:t> </w:t>
      </w:r>
      <w:r>
        <w:rPr>
          <w:rFonts w:ascii="Georgia" w:hAnsi="Georgia"/>
          <w:i/>
          <w:sz w:val="21"/>
        </w:rPr>
        <w:t>Autónoma</w:t>
      </w:r>
      <w:r>
        <w:rPr>
          <w:rFonts w:ascii="Georgia" w:hAnsi="Georgia"/>
          <w:i/>
          <w:spacing w:val="-19"/>
          <w:sz w:val="21"/>
        </w:rPr>
        <w:t> </w:t>
      </w:r>
      <w:r>
        <w:rPr>
          <w:rFonts w:ascii="Georgia" w:hAnsi="Georgia"/>
          <w:i/>
          <w:sz w:val="21"/>
        </w:rPr>
        <w:t>del</w:t>
      </w:r>
      <w:r>
        <w:rPr>
          <w:rFonts w:ascii="Georgia" w:hAnsi="Georgia"/>
          <w:i/>
          <w:spacing w:val="-22"/>
          <w:sz w:val="21"/>
        </w:rPr>
        <w:t> </w:t>
      </w:r>
      <w:r>
        <w:rPr>
          <w:rFonts w:ascii="Georgia" w:hAnsi="Georgia"/>
          <w:i/>
          <w:sz w:val="21"/>
        </w:rPr>
        <w:t>Estado</w:t>
      </w:r>
      <w:r>
        <w:rPr>
          <w:rFonts w:ascii="Georgia" w:hAnsi="Georgia"/>
          <w:i/>
          <w:spacing w:val="-18"/>
          <w:sz w:val="21"/>
        </w:rPr>
        <w:t> </w:t>
      </w:r>
      <w:r>
        <w:rPr>
          <w:rFonts w:ascii="Georgia" w:hAnsi="Georgia"/>
          <w:i/>
          <w:sz w:val="21"/>
        </w:rPr>
        <w:t>de</w:t>
      </w:r>
      <w:r>
        <w:rPr>
          <w:rFonts w:ascii="Georgia" w:hAnsi="Georgia"/>
          <w:i/>
          <w:spacing w:val="-21"/>
          <w:sz w:val="21"/>
        </w:rPr>
        <w:t> </w:t>
      </w:r>
      <w:r>
        <w:rPr>
          <w:rFonts w:ascii="Georgia" w:hAnsi="Georgia"/>
          <w:i/>
          <w:sz w:val="21"/>
        </w:rPr>
        <w:t>México</w:t>
      </w:r>
      <w:r>
        <w:rPr>
          <w:rFonts w:ascii="Times New Roman" w:hAnsi="Times New Roman"/>
          <w:i/>
          <w:sz w:val="21"/>
        </w:rPr>
        <w:t>” </w:t>
      </w:r>
      <w:r>
        <w:rPr>
          <w:rFonts w:ascii="Times New Roman" w:hAnsi="Times New Roman"/>
          <w:i/>
          <w:sz w:val="21"/>
        </w:rPr>
        <w:t>“2016,  Año de Leopoldo Flores </w:t>
      </w:r>
      <w:r>
        <w:rPr>
          <w:rFonts w:ascii="Times New Roman" w:hAnsi="Times New Roman"/>
          <w:i/>
          <w:spacing w:val="14"/>
          <w:sz w:val="21"/>
        </w:rPr>
        <w:t> </w:t>
      </w:r>
      <w:r>
        <w:rPr>
          <w:rFonts w:ascii="Times New Roman" w:hAnsi="Times New Roman"/>
          <w:i/>
          <w:sz w:val="21"/>
        </w:rPr>
        <w:t>Valdés”</w:t>
      </w:r>
    </w:p>
    <w:p>
      <w:pPr>
        <w:pStyle w:val="BodyText"/>
        <w:rPr>
          <w:rFonts w:ascii="Times New Roman"/>
          <w:i/>
          <w:sz w:val="20"/>
        </w:rPr>
      </w:pPr>
    </w:p>
    <w:p>
      <w:pPr>
        <w:pStyle w:val="BodyText"/>
        <w:spacing w:before="8"/>
        <w:rPr>
          <w:rFonts w:ascii="Times New Roman"/>
          <w:i/>
          <w:sz w:val="15"/>
        </w:rPr>
      </w:pPr>
      <w:r>
        <w:rPr/>
        <w:drawing>
          <wp:anchor distT="0" distB="0" distL="0" distR="0" allowOverlap="1" layoutInCell="1" locked="0" behindDoc="0" simplePos="0" relativeHeight="1216">
            <wp:simplePos x="0" y="0"/>
            <wp:positionH relativeFrom="page">
              <wp:posOffset>1441703</wp:posOffset>
            </wp:positionH>
            <wp:positionV relativeFrom="paragraph">
              <wp:posOffset>350008</wp:posOffset>
            </wp:positionV>
            <wp:extent cx="500689" cy="449103"/>
            <wp:effectExtent l="0" t="0" r="0" b="0"/>
            <wp:wrapTopAndBottom/>
            <wp:docPr id="5" name="image5.png" descr=""/>
            <wp:cNvGraphicFramePr>
              <a:graphicFrameLocks noChangeAspect="1"/>
            </wp:cNvGraphicFramePr>
            <a:graphic>
              <a:graphicData uri="http://schemas.openxmlformats.org/drawingml/2006/picture">
                <pic:pic>
                  <pic:nvPicPr>
                    <pic:cNvPr id="6" name="image5.png"/>
                    <pic:cNvPicPr/>
                  </pic:nvPicPr>
                  <pic:blipFill>
                    <a:blip r:embed="rId11" cstate="print"/>
                    <a:stretch>
                      <a:fillRect/>
                    </a:stretch>
                  </pic:blipFill>
                  <pic:spPr>
                    <a:xfrm>
                      <a:off x="0" y="0"/>
                      <a:ext cx="500689" cy="449103"/>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6199632</wp:posOffset>
            </wp:positionH>
            <wp:positionV relativeFrom="paragraph">
              <wp:posOffset>139696</wp:posOffset>
            </wp:positionV>
            <wp:extent cx="516027" cy="669607"/>
            <wp:effectExtent l="0" t="0" r="0" b="0"/>
            <wp:wrapTopAndBottom/>
            <wp:docPr id="7" name="image6.png" descr=""/>
            <wp:cNvGraphicFramePr>
              <a:graphicFrameLocks noChangeAspect="1"/>
            </wp:cNvGraphicFramePr>
            <a:graphic>
              <a:graphicData uri="http://schemas.openxmlformats.org/drawingml/2006/picture">
                <pic:pic>
                  <pic:nvPicPr>
                    <pic:cNvPr id="8" name="image6.png"/>
                    <pic:cNvPicPr/>
                  </pic:nvPicPr>
                  <pic:blipFill>
                    <a:blip r:embed="rId12" cstate="print"/>
                    <a:stretch>
                      <a:fillRect/>
                    </a:stretch>
                  </pic:blipFill>
                  <pic:spPr>
                    <a:xfrm>
                      <a:off x="0" y="0"/>
                      <a:ext cx="516027" cy="669607"/>
                    </a:xfrm>
                    <a:prstGeom prst="rect">
                      <a:avLst/>
                    </a:prstGeom>
                  </pic:spPr>
                </pic:pic>
              </a:graphicData>
            </a:graphic>
          </wp:anchor>
        </w:drawing>
      </w:r>
      <w:r>
        <w:rPr/>
        <w:pict>
          <v:rect style="position:absolute;margin-left:298.799988pt;margin-top:74.119743pt;width:32.4pt;height:25.44pt;mso-position-horizontal-relative:page;mso-position-vertical-relative:paragraph;z-index:1264;mso-wrap-distance-left:0;mso-wrap-distance-right:0" filled="true" fillcolor="#ffffff" stroked="false">
            <v:fill type="solid"/>
            <w10:wrap type="topAndBottom"/>
          </v:rect>
        </w:pict>
      </w:r>
    </w:p>
    <w:p>
      <w:pPr>
        <w:pStyle w:val="BodyText"/>
        <w:spacing w:before="1"/>
        <w:rPr>
          <w:rFonts w:ascii="Times New Roman"/>
          <w:i/>
          <w:sz w:val="12"/>
        </w:rPr>
      </w:pPr>
    </w:p>
    <w:p>
      <w:pPr>
        <w:spacing w:after="0"/>
        <w:rPr>
          <w:rFonts w:ascii="Times New Roman"/>
          <w:sz w:val="12"/>
        </w:rPr>
        <w:sectPr>
          <w:headerReference w:type="default" r:id="rId9"/>
          <w:pgSz w:w="12240" w:h="15840"/>
          <w:pgMar w:header="0" w:footer="0" w:top="580" w:bottom="280" w:left="1720" w:right="1560"/>
        </w:sectPr>
      </w:pPr>
    </w:p>
    <w:p>
      <w:pPr>
        <w:pStyle w:val="BodyText"/>
        <w:ind w:left="820"/>
        <w:rPr>
          <w:rFonts w:ascii="Times New Roman"/>
          <w:sz w:val="20"/>
        </w:rPr>
      </w:pPr>
      <w:r>
        <w:rPr>
          <w:rFonts w:ascii="Times New Roman"/>
          <w:sz w:val="20"/>
        </w:rPr>
        <w:pict>
          <v:group style="width:405.85pt;height:25.45pt;mso-position-horizontal-relative:char;mso-position-vertical-relative:line" coordorigin="0,0" coordsize="8117,509">
            <v:rect style="position:absolute;left:0;top:0;width:8117;height:509" filled="true" fillcolor="#ffffff" stroked="false">
              <v:fill type="solid"/>
            </v:rect>
          </v:group>
        </w:pict>
      </w:r>
      <w:r>
        <w:rPr>
          <w:rFonts w:ascii="Times New Roman"/>
          <w:sz w:val="20"/>
        </w:rPr>
      </w:r>
    </w:p>
    <w:p>
      <w:pPr>
        <w:pStyle w:val="BodyText"/>
        <w:rPr>
          <w:rFonts w:ascii="Times New Roman"/>
          <w:i/>
          <w:sz w:val="20"/>
        </w:rPr>
      </w:pPr>
    </w:p>
    <w:p>
      <w:pPr>
        <w:pStyle w:val="BodyText"/>
        <w:spacing w:before="9"/>
        <w:rPr>
          <w:rFonts w:ascii="Times New Roman"/>
          <w:i/>
          <w:sz w:val="22"/>
        </w:rPr>
      </w:pPr>
    </w:p>
    <w:p>
      <w:pPr>
        <w:spacing w:before="76"/>
        <w:ind w:left="119" w:right="0" w:firstLine="0"/>
        <w:jc w:val="both"/>
        <w:rPr>
          <w:rFonts w:ascii="Cambria" w:hAnsi="Cambria"/>
          <w:sz w:val="20"/>
        </w:rPr>
      </w:pPr>
      <w:r>
        <w:rPr/>
        <w:pict>
          <v:shape style="position:absolute;margin-left:120pt;margin-top:-51.518021pt;width:405.85pt;height:25.45pt;mso-position-horizontal-relative:page;mso-position-vertical-relative:paragraph;z-index:-78448" type="#_x0000_t202" filled="false" stroked="false">
            <v:textbox inset="0,0,0,0">
              <w:txbxContent>
                <w:p>
                  <w:pPr>
                    <w:pStyle w:val="BodyText"/>
                    <w:spacing w:before="10"/>
                    <w:rPr>
                      <w:rFonts w:ascii="Georgia"/>
                      <w:i/>
                      <w:sz w:val="14"/>
                    </w:rPr>
                  </w:pPr>
                </w:p>
                <w:p>
                  <w:pPr>
                    <w:spacing w:before="1"/>
                    <w:ind w:left="303" w:right="0" w:firstLine="0"/>
                    <w:jc w:val="left"/>
                    <w:rPr>
                      <w:rFonts w:ascii="Cambria" w:hAnsi="Cambria"/>
                      <w:sz w:val="16"/>
                    </w:rPr>
                  </w:pPr>
                  <w:r>
                    <w:rPr>
                      <w:rFonts w:ascii="Cambria" w:hAnsi="Cambria"/>
                      <w:color w:val="4F6128"/>
                      <w:w w:val="110"/>
                      <w:sz w:val="16"/>
                    </w:rPr>
                    <w:t>HISTORIAS QUE TRANSFORMAN. Crónicas de  la Universidad Autónoma del Estado de    México</w:t>
                  </w:r>
                </w:p>
              </w:txbxContent>
            </v:textbox>
            <w10:wrap type="none"/>
          </v:shape>
        </w:pict>
      </w:r>
      <w:r>
        <w:rPr>
          <w:rFonts w:ascii="Cambria" w:hAnsi="Cambria"/>
          <w:w w:val="105"/>
          <w:sz w:val="20"/>
        </w:rPr>
        <w:t>Primera edición, 2016</w:t>
      </w:r>
    </w:p>
    <w:p>
      <w:pPr>
        <w:spacing w:before="3"/>
        <w:ind w:left="119" w:right="1447" w:firstLine="0"/>
        <w:jc w:val="left"/>
        <w:rPr>
          <w:rFonts w:ascii="Georgia" w:hAnsi="Georgia"/>
          <w:i/>
          <w:sz w:val="21"/>
        </w:rPr>
      </w:pPr>
      <w:r>
        <w:rPr>
          <w:rFonts w:ascii="Georgia" w:hAnsi="Georgia"/>
          <w:i/>
          <w:sz w:val="21"/>
        </w:rPr>
        <w:t>HISTORIAS QUE TRANSFORMAN. Crónicas de la Universidad Autónoma del Estado </w:t>
      </w:r>
      <w:r>
        <w:rPr>
          <w:rFonts w:ascii="Georgia" w:hAnsi="Georgia"/>
          <w:i/>
          <w:sz w:val="21"/>
        </w:rPr>
        <w:t>de México.</w:t>
      </w:r>
    </w:p>
    <w:p>
      <w:pPr>
        <w:spacing w:line="244" w:lineRule="auto" w:before="9"/>
        <w:ind w:left="119" w:right="7058" w:firstLine="0"/>
        <w:jc w:val="left"/>
        <w:rPr>
          <w:rFonts w:ascii="Cambria" w:hAnsi="Cambria"/>
          <w:sz w:val="20"/>
        </w:rPr>
      </w:pPr>
      <w:r>
        <w:rPr>
          <w:rFonts w:ascii="Cambria" w:hAnsi="Cambria"/>
          <w:w w:val="115"/>
          <w:sz w:val="20"/>
        </w:rPr>
        <w:t>Jorge Olvera García (coordinador)</w:t>
      </w:r>
    </w:p>
    <w:p>
      <w:pPr>
        <w:spacing w:line="244" w:lineRule="auto" w:before="1"/>
        <w:ind w:left="119" w:right="7058" w:firstLine="0"/>
        <w:jc w:val="left"/>
        <w:rPr>
          <w:rFonts w:ascii="Cambria" w:hAnsi="Cambria"/>
          <w:sz w:val="20"/>
        </w:rPr>
      </w:pPr>
      <w:r>
        <w:rPr>
          <w:rFonts w:ascii="Cambria" w:hAnsi="Cambria"/>
          <w:w w:val="110"/>
          <w:sz w:val="20"/>
        </w:rPr>
        <w:t>Hiram Raúl Piña Libien Jorge Hurtado Salgado Mónica Vela Cuevas (compiladores)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1"/>
        <w:rPr>
          <w:rFonts w:ascii="Cambria"/>
          <w:sz w:val="21"/>
        </w:rPr>
      </w:pPr>
    </w:p>
    <w:p>
      <w:pPr>
        <w:spacing w:line="249" w:lineRule="auto" w:before="0"/>
        <w:ind w:left="119" w:right="5235" w:firstLine="0"/>
        <w:jc w:val="left"/>
        <w:rPr>
          <w:rFonts w:ascii="Cambria" w:hAnsi="Cambria"/>
          <w:sz w:val="20"/>
        </w:rPr>
      </w:pPr>
      <w:r>
        <w:rPr>
          <w:rFonts w:ascii="Cambria" w:hAnsi="Cambria"/>
          <w:w w:val="110"/>
          <w:sz w:val="20"/>
        </w:rPr>
        <w:t>Universidad Autónoma del Estado de México Av. Instituto Literario 100 Ote.</w:t>
      </w:r>
    </w:p>
    <w:p>
      <w:pPr>
        <w:spacing w:line="231" w:lineRule="exact" w:before="0"/>
        <w:ind w:left="119" w:right="0" w:firstLine="0"/>
        <w:jc w:val="both"/>
        <w:rPr>
          <w:rFonts w:ascii="Cambria" w:hAnsi="Cambria"/>
          <w:sz w:val="20"/>
        </w:rPr>
      </w:pPr>
      <w:r>
        <w:rPr>
          <w:rFonts w:ascii="Cambria" w:hAnsi="Cambria"/>
          <w:w w:val="110"/>
          <w:sz w:val="20"/>
        </w:rPr>
        <w:t>Toluca, Estado de México</w:t>
      </w:r>
    </w:p>
    <w:p>
      <w:pPr>
        <w:spacing w:line="247" w:lineRule="auto" w:before="5"/>
        <w:ind w:left="119" w:right="7058" w:firstLine="0"/>
        <w:jc w:val="left"/>
        <w:rPr>
          <w:rFonts w:ascii="Cambria"/>
          <w:sz w:val="20"/>
        </w:rPr>
      </w:pPr>
      <w:r>
        <w:rPr>
          <w:rFonts w:ascii="Cambria"/>
          <w:w w:val="110"/>
          <w:sz w:val="20"/>
        </w:rPr>
        <w:t>C.P. 50000 </w:t>
      </w:r>
      <w:hyperlink r:id="rId14">
        <w:r>
          <w:rPr>
            <w:rFonts w:ascii="Cambria"/>
            <w:w w:val="111"/>
            <w:sz w:val="20"/>
          </w:rPr>
          <w:t>h</w:t>
        </w:r>
        <w:r>
          <w:rPr>
            <w:rFonts w:ascii="Cambria"/>
            <w:w w:val="115"/>
            <w:sz w:val="20"/>
          </w:rPr>
          <w:t>tt</w:t>
        </w:r>
        <w:r>
          <w:rPr>
            <w:rFonts w:ascii="Cambria"/>
            <w:w w:val="104"/>
            <w:sz w:val="20"/>
          </w:rPr>
          <w:t>p:</w:t>
        </w:r>
        <w:r>
          <w:rPr>
            <w:rFonts w:ascii="Cambria"/>
            <w:w w:val="57"/>
            <w:sz w:val="20"/>
          </w:rPr>
          <w:t>//</w:t>
        </w:r>
        <w:r>
          <w:rPr>
            <w:rFonts w:ascii="Cambria"/>
            <w:w w:val="101"/>
            <w:sz w:val="20"/>
          </w:rPr>
          <w:t>www</w:t>
        </w:r>
        <w:r>
          <w:rPr>
            <w:rFonts w:ascii="Cambria"/>
            <w:w w:val="136"/>
            <w:sz w:val="20"/>
          </w:rPr>
          <w:t>.</w:t>
        </w:r>
        <w:r>
          <w:rPr>
            <w:rFonts w:ascii="Cambria"/>
            <w:w w:val="111"/>
            <w:sz w:val="20"/>
          </w:rPr>
          <w:t>u</w:t>
        </w:r>
        <w:r>
          <w:rPr>
            <w:rFonts w:ascii="Cambria"/>
            <w:w w:val="114"/>
            <w:sz w:val="20"/>
          </w:rPr>
          <w:t>a</w:t>
        </w:r>
        <w:r>
          <w:rPr>
            <w:rFonts w:ascii="Cambria"/>
            <w:w w:val="106"/>
            <w:sz w:val="20"/>
          </w:rPr>
          <w:t>em</w:t>
        </w:r>
        <w:r>
          <w:rPr>
            <w:rFonts w:ascii="Cambria"/>
            <w:w w:val="103"/>
            <w:sz w:val="20"/>
          </w:rPr>
          <w:t>e</w:t>
        </w:r>
        <w:r>
          <w:rPr>
            <w:rFonts w:ascii="Cambria"/>
            <w:w w:val="112"/>
            <w:sz w:val="20"/>
          </w:rPr>
          <w:t>x</w:t>
        </w:r>
        <w:r>
          <w:rPr>
            <w:rFonts w:ascii="Cambria"/>
            <w:w w:val="136"/>
            <w:sz w:val="20"/>
          </w:rPr>
          <w:t>.</w:t>
        </w:r>
        <w:r>
          <w:rPr>
            <w:rFonts w:ascii="Cambria"/>
            <w:w w:val="107"/>
            <w:sz w:val="20"/>
          </w:rPr>
          <w:t>m</w:t>
        </w:r>
        <w:r>
          <w:rPr>
            <w:rFonts w:ascii="Cambria"/>
            <w:w w:val="112"/>
            <w:sz w:val="20"/>
          </w:rPr>
          <w:t>x</w:t>
        </w:r>
        <w:r>
          <w:rPr>
            <w:rFonts w:ascii="Cambria"/>
            <w:w w:val="57"/>
            <w:sz w:val="20"/>
          </w:rPr>
          <w:t>/</w:t>
        </w:r>
      </w:hyperlink>
    </w:p>
    <w:p>
      <w:pPr>
        <w:pStyle w:val="BodyText"/>
        <w:spacing w:before="4"/>
        <w:rPr>
          <w:rFonts w:ascii="Cambria"/>
          <w:sz w:val="20"/>
        </w:rPr>
      </w:pPr>
    </w:p>
    <w:p>
      <w:pPr>
        <w:spacing w:before="0"/>
        <w:ind w:left="119" w:right="0" w:firstLine="0"/>
        <w:jc w:val="both"/>
        <w:rPr>
          <w:rFonts w:ascii="Cambria" w:hAnsi="Cambria"/>
          <w:sz w:val="20"/>
        </w:rPr>
      </w:pPr>
      <w:r>
        <w:rPr>
          <w:rFonts w:ascii="Cambria" w:hAnsi="Cambria"/>
          <w:w w:val="110"/>
          <w:sz w:val="20"/>
        </w:rPr>
        <w:t>El contenido de los capítulos es responsabilidad de los autores.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0"/>
        <w:rPr>
          <w:rFonts w:ascii="Cambria"/>
          <w:sz w:val="28"/>
        </w:rPr>
      </w:pPr>
    </w:p>
    <w:p>
      <w:pPr>
        <w:spacing w:before="0"/>
        <w:ind w:left="119" w:right="0" w:firstLine="0"/>
        <w:jc w:val="both"/>
        <w:rPr>
          <w:rFonts w:ascii="Cambria" w:hAnsi="Cambria"/>
          <w:sz w:val="20"/>
        </w:rPr>
      </w:pPr>
      <w:r>
        <w:rPr>
          <w:rFonts w:ascii="Cambria" w:hAnsi="Cambria"/>
          <w:w w:val="110"/>
          <w:sz w:val="20"/>
        </w:rPr>
        <w:t>Citación:</w:t>
      </w:r>
    </w:p>
    <w:p>
      <w:pPr>
        <w:spacing w:line="247" w:lineRule="auto" w:before="5"/>
        <w:ind w:left="119" w:right="100" w:firstLine="0"/>
        <w:jc w:val="both"/>
        <w:rPr>
          <w:rFonts w:ascii="Cambria" w:hAnsi="Cambria"/>
          <w:sz w:val="22"/>
        </w:rPr>
      </w:pPr>
      <w:r>
        <w:rPr>
          <w:rFonts w:ascii="Cambria" w:hAnsi="Cambria"/>
          <w:w w:val="110"/>
          <w:sz w:val="20"/>
        </w:rPr>
        <w:t>Olvera García, Jorge; Hiram Raúl Piña Libien, Jorge Hurtado Salgado y Mónica Vela Cuevas (2016). </w:t>
      </w:r>
      <w:r>
        <w:rPr>
          <w:rFonts w:ascii="Georgia" w:hAnsi="Georgia"/>
          <w:i/>
          <w:w w:val="105"/>
          <w:sz w:val="21"/>
        </w:rPr>
        <w:t>Historias</w:t>
      </w:r>
      <w:r>
        <w:rPr>
          <w:rFonts w:ascii="Georgia" w:hAnsi="Georgia"/>
          <w:i/>
          <w:spacing w:val="-18"/>
          <w:w w:val="105"/>
          <w:sz w:val="21"/>
        </w:rPr>
        <w:t> </w:t>
      </w:r>
      <w:r>
        <w:rPr>
          <w:rFonts w:ascii="Georgia" w:hAnsi="Georgia"/>
          <w:i/>
          <w:w w:val="105"/>
          <w:sz w:val="21"/>
        </w:rPr>
        <w:t>que</w:t>
      </w:r>
      <w:r>
        <w:rPr>
          <w:rFonts w:ascii="Georgia" w:hAnsi="Georgia"/>
          <w:i/>
          <w:spacing w:val="-19"/>
          <w:w w:val="105"/>
          <w:sz w:val="21"/>
        </w:rPr>
        <w:t> </w:t>
      </w:r>
      <w:r>
        <w:rPr>
          <w:rFonts w:ascii="Georgia" w:hAnsi="Georgia"/>
          <w:i/>
          <w:w w:val="105"/>
          <w:sz w:val="21"/>
        </w:rPr>
        <w:t>transforman.</w:t>
      </w:r>
      <w:r>
        <w:rPr>
          <w:rFonts w:ascii="Georgia" w:hAnsi="Georgia"/>
          <w:i/>
          <w:spacing w:val="-18"/>
          <w:w w:val="105"/>
          <w:sz w:val="21"/>
        </w:rPr>
        <w:t> </w:t>
      </w:r>
      <w:r>
        <w:rPr>
          <w:rFonts w:ascii="Georgia" w:hAnsi="Georgia"/>
          <w:i/>
          <w:w w:val="105"/>
          <w:sz w:val="21"/>
        </w:rPr>
        <w:t>Crónicas</w:t>
      </w:r>
      <w:r>
        <w:rPr>
          <w:rFonts w:ascii="Georgia" w:hAnsi="Georgia"/>
          <w:i/>
          <w:spacing w:val="-20"/>
          <w:w w:val="105"/>
          <w:sz w:val="21"/>
        </w:rPr>
        <w:t> </w:t>
      </w:r>
      <w:r>
        <w:rPr>
          <w:rFonts w:ascii="Georgia" w:hAnsi="Georgia"/>
          <w:i/>
          <w:w w:val="105"/>
          <w:sz w:val="21"/>
        </w:rPr>
        <w:t>de</w:t>
      </w:r>
      <w:r>
        <w:rPr>
          <w:rFonts w:ascii="Georgia" w:hAnsi="Georgia"/>
          <w:i/>
          <w:spacing w:val="-19"/>
          <w:w w:val="105"/>
          <w:sz w:val="21"/>
        </w:rPr>
        <w:t> </w:t>
      </w:r>
      <w:r>
        <w:rPr>
          <w:rFonts w:ascii="Georgia" w:hAnsi="Georgia"/>
          <w:i/>
          <w:w w:val="105"/>
          <w:sz w:val="21"/>
        </w:rPr>
        <w:t>la</w:t>
      </w:r>
      <w:r>
        <w:rPr>
          <w:rFonts w:ascii="Georgia" w:hAnsi="Georgia"/>
          <w:i/>
          <w:spacing w:val="-17"/>
          <w:w w:val="105"/>
          <w:sz w:val="21"/>
        </w:rPr>
        <w:t> </w:t>
      </w:r>
      <w:r>
        <w:rPr>
          <w:rFonts w:ascii="Georgia" w:hAnsi="Georgia"/>
          <w:i/>
          <w:w w:val="105"/>
          <w:sz w:val="21"/>
        </w:rPr>
        <w:t>Universidad</w:t>
      </w:r>
      <w:r>
        <w:rPr>
          <w:rFonts w:ascii="Georgia" w:hAnsi="Georgia"/>
          <w:i/>
          <w:spacing w:val="-17"/>
          <w:w w:val="105"/>
          <w:sz w:val="21"/>
        </w:rPr>
        <w:t> </w:t>
      </w:r>
      <w:r>
        <w:rPr>
          <w:rFonts w:ascii="Georgia" w:hAnsi="Georgia"/>
          <w:i/>
          <w:w w:val="105"/>
          <w:sz w:val="21"/>
        </w:rPr>
        <w:t>Autónoma</w:t>
      </w:r>
      <w:r>
        <w:rPr>
          <w:rFonts w:ascii="Georgia" w:hAnsi="Georgia"/>
          <w:i/>
          <w:spacing w:val="-20"/>
          <w:w w:val="105"/>
          <w:sz w:val="21"/>
        </w:rPr>
        <w:t> </w:t>
      </w:r>
      <w:r>
        <w:rPr>
          <w:rFonts w:ascii="Georgia" w:hAnsi="Georgia"/>
          <w:i/>
          <w:w w:val="105"/>
          <w:sz w:val="21"/>
        </w:rPr>
        <w:t>del</w:t>
      </w:r>
      <w:r>
        <w:rPr>
          <w:rFonts w:ascii="Georgia" w:hAnsi="Georgia"/>
          <w:i/>
          <w:spacing w:val="-20"/>
          <w:w w:val="105"/>
          <w:sz w:val="21"/>
        </w:rPr>
        <w:t> </w:t>
      </w:r>
      <w:r>
        <w:rPr>
          <w:rFonts w:ascii="Georgia" w:hAnsi="Georgia"/>
          <w:i/>
          <w:w w:val="105"/>
          <w:sz w:val="21"/>
        </w:rPr>
        <w:t>Estado</w:t>
      </w:r>
      <w:r>
        <w:rPr>
          <w:rFonts w:ascii="Georgia" w:hAnsi="Georgia"/>
          <w:i/>
          <w:spacing w:val="-17"/>
          <w:w w:val="105"/>
          <w:sz w:val="21"/>
        </w:rPr>
        <w:t> </w:t>
      </w:r>
      <w:r>
        <w:rPr>
          <w:rFonts w:ascii="Georgia" w:hAnsi="Georgia"/>
          <w:i/>
          <w:w w:val="105"/>
          <w:sz w:val="21"/>
        </w:rPr>
        <w:t>de</w:t>
      </w:r>
      <w:r>
        <w:rPr>
          <w:rFonts w:ascii="Georgia" w:hAnsi="Georgia"/>
          <w:i/>
          <w:spacing w:val="-19"/>
          <w:w w:val="105"/>
          <w:sz w:val="21"/>
        </w:rPr>
        <w:t> </w:t>
      </w:r>
      <w:r>
        <w:rPr>
          <w:rFonts w:ascii="Georgia" w:hAnsi="Georgia"/>
          <w:i/>
          <w:w w:val="105"/>
          <w:sz w:val="21"/>
        </w:rPr>
        <w:t>México</w:t>
      </w:r>
      <w:r>
        <w:rPr>
          <w:rFonts w:ascii="Cambria" w:hAnsi="Cambria"/>
          <w:w w:val="105"/>
          <w:sz w:val="22"/>
        </w:rPr>
        <w:t>.</w:t>
      </w:r>
      <w:r>
        <w:rPr>
          <w:rFonts w:ascii="Cambria" w:hAnsi="Cambria"/>
          <w:spacing w:val="-14"/>
          <w:w w:val="105"/>
          <w:sz w:val="22"/>
        </w:rPr>
        <w:t> </w:t>
      </w:r>
      <w:r>
        <w:rPr>
          <w:rFonts w:ascii="Cambria" w:hAnsi="Cambria"/>
          <w:w w:val="105"/>
          <w:sz w:val="22"/>
        </w:rPr>
        <w:t>ISBN</w:t>
      </w:r>
      <w:r>
        <w:rPr>
          <w:rFonts w:ascii="Cambria" w:hAnsi="Cambria"/>
          <w:spacing w:val="24"/>
          <w:w w:val="105"/>
          <w:sz w:val="22"/>
        </w:rPr>
        <w:t> </w:t>
      </w:r>
      <w:r>
        <w:rPr>
          <w:rFonts w:ascii="Cambria" w:hAnsi="Cambria"/>
          <w:w w:val="105"/>
          <w:sz w:val="22"/>
        </w:rPr>
        <w:t>978- </w:t>
      </w:r>
      <w:r>
        <w:rPr>
          <w:rFonts w:ascii="Cambria" w:hAnsi="Cambria"/>
          <w:w w:val="110"/>
          <w:sz w:val="22"/>
        </w:rPr>
        <w:t>607-442-697-3</w:t>
      </w:r>
    </w:p>
    <w:p>
      <w:pPr>
        <w:pStyle w:val="BodyText"/>
        <w:spacing w:before="3"/>
        <w:rPr>
          <w:rFonts w:ascii="Cambria"/>
          <w:sz w:val="20"/>
        </w:rPr>
      </w:pPr>
    </w:p>
    <w:p>
      <w:pPr>
        <w:spacing w:line="244" w:lineRule="auto" w:before="0"/>
        <w:ind w:left="119" w:right="99" w:firstLine="0"/>
        <w:jc w:val="both"/>
        <w:rPr>
          <w:rFonts w:ascii="Cambria" w:hAnsi="Cambria"/>
          <w:sz w:val="20"/>
        </w:rPr>
      </w:pPr>
      <w:r>
        <w:rPr>
          <w:rFonts w:ascii="Cambria" w:hAnsi="Cambria"/>
          <w:w w:val="105"/>
          <w:sz w:val="20"/>
        </w:rPr>
        <w:t>Responsable editorial: Mónica Vela Cuevas. Corrección de estilo: Karla Vargas  Damián.  Diseño  de  portada: Iris Vallejo Gil. Asesoría  legal:  Shamara  de  León  García.  Imagen  de  Portada:  Cuarto  Torreón del Edificio Histórico de Rectoría de la Universidad Autónoma del Estado de México (Universidad Autónoma del Estado </w:t>
      </w:r>
      <w:r>
        <w:rPr>
          <w:rFonts w:ascii="Cambria" w:hAnsi="Cambria"/>
          <w:spacing w:val="-3"/>
          <w:w w:val="105"/>
          <w:sz w:val="20"/>
        </w:rPr>
        <w:t>de </w:t>
      </w:r>
      <w:r>
        <w:rPr>
          <w:rFonts w:ascii="Cambria" w:hAnsi="Cambria"/>
          <w:w w:val="105"/>
          <w:sz w:val="20"/>
        </w:rPr>
        <w:t>México, 2013. Imagen tomada de repositorio institucional de la Universidad </w:t>
      </w:r>
      <w:r>
        <w:rPr>
          <w:rFonts w:ascii="Cambria" w:hAnsi="Cambria"/>
          <w:spacing w:val="-2"/>
          <w:w w:val="116"/>
          <w:sz w:val="20"/>
        </w:rPr>
        <w:t>A</w:t>
      </w:r>
      <w:r>
        <w:rPr>
          <w:rFonts w:ascii="Cambria" w:hAnsi="Cambria"/>
          <w:spacing w:val="1"/>
          <w:w w:val="111"/>
          <w:sz w:val="20"/>
        </w:rPr>
        <w:t>u</w:t>
      </w:r>
      <w:r>
        <w:rPr>
          <w:rFonts w:ascii="Cambria" w:hAnsi="Cambria"/>
          <w:spacing w:val="-2"/>
          <w:w w:val="115"/>
          <w:sz w:val="20"/>
        </w:rPr>
        <w:t>t</w:t>
      </w:r>
      <w:r>
        <w:rPr>
          <w:rFonts w:ascii="Cambria" w:hAnsi="Cambria"/>
          <w:w w:val="102"/>
          <w:sz w:val="20"/>
        </w:rPr>
        <w:t>ó</w:t>
      </w:r>
      <w:r>
        <w:rPr>
          <w:rFonts w:ascii="Cambria" w:hAnsi="Cambria"/>
          <w:spacing w:val="1"/>
          <w:w w:val="102"/>
          <w:sz w:val="20"/>
        </w:rPr>
        <w:t>n</w:t>
      </w:r>
      <w:r>
        <w:rPr>
          <w:rFonts w:ascii="Cambria" w:hAnsi="Cambria"/>
          <w:w w:val="102"/>
          <w:sz w:val="20"/>
        </w:rPr>
        <w:t>o</w:t>
      </w:r>
      <w:r>
        <w:rPr>
          <w:rFonts w:ascii="Cambria" w:hAnsi="Cambria"/>
          <w:spacing w:val="-2"/>
          <w:w w:val="102"/>
          <w:sz w:val="20"/>
        </w:rPr>
        <w:t>m</w:t>
      </w:r>
      <w:r>
        <w:rPr>
          <w:rFonts w:ascii="Cambria" w:hAnsi="Cambria"/>
          <w:w w:val="114"/>
          <w:sz w:val="20"/>
        </w:rPr>
        <w:t>a</w:t>
      </w:r>
      <w:r>
        <w:rPr>
          <w:rFonts w:ascii="Cambria" w:hAnsi="Cambria"/>
          <w:spacing w:val="11"/>
          <w:sz w:val="20"/>
        </w:rPr>
        <w:t> </w:t>
      </w:r>
      <w:r>
        <w:rPr>
          <w:rFonts w:ascii="Cambria" w:hAnsi="Cambria"/>
          <w:spacing w:val="-6"/>
          <w:w w:val="104"/>
          <w:sz w:val="20"/>
        </w:rPr>
        <w:t>d</w:t>
      </w:r>
      <w:r>
        <w:rPr>
          <w:rFonts w:ascii="Cambria" w:hAnsi="Cambria"/>
          <w:w w:val="108"/>
          <w:sz w:val="20"/>
        </w:rPr>
        <w:t>el</w:t>
      </w:r>
      <w:r>
        <w:rPr>
          <w:rFonts w:ascii="Cambria" w:hAnsi="Cambria"/>
          <w:spacing w:val="12"/>
          <w:sz w:val="20"/>
        </w:rPr>
        <w:t> </w:t>
      </w:r>
      <w:r>
        <w:rPr>
          <w:rFonts w:ascii="Cambria" w:hAnsi="Cambria"/>
          <w:spacing w:val="-2"/>
          <w:w w:val="126"/>
          <w:sz w:val="20"/>
        </w:rPr>
        <w:t>E</w:t>
      </w:r>
      <w:r>
        <w:rPr>
          <w:rFonts w:ascii="Cambria" w:hAnsi="Cambria"/>
          <w:spacing w:val="-3"/>
          <w:w w:val="108"/>
          <w:sz w:val="20"/>
        </w:rPr>
        <w:t>s</w:t>
      </w:r>
      <w:r>
        <w:rPr>
          <w:rFonts w:ascii="Cambria" w:hAnsi="Cambria"/>
          <w:spacing w:val="-2"/>
          <w:w w:val="115"/>
          <w:sz w:val="20"/>
        </w:rPr>
        <w:t>t</w:t>
      </w:r>
      <w:r>
        <w:rPr>
          <w:rFonts w:ascii="Cambria" w:hAnsi="Cambria"/>
          <w:spacing w:val="-2"/>
          <w:w w:val="114"/>
          <w:sz w:val="20"/>
        </w:rPr>
        <w:t>a</w:t>
      </w:r>
      <w:r>
        <w:rPr>
          <w:rFonts w:ascii="Cambria" w:hAnsi="Cambria"/>
          <w:spacing w:val="-1"/>
          <w:w w:val="99"/>
          <w:sz w:val="20"/>
        </w:rPr>
        <w:t>d</w:t>
      </w:r>
      <w:r>
        <w:rPr>
          <w:rFonts w:ascii="Cambria" w:hAnsi="Cambria"/>
          <w:w w:val="99"/>
          <w:sz w:val="20"/>
        </w:rPr>
        <w:t>o</w:t>
      </w:r>
      <w:r>
        <w:rPr>
          <w:rFonts w:ascii="Cambria" w:hAnsi="Cambria"/>
          <w:spacing w:val="12"/>
          <w:sz w:val="20"/>
        </w:rPr>
        <w:t> </w:t>
      </w:r>
      <w:r>
        <w:rPr>
          <w:rFonts w:ascii="Cambria" w:hAnsi="Cambria"/>
          <w:spacing w:val="-1"/>
          <w:w w:val="103"/>
          <w:sz w:val="20"/>
        </w:rPr>
        <w:t>d</w:t>
      </w:r>
      <w:r>
        <w:rPr>
          <w:rFonts w:ascii="Cambria" w:hAnsi="Cambria"/>
          <w:w w:val="103"/>
          <w:sz w:val="20"/>
        </w:rPr>
        <w:t>e</w:t>
      </w:r>
      <w:r>
        <w:rPr>
          <w:rFonts w:ascii="Cambria" w:hAnsi="Cambria"/>
          <w:spacing w:val="8"/>
          <w:sz w:val="20"/>
        </w:rPr>
        <w:t> </w:t>
      </w:r>
      <w:r>
        <w:rPr>
          <w:rFonts w:ascii="Cambria" w:hAnsi="Cambria"/>
          <w:spacing w:val="1"/>
          <w:w w:val="116"/>
          <w:sz w:val="20"/>
        </w:rPr>
        <w:t>M</w:t>
      </w:r>
      <w:r>
        <w:rPr>
          <w:rFonts w:ascii="Cambria" w:hAnsi="Cambria"/>
          <w:spacing w:val="-5"/>
          <w:w w:val="103"/>
          <w:sz w:val="20"/>
        </w:rPr>
        <w:t>é</w:t>
      </w:r>
      <w:r>
        <w:rPr>
          <w:rFonts w:ascii="Cambria" w:hAnsi="Cambria"/>
          <w:spacing w:val="2"/>
          <w:w w:val="112"/>
          <w:sz w:val="20"/>
        </w:rPr>
        <w:t>x</w:t>
      </w:r>
      <w:r>
        <w:rPr>
          <w:rFonts w:ascii="Cambria" w:hAnsi="Cambria"/>
          <w:spacing w:val="-1"/>
          <w:w w:val="114"/>
          <w:sz w:val="20"/>
        </w:rPr>
        <w:t>i</w:t>
      </w:r>
      <w:r>
        <w:rPr>
          <w:rFonts w:ascii="Cambria" w:hAnsi="Cambria"/>
          <w:spacing w:val="-3"/>
          <w:w w:val="101"/>
          <w:sz w:val="20"/>
        </w:rPr>
        <w:t>c</w:t>
      </w:r>
      <w:r>
        <w:rPr>
          <w:rFonts w:ascii="Cambria" w:hAnsi="Cambria"/>
          <w:w w:val="94"/>
          <w:sz w:val="20"/>
        </w:rPr>
        <w:t>o</w:t>
      </w:r>
      <w:r>
        <w:rPr>
          <w:rFonts w:ascii="Cambria" w:hAnsi="Cambria"/>
          <w:spacing w:val="11"/>
          <w:sz w:val="20"/>
        </w:rPr>
        <w:t> </w:t>
      </w:r>
      <w:hyperlink r:id="rId15">
        <w:r>
          <w:rPr>
            <w:rFonts w:ascii="Cambria" w:hAnsi="Cambria"/>
            <w:spacing w:val="1"/>
            <w:w w:val="111"/>
            <w:sz w:val="20"/>
          </w:rPr>
          <w:t>h</w:t>
        </w:r>
        <w:r>
          <w:rPr>
            <w:rFonts w:ascii="Cambria" w:hAnsi="Cambria"/>
            <w:spacing w:val="-2"/>
            <w:w w:val="115"/>
            <w:sz w:val="20"/>
          </w:rPr>
          <w:t>tt</w:t>
        </w:r>
        <w:r>
          <w:rPr>
            <w:rFonts w:ascii="Cambria" w:hAnsi="Cambria"/>
            <w:spacing w:val="-1"/>
            <w:w w:val="104"/>
            <w:sz w:val="20"/>
          </w:rPr>
          <w:t>p</w:t>
        </w:r>
        <w:r>
          <w:rPr>
            <w:rFonts w:ascii="Cambria" w:hAnsi="Cambria"/>
            <w:w w:val="104"/>
            <w:sz w:val="20"/>
          </w:rPr>
          <w:t>:</w:t>
        </w:r>
        <w:r>
          <w:rPr>
            <w:rFonts w:ascii="Cambria" w:hAnsi="Cambria"/>
            <w:spacing w:val="1"/>
            <w:w w:val="57"/>
            <w:sz w:val="20"/>
          </w:rPr>
          <w:t>/</w:t>
        </w:r>
        <w:r>
          <w:rPr>
            <w:rFonts w:ascii="Cambria" w:hAnsi="Cambria"/>
            <w:spacing w:val="-4"/>
            <w:w w:val="57"/>
            <w:sz w:val="20"/>
          </w:rPr>
          <w:t>/</w:t>
        </w:r>
        <w:r>
          <w:rPr>
            <w:rFonts w:ascii="Cambria" w:hAnsi="Cambria"/>
            <w:spacing w:val="1"/>
            <w:w w:val="108"/>
            <w:sz w:val="20"/>
          </w:rPr>
          <w:t>r</w:t>
        </w:r>
        <w:r>
          <w:rPr>
            <w:rFonts w:ascii="Cambria" w:hAnsi="Cambria"/>
            <w:w w:val="114"/>
            <w:sz w:val="20"/>
          </w:rPr>
          <w:t>i</w:t>
        </w:r>
        <w:r>
          <w:rPr>
            <w:rFonts w:ascii="Cambria" w:hAnsi="Cambria"/>
            <w:spacing w:val="-4"/>
            <w:w w:val="136"/>
            <w:sz w:val="20"/>
          </w:rPr>
          <w:t>.</w:t>
        </w:r>
        <w:r>
          <w:rPr>
            <w:rFonts w:ascii="Cambria" w:hAnsi="Cambria"/>
            <w:spacing w:val="1"/>
            <w:w w:val="111"/>
            <w:sz w:val="20"/>
          </w:rPr>
          <w:t>u</w:t>
        </w:r>
        <w:r>
          <w:rPr>
            <w:rFonts w:ascii="Cambria" w:hAnsi="Cambria"/>
            <w:spacing w:val="-2"/>
            <w:w w:val="114"/>
            <w:sz w:val="20"/>
          </w:rPr>
          <w:t>a</w:t>
        </w:r>
        <w:r>
          <w:rPr>
            <w:rFonts w:ascii="Cambria" w:hAnsi="Cambria"/>
            <w:w w:val="106"/>
            <w:sz w:val="20"/>
          </w:rPr>
          <w:t>e</w:t>
        </w:r>
        <w:r>
          <w:rPr>
            <w:rFonts w:ascii="Cambria" w:hAnsi="Cambria"/>
            <w:spacing w:val="-2"/>
            <w:w w:val="106"/>
            <w:sz w:val="20"/>
          </w:rPr>
          <w:t>m</w:t>
        </w:r>
        <w:r>
          <w:rPr>
            <w:rFonts w:ascii="Cambria" w:hAnsi="Cambria"/>
            <w:spacing w:val="-5"/>
            <w:w w:val="103"/>
            <w:sz w:val="20"/>
          </w:rPr>
          <w:t>e</w:t>
        </w:r>
        <w:r>
          <w:rPr>
            <w:rFonts w:ascii="Cambria" w:hAnsi="Cambria"/>
            <w:spacing w:val="2"/>
            <w:w w:val="112"/>
            <w:sz w:val="20"/>
          </w:rPr>
          <w:t>x</w:t>
        </w:r>
        <w:r>
          <w:rPr>
            <w:rFonts w:ascii="Cambria" w:hAnsi="Cambria"/>
            <w:spacing w:val="1"/>
            <w:w w:val="136"/>
            <w:sz w:val="20"/>
          </w:rPr>
          <w:t>.</w:t>
        </w:r>
        <w:r>
          <w:rPr>
            <w:rFonts w:ascii="Cambria" w:hAnsi="Cambria"/>
            <w:spacing w:val="-7"/>
            <w:w w:val="107"/>
            <w:sz w:val="20"/>
          </w:rPr>
          <w:t>m</w:t>
        </w:r>
        <w:r>
          <w:rPr>
            <w:rFonts w:ascii="Cambria" w:hAnsi="Cambria"/>
            <w:spacing w:val="2"/>
            <w:w w:val="112"/>
            <w:sz w:val="20"/>
          </w:rPr>
          <w:t>x</w:t>
        </w:r>
        <w:r>
          <w:rPr>
            <w:rFonts w:ascii="Cambria" w:hAnsi="Cambria"/>
            <w:spacing w:val="-4"/>
            <w:w w:val="57"/>
            <w:sz w:val="20"/>
          </w:rPr>
          <w:t>/</w:t>
        </w:r>
        <w:r>
          <w:rPr>
            <w:rFonts w:ascii="Cambria" w:hAnsi="Cambria"/>
            <w:spacing w:val="1"/>
            <w:w w:val="111"/>
            <w:sz w:val="20"/>
          </w:rPr>
          <w:t>h</w:t>
        </w:r>
        <w:r>
          <w:rPr>
            <w:rFonts w:ascii="Cambria" w:hAnsi="Cambria"/>
            <w:spacing w:val="-2"/>
            <w:w w:val="114"/>
            <w:sz w:val="20"/>
          </w:rPr>
          <w:t>a</w:t>
        </w:r>
        <w:r>
          <w:rPr>
            <w:rFonts w:ascii="Cambria" w:hAnsi="Cambria"/>
            <w:spacing w:val="1"/>
            <w:w w:val="110"/>
            <w:sz w:val="20"/>
          </w:rPr>
          <w:t>n</w:t>
        </w:r>
        <w:r>
          <w:rPr>
            <w:rFonts w:ascii="Cambria" w:hAnsi="Cambria"/>
            <w:spacing w:val="-1"/>
            <w:w w:val="108"/>
            <w:sz w:val="20"/>
          </w:rPr>
          <w:t>d</w:t>
        </w:r>
        <w:r>
          <w:rPr>
            <w:rFonts w:ascii="Cambria" w:hAnsi="Cambria"/>
            <w:spacing w:val="-2"/>
            <w:w w:val="108"/>
            <w:sz w:val="20"/>
          </w:rPr>
          <w:t>l</w:t>
        </w:r>
        <w:r>
          <w:rPr>
            <w:rFonts w:ascii="Cambria" w:hAnsi="Cambria"/>
            <w:w w:val="80"/>
            <w:sz w:val="20"/>
          </w:rPr>
          <w:t>e</w:t>
        </w:r>
        <w:r>
          <w:rPr>
            <w:rFonts w:ascii="Cambria" w:hAnsi="Cambria"/>
            <w:spacing w:val="1"/>
            <w:w w:val="80"/>
            <w:sz w:val="20"/>
          </w:rPr>
          <w:t>/</w:t>
        </w:r>
        <w:r>
          <w:rPr>
            <w:rFonts w:ascii="Cambria" w:hAnsi="Cambria"/>
            <w:spacing w:val="-2"/>
            <w:w w:val="101"/>
            <w:sz w:val="20"/>
          </w:rPr>
          <w:t>123456789</w:t>
        </w:r>
        <w:r>
          <w:rPr>
            <w:rFonts w:ascii="Cambria" w:hAnsi="Cambria"/>
            <w:spacing w:val="1"/>
            <w:w w:val="57"/>
            <w:sz w:val="20"/>
          </w:rPr>
          <w:t>/</w:t>
        </w:r>
        <w:r>
          <w:rPr>
            <w:rFonts w:ascii="Cambria" w:hAnsi="Cambria"/>
            <w:spacing w:val="-2"/>
            <w:w w:val="101"/>
            <w:sz w:val="20"/>
          </w:rPr>
          <w:t>368</w:t>
        </w:r>
        <w:r>
          <w:rPr>
            <w:rFonts w:ascii="Cambria" w:hAnsi="Cambria"/>
            <w:w w:val="104"/>
            <w:sz w:val="20"/>
          </w:rPr>
          <w:t>).</w:t>
        </w:r>
      </w:hyperlink>
    </w:p>
    <w:p>
      <w:pPr>
        <w:pStyle w:val="BodyText"/>
        <w:rPr>
          <w:rFonts w:ascii="Cambria"/>
          <w:sz w:val="20"/>
        </w:rPr>
      </w:pPr>
    </w:p>
    <w:p>
      <w:pPr>
        <w:pStyle w:val="BodyText"/>
        <w:spacing w:before="4"/>
        <w:rPr>
          <w:rFonts w:ascii="Cambria"/>
          <w:sz w:val="21"/>
        </w:rPr>
      </w:pPr>
    </w:p>
    <w:p>
      <w:pPr>
        <w:spacing w:before="1"/>
        <w:ind w:left="119" w:right="0" w:firstLine="0"/>
        <w:jc w:val="both"/>
        <w:rPr>
          <w:rFonts w:ascii="Cambria" w:hAnsi="Cambria"/>
          <w:sz w:val="20"/>
        </w:rPr>
      </w:pPr>
      <w:r>
        <w:rPr>
          <w:rFonts w:ascii="Cambria" w:hAnsi="Cambria"/>
          <w:w w:val="105"/>
          <w:sz w:val="20"/>
        </w:rPr>
        <w:t>Impreso y hecho el  México</w:t>
      </w:r>
    </w:p>
    <w:p>
      <w:pPr>
        <w:spacing w:before="3"/>
        <w:ind w:left="119" w:right="0" w:firstLine="0"/>
        <w:jc w:val="both"/>
        <w:rPr>
          <w:rFonts w:ascii="Georgia" w:hAnsi="Georgia"/>
          <w:i/>
          <w:sz w:val="21"/>
        </w:rPr>
      </w:pPr>
      <w:r>
        <w:rPr/>
        <w:pict>
          <v:shape style="position:absolute;margin-left:150.720001pt;margin-top:48.228416pt;width:382.6pt;height:21.6pt;mso-position-horizontal-relative:page;mso-position-vertical-relative:paragraph;z-index:-78472" type="#_x0000_t202" filled="false" stroked="false">
            <v:textbox inset="0,0,0,0">
              <w:txbxContent>
                <w:p>
                  <w:pPr>
                    <w:spacing w:before="64"/>
                    <w:ind w:left="0" w:right="1063" w:firstLine="0"/>
                    <w:jc w:val="center"/>
                    <w:rPr>
                      <w:b/>
                      <w:sz w:val="24"/>
                    </w:rPr>
                  </w:pPr>
                  <w:r>
                    <w:rPr>
                      <w:b/>
                      <w:color w:val="4F6128"/>
                      <w:sz w:val="24"/>
                    </w:rPr>
                    <w:t>3</w:t>
                  </w:r>
                </w:p>
              </w:txbxContent>
            </v:textbox>
            <w10:wrap type="none"/>
          </v:shape>
        </w:pict>
      </w:r>
      <w:r>
        <w:rPr>
          <w:rFonts w:ascii="Georgia" w:hAnsi="Georgia"/>
          <w:i/>
          <w:sz w:val="21"/>
        </w:rPr>
        <w:t>Printed and made in México</w:t>
      </w:r>
    </w:p>
    <w:p>
      <w:pPr>
        <w:pStyle w:val="BodyText"/>
        <w:rPr>
          <w:rFonts w:ascii="Georgia"/>
          <w:i/>
          <w:sz w:val="20"/>
        </w:rPr>
      </w:pPr>
    </w:p>
    <w:p>
      <w:pPr>
        <w:pStyle w:val="BodyText"/>
        <w:rPr>
          <w:rFonts w:ascii="Georgia"/>
          <w:i/>
          <w:sz w:val="20"/>
        </w:rPr>
      </w:pPr>
    </w:p>
    <w:p>
      <w:pPr>
        <w:pStyle w:val="BodyText"/>
        <w:spacing w:before="2"/>
        <w:rPr>
          <w:rFonts w:ascii="Georgia"/>
          <w:i/>
          <w:sz w:val="20"/>
        </w:rPr>
      </w:pPr>
      <w:r>
        <w:rPr/>
        <w:pict>
          <v:rect style="position:absolute;margin-left:150.720001pt;margin-top:13.423388pt;width:382.56pt;height:21.6pt;mso-position-horizontal-relative:page;mso-position-vertical-relative:paragraph;z-index:1360;mso-wrap-distance-left:0;mso-wrap-distance-right:0" filled="true" fillcolor="#ffffff" stroked="false">
            <v:fill type="solid"/>
            <w10:wrap type="topAndBottom"/>
          </v:rect>
        </w:pict>
      </w:r>
    </w:p>
    <w:p>
      <w:pPr>
        <w:spacing w:after="0"/>
        <w:rPr>
          <w:rFonts w:ascii="Georgia"/>
          <w:sz w:val="20"/>
        </w:rPr>
        <w:sectPr>
          <w:headerReference w:type="default" r:id="rId13"/>
          <w:pgSz w:w="12240" w:h="15840"/>
          <w:pgMar w:header="0" w:footer="0" w:top="560" w:bottom="280" w:left="1580" w:right="840"/>
        </w:sectPr>
      </w:pPr>
    </w:p>
    <w:p>
      <w:pPr>
        <w:pStyle w:val="BodyText"/>
        <w:rPr>
          <w:rFonts w:ascii="Georgia"/>
          <w:i/>
          <w:sz w:val="20"/>
        </w:rPr>
      </w:pPr>
    </w:p>
    <w:p>
      <w:pPr>
        <w:pStyle w:val="BodyText"/>
        <w:rPr>
          <w:rFonts w:ascii="Georgia"/>
          <w:i/>
          <w:sz w:val="20"/>
        </w:rPr>
      </w:pPr>
    </w:p>
    <w:p>
      <w:pPr>
        <w:pStyle w:val="BodyText"/>
        <w:rPr>
          <w:rFonts w:ascii="Georgia"/>
          <w:i/>
          <w:sz w:val="20"/>
        </w:rPr>
      </w:pPr>
    </w:p>
    <w:p>
      <w:pPr>
        <w:pStyle w:val="BodyText"/>
        <w:rPr>
          <w:rFonts w:ascii="Georgia"/>
          <w:i/>
          <w:sz w:val="20"/>
        </w:rPr>
      </w:pPr>
    </w:p>
    <w:p>
      <w:pPr>
        <w:pStyle w:val="BodyText"/>
        <w:rPr>
          <w:rFonts w:ascii="Georgia"/>
          <w:i/>
          <w:sz w:val="20"/>
        </w:rPr>
      </w:pPr>
    </w:p>
    <w:p>
      <w:pPr>
        <w:pStyle w:val="Heading1"/>
        <w:spacing w:before="130"/>
        <w:ind w:left="73" w:right="861"/>
      </w:pPr>
      <w:r>
        <w:rPr>
          <w:w w:val="95"/>
        </w:rPr>
        <w:t>CONTENIDO</w:t>
      </w:r>
    </w:p>
    <w:sdt>
      <w:sdtPr>
        <w:docPartObj>
          <w:docPartGallery w:val="Table of Contents"/>
          <w:docPartUnique/>
        </w:docPartObj>
      </w:sdtPr>
      <w:sdtEndPr/>
      <w:sdtContent>
        <w:p>
          <w:pPr>
            <w:pStyle w:val="TOC1"/>
            <w:tabs>
              <w:tab w:pos="8479" w:val="left" w:leader="none"/>
            </w:tabs>
            <w:spacing w:before="670"/>
            <w:rPr>
              <w:b w:val="0"/>
              <w:i/>
            </w:rPr>
          </w:pPr>
          <w:hyperlink w:history="true" w:anchor="_TOC_250003">
            <w:r>
              <w:rPr/>
              <w:t>PRESENTACIÓN</w:t>
            </w:r>
            <w:r>
              <w:rPr>
                <w:b w:val="0"/>
                <w:i/>
              </w:rPr>
              <w:tab/>
              <w:t>6</w:t>
            </w:r>
          </w:hyperlink>
        </w:p>
        <w:p>
          <w:pPr>
            <w:pStyle w:val="TOC1"/>
            <w:spacing w:before="298"/>
          </w:pPr>
          <w:hyperlink w:history="true" w:anchor="_TOC_250002">
            <w:r>
              <w:rPr/>
              <w:t>IDENTIDAD PREPARATORIANA</w:t>
            </w:r>
          </w:hyperlink>
        </w:p>
        <w:p>
          <w:pPr>
            <w:pStyle w:val="TOC2"/>
            <w:tabs>
              <w:tab w:pos="8537" w:val="left" w:leader="none"/>
            </w:tabs>
            <w:spacing w:before="1"/>
            <w:rPr>
              <w:i/>
            </w:rPr>
          </w:pPr>
          <w:r>
            <w:rPr>
              <w:i/>
            </w:rPr>
            <w:t>José</w:t>
          </w:r>
          <w:r>
            <w:rPr>
              <w:i/>
              <w:spacing w:val="1"/>
            </w:rPr>
            <w:t> </w:t>
          </w:r>
          <w:r>
            <w:rPr>
              <w:i/>
            </w:rPr>
            <w:t>Yurrieta</w:t>
          </w:r>
          <w:r>
            <w:rPr>
              <w:i/>
              <w:spacing w:val="-2"/>
            </w:rPr>
            <w:t> </w:t>
          </w:r>
          <w:r>
            <w:rPr>
              <w:i/>
            </w:rPr>
            <w:t>Valdés</w:t>
            <w:tab/>
            <w:t>8</w:t>
          </w:r>
        </w:p>
        <w:p>
          <w:pPr>
            <w:pStyle w:val="TOC1"/>
            <w:ind w:left="465" w:right="2610" w:hanging="58"/>
          </w:pPr>
          <w:r>
            <w:rPr/>
            <w:t>5° ANIVERSARIO DEL INICIO DE LAS ACTIVIDADES EN LA UNIDAD ACADÉMICA PROFESIONAL TIANGUISTENCO, UN MOTIVO PARA CELEBRAR</w:t>
          </w:r>
        </w:p>
        <w:p>
          <w:pPr>
            <w:pStyle w:val="TOC2"/>
            <w:tabs>
              <w:tab w:pos="8537" w:val="left" w:leader="none"/>
            </w:tabs>
            <w:rPr>
              <w:i/>
            </w:rPr>
          </w:pPr>
          <w:r>
            <w:rPr>
              <w:i/>
            </w:rPr>
            <w:t>Ana Lilia</w:t>
          </w:r>
          <w:r>
            <w:rPr>
              <w:i/>
              <w:spacing w:val="-8"/>
            </w:rPr>
            <w:t> </w:t>
          </w:r>
          <w:r>
            <w:rPr>
              <w:i/>
            </w:rPr>
            <w:t>Flores</w:t>
          </w:r>
          <w:r>
            <w:rPr>
              <w:i/>
              <w:spacing w:val="-2"/>
            </w:rPr>
            <w:t> </w:t>
          </w:r>
          <w:r>
            <w:rPr>
              <w:i/>
            </w:rPr>
            <w:t>Vázquez</w:t>
            <w:tab/>
            <w:t>24</w:t>
          </w:r>
        </w:p>
        <w:p>
          <w:pPr>
            <w:pStyle w:val="TOC3"/>
            <w:rPr>
              <w:b w:val="0"/>
              <w:i/>
              <w:sz w:val="22"/>
            </w:rPr>
          </w:pPr>
          <w:r>
            <w:rPr>
              <w:i w:val="0"/>
              <w:sz w:val="22"/>
            </w:rPr>
            <w:t>DR. NORMAN E. BORLAUG. PADRE DE LA AGRICULTURA MODERNA </w:t>
          </w:r>
          <w:r>
            <w:rPr>
              <w:b w:val="0"/>
              <w:i/>
              <w:sz w:val="22"/>
            </w:rPr>
            <w:t>(DOCTOR HONORIS CAUSA POR LA UAEM)</w:t>
          </w:r>
        </w:p>
        <w:p>
          <w:pPr>
            <w:pStyle w:val="TOC2"/>
            <w:tabs>
              <w:tab w:pos="8465" w:val="left" w:leader="none"/>
            </w:tabs>
            <w:rPr>
              <w:i/>
            </w:rPr>
          </w:pPr>
          <w:r>
            <w:rPr>
              <w:i/>
            </w:rPr>
            <w:t>Andrés V.</w:t>
          </w:r>
          <w:r>
            <w:rPr>
              <w:i/>
              <w:spacing w:val="-1"/>
            </w:rPr>
            <w:t> </w:t>
          </w:r>
          <w:r>
            <w:rPr>
              <w:i/>
            </w:rPr>
            <w:t>Morales</w:t>
          </w:r>
          <w:r>
            <w:rPr>
              <w:i/>
              <w:spacing w:val="-3"/>
            </w:rPr>
            <w:t> </w:t>
          </w:r>
          <w:r>
            <w:rPr>
              <w:i/>
            </w:rPr>
            <w:t>Osorio</w:t>
            <w:tab/>
            <w:t>29</w:t>
          </w:r>
        </w:p>
        <w:p>
          <w:pPr>
            <w:pStyle w:val="TOC1"/>
            <w:spacing w:line="292" w:lineRule="exact" w:before="291"/>
            <w:ind w:right="1396"/>
          </w:pPr>
          <w:hyperlink w:history="true" w:anchor="_TOC_250001">
            <w:r>
              <w:rPr/>
              <w:t>LOS SETENTA: DÉCADA DE CONTRARIEDADES Y DEL SURGIMIENTO DE UN NUEVO PLANTEL</w:t>
            </w:r>
          </w:hyperlink>
        </w:p>
        <w:p>
          <w:pPr>
            <w:pStyle w:val="TOC2"/>
            <w:tabs>
              <w:tab w:pos="8479" w:val="left" w:leader="none"/>
            </w:tabs>
            <w:spacing w:before="13"/>
            <w:rPr>
              <w:i/>
            </w:rPr>
          </w:pPr>
          <w:r>
            <w:rPr>
              <w:i/>
            </w:rPr>
            <w:t>Christian</w:t>
          </w:r>
          <w:r>
            <w:rPr>
              <w:i/>
              <w:spacing w:val="-3"/>
            </w:rPr>
            <w:t> </w:t>
          </w:r>
          <w:r>
            <w:rPr>
              <w:i/>
            </w:rPr>
            <w:t>Mendoza</w:t>
          </w:r>
          <w:r>
            <w:rPr>
              <w:i/>
              <w:spacing w:val="-2"/>
            </w:rPr>
            <w:t> </w:t>
          </w:r>
          <w:r>
            <w:rPr>
              <w:i/>
            </w:rPr>
            <w:t>Guadarrama</w:t>
            <w:tab/>
            <w:t>33</w:t>
          </w:r>
        </w:p>
        <w:p>
          <w:pPr>
            <w:pStyle w:val="TOC1"/>
            <w:ind w:right="1973"/>
          </w:pPr>
          <w:r>
            <w:rPr/>
            <w:t>DESARROLLO PROFESIONAL DE EGRESADOS UNIVERSITARIOS DE LA ESCUELA DE CIENCIAS QUÍMICAS-UAEM</w:t>
          </w:r>
        </w:p>
        <w:p>
          <w:pPr>
            <w:pStyle w:val="TOC2"/>
            <w:tabs>
              <w:tab w:pos="8537" w:val="left" w:leader="none"/>
            </w:tabs>
            <w:spacing w:before="6"/>
            <w:rPr>
              <w:i/>
            </w:rPr>
          </w:pPr>
          <w:r>
            <w:rPr>
              <w:i/>
            </w:rPr>
            <w:t>Elena</w:t>
          </w:r>
          <w:r>
            <w:rPr>
              <w:i/>
              <w:spacing w:val="-2"/>
            </w:rPr>
            <w:t> </w:t>
          </w:r>
          <w:r>
            <w:rPr>
              <w:i/>
            </w:rPr>
            <w:t>González</w:t>
          </w:r>
          <w:r>
            <w:rPr>
              <w:i/>
              <w:spacing w:val="-2"/>
            </w:rPr>
            <w:t> </w:t>
          </w:r>
          <w:r>
            <w:rPr>
              <w:i/>
            </w:rPr>
            <w:t>Vargas</w:t>
            <w:tab/>
            <w:t>46</w:t>
          </w:r>
        </w:p>
        <w:p>
          <w:pPr>
            <w:pStyle w:val="TOC1"/>
            <w:spacing w:before="288"/>
            <w:ind w:right="2358"/>
          </w:pPr>
          <w:r>
            <w:rPr/>
            <w:t>EL INSTITUTO LITERARIO, ORIGEN COMÚN DE LA NORMAL DE PROFESORES  Y DE LA UNIVERSIDAD AUTONÓMA</w:t>
          </w:r>
        </w:p>
        <w:p>
          <w:pPr>
            <w:pStyle w:val="TOC1"/>
            <w:spacing w:before="0"/>
          </w:pPr>
          <w:hyperlink w:history="true" w:anchor="_TOC_250000">
            <w:r>
              <w:rPr/>
              <w:t>DEL ESTADO DE MÉXICO</w:t>
            </w:r>
          </w:hyperlink>
        </w:p>
        <w:p>
          <w:pPr>
            <w:pStyle w:val="TOC2"/>
            <w:tabs>
              <w:tab w:pos="8479" w:val="left" w:leader="none"/>
            </w:tabs>
            <w:rPr>
              <w:i/>
            </w:rPr>
          </w:pPr>
          <w:r>
            <w:rPr>
              <w:i/>
            </w:rPr>
            <w:t>Estela</w:t>
          </w:r>
          <w:r>
            <w:rPr>
              <w:i/>
              <w:spacing w:val="-1"/>
            </w:rPr>
            <w:t> </w:t>
          </w:r>
          <w:r>
            <w:rPr>
              <w:i/>
            </w:rPr>
            <w:t>Ortiz</w:t>
          </w:r>
          <w:r>
            <w:rPr>
              <w:i/>
              <w:spacing w:val="-5"/>
            </w:rPr>
            <w:t> </w:t>
          </w:r>
          <w:r>
            <w:rPr>
              <w:i/>
            </w:rPr>
            <w:t>Romo</w:t>
            <w:tab/>
            <w:t>63</w:t>
          </w:r>
        </w:p>
        <w:p>
          <w:pPr>
            <w:pStyle w:val="TOC1"/>
            <w:spacing w:before="289"/>
          </w:pPr>
          <w:r>
            <w:rPr/>
            <w:t>DON CANGREJO</w:t>
          </w:r>
        </w:p>
        <w:p>
          <w:pPr>
            <w:pStyle w:val="TOC2"/>
            <w:tabs>
              <w:tab w:pos="8479" w:val="left" w:leader="none"/>
            </w:tabs>
            <w:rPr>
              <w:i/>
            </w:rPr>
          </w:pPr>
          <w:r>
            <w:rPr>
              <w:i/>
            </w:rPr>
            <w:t>Gonzalo</w:t>
          </w:r>
          <w:r>
            <w:rPr>
              <w:i/>
              <w:spacing w:val="-2"/>
            </w:rPr>
            <w:t> </w:t>
          </w:r>
          <w:r>
            <w:rPr>
              <w:i/>
            </w:rPr>
            <w:t>Alejandre</w:t>
          </w:r>
          <w:r>
            <w:rPr>
              <w:i/>
              <w:spacing w:val="-3"/>
            </w:rPr>
            <w:t> </w:t>
          </w:r>
          <w:r>
            <w:rPr>
              <w:i/>
            </w:rPr>
            <w:t>Ramos</w:t>
            <w:tab/>
            <w:t>77</w:t>
          </w:r>
        </w:p>
        <w:p>
          <w:pPr>
            <w:pStyle w:val="TOC1"/>
            <w:ind w:left="465" w:right="3454" w:hanging="58"/>
          </w:pPr>
          <w:r>
            <w:rPr/>
            <w:t>LA ENSEÑANZA DE INGENIERÍA EN EL INSTITUTO CIENTÍFICO Y LITERARIO</w:t>
          </w:r>
        </w:p>
        <w:p>
          <w:pPr>
            <w:pStyle w:val="TOC4"/>
            <w:tabs>
              <w:tab w:pos="8479" w:val="left" w:leader="none"/>
            </w:tabs>
            <w:rPr>
              <w:i/>
            </w:rPr>
          </w:pPr>
          <w:r>
            <w:rPr>
              <w:i/>
            </w:rPr>
            <w:t>Horacio Ramírez</w:t>
          </w:r>
          <w:r>
            <w:rPr>
              <w:i/>
              <w:spacing w:val="-11"/>
            </w:rPr>
            <w:t> </w:t>
          </w:r>
          <w:r>
            <w:rPr>
              <w:i/>
            </w:rPr>
            <w:t>de</w:t>
          </w:r>
          <w:r>
            <w:rPr>
              <w:i/>
              <w:spacing w:val="1"/>
            </w:rPr>
            <w:t> </w:t>
          </w:r>
          <w:r>
            <w:rPr>
              <w:i/>
            </w:rPr>
            <w:t>Alba</w:t>
            <w:tab/>
            <w:t>83</w:t>
          </w:r>
        </w:p>
        <w:p>
          <w:pPr>
            <w:pStyle w:val="TOC1"/>
            <w:spacing w:before="288"/>
          </w:pPr>
          <w:r>
            <w:rPr/>
            <w:t>PRIMERA  COPA ENDURANCE ECUESTRE TOLUCA 2014</w:t>
          </w:r>
        </w:p>
        <w:p>
          <w:pPr>
            <w:pStyle w:val="TOC4"/>
            <w:tabs>
              <w:tab w:pos="8479" w:val="left" w:leader="none"/>
            </w:tabs>
            <w:rPr>
              <w:i/>
            </w:rPr>
          </w:pPr>
          <w:r>
            <w:rPr/>
            <w:pict>
              <v:shape style="position:absolute;margin-left:108.720001pt;margin-top:27.205854pt;width:448.6pt;height:34.3pt;mso-position-horizontal-relative:page;mso-position-vertical-relative:paragraph;z-index:-78400" type="#_x0000_t202" filled="false" stroked="false">
                <v:textbox inset="0,0,0,0">
                  <w:txbxContent>
                    <w:p>
                      <w:pPr>
                        <w:pStyle w:val="BodyText"/>
                        <w:spacing w:before="2"/>
                        <w:rPr>
                          <w:i/>
                          <w:sz w:val="27"/>
                        </w:rPr>
                      </w:pPr>
                    </w:p>
                    <w:p>
                      <w:pPr>
                        <w:spacing w:line="319" w:lineRule="exact" w:before="0"/>
                        <w:ind w:left="0" w:right="703" w:firstLine="0"/>
                        <w:jc w:val="center"/>
                        <w:rPr>
                          <w:b/>
                          <w:sz w:val="24"/>
                        </w:rPr>
                      </w:pPr>
                      <w:r>
                        <w:rPr>
                          <w:b/>
                          <w:color w:val="4F6128"/>
                          <w:sz w:val="24"/>
                        </w:rPr>
                        <w:t>4</w:t>
                      </w:r>
                    </w:p>
                  </w:txbxContent>
                </v:textbox>
                <w10:wrap type="none"/>
              </v:shape>
            </w:pict>
          </w:r>
          <w:r>
            <w:rPr>
              <w:i/>
            </w:rPr>
            <w:t>José Gabriel</w:t>
          </w:r>
          <w:r>
            <w:rPr>
              <w:i/>
              <w:spacing w:val="-4"/>
            </w:rPr>
            <w:t> </w:t>
          </w:r>
          <w:r>
            <w:rPr>
              <w:i/>
            </w:rPr>
            <w:t>Abraham</w:t>
          </w:r>
          <w:r>
            <w:rPr>
              <w:i/>
              <w:spacing w:val="-1"/>
            </w:rPr>
            <w:t> </w:t>
          </w:r>
          <w:r>
            <w:rPr>
              <w:i/>
            </w:rPr>
            <w:t>Jalil</w:t>
            <w:tab/>
            <w:t>102</w:t>
          </w:r>
        </w:p>
      </w:sdtContent>
    </w:sdt>
    <w:p>
      <w:pPr>
        <w:pStyle w:val="BodyText"/>
        <w:rPr>
          <w:i/>
          <w:sz w:val="15"/>
        </w:rPr>
      </w:pPr>
      <w:r>
        <w:rPr/>
        <w:pict>
          <v:rect style="position:absolute;margin-left:108.720001pt;margin-top:12.115522pt;width:448.56pt;height:29.28pt;mso-position-horizontal-relative:page;mso-position-vertical-relative:paragraph;z-index:1432;mso-wrap-distance-left:0;mso-wrap-distance-right:0" filled="true" fillcolor="#ffffff" stroked="false">
            <v:fill type="solid"/>
            <w10:wrap type="topAndBottom"/>
          </v:rect>
        </w:pict>
      </w:r>
    </w:p>
    <w:p>
      <w:pPr>
        <w:spacing w:after="0"/>
        <w:rPr>
          <w:sz w:val="15"/>
        </w:rPr>
        <w:sectPr>
          <w:headerReference w:type="default" r:id="rId16"/>
          <w:pgSz w:w="12240" w:h="15840"/>
          <w:pgMar w:header="707" w:footer="0" w:top="900" w:bottom="280" w:left="1720" w:right="980"/>
        </w:sectPr>
      </w:pPr>
    </w:p>
    <w:p>
      <w:pPr>
        <w:pStyle w:val="BodyText"/>
        <w:rPr>
          <w:i/>
          <w:sz w:val="20"/>
        </w:rPr>
      </w:pPr>
      <w:r>
        <w:rPr/>
        <w:pict>
          <v:shape style="position:absolute;margin-left:299.279999pt;margin-top:729.119995pt;width:32.2pt;height:25.45pt;mso-position-horizontal-relative:page;mso-position-vertical-relative:page;z-index:-78352" type="#_x0000_t202" filled="false" stroked="false">
            <v:textbox inset="0,0,0,0">
              <w:txbxContent>
                <w:p>
                  <w:pPr>
                    <w:spacing w:line="263" w:lineRule="exact" w:before="0"/>
                    <w:ind w:left="0" w:right="0" w:firstLine="0"/>
                    <w:jc w:val="center"/>
                    <w:rPr>
                      <w:b/>
                      <w:sz w:val="24"/>
                    </w:rPr>
                  </w:pPr>
                  <w:r>
                    <w:rPr>
                      <w:b/>
                      <w:color w:val="4F6128"/>
                      <w:sz w:val="24"/>
                    </w:rPr>
                    <w:t>5</w:t>
                  </w:r>
                </w:p>
              </w:txbxContent>
            </v:textbox>
            <w10:wrap type="none"/>
          </v:shape>
        </w:pict>
      </w:r>
    </w:p>
    <w:p>
      <w:pPr>
        <w:pStyle w:val="BodyText"/>
        <w:rPr>
          <w:i/>
          <w:sz w:val="20"/>
        </w:rPr>
      </w:pPr>
    </w:p>
    <w:p>
      <w:pPr>
        <w:pStyle w:val="BodyText"/>
        <w:spacing w:before="4"/>
        <w:rPr>
          <w:i/>
          <w:sz w:val="17"/>
        </w:rPr>
      </w:pPr>
    </w:p>
    <w:p>
      <w:pPr>
        <w:spacing w:before="28"/>
        <w:ind w:left="407" w:right="1408" w:firstLine="0"/>
        <w:jc w:val="left"/>
        <w:rPr>
          <w:b/>
          <w:sz w:val="22"/>
        </w:rPr>
      </w:pPr>
      <w:r>
        <w:rPr>
          <w:b/>
          <w:sz w:val="22"/>
        </w:rPr>
        <w:t>CRÓNICA DE LA CASA DE LOS CIEN ARCOS EN RELACIÓN CON SUS INTERVENCIONES</w:t>
      </w:r>
    </w:p>
    <w:p>
      <w:pPr>
        <w:tabs>
          <w:tab w:pos="8810" w:val="right" w:leader="none"/>
        </w:tabs>
        <w:spacing w:before="6"/>
        <w:ind w:left="407" w:right="0" w:firstLine="0"/>
        <w:jc w:val="left"/>
        <w:rPr>
          <w:i/>
          <w:sz w:val="22"/>
        </w:rPr>
      </w:pPr>
      <w:r>
        <w:rPr>
          <w:i/>
          <w:sz w:val="22"/>
        </w:rPr>
        <w:t>Jesús</w:t>
      </w:r>
      <w:r>
        <w:rPr>
          <w:i/>
          <w:spacing w:val="-3"/>
          <w:sz w:val="22"/>
        </w:rPr>
        <w:t> </w:t>
      </w:r>
      <w:r>
        <w:rPr>
          <w:i/>
          <w:sz w:val="22"/>
        </w:rPr>
        <w:t>Castañeda</w:t>
      </w:r>
      <w:r>
        <w:rPr>
          <w:i/>
          <w:spacing w:val="1"/>
          <w:sz w:val="22"/>
        </w:rPr>
        <w:t> </w:t>
      </w:r>
      <w:r>
        <w:rPr>
          <w:i/>
          <w:sz w:val="22"/>
        </w:rPr>
        <w:t>Arratia</w:t>
        <w:tab/>
        <w:t>109</w:t>
      </w:r>
    </w:p>
    <w:p>
      <w:pPr>
        <w:spacing w:before="288"/>
        <w:ind w:left="407" w:right="1408" w:firstLine="0"/>
        <w:jc w:val="left"/>
        <w:rPr>
          <w:b/>
          <w:i/>
          <w:sz w:val="22"/>
        </w:rPr>
      </w:pPr>
      <w:r>
        <w:rPr>
          <w:b/>
          <w:sz w:val="22"/>
        </w:rPr>
        <w:t>LEYENDAS DEL EDIFICIO DE RECTORÍA  </w:t>
      </w:r>
      <w:r>
        <w:rPr>
          <w:b/>
          <w:i/>
          <w:sz w:val="22"/>
        </w:rPr>
        <w:t>(PRIMERA PARTE)</w:t>
      </w:r>
    </w:p>
    <w:p>
      <w:pPr>
        <w:tabs>
          <w:tab w:pos="8810" w:val="right" w:leader="none"/>
        </w:tabs>
        <w:spacing w:before="5"/>
        <w:ind w:left="407" w:right="0" w:firstLine="0"/>
        <w:jc w:val="left"/>
        <w:rPr>
          <w:i/>
          <w:sz w:val="22"/>
        </w:rPr>
      </w:pPr>
      <w:r>
        <w:rPr>
          <w:i/>
          <w:sz w:val="22"/>
        </w:rPr>
        <w:t>María del Carmen</w:t>
      </w:r>
      <w:r>
        <w:rPr>
          <w:i/>
          <w:spacing w:val="-2"/>
          <w:sz w:val="22"/>
        </w:rPr>
        <w:t> </w:t>
      </w:r>
      <w:r>
        <w:rPr>
          <w:i/>
          <w:sz w:val="22"/>
        </w:rPr>
        <w:t>García</w:t>
      </w:r>
      <w:r>
        <w:rPr>
          <w:i/>
          <w:spacing w:val="-6"/>
          <w:sz w:val="22"/>
        </w:rPr>
        <w:t> </w:t>
      </w:r>
      <w:r>
        <w:rPr>
          <w:i/>
          <w:sz w:val="22"/>
        </w:rPr>
        <w:t>Maza</w:t>
        <w:tab/>
        <w:t>117</w:t>
      </w:r>
    </w:p>
    <w:p>
      <w:pPr>
        <w:spacing w:before="293"/>
        <w:ind w:left="407" w:right="1513" w:firstLine="0"/>
        <w:jc w:val="left"/>
        <w:rPr>
          <w:b/>
          <w:sz w:val="22"/>
        </w:rPr>
      </w:pPr>
      <w:r>
        <w:rPr>
          <w:b/>
          <w:sz w:val="22"/>
        </w:rPr>
        <w:t>EL PASO DEL SINALOENSE GILBERTO OWEN ESTRADA POR EL INSTITUTO CIENTÍFICO Y LITERARIO “IGNACIO RAMÍREZ” DEL ESTADO DE MÉXICO</w:t>
      </w:r>
    </w:p>
    <w:p>
      <w:pPr>
        <w:tabs>
          <w:tab w:pos="8810" w:val="right" w:leader="none"/>
        </w:tabs>
        <w:spacing w:before="0"/>
        <w:ind w:left="407" w:right="0" w:firstLine="0"/>
        <w:jc w:val="left"/>
        <w:rPr>
          <w:i/>
          <w:sz w:val="22"/>
        </w:rPr>
      </w:pPr>
      <w:r>
        <w:rPr>
          <w:i/>
          <w:sz w:val="22"/>
        </w:rPr>
        <w:t>Maricela del Carmen</w:t>
      </w:r>
      <w:r>
        <w:rPr>
          <w:i/>
          <w:spacing w:val="-1"/>
          <w:sz w:val="22"/>
        </w:rPr>
        <w:t> </w:t>
      </w:r>
      <w:r>
        <w:rPr>
          <w:i/>
          <w:sz w:val="22"/>
        </w:rPr>
        <w:t>Osorio</w:t>
      </w:r>
      <w:r>
        <w:rPr>
          <w:i/>
          <w:spacing w:val="-6"/>
          <w:sz w:val="22"/>
        </w:rPr>
        <w:t> </w:t>
      </w:r>
      <w:r>
        <w:rPr>
          <w:i/>
          <w:sz w:val="22"/>
        </w:rPr>
        <w:t>García</w:t>
        <w:tab/>
        <w:t>124</w:t>
      </w:r>
    </w:p>
    <w:p>
      <w:pPr>
        <w:spacing w:before="293"/>
        <w:ind w:left="407" w:right="0" w:firstLine="0"/>
        <w:jc w:val="left"/>
        <w:rPr>
          <w:b/>
          <w:sz w:val="22"/>
        </w:rPr>
      </w:pPr>
      <w:r>
        <w:rPr>
          <w:b/>
          <w:sz w:val="22"/>
        </w:rPr>
        <w:t>EL MURAL DE COATEPEC: 40 AÑOS DE LA PRIMERA PINCELADA</w:t>
      </w:r>
    </w:p>
    <w:p>
      <w:pPr>
        <w:tabs>
          <w:tab w:pos="8810" w:val="right" w:leader="none"/>
        </w:tabs>
        <w:spacing w:before="5"/>
        <w:ind w:left="407" w:right="0" w:firstLine="0"/>
        <w:jc w:val="left"/>
        <w:rPr>
          <w:i/>
          <w:sz w:val="22"/>
        </w:rPr>
      </w:pPr>
      <w:r>
        <w:rPr>
          <w:i/>
          <w:sz w:val="22"/>
        </w:rPr>
        <w:t>Ricardo</w:t>
      </w:r>
      <w:r>
        <w:rPr>
          <w:i/>
          <w:spacing w:val="-4"/>
          <w:sz w:val="22"/>
        </w:rPr>
        <w:t> </w:t>
      </w:r>
      <w:r>
        <w:rPr>
          <w:i/>
          <w:sz w:val="22"/>
        </w:rPr>
        <w:t>Hernández</w:t>
      </w:r>
      <w:r>
        <w:rPr>
          <w:i/>
          <w:spacing w:val="-4"/>
          <w:sz w:val="22"/>
        </w:rPr>
        <w:t> </w:t>
      </w:r>
      <w:r>
        <w:rPr>
          <w:i/>
          <w:sz w:val="22"/>
        </w:rPr>
        <w:t>López</w:t>
        <w:tab/>
        <w:t>134</w:t>
      </w:r>
    </w:p>
    <w:p>
      <w:pPr>
        <w:spacing w:line="292" w:lineRule="exact" w:before="291"/>
        <w:ind w:left="407" w:right="2004" w:firstLine="0"/>
        <w:jc w:val="left"/>
        <w:rPr>
          <w:b/>
          <w:sz w:val="22"/>
        </w:rPr>
      </w:pPr>
      <w:r>
        <w:rPr>
          <w:b/>
          <w:sz w:val="22"/>
        </w:rPr>
        <w:t>INSTITUTO DE ESTUDIOS SOBRE LA UNIVERSIDAD (IESU) BREVE MEMORIA</w:t>
      </w:r>
    </w:p>
    <w:p>
      <w:pPr>
        <w:tabs>
          <w:tab w:pos="8810" w:val="right" w:leader="none"/>
        </w:tabs>
        <w:spacing w:before="13"/>
        <w:ind w:left="407" w:right="0" w:firstLine="0"/>
        <w:jc w:val="left"/>
        <w:rPr>
          <w:i/>
          <w:sz w:val="22"/>
        </w:rPr>
      </w:pPr>
      <w:r>
        <w:rPr>
          <w:i/>
          <w:sz w:val="22"/>
        </w:rPr>
        <w:t>Rubén Mendoza Valdés</w:t>
        <w:tab/>
        <w:t>142</w:t>
      </w:r>
    </w:p>
    <w:p>
      <w:pPr>
        <w:spacing w:before="548"/>
        <w:ind w:left="407" w:right="1964" w:firstLine="0"/>
        <w:jc w:val="left"/>
        <w:rPr>
          <w:b/>
          <w:sz w:val="22"/>
        </w:rPr>
      </w:pPr>
      <w:r>
        <w:rPr>
          <w:b/>
          <w:sz w:val="22"/>
        </w:rPr>
        <w:t>LA PERLA DE LA UNIVERSIDAD AUTÓNOMA DEL ESTADO DE MÉXICO: UN BREVE ASOMO A LA HISTORIA</w:t>
      </w:r>
    </w:p>
    <w:p>
      <w:pPr>
        <w:spacing w:line="293" w:lineRule="exact" w:before="0"/>
        <w:ind w:left="407" w:right="1408" w:firstLine="0"/>
        <w:jc w:val="left"/>
        <w:rPr>
          <w:b/>
          <w:sz w:val="22"/>
        </w:rPr>
      </w:pPr>
      <w:r>
        <w:rPr>
          <w:b/>
          <w:sz w:val="22"/>
        </w:rPr>
        <w:t>DE LA EX HACIENDA DE SANTA ANA, TENANCINGO</w:t>
      </w:r>
    </w:p>
    <w:p>
      <w:pPr>
        <w:tabs>
          <w:tab w:pos="8810" w:val="right" w:leader="none"/>
        </w:tabs>
        <w:spacing w:before="5"/>
        <w:ind w:left="407" w:right="0" w:firstLine="0"/>
        <w:jc w:val="left"/>
        <w:rPr>
          <w:i/>
          <w:sz w:val="22"/>
        </w:rPr>
      </w:pPr>
      <w:r>
        <w:rPr>
          <w:i/>
          <w:sz w:val="22"/>
        </w:rPr>
        <w:t>Rubén</w:t>
      </w:r>
      <w:r>
        <w:rPr>
          <w:i/>
          <w:spacing w:val="-1"/>
          <w:sz w:val="22"/>
        </w:rPr>
        <w:t> </w:t>
      </w:r>
      <w:r>
        <w:rPr>
          <w:i/>
          <w:sz w:val="22"/>
        </w:rPr>
        <w:t>Nieto</w:t>
      </w:r>
      <w:r>
        <w:rPr>
          <w:i/>
          <w:spacing w:val="-1"/>
          <w:sz w:val="22"/>
        </w:rPr>
        <w:t> </w:t>
      </w:r>
      <w:r>
        <w:rPr>
          <w:i/>
          <w:sz w:val="22"/>
        </w:rPr>
        <w:t>Hernández</w:t>
        <w:tab/>
        <w:t>151</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19"/>
        </w:rPr>
      </w:pPr>
      <w:r>
        <w:rPr/>
        <w:pict>
          <v:group style="position:absolute;margin-left:299.279999pt;margin-top:15.054509pt;width:33.6pt;height:43.45pt;mso-position-horizontal-relative:page;mso-position-vertical-relative:paragraph;z-index:1480;mso-wrap-distance-left:0;mso-wrap-distance-right:0" coordorigin="5986,301" coordsize="672,869">
            <v:rect style="position:absolute;left:5986;top:661;width:643;height:509" filled="true" fillcolor="#ffffff" stroked="false">
              <v:fill type="solid"/>
            </v:rect>
            <v:shape style="position:absolute;left:6014;top:301;width:643;height:509" type="#_x0000_t75" stroked="false">
              <v:imagedata r:id="rId17" o:title=""/>
            </v:shape>
            <w10:wrap type="topAndBottom"/>
          </v:group>
        </w:pict>
      </w:r>
    </w:p>
    <w:p>
      <w:pPr>
        <w:spacing w:after="0"/>
        <w:rPr>
          <w:sz w:val="19"/>
        </w:rPr>
        <w:sectPr>
          <w:pgSz w:w="12240" w:h="15840"/>
          <w:pgMar w:header="707" w:footer="0" w:top="900" w:bottom="280" w:left="1720" w:right="16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sz w:val="15"/>
        </w:rPr>
      </w:pPr>
    </w:p>
    <w:p>
      <w:pPr>
        <w:pStyle w:val="Heading1"/>
        <w:ind w:right="177"/>
      </w:pPr>
      <w:bookmarkStart w:name="_TOC_250003" w:id="1"/>
      <w:bookmarkEnd w:id="1"/>
      <w:r>
        <w:rPr>
          <w:w w:val="95"/>
        </w:rPr>
        <w:t>PRESENTACIÓN</w:t>
      </w:r>
    </w:p>
    <w:p>
      <w:pPr>
        <w:pStyle w:val="BodyText"/>
        <w:spacing w:before="6"/>
        <w:rPr>
          <w:b/>
          <w:sz w:val="23"/>
        </w:rPr>
      </w:pPr>
    </w:p>
    <w:p>
      <w:pPr>
        <w:pStyle w:val="BodyText"/>
        <w:ind w:left="119" w:right="119"/>
        <w:jc w:val="both"/>
      </w:pPr>
      <w:r>
        <w:rPr/>
        <w:t>La Universidad Autónoma del Estado de México es la </w:t>
      </w:r>
      <w:r>
        <w:rPr>
          <w:spacing w:val="-3"/>
        </w:rPr>
        <w:t>única </w:t>
      </w:r>
      <w:r>
        <w:rPr/>
        <w:t>de entre las universidades públicas</w:t>
      </w:r>
      <w:r>
        <w:rPr>
          <w:spacing w:val="-5"/>
        </w:rPr>
        <w:t> </w:t>
      </w:r>
      <w:r>
        <w:rPr/>
        <w:t>de</w:t>
      </w:r>
      <w:r>
        <w:rPr>
          <w:spacing w:val="-9"/>
        </w:rPr>
        <w:t> </w:t>
      </w:r>
      <w:r>
        <w:rPr/>
        <w:t>educación</w:t>
      </w:r>
      <w:r>
        <w:rPr>
          <w:spacing w:val="-15"/>
        </w:rPr>
        <w:t> </w:t>
      </w:r>
      <w:r>
        <w:rPr/>
        <w:t>superior</w:t>
      </w:r>
      <w:r>
        <w:rPr>
          <w:spacing w:val="-13"/>
        </w:rPr>
        <w:t> </w:t>
      </w:r>
      <w:r>
        <w:rPr/>
        <w:t>de</w:t>
      </w:r>
      <w:r>
        <w:rPr>
          <w:spacing w:val="-5"/>
        </w:rPr>
        <w:t> </w:t>
      </w:r>
      <w:r>
        <w:rPr/>
        <w:t>nuestro</w:t>
      </w:r>
      <w:r>
        <w:rPr>
          <w:spacing w:val="-7"/>
        </w:rPr>
        <w:t> </w:t>
      </w:r>
      <w:r>
        <w:rPr/>
        <w:t>país</w:t>
      </w:r>
      <w:r>
        <w:rPr>
          <w:spacing w:val="-11"/>
        </w:rPr>
        <w:t> </w:t>
      </w:r>
      <w:r>
        <w:rPr>
          <w:spacing w:val="-3"/>
        </w:rPr>
        <w:t>que</w:t>
      </w:r>
      <w:r>
        <w:rPr>
          <w:spacing w:val="-9"/>
        </w:rPr>
        <w:t> </w:t>
      </w:r>
      <w:r>
        <w:rPr/>
        <w:t>cuenta</w:t>
      </w:r>
      <w:r>
        <w:rPr>
          <w:spacing w:val="-10"/>
        </w:rPr>
        <w:t> </w:t>
      </w:r>
      <w:r>
        <w:rPr/>
        <w:t>con</w:t>
      </w:r>
      <w:r>
        <w:rPr>
          <w:spacing w:val="-10"/>
        </w:rPr>
        <w:t> </w:t>
      </w:r>
      <w:r>
        <w:rPr>
          <w:spacing w:val="-3"/>
        </w:rPr>
        <w:t>un</w:t>
      </w:r>
      <w:r>
        <w:rPr>
          <w:spacing w:val="-10"/>
        </w:rPr>
        <w:t> </w:t>
      </w:r>
      <w:r>
        <w:rPr/>
        <w:t>Colegio</w:t>
      </w:r>
      <w:r>
        <w:rPr>
          <w:spacing w:val="-7"/>
        </w:rPr>
        <w:t> </w:t>
      </w:r>
      <w:r>
        <w:rPr/>
        <w:t>de</w:t>
      </w:r>
      <w:r>
        <w:rPr>
          <w:spacing w:val="-9"/>
        </w:rPr>
        <w:t> </w:t>
      </w:r>
      <w:r>
        <w:rPr/>
        <w:t>Cronistas. A la fecha este órgano colegiado, creado en 1998, </w:t>
      </w:r>
      <w:r>
        <w:rPr>
          <w:spacing w:val="-3"/>
        </w:rPr>
        <w:t>ha </w:t>
      </w:r>
      <w:r>
        <w:rPr/>
        <w:t>dado importantes frutos para el rescate, preservación y difusión del acontecer institucional, así como referencias a las formas y modos de vida comunitarios, pasados y presentes, de esta gran Casa de Estudios mexiquense. Con ello, </w:t>
      </w:r>
      <w:r>
        <w:rPr>
          <w:spacing w:val="-3"/>
        </w:rPr>
        <w:t>no </w:t>
      </w:r>
      <w:r>
        <w:rPr/>
        <w:t>sólo se </w:t>
      </w:r>
      <w:r>
        <w:rPr>
          <w:spacing w:val="-3"/>
        </w:rPr>
        <w:t>ha </w:t>
      </w:r>
      <w:r>
        <w:rPr/>
        <w:t>logrado </w:t>
      </w:r>
      <w:r>
        <w:rPr>
          <w:spacing w:val="-4"/>
        </w:rPr>
        <w:t>que </w:t>
      </w:r>
      <w:r>
        <w:rPr/>
        <w:t>los universitarios encuentren en su historia y en el registro actual de la cotidianidad de cada espacio académico, fortalecer y arraigar el orgullo de pertenecer a la UAEM </w:t>
      </w:r>
      <w:r>
        <w:rPr>
          <w:spacing w:val="-3"/>
        </w:rPr>
        <w:t>-lo que </w:t>
      </w:r>
      <w:r>
        <w:rPr/>
        <w:t>nos dota de </w:t>
      </w:r>
      <w:r>
        <w:rPr>
          <w:spacing w:val="-4"/>
        </w:rPr>
        <w:t>una </w:t>
      </w:r>
      <w:r>
        <w:rPr/>
        <w:t>fuerte identidad- sino, además, poder congratularnos de ser </w:t>
      </w:r>
      <w:r>
        <w:rPr>
          <w:spacing w:val="-3"/>
        </w:rPr>
        <w:t>un </w:t>
      </w:r>
      <w:r>
        <w:rPr/>
        <w:t>paradigma para </w:t>
      </w:r>
      <w:r>
        <w:rPr>
          <w:spacing w:val="-3"/>
        </w:rPr>
        <w:t>que </w:t>
      </w:r>
      <w:r>
        <w:rPr/>
        <w:t>otras instituciones recuerden que han sido forjadas al cobijo de </w:t>
      </w:r>
      <w:r>
        <w:rPr>
          <w:spacing w:val="-3"/>
        </w:rPr>
        <w:t>un </w:t>
      </w:r>
      <w:r>
        <w:rPr/>
        <w:t>pasado y </w:t>
      </w:r>
      <w:r>
        <w:rPr>
          <w:spacing w:val="-3"/>
        </w:rPr>
        <w:t>un </w:t>
      </w:r>
      <w:r>
        <w:rPr/>
        <w:t>presente en constante transformación que conforman su memoria</w:t>
      </w:r>
      <w:r>
        <w:rPr>
          <w:spacing w:val="-20"/>
        </w:rPr>
        <w:t> </w:t>
      </w:r>
      <w:r>
        <w:rPr/>
        <w:t>colectiva.</w:t>
      </w:r>
    </w:p>
    <w:p>
      <w:pPr>
        <w:pStyle w:val="BodyText"/>
      </w:pPr>
    </w:p>
    <w:p>
      <w:pPr>
        <w:pStyle w:val="BodyText"/>
        <w:ind w:left="119" w:right="113" w:firstLine="427"/>
        <w:jc w:val="both"/>
      </w:pPr>
      <w:r>
        <w:rPr/>
        <w:t>Con ello, quiero dar testimonio de la importancia de esta publicación. Producto de la</w:t>
      </w:r>
      <w:r>
        <w:rPr>
          <w:spacing w:val="-13"/>
        </w:rPr>
        <w:t> </w:t>
      </w:r>
      <w:r>
        <w:rPr/>
        <w:t>labor</w:t>
      </w:r>
      <w:r>
        <w:rPr>
          <w:spacing w:val="-14"/>
        </w:rPr>
        <w:t> </w:t>
      </w:r>
      <w:r>
        <w:rPr/>
        <w:t>de</w:t>
      </w:r>
      <w:r>
        <w:rPr>
          <w:spacing w:val="-12"/>
        </w:rPr>
        <w:t> </w:t>
      </w:r>
      <w:r>
        <w:rPr/>
        <w:t>los</w:t>
      </w:r>
      <w:r>
        <w:rPr>
          <w:spacing w:val="-17"/>
        </w:rPr>
        <w:t> </w:t>
      </w:r>
      <w:r>
        <w:rPr/>
        <w:t>cronistas</w:t>
      </w:r>
      <w:r>
        <w:rPr>
          <w:spacing w:val="-13"/>
        </w:rPr>
        <w:t> </w:t>
      </w:r>
      <w:r>
        <w:rPr/>
        <w:t>de</w:t>
      </w:r>
      <w:r>
        <w:rPr>
          <w:spacing w:val="-12"/>
        </w:rPr>
        <w:t> </w:t>
      </w:r>
      <w:r>
        <w:rPr/>
        <w:t>la</w:t>
      </w:r>
      <w:r>
        <w:rPr>
          <w:spacing w:val="-13"/>
        </w:rPr>
        <w:t> </w:t>
      </w:r>
      <w:r>
        <w:rPr/>
        <w:t>UAEM</w:t>
      </w:r>
      <w:r>
        <w:rPr>
          <w:spacing w:val="-12"/>
        </w:rPr>
        <w:t> </w:t>
      </w:r>
      <w:r>
        <w:rPr/>
        <w:t>quienes,</w:t>
      </w:r>
      <w:r>
        <w:rPr>
          <w:spacing w:val="-10"/>
        </w:rPr>
        <w:t> </w:t>
      </w:r>
      <w:r>
        <w:rPr/>
        <w:t>además</w:t>
      </w:r>
      <w:r>
        <w:rPr>
          <w:spacing w:val="-13"/>
        </w:rPr>
        <w:t> </w:t>
      </w:r>
      <w:r>
        <w:rPr/>
        <w:t>de</w:t>
      </w:r>
      <w:r>
        <w:rPr>
          <w:spacing w:val="-12"/>
        </w:rPr>
        <w:t> </w:t>
      </w:r>
      <w:r>
        <w:rPr/>
        <w:t>la</w:t>
      </w:r>
      <w:r>
        <w:rPr>
          <w:spacing w:val="-12"/>
        </w:rPr>
        <w:t> </w:t>
      </w:r>
      <w:r>
        <w:rPr/>
        <w:t>honrosa</w:t>
      </w:r>
      <w:r>
        <w:rPr>
          <w:spacing w:val="-13"/>
        </w:rPr>
        <w:t> </w:t>
      </w:r>
      <w:r>
        <w:rPr/>
        <w:t>y</w:t>
      </w:r>
      <w:r>
        <w:rPr>
          <w:spacing w:val="-16"/>
        </w:rPr>
        <w:t> </w:t>
      </w:r>
      <w:r>
        <w:rPr/>
        <w:t>trascendente</w:t>
      </w:r>
      <w:r>
        <w:rPr>
          <w:spacing w:val="-12"/>
        </w:rPr>
        <w:t> </w:t>
      </w:r>
      <w:r>
        <w:rPr/>
        <w:t>labor de escribir la vida de nuestra siempre humanista y progresista universidad, poseen plena</w:t>
      </w:r>
      <w:r>
        <w:rPr>
          <w:spacing w:val="-6"/>
        </w:rPr>
        <w:t> </w:t>
      </w:r>
      <w:r>
        <w:rPr/>
        <w:t>conciencia</w:t>
      </w:r>
      <w:r>
        <w:rPr>
          <w:spacing w:val="-4"/>
        </w:rPr>
        <w:t> </w:t>
      </w:r>
      <w:r>
        <w:rPr/>
        <w:t>como</w:t>
      </w:r>
      <w:r>
        <w:rPr>
          <w:spacing w:val="-3"/>
        </w:rPr>
        <w:t> </w:t>
      </w:r>
      <w:r>
        <w:rPr/>
        <w:t>se</w:t>
      </w:r>
      <w:r>
        <w:rPr>
          <w:spacing w:val="-5"/>
        </w:rPr>
        <w:t> </w:t>
      </w:r>
      <w:r>
        <w:rPr/>
        <w:t>da</w:t>
      </w:r>
      <w:r>
        <w:rPr>
          <w:spacing w:val="-6"/>
        </w:rPr>
        <w:t> </w:t>
      </w:r>
      <w:r>
        <w:rPr/>
        <w:t>muestra</w:t>
      </w:r>
      <w:r>
        <w:rPr>
          <w:spacing w:val="-6"/>
        </w:rPr>
        <w:t> </w:t>
      </w:r>
      <w:r>
        <w:rPr/>
        <w:t>en</w:t>
      </w:r>
      <w:r>
        <w:rPr>
          <w:spacing w:val="-11"/>
        </w:rPr>
        <w:t> </w:t>
      </w:r>
      <w:r>
        <w:rPr/>
        <w:t>sus</w:t>
      </w:r>
      <w:r>
        <w:rPr>
          <w:spacing w:val="-7"/>
        </w:rPr>
        <w:t> </w:t>
      </w:r>
      <w:r>
        <w:rPr/>
        <w:t>escritos,</w:t>
      </w:r>
      <w:r>
        <w:rPr>
          <w:spacing w:val="-4"/>
        </w:rPr>
        <w:t> </w:t>
      </w:r>
      <w:r>
        <w:rPr/>
        <w:t>de</w:t>
      </w:r>
      <w:r>
        <w:rPr>
          <w:spacing w:val="-6"/>
        </w:rPr>
        <w:t> </w:t>
      </w:r>
      <w:r>
        <w:rPr>
          <w:spacing w:val="-3"/>
        </w:rPr>
        <w:t>que</w:t>
      </w:r>
      <w:r>
        <w:rPr>
          <w:spacing w:val="-6"/>
        </w:rPr>
        <w:t> </w:t>
      </w:r>
      <w:r>
        <w:rPr/>
        <w:t>la</w:t>
      </w:r>
      <w:r>
        <w:rPr>
          <w:spacing w:val="-6"/>
        </w:rPr>
        <w:t> </w:t>
      </w:r>
      <w:r>
        <w:rPr/>
        <w:t>más</w:t>
      </w:r>
      <w:r>
        <w:rPr>
          <w:spacing w:val="-2"/>
        </w:rPr>
        <w:t> </w:t>
      </w:r>
      <w:r>
        <w:rPr/>
        <w:t>noble</w:t>
      </w:r>
      <w:r>
        <w:rPr>
          <w:spacing w:val="-6"/>
        </w:rPr>
        <w:t> </w:t>
      </w:r>
      <w:r>
        <w:rPr/>
        <w:t>función</w:t>
      </w:r>
      <w:r>
        <w:rPr>
          <w:spacing w:val="-7"/>
        </w:rPr>
        <w:t> </w:t>
      </w:r>
      <w:r>
        <w:rPr/>
        <w:t>de</w:t>
      </w:r>
      <w:r>
        <w:rPr>
          <w:spacing w:val="-1"/>
        </w:rPr>
        <w:t> </w:t>
      </w:r>
      <w:r>
        <w:rPr/>
        <w:t>un escritor</w:t>
      </w:r>
      <w:r>
        <w:rPr>
          <w:spacing w:val="-13"/>
        </w:rPr>
        <w:t> </w:t>
      </w:r>
      <w:r>
        <w:rPr/>
        <w:t>es</w:t>
      </w:r>
      <w:r>
        <w:rPr>
          <w:spacing w:val="-15"/>
        </w:rPr>
        <w:t> </w:t>
      </w:r>
      <w:r>
        <w:rPr/>
        <w:t>dar</w:t>
      </w:r>
      <w:r>
        <w:rPr>
          <w:spacing w:val="-13"/>
        </w:rPr>
        <w:t> </w:t>
      </w:r>
      <w:r>
        <w:rPr/>
        <w:t>testimonio,</w:t>
      </w:r>
      <w:r>
        <w:rPr>
          <w:spacing w:val="-8"/>
        </w:rPr>
        <w:t> </w:t>
      </w:r>
      <w:r>
        <w:rPr>
          <w:spacing w:val="-3"/>
        </w:rPr>
        <w:t>como</w:t>
      </w:r>
      <w:r>
        <w:rPr>
          <w:spacing w:val="-11"/>
        </w:rPr>
        <w:t> </w:t>
      </w:r>
      <w:r>
        <w:rPr/>
        <w:t>acta</w:t>
      </w:r>
      <w:r>
        <w:rPr>
          <w:spacing w:val="-14"/>
        </w:rPr>
        <w:t> </w:t>
      </w:r>
      <w:r>
        <w:rPr/>
        <w:t>notarial,</w:t>
      </w:r>
      <w:r>
        <w:rPr>
          <w:spacing w:val="-12"/>
        </w:rPr>
        <w:t> </w:t>
      </w:r>
      <w:r>
        <w:rPr/>
        <w:t>del</w:t>
      </w:r>
      <w:r>
        <w:rPr>
          <w:spacing w:val="-12"/>
        </w:rPr>
        <w:t> </w:t>
      </w:r>
      <w:r>
        <w:rPr/>
        <w:t>tiempo</w:t>
      </w:r>
      <w:r>
        <w:rPr>
          <w:spacing w:val="-11"/>
        </w:rPr>
        <w:t> </w:t>
      </w:r>
      <w:r>
        <w:rPr>
          <w:spacing w:val="-4"/>
        </w:rPr>
        <w:t>que</w:t>
      </w:r>
      <w:r>
        <w:rPr>
          <w:spacing w:val="-9"/>
        </w:rPr>
        <w:t> </w:t>
      </w:r>
      <w:r>
        <w:rPr/>
        <w:t>le</w:t>
      </w:r>
      <w:r>
        <w:rPr>
          <w:spacing w:val="-9"/>
        </w:rPr>
        <w:t> </w:t>
      </w:r>
      <w:r>
        <w:rPr>
          <w:spacing w:val="-3"/>
        </w:rPr>
        <w:t>ha</w:t>
      </w:r>
      <w:r>
        <w:rPr>
          <w:spacing w:val="-10"/>
        </w:rPr>
        <w:t> </w:t>
      </w:r>
      <w:r>
        <w:rPr/>
        <w:t>tocado</w:t>
      </w:r>
      <w:r>
        <w:rPr>
          <w:spacing w:val="-11"/>
        </w:rPr>
        <w:t> </w:t>
      </w:r>
      <w:r>
        <w:rPr/>
        <w:t>vivir,</w:t>
      </w:r>
      <w:r>
        <w:rPr>
          <w:spacing w:val="-8"/>
        </w:rPr>
        <w:t> </w:t>
      </w:r>
      <w:r>
        <w:rPr/>
        <w:t>tal</w:t>
      </w:r>
      <w:r>
        <w:rPr>
          <w:spacing w:val="-16"/>
        </w:rPr>
        <w:t> </w:t>
      </w:r>
      <w:r>
        <w:rPr/>
        <w:t>como señalara Camilo José Cela, premiado con el Nobel de Literatura en 1989</w:t>
      </w:r>
      <w:r>
        <w:rPr>
          <w:i/>
        </w:rPr>
        <w:t>. </w:t>
      </w:r>
      <w:r>
        <w:rPr/>
        <w:t>De este modo y para beneplácito de la comunidad universitaria</w:t>
      </w:r>
      <w:r>
        <w:rPr>
          <w:i/>
        </w:rPr>
        <w:t>, HISTORIAS QUE TRANSFORMAN. </w:t>
      </w:r>
      <w:r>
        <w:rPr>
          <w:i/>
        </w:rPr>
        <w:t>Crónicas de la Universidad Autónoma del Estado de México</w:t>
      </w:r>
      <w:r>
        <w:rPr/>
        <w:t>, sale a la luz para ofrecer desde diferentes aristas, estilísticas y narrativas, </w:t>
      </w:r>
      <w:r>
        <w:rPr>
          <w:spacing w:val="-3"/>
        </w:rPr>
        <w:t>no </w:t>
      </w:r>
      <w:r>
        <w:rPr/>
        <w:t>sólo entrar sino trascender los umbrales “verde y oro” de su comunidad, hacia todo aquel </w:t>
      </w:r>
      <w:r>
        <w:rPr>
          <w:spacing w:val="-3"/>
        </w:rPr>
        <w:t>que </w:t>
      </w:r>
      <w:r>
        <w:rPr/>
        <w:t>desee conocer de cerca y a profundidad</w:t>
      </w:r>
      <w:r>
        <w:rPr>
          <w:spacing w:val="-12"/>
        </w:rPr>
        <w:t> </w:t>
      </w:r>
      <w:r>
        <w:rPr/>
        <w:t>quiénes</w:t>
      </w:r>
      <w:r>
        <w:rPr>
          <w:spacing w:val="-11"/>
        </w:rPr>
        <w:t> </w:t>
      </w:r>
      <w:r>
        <w:rPr/>
        <w:t>somos,</w:t>
      </w:r>
      <w:r>
        <w:rPr>
          <w:spacing w:val="-10"/>
        </w:rPr>
        <w:t> </w:t>
      </w:r>
      <w:r>
        <w:rPr/>
        <w:t>quiénes</w:t>
      </w:r>
      <w:r>
        <w:rPr>
          <w:spacing w:val="-8"/>
        </w:rPr>
        <w:t> </w:t>
      </w:r>
      <w:r>
        <w:rPr/>
        <w:t>hemos</w:t>
      </w:r>
      <w:r>
        <w:rPr>
          <w:spacing w:val="-12"/>
        </w:rPr>
        <w:t> </w:t>
      </w:r>
      <w:r>
        <w:rPr/>
        <w:t>sido</w:t>
      </w:r>
      <w:r>
        <w:rPr>
          <w:spacing w:val="-9"/>
        </w:rPr>
        <w:t> </w:t>
      </w:r>
      <w:r>
        <w:rPr/>
        <w:t>y</w:t>
      </w:r>
      <w:r>
        <w:rPr>
          <w:spacing w:val="-15"/>
        </w:rPr>
        <w:t> </w:t>
      </w:r>
      <w:r>
        <w:rPr/>
        <w:t>el</w:t>
      </w:r>
      <w:r>
        <w:rPr>
          <w:spacing w:val="-13"/>
        </w:rPr>
        <w:t> </w:t>
      </w:r>
      <w:r>
        <w:rPr/>
        <w:t>porqué</w:t>
      </w:r>
      <w:r>
        <w:rPr>
          <w:spacing w:val="-10"/>
        </w:rPr>
        <w:t> </w:t>
      </w:r>
      <w:r>
        <w:rPr/>
        <w:t>de</w:t>
      </w:r>
      <w:r>
        <w:rPr>
          <w:spacing w:val="-7"/>
        </w:rPr>
        <w:t> </w:t>
      </w:r>
      <w:r>
        <w:rPr/>
        <w:t>nuestra</w:t>
      </w:r>
      <w:r>
        <w:rPr>
          <w:spacing w:val="-11"/>
        </w:rPr>
        <w:t> </w:t>
      </w:r>
      <w:r>
        <w:rPr/>
        <w:t>bien</w:t>
      </w:r>
      <w:r>
        <w:rPr>
          <w:spacing w:val="-16"/>
        </w:rPr>
        <w:t> </w:t>
      </w:r>
      <w:r>
        <w:rPr/>
        <w:t>cimentada identidad.</w:t>
      </w:r>
    </w:p>
    <w:p>
      <w:pPr>
        <w:pStyle w:val="BodyText"/>
        <w:spacing w:before="1"/>
      </w:pPr>
    </w:p>
    <w:p>
      <w:pPr>
        <w:pStyle w:val="BodyText"/>
        <w:ind w:left="119" w:right="121" w:firstLine="427"/>
        <w:jc w:val="both"/>
      </w:pPr>
      <w:r>
        <w:rPr/>
        <w:t>No se trata, así, de una simple compilación de escritos. Se trata de reconocernos y reencontrarnos con nuestro transitar colectivo de manera más cercana, sensible y humana a través de sus líneas; pues la crónica percibe con emotiva objetividad, los diferentes rostros que hemos portado desde que esta Perínclita Cumbre naciera como Instituto Literario un 3 de marzo de1828, en Tlalpan.</w:t>
      </w:r>
    </w:p>
    <w:p>
      <w:pPr>
        <w:pStyle w:val="BodyText"/>
        <w:spacing w:before="8"/>
        <w:rPr>
          <w:sz w:val="23"/>
        </w:rPr>
      </w:pPr>
    </w:p>
    <w:p>
      <w:pPr>
        <w:pStyle w:val="BodyText"/>
        <w:spacing w:line="322" w:lineRule="exact"/>
        <w:ind w:left="119" w:right="118" w:firstLine="427"/>
        <w:jc w:val="both"/>
      </w:pPr>
      <w:r>
        <w:rPr/>
        <w:t>La ahora Universidad Autónoma del Estado de México que naciera al cobijo de las ideas liberales de José María Luis Mora junto con otros grandes pensadores del siglo XIX, cuenta con una riqueza histórica que se acrecienta con el paso del tiempo. Así, a</w:t>
      </w:r>
    </w:p>
    <w:p>
      <w:pPr>
        <w:spacing w:after="0" w:line="322" w:lineRule="exact"/>
        <w:jc w:val="both"/>
        <w:sectPr>
          <w:footerReference w:type="default" r:id="rId18"/>
          <w:pgSz w:w="12240" w:h="15840"/>
          <w:pgMar w:footer="1039" w:header="707" w:top="900" w:bottom="1220" w:left="1580" w:right="1200"/>
          <w:pgNumType w:start="6"/>
        </w:sectPr>
      </w:pPr>
    </w:p>
    <w:p>
      <w:pPr>
        <w:pStyle w:val="BodyText"/>
        <w:rPr>
          <w:sz w:val="20"/>
        </w:rPr>
      </w:pPr>
    </w:p>
    <w:p>
      <w:pPr>
        <w:pStyle w:val="BodyText"/>
        <w:rPr>
          <w:sz w:val="16"/>
        </w:rPr>
      </w:pPr>
    </w:p>
    <w:p>
      <w:pPr>
        <w:pStyle w:val="BodyText"/>
        <w:spacing w:before="21"/>
        <w:ind w:left="119" w:right="101"/>
        <w:jc w:val="both"/>
      </w:pPr>
      <w:r>
        <w:rPr/>
        <w:t>más de ciento ochenta y </w:t>
      </w:r>
      <w:r>
        <w:rPr>
          <w:spacing w:val="-3"/>
        </w:rPr>
        <w:t>cinco </w:t>
      </w:r>
      <w:r>
        <w:rPr/>
        <w:t>años de su nacimiento como Instituto y sesenta </w:t>
      </w:r>
      <w:r>
        <w:rPr>
          <w:spacing w:val="-3"/>
        </w:rPr>
        <w:t>como </w:t>
      </w:r>
      <w:r>
        <w:rPr/>
        <w:t>Universidad, tiene presencia en una extensa parte del territorio estatal. Por ello la valía de</w:t>
      </w:r>
      <w:r>
        <w:rPr>
          <w:spacing w:val="-16"/>
        </w:rPr>
        <w:t> </w:t>
      </w:r>
      <w:r>
        <w:rPr>
          <w:spacing w:val="-3"/>
        </w:rPr>
        <w:t>que</w:t>
      </w:r>
      <w:r>
        <w:rPr>
          <w:spacing w:val="-16"/>
        </w:rPr>
        <w:t> </w:t>
      </w:r>
      <w:r>
        <w:rPr/>
        <w:t>cada</w:t>
      </w:r>
      <w:r>
        <w:rPr>
          <w:spacing w:val="-16"/>
        </w:rPr>
        <w:t> </w:t>
      </w:r>
      <w:r>
        <w:rPr/>
        <w:t>plantel</w:t>
      </w:r>
      <w:r>
        <w:rPr>
          <w:spacing w:val="-17"/>
        </w:rPr>
        <w:t> </w:t>
      </w:r>
      <w:r>
        <w:rPr/>
        <w:t>de</w:t>
      </w:r>
      <w:r>
        <w:rPr>
          <w:spacing w:val="-16"/>
        </w:rPr>
        <w:t> </w:t>
      </w:r>
      <w:r>
        <w:rPr/>
        <w:t>la</w:t>
      </w:r>
      <w:r>
        <w:rPr>
          <w:spacing w:val="-16"/>
        </w:rPr>
        <w:t> </w:t>
      </w:r>
      <w:r>
        <w:rPr/>
        <w:t>escuela</w:t>
      </w:r>
      <w:r>
        <w:rPr>
          <w:spacing w:val="-16"/>
        </w:rPr>
        <w:t> </w:t>
      </w:r>
      <w:r>
        <w:rPr/>
        <w:t>preparatoria,</w:t>
      </w:r>
      <w:r>
        <w:rPr>
          <w:spacing w:val="-14"/>
        </w:rPr>
        <w:t> </w:t>
      </w:r>
      <w:r>
        <w:rPr/>
        <w:t>organismo</w:t>
      </w:r>
      <w:r>
        <w:rPr>
          <w:spacing w:val="-13"/>
        </w:rPr>
        <w:t> </w:t>
      </w:r>
      <w:r>
        <w:rPr/>
        <w:t>académico,</w:t>
      </w:r>
      <w:r>
        <w:rPr>
          <w:spacing w:val="-10"/>
        </w:rPr>
        <w:t> </w:t>
      </w:r>
      <w:r>
        <w:rPr/>
        <w:t>unidad</w:t>
      </w:r>
      <w:r>
        <w:rPr>
          <w:spacing w:val="-18"/>
        </w:rPr>
        <w:t> </w:t>
      </w:r>
      <w:r>
        <w:rPr/>
        <w:t>académica profesional y centro universitario cuente con </w:t>
      </w:r>
      <w:r>
        <w:rPr>
          <w:spacing w:val="-3"/>
        </w:rPr>
        <w:t>un </w:t>
      </w:r>
      <w:r>
        <w:rPr/>
        <w:t>cronista, como testigo siempre alerta de nuestras múltiples</w:t>
      </w:r>
      <w:r>
        <w:rPr>
          <w:spacing w:val="-12"/>
        </w:rPr>
        <w:t> </w:t>
      </w:r>
      <w:r>
        <w:rPr/>
        <w:t>realidades.</w:t>
      </w:r>
    </w:p>
    <w:p>
      <w:pPr>
        <w:pStyle w:val="BodyText"/>
        <w:spacing w:before="8"/>
        <w:rPr>
          <w:sz w:val="23"/>
        </w:rPr>
      </w:pPr>
    </w:p>
    <w:p>
      <w:pPr>
        <w:pStyle w:val="BodyText"/>
        <w:spacing w:line="322" w:lineRule="exact"/>
        <w:ind w:left="119" w:right="93" w:firstLine="427"/>
      </w:pPr>
      <w:r>
        <w:rPr/>
        <w:t>Los invito a leer y disfrutar de estos trozos de vida y conciencia, producto de las voces de nuestros cronistas.</w:t>
      </w:r>
    </w:p>
    <w:p>
      <w:pPr>
        <w:pStyle w:val="BodyText"/>
      </w:pPr>
    </w:p>
    <w:p>
      <w:pPr>
        <w:pStyle w:val="BodyText"/>
      </w:pPr>
    </w:p>
    <w:p>
      <w:pPr>
        <w:pStyle w:val="BodyText"/>
      </w:pPr>
    </w:p>
    <w:p>
      <w:pPr>
        <w:pStyle w:val="BodyText"/>
        <w:spacing w:before="11"/>
      </w:pPr>
    </w:p>
    <w:p>
      <w:pPr>
        <w:spacing w:line="323" w:lineRule="exact" w:before="0"/>
        <w:ind w:left="682" w:right="243" w:firstLine="0"/>
        <w:jc w:val="center"/>
        <w:rPr>
          <w:i/>
          <w:sz w:val="24"/>
        </w:rPr>
      </w:pPr>
      <w:r>
        <w:rPr>
          <w:i/>
          <w:sz w:val="24"/>
        </w:rPr>
        <w:t>Patria, Ciencia y Trabajo</w:t>
      </w:r>
    </w:p>
    <w:p>
      <w:pPr>
        <w:pStyle w:val="BodyText"/>
        <w:spacing w:line="323" w:lineRule="exact"/>
        <w:ind w:left="682" w:right="247"/>
        <w:jc w:val="center"/>
      </w:pPr>
      <w:r>
        <w:rPr/>
        <w:t>Jorge Olvera García</w:t>
      </w:r>
    </w:p>
    <w:p>
      <w:pPr>
        <w:spacing w:after="0" w:line="323" w:lineRule="exact"/>
        <w:jc w:val="center"/>
        <w:sectPr>
          <w:pgSz w:w="12240" w:h="15840"/>
          <w:pgMar w:header="707" w:footer="1039" w:top="900" w:bottom="1220" w:left="158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Heading1"/>
        <w:ind w:left="5176"/>
        <w:jc w:val="left"/>
      </w:pPr>
      <w:bookmarkStart w:name="_TOC_250002" w:id="2"/>
      <w:bookmarkEnd w:id="2"/>
      <w:r>
        <w:rPr/>
        <w:t>IDENTIDAD PREPARATORIANA</w:t>
      </w:r>
    </w:p>
    <w:p>
      <w:pPr>
        <w:pStyle w:val="BodyText"/>
        <w:spacing w:before="4"/>
        <w:rPr>
          <w:b/>
          <w:sz w:val="25"/>
        </w:rPr>
      </w:pPr>
      <w:r>
        <w:rPr/>
        <w:drawing>
          <wp:anchor distT="0" distB="0" distL="0" distR="0" allowOverlap="1" layoutInCell="1" locked="0" behindDoc="0" simplePos="0" relativeHeight="1528">
            <wp:simplePos x="0" y="0"/>
            <wp:positionH relativeFrom="page">
              <wp:posOffset>5571744</wp:posOffset>
            </wp:positionH>
            <wp:positionV relativeFrom="paragraph">
              <wp:posOffset>241802</wp:posOffset>
            </wp:positionV>
            <wp:extent cx="1577340" cy="1314450"/>
            <wp:effectExtent l="0" t="0" r="0" b="0"/>
            <wp:wrapTopAndBottom/>
            <wp:docPr id="9" name="image8.jpeg" descr=""/>
            <wp:cNvGraphicFramePr>
              <a:graphicFrameLocks noChangeAspect="1"/>
            </wp:cNvGraphicFramePr>
            <a:graphic>
              <a:graphicData uri="http://schemas.openxmlformats.org/drawingml/2006/picture">
                <pic:pic>
                  <pic:nvPicPr>
                    <pic:cNvPr id="10" name="image8.jpeg"/>
                    <pic:cNvPicPr/>
                  </pic:nvPicPr>
                  <pic:blipFill>
                    <a:blip r:embed="rId19" cstate="print"/>
                    <a:stretch>
                      <a:fillRect/>
                    </a:stretch>
                  </pic:blipFill>
                  <pic:spPr>
                    <a:xfrm>
                      <a:off x="0" y="0"/>
                      <a:ext cx="1577340" cy="1314450"/>
                    </a:xfrm>
                    <a:prstGeom prst="rect">
                      <a:avLst/>
                    </a:prstGeom>
                  </pic:spPr>
                </pic:pic>
              </a:graphicData>
            </a:graphic>
          </wp:anchor>
        </w:drawing>
      </w:r>
    </w:p>
    <w:p>
      <w:pPr>
        <w:spacing w:line="237" w:lineRule="auto" w:before="0"/>
        <w:ind w:left="1963" w:right="338" w:firstLine="5219"/>
        <w:jc w:val="right"/>
        <w:rPr>
          <w:i/>
          <w:sz w:val="24"/>
        </w:rPr>
      </w:pPr>
      <w:r>
        <w:rPr>
          <w:i/>
          <w:sz w:val="24"/>
        </w:rPr>
        <w:t>José Yurrieta Valdés </w:t>
      </w:r>
      <w:r>
        <w:rPr>
          <w:b/>
          <w:sz w:val="24"/>
        </w:rPr>
        <w:t>(†) </w:t>
      </w:r>
      <w:r>
        <w:rPr>
          <w:i/>
          <w:sz w:val="24"/>
        </w:rPr>
        <w:t>Ex cronista del Plantel “Lic. Adolfo López Mateos” de la Escuela Preparatoria</w:t>
      </w:r>
      <w:r>
        <w:rPr>
          <w:i/>
          <w:sz w:val="24"/>
        </w:rPr>
        <w:t> y anterior Decano de la Universidad Autónoma del Estado de México</w:t>
      </w:r>
    </w:p>
    <w:p>
      <w:pPr>
        <w:spacing w:before="1"/>
        <w:ind w:left="0" w:right="345" w:firstLine="0"/>
        <w:jc w:val="right"/>
        <w:rPr>
          <w:i/>
          <w:sz w:val="16"/>
        </w:rPr>
      </w:pPr>
      <w:r>
        <w:rPr>
          <w:i/>
          <w:sz w:val="16"/>
        </w:rPr>
        <w:t>(Autor Anónimo, s/f. Acervo de la Dirección de Identidad Universitaria)</w:t>
      </w:r>
    </w:p>
    <w:p>
      <w:pPr>
        <w:pStyle w:val="BodyText"/>
        <w:rPr>
          <w:i/>
          <w:sz w:val="16"/>
        </w:rPr>
      </w:pPr>
    </w:p>
    <w:p>
      <w:pPr>
        <w:pStyle w:val="BodyText"/>
        <w:rPr>
          <w:i/>
          <w:sz w:val="16"/>
        </w:rPr>
      </w:pPr>
    </w:p>
    <w:p>
      <w:pPr>
        <w:pStyle w:val="BodyText"/>
        <w:spacing w:before="2"/>
        <w:rPr>
          <w:i/>
          <w:sz w:val="16"/>
        </w:rPr>
      </w:pPr>
    </w:p>
    <w:p>
      <w:pPr>
        <w:pStyle w:val="BodyText"/>
        <w:spacing w:line="323" w:lineRule="exact" w:before="1"/>
        <w:ind w:left="119"/>
        <w:jc w:val="both"/>
      </w:pPr>
      <w:r>
        <w:rPr/>
        <w:t>PREÁMBULO</w:t>
      </w:r>
    </w:p>
    <w:p>
      <w:pPr>
        <w:pStyle w:val="BodyText"/>
        <w:ind w:left="119" w:right="338"/>
        <w:jc w:val="both"/>
      </w:pPr>
      <w:r>
        <w:rPr/>
        <w:t>Al ser la Universidad una institución educativa superior, abierta a todos los estratos de una determinada sociedad; propone a </w:t>
      </w:r>
      <w:r>
        <w:rPr>
          <w:spacing w:val="-3"/>
        </w:rPr>
        <w:t>sus </w:t>
      </w:r>
      <w:r>
        <w:rPr/>
        <w:t>aspirantes una ubicación específica dentro de alguno</w:t>
      </w:r>
      <w:r>
        <w:rPr>
          <w:spacing w:val="-12"/>
        </w:rPr>
        <w:t> </w:t>
      </w:r>
      <w:r>
        <w:rPr/>
        <w:t>de</w:t>
      </w:r>
      <w:r>
        <w:rPr>
          <w:spacing w:val="-15"/>
        </w:rPr>
        <w:t> </w:t>
      </w:r>
      <w:r>
        <w:rPr/>
        <w:t>los</w:t>
      </w:r>
      <w:r>
        <w:rPr>
          <w:spacing w:val="-15"/>
        </w:rPr>
        <w:t> </w:t>
      </w:r>
      <w:r>
        <w:rPr/>
        <w:t>tres</w:t>
      </w:r>
      <w:r>
        <w:rPr>
          <w:spacing w:val="-16"/>
        </w:rPr>
        <w:t> </w:t>
      </w:r>
      <w:r>
        <w:rPr/>
        <w:t>sectores</w:t>
      </w:r>
      <w:r>
        <w:rPr>
          <w:spacing w:val="-16"/>
        </w:rPr>
        <w:t> </w:t>
      </w:r>
      <w:r>
        <w:rPr>
          <w:spacing w:val="-3"/>
        </w:rPr>
        <w:t>que</w:t>
      </w:r>
      <w:r>
        <w:rPr>
          <w:spacing w:val="-15"/>
        </w:rPr>
        <w:t> </w:t>
      </w:r>
      <w:r>
        <w:rPr/>
        <w:t>la</w:t>
      </w:r>
      <w:r>
        <w:rPr>
          <w:spacing w:val="-15"/>
        </w:rPr>
        <w:t> </w:t>
      </w:r>
      <w:r>
        <w:rPr/>
        <w:t>integran:</w:t>
      </w:r>
      <w:r>
        <w:rPr>
          <w:spacing w:val="-13"/>
        </w:rPr>
        <w:t> </w:t>
      </w:r>
      <w:r>
        <w:rPr/>
        <w:t>el</w:t>
      </w:r>
      <w:r>
        <w:rPr>
          <w:spacing w:val="-18"/>
        </w:rPr>
        <w:t> </w:t>
      </w:r>
      <w:r>
        <w:rPr/>
        <w:t>académico,</w:t>
      </w:r>
      <w:r>
        <w:rPr>
          <w:spacing w:val="-13"/>
        </w:rPr>
        <w:t> </w:t>
      </w:r>
      <w:r>
        <w:rPr/>
        <w:t>el</w:t>
      </w:r>
      <w:r>
        <w:rPr>
          <w:spacing w:val="-18"/>
        </w:rPr>
        <w:t> </w:t>
      </w:r>
      <w:r>
        <w:rPr/>
        <w:t>estudiantil</w:t>
      </w:r>
      <w:r>
        <w:rPr>
          <w:spacing w:val="-13"/>
        </w:rPr>
        <w:t> </w:t>
      </w:r>
      <w:r>
        <w:rPr/>
        <w:t>y</w:t>
      </w:r>
      <w:r>
        <w:rPr>
          <w:spacing w:val="-19"/>
        </w:rPr>
        <w:t> </w:t>
      </w:r>
      <w:r>
        <w:rPr/>
        <w:t>el</w:t>
      </w:r>
      <w:r>
        <w:rPr>
          <w:spacing w:val="-18"/>
        </w:rPr>
        <w:t> </w:t>
      </w:r>
      <w:r>
        <w:rPr/>
        <w:t>administrativo. Lo </w:t>
      </w:r>
      <w:r>
        <w:rPr>
          <w:spacing w:val="-2"/>
        </w:rPr>
        <w:t>cual </w:t>
      </w:r>
      <w:r>
        <w:rPr/>
        <w:t>conlleva elementos de clase personal </w:t>
      </w:r>
      <w:r>
        <w:rPr>
          <w:spacing w:val="-3"/>
        </w:rPr>
        <w:t>que </w:t>
      </w:r>
      <w:r>
        <w:rPr/>
        <w:t>a través del tiempo radican, con presencia</w:t>
      </w:r>
      <w:r>
        <w:rPr>
          <w:spacing w:val="-8"/>
        </w:rPr>
        <w:t> </w:t>
      </w:r>
      <w:r>
        <w:rPr/>
        <w:t>definida,</w:t>
      </w:r>
      <w:r>
        <w:rPr>
          <w:spacing w:val="-6"/>
        </w:rPr>
        <w:t> </w:t>
      </w:r>
      <w:r>
        <w:rPr/>
        <w:t>a</w:t>
      </w:r>
      <w:r>
        <w:rPr>
          <w:spacing w:val="-8"/>
        </w:rPr>
        <w:t> </w:t>
      </w:r>
      <w:r>
        <w:rPr/>
        <w:t>los</w:t>
      </w:r>
      <w:r>
        <w:rPr>
          <w:spacing w:val="-13"/>
        </w:rPr>
        <w:t> </w:t>
      </w:r>
      <w:r>
        <w:rPr/>
        <w:t>diferentes</w:t>
      </w:r>
      <w:r>
        <w:rPr>
          <w:spacing w:val="-9"/>
        </w:rPr>
        <w:t> </w:t>
      </w:r>
      <w:r>
        <w:rPr/>
        <w:t>miembros</w:t>
      </w:r>
      <w:r>
        <w:rPr>
          <w:spacing w:val="-13"/>
        </w:rPr>
        <w:t> </w:t>
      </w:r>
      <w:r>
        <w:rPr/>
        <w:t>de</w:t>
      </w:r>
      <w:r>
        <w:rPr>
          <w:spacing w:val="-8"/>
        </w:rPr>
        <w:t> </w:t>
      </w:r>
      <w:r>
        <w:rPr/>
        <w:t>la</w:t>
      </w:r>
      <w:r>
        <w:rPr>
          <w:spacing w:val="-8"/>
        </w:rPr>
        <w:t> </w:t>
      </w:r>
      <w:r>
        <w:rPr/>
        <w:t>comunidad</w:t>
      </w:r>
      <w:r>
        <w:rPr>
          <w:spacing w:val="-6"/>
        </w:rPr>
        <w:t> </w:t>
      </w:r>
      <w:r>
        <w:rPr/>
        <w:t>universitaria</w:t>
      </w:r>
      <w:r>
        <w:rPr>
          <w:spacing w:val="-8"/>
        </w:rPr>
        <w:t> </w:t>
      </w:r>
      <w:r>
        <w:rPr/>
        <w:t>en</w:t>
      </w:r>
      <w:r>
        <w:rPr>
          <w:spacing w:val="-12"/>
        </w:rPr>
        <w:t> </w:t>
      </w:r>
      <w:r>
        <w:rPr/>
        <w:t>el</w:t>
      </w:r>
      <w:r>
        <w:rPr>
          <w:spacing w:val="-10"/>
        </w:rPr>
        <w:t> </w:t>
      </w:r>
      <w:r>
        <w:rPr/>
        <w:t>ámbito del área particular correspondiente; situación </w:t>
      </w:r>
      <w:r>
        <w:rPr>
          <w:spacing w:val="-3"/>
        </w:rPr>
        <w:t>que </w:t>
      </w:r>
      <w:r>
        <w:rPr/>
        <w:t>en forma </w:t>
      </w:r>
      <w:r>
        <w:rPr>
          <w:spacing w:val="-3"/>
        </w:rPr>
        <w:t>un </w:t>
      </w:r>
      <w:r>
        <w:rPr/>
        <w:t>tanto abstracta se califica como “identidad universitaria” de manera genérica, o “identidad escolar” dentro de la comunidad singular</w:t>
      </w:r>
      <w:r>
        <w:rPr>
          <w:spacing w:val="-21"/>
        </w:rPr>
        <w:t> </w:t>
      </w:r>
      <w:r>
        <w:rPr/>
        <w:t>correspondiente.</w:t>
      </w:r>
    </w:p>
    <w:p>
      <w:pPr>
        <w:pStyle w:val="BodyText"/>
      </w:pPr>
    </w:p>
    <w:p>
      <w:pPr>
        <w:pStyle w:val="BodyText"/>
        <w:ind w:left="119" w:right="339" w:firstLine="427"/>
        <w:jc w:val="both"/>
      </w:pPr>
      <w:r>
        <w:rPr/>
        <w:t>Sin embargo, los aspectos lógicos conceptuales que permiten definir con claridad el término de “identidad”, generalmente quedan soslayados con la suposición de que los interesados comprenden a priori, el contenido del concepto mismo, sin mayor preocupación por adjudicarle una verdadera y auténtica definición.</w:t>
      </w:r>
    </w:p>
    <w:p>
      <w:pPr>
        <w:pStyle w:val="BodyText"/>
      </w:pPr>
    </w:p>
    <w:p>
      <w:pPr>
        <w:pStyle w:val="BodyText"/>
        <w:tabs>
          <w:tab w:pos="2173" w:val="left" w:leader="none"/>
          <w:tab w:pos="2801" w:val="left" w:leader="none"/>
          <w:tab w:pos="3787" w:val="left" w:leader="none"/>
          <w:tab w:pos="4732" w:val="left" w:leader="none"/>
          <w:tab w:pos="5888" w:val="left" w:leader="none"/>
          <w:tab w:pos="7490" w:val="left" w:leader="none"/>
          <w:tab w:pos="8397" w:val="left" w:leader="none"/>
        </w:tabs>
        <w:ind w:left="119" w:right="333" w:firstLine="427"/>
        <w:jc w:val="right"/>
      </w:pPr>
      <w:r>
        <w:rPr/>
        <w:t>Precisamente</w:t>
        <w:tab/>
        <w:t>este</w:t>
        <w:tab/>
        <w:t>sucinto</w:t>
        <w:tab/>
        <w:t>esbozo</w:t>
        <w:tab/>
        <w:t>pretende</w:t>
        <w:tab/>
        <w:t>fundamentar</w:t>
        <w:tab/>
        <w:t>dichos</w:t>
        <w:tab/>
        <w:t>elementos definitorios,</w:t>
      </w:r>
      <w:r>
        <w:rPr>
          <w:spacing w:val="-15"/>
        </w:rPr>
        <w:t> </w:t>
      </w:r>
      <w:r>
        <w:rPr/>
        <w:t>con</w:t>
      </w:r>
      <w:r>
        <w:rPr>
          <w:spacing w:val="-22"/>
        </w:rPr>
        <w:t> </w:t>
      </w:r>
      <w:r>
        <w:rPr/>
        <w:t>la</w:t>
      </w:r>
      <w:r>
        <w:rPr>
          <w:spacing w:val="-17"/>
        </w:rPr>
        <w:t> </w:t>
      </w:r>
      <w:r>
        <w:rPr/>
        <w:t>finalidad</w:t>
      </w:r>
      <w:r>
        <w:rPr>
          <w:spacing w:val="-20"/>
        </w:rPr>
        <w:t> </w:t>
      </w:r>
      <w:r>
        <w:rPr/>
        <w:t>de</w:t>
      </w:r>
      <w:r>
        <w:rPr>
          <w:spacing w:val="-17"/>
        </w:rPr>
        <w:t> </w:t>
      </w:r>
      <w:r>
        <w:rPr/>
        <w:t>ponerlos</w:t>
      </w:r>
      <w:r>
        <w:rPr>
          <w:spacing w:val="-18"/>
        </w:rPr>
        <w:t> </w:t>
      </w:r>
      <w:r>
        <w:rPr/>
        <w:t>al</w:t>
      </w:r>
      <w:r>
        <w:rPr>
          <w:spacing w:val="-20"/>
        </w:rPr>
        <w:t> </w:t>
      </w:r>
      <w:r>
        <w:rPr/>
        <w:t>alcance</w:t>
      </w:r>
      <w:r>
        <w:rPr>
          <w:spacing w:val="-17"/>
        </w:rPr>
        <w:t> </w:t>
      </w:r>
      <w:r>
        <w:rPr/>
        <w:t>del</w:t>
      </w:r>
      <w:r>
        <w:rPr>
          <w:spacing w:val="-20"/>
        </w:rPr>
        <w:t> </w:t>
      </w:r>
      <w:r>
        <w:rPr/>
        <w:t>gremio</w:t>
      </w:r>
      <w:r>
        <w:rPr>
          <w:spacing w:val="-14"/>
        </w:rPr>
        <w:t> </w:t>
      </w:r>
      <w:r>
        <w:rPr/>
        <w:t>estudiantil</w:t>
      </w:r>
      <w:r>
        <w:rPr>
          <w:spacing w:val="-20"/>
        </w:rPr>
        <w:t> </w:t>
      </w:r>
      <w:r>
        <w:rPr/>
        <w:t>preparatoriano.</w:t>
      </w:r>
    </w:p>
    <w:p>
      <w:pPr>
        <w:pStyle w:val="BodyText"/>
        <w:spacing w:before="8"/>
        <w:rPr>
          <w:sz w:val="23"/>
        </w:rPr>
      </w:pPr>
    </w:p>
    <w:p>
      <w:pPr>
        <w:pStyle w:val="BodyText"/>
        <w:spacing w:line="322" w:lineRule="exact"/>
        <w:ind w:left="119" w:right="333" w:firstLine="427"/>
        <w:jc w:val="both"/>
      </w:pPr>
      <w:r>
        <w:rPr/>
        <w:t>Al respecto se propone, como una definición primaria, la siguiente: identidad es el sentido de pertenencia a un grupo; ésta será justificada en los subsecuentes párrafos.</w:t>
      </w:r>
    </w:p>
    <w:p>
      <w:pPr>
        <w:spacing w:after="0" w:line="322" w:lineRule="exact"/>
        <w:jc w:val="both"/>
        <w:sectPr>
          <w:pgSz w:w="12240" w:h="15840"/>
          <w:pgMar w:header="707" w:footer="1039" w:top="900" w:bottom="1220" w:left="1580" w:right="840"/>
        </w:sectPr>
      </w:pPr>
    </w:p>
    <w:p>
      <w:pPr>
        <w:pStyle w:val="BodyText"/>
        <w:rPr>
          <w:sz w:val="20"/>
        </w:rPr>
      </w:pPr>
    </w:p>
    <w:p>
      <w:pPr>
        <w:pStyle w:val="BodyText"/>
        <w:rPr>
          <w:sz w:val="16"/>
        </w:rPr>
      </w:pPr>
    </w:p>
    <w:p>
      <w:pPr>
        <w:pStyle w:val="BodyText"/>
        <w:spacing w:before="21"/>
        <w:ind w:left="119"/>
        <w:jc w:val="both"/>
      </w:pPr>
      <w:r>
        <w:rPr/>
        <w:t>INTRODUCCIÓN</w:t>
      </w:r>
    </w:p>
    <w:p>
      <w:pPr>
        <w:pStyle w:val="BodyText"/>
        <w:spacing w:before="2"/>
        <w:ind w:left="119" w:right="100"/>
        <w:jc w:val="both"/>
      </w:pPr>
      <w:r>
        <w:rPr/>
        <w:t>Es la Universidad Autónoma del Estado de México una institución múltiple, constituida por</w:t>
      </w:r>
      <w:r>
        <w:rPr>
          <w:spacing w:val="-20"/>
        </w:rPr>
        <w:t> </w:t>
      </w:r>
      <w:r>
        <w:rPr/>
        <w:t>áreas</w:t>
      </w:r>
      <w:r>
        <w:rPr>
          <w:spacing w:val="-17"/>
        </w:rPr>
        <w:t> </w:t>
      </w:r>
      <w:r>
        <w:rPr/>
        <w:t>diferentes,</w:t>
      </w:r>
      <w:r>
        <w:rPr>
          <w:spacing w:val="-15"/>
        </w:rPr>
        <w:t> </w:t>
      </w:r>
      <w:r>
        <w:rPr/>
        <w:t>orientadas,</w:t>
      </w:r>
      <w:r>
        <w:rPr>
          <w:spacing w:val="-14"/>
        </w:rPr>
        <w:t> </w:t>
      </w:r>
      <w:r>
        <w:rPr/>
        <w:t>cada</w:t>
      </w:r>
      <w:r>
        <w:rPr>
          <w:spacing w:val="-13"/>
        </w:rPr>
        <w:t> </w:t>
      </w:r>
      <w:r>
        <w:rPr>
          <w:spacing w:val="-4"/>
        </w:rPr>
        <w:t>una</w:t>
      </w:r>
      <w:r>
        <w:rPr>
          <w:spacing w:val="-16"/>
        </w:rPr>
        <w:t> </w:t>
      </w:r>
      <w:r>
        <w:rPr/>
        <w:t>de</w:t>
      </w:r>
      <w:r>
        <w:rPr>
          <w:spacing w:val="-16"/>
        </w:rPr>
        <w:t> </w:t>
      </w:r>
      <w:r>
        <w:rPr/>
        <w:t>ellas,</w:t>
      </w:r>
      <w:r>
        <w:rPr>
          <w:spacing w:val="-15"/>
        </w:rPr>
        <w:t> </w:t>
      </w:r>
      <w:r>
        <w:rPr/>
        <w:t>al</w:t>
      </w:r>
      <w:r>
        <w:rPr>
          <w:spacing w:val="-19"/>
        </w:rPr>
        <w:t> </w:t>
      </w:r>
      <w:r>
        <w:rPr/>
        <w:t>cumplimiento</w:t>
      </w:r>
      <w:r>
        <w:rPr>
          <w:spacing w:val="-14"/>
        </w:rPr>
        <w:t> </w:t>
      </w:r>
      <w:r>
        <w:rPr/>
        <w:t>de</w:t>
      </w:r>
      <w:r>
        <w:rPr>
          <w:spacing w:val="-14"/>
        </w:rPr>
        <w:t> </w:t>
      </w:r>
      <w:r>
        <w:rPr/>
        <w:t>labores</w:t>
      </w:r>
      <w:r>
        <w:rPr>
          <w:spacing w:val="-17"/>
        </w:rPr>
        <w:t> </w:t>
      </w:r>
      <w:r>
        <w:rPr/>
        <w:t>específicas, de acuerdo con la estructura jurídica que le señalan su propia ley y los diferentes reglamentos derivados de la misma. En consecuencia, la urdimbre funcional de sus actividades diversas puede ser expresada, de una manera sencilla, mediante el siguiente esquema:</w:t>
      </w:r>
    </w:p>
    <w:p>
      <w:pPr>
        <w:pStyle w:val="ListParagraph"/>
        <w:numPr>
          <w:ilvl w:val="0"/>
          <w:numId w:val="1"/>
        </w:numPr>
        <w:tabs>
          <w:tab w:pos="687" w:val="left" w:leader="none"/>
        </w:tabs>
        <w:spacing w:line="322" w:lineRule="exact" w:before="0" w:after="0"/>
        <w:ind w:left="686" w:right="0" w:hanging="139"/>
        <w:jc w:val="left"/>
        <w:rPr>
          <w:sz w:val="24"/>
        </w:rPr>
      </w:pPr>
      <w:r>
        <w:rPr>
          <w:sz w:val="24"/>
        </w:rPr>
        <w:t>Área</w:t>
      </w:r>
      <w:r>
        <w:rPr>
          <w:spacing w:val="-9"/>
          <w:sz w:val="24"/>
        </w:rPr>
        <w:t> </w:t>
      </w:r>
      <w:r>
        <w:rPr>
          <w:sz w:val="24"/>
        </w:rPr>
        <w:t>educativo-académica.</w:t>
      </w:r>
    </w:p>
    <w:p>
      <w:pPr>
        <w:pStyle w:val="ListParagraph"/>
        <w:numPr>
          <w:ilvl w:val="0"/>
          <w:numId w:val="1"/>
        </w:numPr>
        <w:tabs>
          <w:tab w:pos="687" w:val="left" w:leader="none"/>
        </w:tabs>
        <w:spacing w:line="323" w:lineRule="exact" w:before="3" w:after="0"/>
        <w:ind w:left="686" w:right="0" w:hanging="139"/>
        <w:jc w:val="left"/>
        <w:rPr>
          <w:sz w:val="24"/>
        </w:rPr>
      </w:pPr>
      <w:r>
        <w:rPr>
          <w:sz w:val="24"/>
        </w:rPr>
        <w:t>Área de investigaciones</w:t>
      </w:r>
      <w:r>
        <w:rPr>
          <w:spacing w:val="-19"/>
          <w:sz w:val="24"/>
        </w:rPr>
        <w:t> </w:t>
      </w:r>
      <w:r>
        <w:rPr>
          <w:sz w:val="24"/>
        </w:rPr>
        <w:t>genéricas.</w:t>
      </w:r>
    </w:p>
    <w:p>
      <w:pPr>
        <w:pStyle w:val="ListParagraph"/>
        <w:numPr>
          <w:ilvl w:val="0"/>
          <w:numId w:val="1"/>
        </w:numPr>
        <w:tabs>
          <w:tab w:pos="687" w:val="left" w:leader="none"/>
        </w:tabs>
        <w:spacing w:line="323" w:lineRule="exact" w:before="0" w:after="0"/>
        <w:ind w:left="686" w:right="0" w:hanging="139"/>
        <w:jc w:val="left"/>
        <w:rPr>
          <w:sz w:val="24"/>
        </w:rPr>
      </w:pPr>
      <w:r>
        <w:rPr>
          <w:sz w:val="24"/>
        </w:rPr>
        <w:t>Área de comunicación y difusión</w:t>
      </w:r>
      <w:r>
        <w:rPr>
          <w:spacing w:val="-24"/>
          <w:sz w:val="24"/>
        </w:rPr>
        <w:t> </w:t>
      </w:r>
      <w:r>
        <w:rPr>
          <w:sz w:val="24"/>
        </w:rPr>
        <w:t>cultura.</w:t>
      </w:r>
    </w:p>
    <w:p>
      <w:pPr>
        <w:pStyle w:val="ListParagraph"/>
        <w:numPr>
          <w:ilvl w:val="0"/>
          <w:numId w:val="1"/>
        </w:numPr>
        <w:tabs>
          <w:tab w:pos="687" w:val="left" w:leader="none"/>
        </w:tabs>
        <w:spacing w:line="323" w:lineRule="exact" w:before="2" w:after="0"/>
        <w:ind w:left="686" w:right="0" w:hanging="139"/>
        <w:jc w:val="left"/>
        <w:rPr>
          <w:sz w:val="24"/>
        </w:rPr>
      </w:pPr>
      <w:r>
        <w:rPr>
          <w:sz w:val="24"/>
        </w:rPr>
        <w:t>Área</w:t>
      </w:r>
      <w:r>
        <w:rPr>
          <w:spacing w:val="-13"/>
          <w:sz w:val="24"/>
        </w:rPr>
        <w:t> </w:t>
      </w:r>
      <w:r>
        <w:rPr>
          <w:sz w:val="24"/>
        </w:rPr>
        <w:t>administrativa.</w:t>
      </w:r>
    </w:p>
    <w:p>
      <w:pPr>
        <w:pStyle w:val="ListParagraph"/>
        <w:numPr>
          <w:ilvl w:val="0"/>
          <w:numId w:val="1"/>
        </w:numPr>
        <w:tabs>
          <w:tab w:pos="687" w:val="left" w:leader="none"/>
        </w:tabs>
        <w:spacing w:line="323" w:lineRule="exact" w:before="0" w:after="0"/>
        <w:ind w:left="686" w:right="0" w:hanging="139"/>
        <w:jc w:val="left"/>
        <w:rPr>
          <w:sz w:val="24"/>
        </w:rPr>
      </w:pPr>
      <w:r>
        <w:rPr>
          <w:sz w:val="24"/>
        </w:rPr>
        <w:t>Área de proyección universitaria hacia la</w:t>
      </w:r>
      <w:r>
        <w:rPr>
          <w:spacing w:val="-23"/>
          <w:sz w:val="24"/>
        </w:rPr>
        <w:t> </w:t>
      </w:r>
      <w:r>
        <w:rPr>
          <w:sz w:val="24"/>
        </w:rPr>
        <w:t>sociedad.</w:t>
      </w:r>
    </w:p>
    <w:p>
      <w:pPr>
        <w:pStyle w:val="BodyText"/>
        <w:spacing w:before="1"/>
      </w:pPr>
    </w:p>
    <w:p>
      <w:pPr>
        <w:pStyle w:val="BodyText"/>
        <w:ind w:left="119" w:right="113" w:firstLine="427"/>
        <w:jc w:val="both"/>
      </w:pPr>
      <w:r>
        <w:rPr/>
        <w:t>Todas ella integradas en una sola unidad de acción que debe funcionar de manera coordinada, buscando siempre máximos de eficacia y de eficiencia, en beneficio de sus diferentes sectores que son los siguientes:</w:t>
      </w:r>
    </w:p>
    <w:p>
      <w:pPr>
        <w:pStyle w:val="ListParagraph"/>
        <w:numPr>
          <w:ilvl w:val="0"/>
          <w:numId w:val="1"/>
        </w:numPr>
        <w:tabs>
          <w:tab w:pos="687" w:val="left" w:leader="none"/>
        </w:tabs>
        <w:spacing w:line="323" w:lineRule="exact" w:before="2" w:after="0"/>
        <w:ind w:left="686" w:right="0" w:hanging="139"/>
        <w:jc w:val="left"/>
        <w:rPr>
          <w:sz w:val="24"/>
        </w:rPr>
      </w:pPr>
      <w:r>
        <w:rPr>
          <w:sz w:val="24"/>
        </w:rPr>
        <w:t>El sector</w:t>
      </w:r>
      <w:r>
        <w:rPr>
          <w:spacing w:val="-10"/>
          <w:sz w:val="24"/>
        </w:rPr>
        <w:t> </w:t>
      </w:r>
      <w:r>
        <w:rPr>
          <w:sz w:val="24"/>
        </w:rPr>
        <w:t>magisterial.</w:t>
      </w:r>
    </w:p>
    <w:p>
      <w:pPr>
        <w:pStyle w:val="ListParagraph"/>
        <w:numPr>
          <w:ilvl w:val="0"/>
          <w:numId w:val="1"/>
        </w:numPr>
        <w:tabs>
          <w:tab w:pos="687" w:val="left" w:leader="none"/>
        </w:tabs>
        <w:spacing w:line="322" w:lineRule="exact" w:before="0" w:after="0"/>
        <w:ind w:left="686" w:right="0" w:hanging="139"/>
        <w:jc w:val="left"/>
        <w:rPr>
          <w:sz w:val="24"/>
        </w:rPr>
      </w:pPr>
      <w:r>
        <w:rPr>
          <w:sz w:val="24"/>
        </w:rPr>
        <w:t>El sector</w:t>
      </w:r>
      <w:r>
        <w:rPr>
          <w:spacing w:val="-14"/>
          <w:sz w:val="24"/>
        </w:rPr>
        <w:t> </w:t>
      </w:r>
      <w:r>
        <w:rPr>
          <w:sz w:val="24"/>
        </w:rPr>
        <w:t>estudiantil.</w:t>
      </w:r>
    </w:p>
    <w:p>
      <w:pPr>
        <w:pStyle w:val="ListParagraph"/>
        <w:numPr>
          <w:ilvl w:val="0"/>
          <w:numId w:val="1"/>
        </w:numPr>
        <w:tabs>
          <w:tab w:pos="687" w:val="left" w:leader="none"/>
        </w:tabs>
        <w:spacing w:line="323" w:lineRule="exact" w:before="0" w:after="0"/>
        <w:ind w:left="686" w:right="0" w:hanging="139"/>
        <w:jc w:val="left"/>
        <w:rPr>
          <w:sz w:val="24"/>
        </w:rPr>
      </w:pPr>
      <w:r>
        <w:rPr>
          <w:sz w:val="24"/>
        </w:rPr>
        <w:t>El sector</w:t>
      </w:r>
      <w:r>
        <w:rPr>
          <w:spacing w:val="-8"/>
          <w:sz w:val="24"/>
        </w:rPr>
        <w:t> </w:t>
      </w:r>
      <w:r>
        <w:rPr>
          <w:sz w:val="24"/>
        </w:rPr>
        <w:t>extensivo.</w:t>
      </w:r>
    </w:p>
    <w:p>
      <w:pPr>
        <w:pStyle w:val="ListParagraph"/>
        <w:numPr>
          <w:ilvl w:val="0"/>
          <w:numId w:val="1"/>
        </w:numPr>
        <w:tabs>
          <w:tab w:pos="687" w:val="left" w:leader="none"/>
        </w:tabs>
        <w:spacing w:line="323" w:lineRule="exact" w:before="3" w:after="0"/>
        <w:ind w:left="686" w:right="0" w:hanging="139"/>
        <w:jc w:val="left"/>
        <w:rPr>
          <w:sz w:val="24"/>
        </w:rPr>
      </w:pPr>
      <w:r>
        <w:rPr>
          <w:sz w:val="24"/>
        </w:rPr>
        <w:t>El sector de</w:t>
      </w:r>
      <w:r>
        <w:rPr>
          <w:spacing w:val="-13"/>
          <w:sz w:val="24"/>
        </w:rPr>
        <w:t> </w:t>
      </w:r>
      <w:r>
        <w:rPr>
          <w:sz w:val="24"/>
        </w:rPr>
        <w:t>investigación.</w:t>
      </w:r>
    </w:p>
    <w:p>
      <w:pPr>
        <w:pStyle w:val="ListParagraph"/>
        <w:numPr>
          <w:ilvl w:val="0"/>
          <w:numId w:val="1"/>
        </w:numPr>
        <w:tabs>
          <w:tab w:pos="687" w:val="left" w:leader="none"/>
        </w:tabs>
        <w:spacing w:line="323" w:lineRule="exact" w:before="0" w:after="0"/>
        <w:ind w:left="686" w:right="0" w:hanging="139"/>
        <w:jc w:val="left"/>
        <w:rPr>
          <w:sz w:val="24"/>
        </w:rPr>
      </w:pPr>
      <w:r>
        <w:rPr>
          <w:sz w:val="24"/>
        </w:rPr>
        <w:t>El sector</w:t>
      </w:r>
      <w:r>
        <w:rPr>
          <w:spacing w:val="-10"/>
          <w:sz w:val="24"/>
        </w:rPr>
        <w:t> </w:t>
      </w:r>
      <w:r>
        <w:rPr>
          <w:sz w:val="24"/>
        </w:rPr>
        <w:t>administrativo.</w:t>
      </w:r>
    </w:p>
    <w:p>
      <w:pPr>
        <w:pStyle w:val="BodyText"/>
      </w:pPr>
    </w:p>
    <w:p>
      <w:pPr>
        <w:pStyle w:val="BodyText"/>
        <w:ind w:left="119" w:right="109" w:firstLine="427"/>
        <w:jc w:val="both"/>
      </w:pPr>
      <w:r>
        <w:rPr/>
        <w:t>Del correcto y coordinado funcionamiento de todos ellos dependen el buen nombre, el prestigio, la presencia y la mejor disposición de la propia Casa de Estudios; así como su capacidad de servicio, siempre en beneficio del ente social en el que se encuentra inmersa.</w:t>
      </w:r>
    </w:p>
    <w:p>
      <w:pPr>
        <w:pStyle w:val="BodyText"/>
      </w:pPr>
    </w:p>
    <w:p>
      <w:pPr>
        <w:pStyle w:val="BodyText"/>
        <w:ind w:left="119" w:right="101" w:firstLine="427"/>
        <w:jc w:val="both"/>
      </w:pPr>
      <w:r>
        <w:rPr/>
        <w:t>Para el objeto de este somero análisis sobre la identidad preparatoriana destaca la importancia que tiene el sector estudiantil, el conglomerado discente, el cual ofrece dos niveles dentro de la propia institución universitaria: el correspondiente al alumnado de educación media, al de la Escuela Preparatoria; y el perteneciente a Escuelas Superiores y Facultades, es decir, a la formación profesional universitaria, al nivel de educación superior, en las distintas especialidades de servicio que ofrece a la sociedad la Universidad.</w:t>
      </w:r>
    </w:p>
    <w:p>
      <w:pPr>
        <w:pStyle w:val="BodyText"/>
      </w:pPr>
    </w:p>
    <w:p>
      <w:pPr>
        <w:pStyle w:val="BodyText"/>
        <w:spacing w:before="1"/>
        <w:ind w:left="119" w:right="104" w:firstLine="427"/>
        <w:jc w:val="both"/>
      </w:pPr>
      <w:r>
        <w:rPr/>
        <w:t>Sin embargo, dentro de la relatividad terminológica, el concepto plural de identidad reviste diferentes significados según se trate de la consideración, </w:t>
      </w:r>
      <w:r>
        <w:rPr>
          <w:spacing w:val="-3"/>
        </w:rPr>
        <w:t>que </w:t>
      </w:r>
      <w:r>
        <w:rPr/>
        <w:t>al respecto, </w:t>
      </w:r>
      <w:r>
        <w:rPr>
          <w:spacing w:val="-3"/>
        </w:rPr>
        <w:t>puede </w:t>
      </w:r>
      <w:r>
        <w:rPr/>
        <w:t>hacer</w:t>
      </w:r>
      <w:r>
        <w:rPr>
          <w:spacing w:val="-8"/>
        </w:rPr>
        <w:t> </w:t>
      </w:r>
      <w:r>
        <w:rPr>
          <w:spacing w:val="-3"/>
        </w:rPr>
        <w:t>un</w:t>
      </w:r>
      <w:r>
        <w:rPr>
          <w:spacing w:val="-13"/>
        </w:rPr>
        <w:t> </w:t>
      </w:r>
      <w:r>
        <w:rPr/>
        <w:t>alumno</w:t>
      </w:r>
      <w:r>
        <w:rPr>
          <w:spacing w:val="-6"/>
        </w:rPr>
        <w:t> </w:t>
      </w:r>
      <w:r>
        <w:rPr/>
        <w:t>preparatoriano,</w:t>
      </w:r>
      <w:r>
        <w:rPr>
          <w:spacing w:val="-7"/>
        </w:rPr>
        <w:t> </w:t>
      </w:r>
      <w:r>
        <w:rPr/>
        <w:t>carente</w:t>
      </w:r>
      <w:r>
        <w:rPr>
          <w:spacing w:val="-9"/>
        </w:rPr>
        <w:t> </w:t>
      </w:r>
      <w:r>
        <w:rPr/>
        <w:t>de</w:t>
      </w:r>
      <w:r>
        <w:rPr>
          <w:spacing w:val="-9"/>
        </w:rPr>
        <w:t> </w:t>
      </w:r>
      <w:r>
        <w:rPr/>
        <w:t>presencia</w:t>
      </w:r>
      <w:r>
        <w:rPr>
          <w:spacing w:val="-4"/>
        </w:rPr>
        <w:t> </w:t>
      </w:r>
      <w:r>
        <w:rPr/>
        <w:t>universitaria,</w:t>
      </w:r>
      <w:r>
        <w:rPr>
          <w:spacing w:val="-7"/>
        </w:rPr>
        <w:t> </w:t>
      </w:r>
      <w:r>
        <w:rPr>
          <w:spacing w:val="-4"/>
        </w:rPr>
        <w:t>que</w:t>
      </w:r>
      <w:r>
        <w:rPr>
          <w:spacing w:val="-9"/>
        </w:rPr>
        <w:t> </w:t>
      </w:r>
      <w:r>
        <w:rPr/>
        <w:t>por</w:t>
      </w:r>
      <w:r>
        <w:rPr>
          <w:spacing w:val="-10"/>
        </w:rPr>
        <w:t> </w:t>
      </w:r>
      <w:r>
        <w:rPr/>
        <w:t>primera</w:t>
      </w:r>
      <w:r>
        <w:rPr>
          <w:spacing w:val="-8"/>
        </w:rPr>
        <w:t> </w:t>
      </w:r>
      <w:r>
        <w:rPr/>
        <w:t>vez ingresa a las aulas de alguna de las instituciones de educación media superior, es decir, las Preparatorias; en comparación con el significado </w:t>
      </w:r>
      <w:r>
        <w:rPr>
          <w:spacing w:val="-3"/>
        </w:rPr>
        <w:t>que </w:t>
      </w:r>
      <w:r>
        <w:rPr/>
        <w:t>el mismo término de</w:t>
      </w:r>
      <w:r>
        <w:rPr>
          <w:spacing w:val="38"/>
        </w:rPr>
        <w:t> </w:t>
      </w:r>
      <w:r>
        <w:rPr/>
        <w:t>identidad</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before="21"/>
        <w:ind w:left="119" w:right="123"/>
        <w:jc w:val="both"/>
      </w:pPr>
      <w:r>
        <w:rPr/>
        <w:t>reviste</w:t>
      </w:r>
      <w:r>
        <w:rPr>
          <w:spacing w:val="-10"/>
        </w:rPr>
        <w:t> </w:t>
      </w:r>
      <w:r>
        <w:rPr/>
        <w:t>para</w:t>
      </w:r>
      <w:r>
        <w:rPr>
          <w:spacing w:val="-11"/>
        </w:rPr>
        <w:t> </w:t>
      </w:r>
      <w:r>
        <w:rPr/>
        <w:t>los</w:t>
      </w:r>
      <w:r>
        <w:rPr>
          <w:spacing w:val="-12"/>
        </w:rPr>
        <w:t> </w:t>
      </w:r>
      <w:r>
        <w:rPr/>
        <w:t>diversos</w:t>
      </w:r>
      <w:r>
        <w:rPr>
          <w:spacing w:val="-12"/>
        </w:rPr>
        <w:t> </w:t>
      </w:r>
      <w:r>
        <w:rPr/>
        <w:t>aspirantes</w:t>
      </w:r>
      <w:r>
        <w:rPr>
          <w:spacing w:val="-11"/>
        </w:rPr>
        <w:t> </w:t>
      </w:r>
      <w:r>
        <w:rPr/>
        <w:t>a</w:t>
      </w:r>
      <w:r>
        <w:rPr>
          <w:spacing w:val="-11"/>
        </w:rPr>
        <w:t> </w:t>
      </w:r>
      <w:r>
        <w:rPr/>
        <w:t>la</w:t>
      </w:r>
      <w:r>
        <w:rPr>
          <w:spacing w:val="-11"/>
        </w:rPr>
        <w:t> </w:t>
      </w:r>
      <w:r>
        <w:rPr/>
        <w:t>obtención</w:t>
      </w:r>
      <w:r>
        <w:rPr>
          <w:spacing w:val="-16"/>
        </w:rPr>
        <w:t> </w:t>
      </w:r>
      <w:r>
        <w:rPr/>
        <w:t>de</w:t>
      </w:r>
      <w:r>
        <w:rPr>
          <w:spacing w:val="-7"/>
        </w:rPr>
        <w:t> </w:t>
      </w:r>
      <w:r>
        <w:rPr>
          <w:spacing w:val="-3"/>
        </w:rPr>
        <w:t>un</w:t>
      </w:r>
      <w:r>
        <w:rPr>
          <w:spacing w:val="-11"/>
        </w:rPr>
        <w:t> </w:t>
      </w:r>
      <w:r>
        <w:rPr/>
        <w:t>título</w:t>
      </w:r>
      <w:r>
        <w:rPr>
          <w:spacing w:val="-4"/>
        </w:rPr>
        <w:t> </w:t>
      </w:r>
      <w:r>
        <w:rPr/>
        <w:t>universitario,</w:t>
      </w:r>
      <w:r>
        <w:rPr>
          <w:spacing w:val="-10"/>
        </w:rPr>
        <w:t> </w:t>
      </w:r>
      <w:r>
        <w:rPr/>
        <w:t>ya</w:t>
      </w:r>
      <w:r>
        <w:rPr>
          <w:spacing w:val="-11"/>
        </w:rPr>
        <w:t> </w:t>
      </w:r>
      <w:r>
        <w:rPr>
          <w:spacing w:val="-3"/>
        </w:rPr>
        <w:t>que</w:t>
      </w:r>
      <w:r>
        <w:rPr>
          <w:spacing w:val="-7"/>
        </w:rPr>
        <w:t> </w:t>
      </w:r>
      <w:r>
        <w:rPr/>
        <w:t>desde luego es diferente en lo referente a las variadas posibilidades que se manejan en las múltiples facultades y escuelas superiores, </w:t>
      </w:r>
      <w:r>
        <w:rPr>
          <w:spacing w:val="-4"/>
        </w:rPr>
        <w:t>que </w:t>
      </w:r>
      <w:r>
        <w:rPr/>
        <w:t>determinan la auténtica identidad universitaria.</w:t>
      </w:r>
    </w:p>
    <w:p>
      <w:pPr>
        <w:pStyle w:val="BodyText"/>
        <w:spacing w:before="9"/>
        <w:rPr>
          <w:sz w:val="23"/>
        </w:rPr>
      </w:pPr>
    </w:p>
    <w:p>
      <w:pPr>
        <w:pStyle w:val="BodyText"/>
        <w:ind w:left="119" w:right="114" w:firstLine="427"/>
        <w:jc w:val="both"/>
      </w:pPr>
      <w:r>
        <w:rPr/>
        <w:t>Pero en este breve ensayo, solamente interesan el pensamiento y la conducta de los preparatorianos,</w:t>
      </w:r>
      <w:r>
        <w:rPr>
          <w:spacing w:val="-4"/>
        </w:rPr>
        <w:t> </w:t>
      </w:r>
      <w:r>
        <w:rPr/>
        <w:t>quienes</w:t>
      </w:r>
      <w:r>
        <w:rPr>
          <w:spacing w:val="-3"/>
        </w:rPr>
        <w:t> </w:t>
      </w:r>
      <w:r>
        <w:rPr/>
        <w:t>a</w:t>
      </w:r>
      <w:r>
        <w:rPr>
          <w:spacing w:val="-6"/>
        </w:rPr>
        <w:t> </w:t>
      </w:r>
      <w:r>
        <w:rPr/>
        <w:t>lo</w:t>
      </w:r>
      <w:r>
        <w:rPr>
          <w:spacing w:val="-3"/>
        </w:rPr>
        <w:t> </w:t>
      </w:r>
      <w:r>
        <w:rPr/>
        <w:t>largo</w:t>
      </w:r>
      <w:r>
        <w:rPr>
          <w:spacing w:val="-3"/>
        </w:rPr>
        <w:t> </w:t>
      </w:r>
      <w:r>
        <w:rPr/>
        <w:t>de</w:t>
      </w:r>
      <w:r>
        <w:rPr>
          <w:spacing w:val="-6"/>
        </w:rPr>
        <w:t> </w:t>
      </w:r>
      <w:r>
        <w:rPr/>
        <w:t>su</w:t>
      </w:r>
      <w:r>
        <w:rPr>
          <w:spacing w:val="-12"/>
        </w:rPr>
        <w:t> </w:t>
      </w:r>
      <w:r>
        <w:rPr/>
        <w:t>vida</w:t>
      </w:r>
      <w:r>
        <w:rPr>
          <w:spacing w:val="-1"/>
        </w:rPr>
        <w:t> </w:t>
      </w:r>
      <w:r>
        <w:rPr/>
        <w:t>han</w:t>
      </w:r>
      <w:r>
        <w:rPr>
          <w:spacing w:val="-11"/>
        </w:rPr>
        <w:t> </w:t>
      </w:r>
      <w:r>
        <w:rPr/>
        <w:t>tenido y</w:t>
      </w:r>
      <w:r>
        <w:rPr>
          <w:spacing w:val="-5"/>
        </w:rPr>
        <w:t> </w:t>
      </w:r>
      <w:r>
        <w:rPr/>
        <w:t>van</w:t>
      </w:r>
      <w:r>
        <w:rPr>
          <w:spacing w:val="-11"/>
        </w:rPr>
        <w:t> </w:t>
      </w:r>
      <w:r>
        <w:rPr/>
        <w:t>a</w:t>
      </w:r>
      <w:r>
        <w:rPr>
          <w:spacing w:val="-6"/>
        </w:rPr>
        <w:t> </w:t>
      </w:r>
      <w:r>
        <w:rPr/>
        <w:t>tener</w:t>
      </w:r>
      <w:r>
        <w:rPr>
          <w:spacing w:val="-3"/>
        </w:rPr>
        <w:t> </w:t>
      </w:r>
      <w:r>
        <w:rPr/>
        <w:t>distintos</w:t>
      </w:r>
      <w:r>
        <w:rPr>
          <w:spacing w:val="-7"/>
        </w:rPr>
        <w:t> </w:t>
      </w:r>
      <w:r>
        <w:rPr/>
        <w:t>aspectos de identidad, mas </w:t>
      </w:r>
      <w:r>
        <w:rPr>
          <w:spacing w:val="-3"/>
        </w:rPr>
        <w:t>no </w:t>
      </w:r>
      <w:r>
        <w:rPr/>
        <w:t>de identificación. Diferencia ésta realmente </w:t>
      </w:r>
      <w:r>
        <w:rPr>
          <w:spacing w:val="-3"/>
        </w:rPr>
        <w:t>muy </w:t>
      </w:r>
      <w:r>
        <w:rPr/>
        <w:t>importante para </w:t>
      </w:r>
      <w:r>
        <w:rPr>
          <w:spacing w:val="-3"/>
        </w:rPr>
        <w:t>que </w:t>
      </w:r>
      <w:r>
        <w:rPr/>
        <w:t>comprendan y separen, dentro de su aspecto conceptual, el significado real </w:t>
      </w:r>
      <w:r>
        <w:rPr>
          <w:spacing w:val="-3"/>
        </w:rPr>
        <w:t>que </w:t>
      </w:r>
      <w:r>
        <w:rPr/>
        <w:t>ambos vocablos nos ofrecen. Así, el problema de la identidad es </w:t>
      </w:r>
      <w:r>
        <w:rPr>
          <w:spacing w:val="-4"/>
        </w:rPr>
        <w:t>una </w:t>
      </w:r>
      <w:r>
        <w:rPr/>
        <w:t>cuestión planteada en lo general, dentro del área de la lógica y de la matemática, </w:t>
      </w:r>
      <w:r>
        <w:rPr>
          <w:spacing w:val="-3"/>
        </w:rPr>
        <w:t>porque </w:t>
      </w:r>
      <w:r>
        <w:rPr/>
        <w:t>en estas disciplinas existe </w:t>
      </w:r>
      <w:r>
        <w:rPr>
          <w:spacing w:val="-3"/>
        </w:rPr>
        <w:t>un </w:t>
      </w:r>
      <w:r>
        <w:rPr/>
        <w:t>principio lógico universal de identidad y también los principios básicos de identidad axiomática de tipo matemático; aunque en eso </w:t>
      </w:r>
      <w:r>
        <w:rPr>
          <w:spacing w:val="-3"/>
        </w:rPr>
        <w:t>no </w:t>
      </w:r>
      <w:r>
        <w:rPr/>
        <w:t>insistiremos porque ambas son</w:t>
      </w:r>
      <w:r>
        <w:rPr>
          <w:spacing w:val="-17"/>
        </w:rPr>
        <w:t> </w:t>
      </w:r>
      <w:r>
        <w:rPr/>
        <w:t>asignaturas</w:t>
      </w:r>
      <w:r>
        <w:rPr>
          <w:spacing w:val="-14"/>
        </w:rPr>
        <w:t> </w:t>
      </w:r>
      <w:r>
        <w:rPr/>
        <w:t>incluidas</w:t>
      </w:r>
      <w:r>
        <w:rPr>
          <w:spacing w:val="-14"/>
        </w:rPr>
        <w:t> </w:t>
      </w:r>
      <w:r>
        <w:rPr/>
        <w:t>en</w:t>
      </w:r>
      <w:r>
        <w:rPr>
          <w:spacing w:val="-17"/>
        </w:rPr>
        <w:t> </w:t>
      </w:r>
      <w:r>
        <w:rPr>
          <w:spacing w:val="-3"/>
        </w:rPr>
        <w:t>sus</w:t>
      </w:r>
      <w:r>
        <w:rPr>
          <w:spacing w:val="-14"/>
        </w:rPr>
        <w:t> </w:t>
      </w:r>
      <w:r>
        <w:rPr/>
        <w:t>estudios</w:t>
      </w:r>
      <w:r>
        <w:rPr>
          <w:spacing w:val="-14"/>
        </w:rPr>
        <w:t> </w:t>
      </w:r>
      <w:r>
        <w:rPr/>
        <w:t>genéricos;</w:t>
      </w:r>
      <w:r>
        <w:rPr>
          <w:spacing w:val="-7"/>
        </w:rPr>
        <w:t> </w:t>
      </w:r>
      <w:r>
        <w:rPr/>
        <w:t>¿cómo</w:t>
      </w:r>
      <w:r>
        <w:rPr>
          <w:spacing w:val="-18"/>
        </w:rPr>
        <w:t> </w:t>
      </w:r>
      <w:r>
        <w:rPr/>
        <w:t>transferir,</w:t>
      </w:r>
      <w:r>
        <w:rPr>
          <w:spacing w:val="-11"/>
        </w:rPr>
        <w:t> </w:t>
      </w:r>
      <w:r>
        <w:rPr/>
        <w:t>de</w:t>
      </w:r>
      <w:r>
        <w:rPr>
          <w:spacing w:val="-12"/>
        </w:rPr>
        <w:t> </w:t>
      </w:r>
      <w:r>
        <w:rPr/>
        <w:t>modo</w:t>
      </w:r>
      <w:r>
        <w:rPr>
          <w:spacing w:val="-14"/>
        </w:rPr>
        <w:t> </w:t>
      </w:r>
      <w:r>
        <w:rPr/>
        <w:t>analógico, estos conceptos a otras áreas</w:t>
      </w:r>
      <w:r>
        <w:rPr>
          <w:spacing w:val="-14"/>
        </w:rPr>
        <w:t> </w:t>
      </w:r>
      <w:r>
        <w:rPr/>
        <w:t>diferentes?</w:t>
      </w:r>
    </w:p>
    <w:p>
      <w:pPr>
        <w:pStyle w:val="BodyText"/>
      </w:pPr>
    </w:p>
    <w:p>
      <w:pPr>
        <w:pStyle w:val="BodyText"/>
        <w:ind w:left="119" w:right="122" w:firstLine="427"/>
        <w:jc w:val="both"/>
      </w:pPr>
      <w:r>
        <w:rPr/>
        <w:t>En</w:t>
      </w:r>
      <w:r>
        <w:rPr>
          <w:spacing w:val="-12"/>
        </w:rPr>
        <w:t> </w:t>
      </w:r>
      <w:r>
        <w:rPr/>
        <w:t>términos</w:t>
      </w:r>
      <w:r>
        <w:rPr>
          <w:spacing w:val="-8"/>
        </w:rPr>
        <w:t> </w:t>
      </w:r>
      <w:r>
        <w:rPr/>
        <w:t>generales</w:t>
      </w:r>
      <w:r>
        <w:rPr>
          <w:spacing w:val="-8"/>
        </w:rPr>
        <w:t> </w:t>
      </w:r>
      <w:r>
        <w:rPr/>
        <w:t>y</w:t>
      </w:r>
      <w:r>
        <w:rPr>
          <w:spacing w:val="-11"/>
        </w:rPr>
        <w:t> </w:t>
      </w:r>
      <w:r>
        <w:rPr/>
        <w:t>desde</w:t>
      </w:r>
      <w:r>
        <w:rPr>
          <w:spacing w:val="-3"/>
        </w:rPr>
        <w:t> un</w:t>
      </w:r>
      <w:r>
        <w:rPr>
          <w:spacing w:val="-12"/>
        </w:rPr>
        <w:t> </w:t>
      </w:r>
      <w:r>
        <w:rPr/>
        <w:t>punto</w:t>
      </w:r>
      <w:r>
        <w:rPr>
          <w:spacing w:val="-4"/>
        </w:rPr>
        <w:t> </w:t>
      </w:r>
      <w:r>
        <w:rPr/>
        <w:t>de</w:t>
      </w:r>
      <w:r>
        <w:rPr>
          <w:spacing w:val="-7"/>
        </w:rPr>
        <w:t> </w:t>
      </w:r>
      <w:r>
        <w:rPr/>
        <w:t>vista</w:t>
      </w:r>
      <w:r>
        <w:rPr>
          <w:spacing w:val="-12"/>
        </w:rPr>
        <w:t> </w:t>
      </w:r>
      <w:r>
        <w:rPr/>
        <w:t>social</w:t>
      </w:r>
      <w:r>
        <w:rPr>
          <w:spacing w:val="-4"/>
        </w:rPr>
        <w:t> </w:t>
      </w:r>
      <w:r>
        <w:rPr/>
        <w:t>–no</w:t>
      </w:r>
      <w:r>
        <w:rPr>
          <w:spacing w:val="-9"/>
        </w:rPr>
        <w:t> </w:t>
      </w:r>
      <w:r>
        <w:rPr/>
        <w:t>olvidemos</w:t>
      </w:r>
      <w:r>
        <w:rPr>
          <w:spacing w:val="-8"/>
        </w:rPr>
        <w:t> </w:t>
      </w:r>
      <w:r>
        <w:rPr>
          <w:spacing w:val="-3"/>
        </w:rPr>
        <w:t>que</w:t>
      </w:r>
      <w:r>
        <w:rPr>
          <w:spacing w:val="-7"/>
        </w:rPr>
        <w:t> </w:t>
      </w:r>
      <w:r>
        <w:rPr/>
        <w:t>el</w:t>
      </w:r>
      <w:r>
        <w:rPr>
          <w:spacing w:val="-9"/>
        </w:rPr>
        <w:t> </w:t>
      </w:r>
      <w:r>
        <w:rPr/>
        <w:t>hombre es</w:t>
      </w:r>
      <w:r>
        <w:rPr>
          <w:spacing w:val="-2"/>
        </w:rPr>
        <w:t> </w:t>
      </w:r>
      <w:r>
        <w:rPr>
          <w:spacing w:val="-3"/>
        </w:rPr>
        <w:t>un</w:t>
      </w:r>
      <w:r>
        <w:rPr>
          <w:spacing w:val="-11"/>
        </w:rPr>
        <w:t> </w:t>
      </w:r>
      <w:r>
        <w:rPr/>
        <w:t>ser</w:t>
      </w:r>
      <w:r>
        <w:rPr>
          <w:spacing w:val="-9"/>
        </w:rPr>
        <w:t> </w:t>
      </w:r>
      <w:r>
        <w:rPr/>
        <w:t>social</w:t>
      </w:r>
      <w:r>
        <w:rPr>
          <w:spacing w:val="-9"/>
        </w:rPr>
        <w:t> </w:t>
      </w:r>
      <w:r>
        <w:rPr/>
        <w:t>por</w:t>
      </w:r>
      <w:r>
        <w:rPr>
          <w:spacing w:val="-9"/>
        </w:rPr>
        <w:t> </w:t>
      </w:r>
      <w:r>
        <w:rPr/>
        <w:t>naturaleza-,</w:t>
      </w:r>
      <w:r>
        <w:rPr>
          <w:spacing w:val="-3"/>
        </w:rPr>
        <w:t> </w:t>
      </w:r>
      <w:r>
        <w:rPr/>
        <w:t>podemos</w:t>
      </w:r>
      <w:r>
        <w:rPr>
          <w:spacing w:val="-12"/>
        </w:rPr>
        <w:t> </w:t>
      </w:r>
      <w:r>
        <w:rPr/>
        <w:t>hablar</w:t>
      </w:r>
      <w:r>
        <w:rPr>
          <w:spacing w:val="-9"/>
        </w:rPr>
        <w:t> </w:t>
      </w:r>
      <w:r>
        <w:rPr/>
        <w:t>de</w:t>
      </w:r>
      <w:r>
        <w:rPr>
          <w:spacing w:val="-6"/>
        </w:rPr>
        <w:t> </w:t>
      </w:r>
      <w:r>
        <w:rPr/>
        <w:t>la</w:t>
      </w:r>
      <w:r>
        <w:rPr>
          <w:spacing w:val="-6"/>
        </w:rPr>
        <w:t> </w:t>
      </w:r>
      <w:r>
        <w:rPr/>
        <w:t>identidad</w:t>
      </w:r>
      <w:r>
        <w:rPr>
          <w:spacing w:val="-8"/>
        </w:rPr>
        <w:t> </w:t>
      </w:r>
      <w:r>
        <w:rPr/>
        <w:t>como</w:t>
      </w:r>
      <w:r>
        <w:rPr>
          <w:spacing w:val="-7"/>
        </w:rPr>
        <w:t> </w:t>
      </w:r>
      <w:r>
        <w:rPr/>
        <w:t>de</w:t>
      </w:r>
      <w:r>
        <w:rPr>
          <w:spacing w:val="-2"/>
        </w:rPr>
        <w:t> </w:t>
      </w:r>
      <w:r>
        <w:rPr>
          <w:spacing w:val="-3"/>
        </w:rPr>
        <w:t>un</w:t>
      </w:r>
      <w:r>
        <w:rPr>
          <w:spacing w:val="-11"/>
        </w:rPr>
        <w:t> </w:t>
      </w:r>
      <w:r>
        <w:rPr/>
        <w:t>principio</w:t>
      </w:r>
      <w:r>
        <w:rPr>
          <w:spacing w:val="-3"/>
        </w:rPr>
        <w:t> </w:t>
      </w:r>
      <w:r>
        <w:rPr/>
        <w:t>de pertenencia y así entender que existen diferentes tipos de identidades: familiar, nacional e</w:t>
      </w:r>
      <w:r>
        <w:rPr>
          <w:spacing w:val="-12"/>
        </w:rPr>
        <w:t> </w:t>
      </w:r>
      <w:r>
        <w:rPr/>
        <w:t>institucional.</w:t>
      </w:r>
    </w:p>
    <w:p>
      <w:pPr>
        <w:pStyle w:val="BodyText"/>
      </w:pPr>
    </w:p>
    <w:p>
      <w:pPr>
        <w:pStyle w:val="BodyText"/>
        <w:ind w:left="119" w:right="119" w:firstLine="427"/>
        <w:jc w:val="both"/>
      </w:pPr>
      <w:r>
        <w:rPr/>
        <w:t>La primera de éstas, la familiar, la encuentra el lector en su propio nombre, ya </w:t>
      </w:r>
      <w:r>
        <w:rPr>
          <w:spacing w:val="-3"/>
        </w:rPr>
        <w:t>que </w:t>
      </w:r>
      <w:r>
        <w:rPr/>
        <w:t>tiene y lleva los apellidos tanto paterno como materno; y éstos otorgan el sentido de pertenencia</w:t>
      </w:r>
      <w:r>
        <w:rPr>
          <w:spacing w:val="-9"/>
        </w:rPr>
        <w:t> </w:t>
      </w:r>
      <w:r>
        <w:rPr/>
        <w:t>a</w:t>
      </w:r>
      <w:r>
        <w:rPr>
          <w:spacing w:val="-5"/>
        </w:rPr>
        <w:t> </w:t>
      </w:r>
      <w:r>
        <w:rPr>
          <w:spacing w:val="-4"/>
        </w:rPr>
        <w:t>una</w:t>
      </w:r>
      <w:r>
        <w:rPr>
          <w:spacing w:val="-9"/>
        </w:rPr>
        <w:t> </w:t>
      </w:r>
      <w:r>
        <w:rPr/>
        <w:t>familia,</w:t>
      </w:r>
      <w:r>
        <w:rPr>
          <w:spacing w:val="-8"/>
        </w:rPr>
        <w:t> </w:t>
      </w:r>
      <w:r>
        <w:rPr/>
        <w:t>este</w:t>
      </w:r>
      <w:r>
        <w:rPr>
          <w:spacing w:val="-9"/>
        </w:rPr>
        <w:t> </w:t>
      </w:r>
      <w:r>
        <w:rPr/>
        <w:t>tipo</w:t>
      </w:r>
      <w:r>
        <w:rPr>
          <w:spacing w:val="-10"/>
        </w:rPr>
        <w:t> </w:t>
      </w:r>
      <w:r>
        <w:rPr/>
        <w:t>de</w:t>
      </w:r>
      <w:r>
        <w:rPr>
          <w:spacing w:val="-9"/>
        </w:rPr>
        <w:t> </w:t>
      </w:r>
      <w:r>
        <w:rPr/>
        <w:t>identidad</w:t>
      </w:r>
      <w:r>
        <w:rPr>
          <w:spacing w:val="-11"/>
        </w:rPr>
        <w:t> </w:t>
      </w:r>
      <w:r>
        <w:rPr/>
        <w:t>es</w:t>
      </w:r>
      <w:r>
        <w:rPr>
          <w:spacing w:val="-9"/>
        </w:rPr>
        <w:t> </w:t>
      </w:r>
      <w:r>
        <w:rPr/>
        <w:t>básico,</w:t>
      </w:r>
      <w:r>
        <w:rPr>
          <w:spacing w:val="-8"/>
        </w:rPr>
        <w:t> </w:t>
      </w:r>
      <w:r>
        <w:rPr>
          <w:spacing w:val="-3"/>
        </w:rPr>
        <w:t>porque</w:t>
      </w:r>
      <w:r>
        <w:rPr>
          <w:spacing w:val="-6"/>
        </w:rPr>
        <w:t> </w:t>
      </w:r>
      <w:r>
        <w:rPr/>
        <w:t>permite</w:t>
      </w:r>
      <w:r>
        <w:rPr>
          <w:spacing w:val="-9"/>
        </w:rPr>
        <w:t> </w:t>
      </w:r>
      <w:r>
        <w:rPr>
          <w:spacing w:val="-3"/>
        </w:rPr>
        <w:t>que</w:t>
      </w:r>
      <w:r>
        <w:rPr>
          <w:spacing w:val="-9"/>
        </w:rPr>
        <w:t> </w:t>
      </w:r>
      <w:r>
        <w:rPr/>
        <w:t>formemos parte de </w:t>
      </w:r>
      <w:r>
        <w:rPr>
          <w:spacing w:val="-4"/>
        </w:rPr>
        <w:t>una</w:t>
      </w:r>
      <w:r>
        <w:rPr>
          <w:spacing w:val="2"/>
        </w:rPr>
        <w:t> </w:t>
      </w:r>
      <w:r>
        <w:rPr/>
        <w:t>familia.</w:t>
      </w:r>
    </w:p>
    <w:p>
      <w:pPr>
        <w:pStyle w:val="BodyText"/>
      </w:pPr>
    </w:p>
    <w:p>
      <w:pPr>
        <w:pStyle w:val="BodyText"/>
        <w:ind w:left="119" w:right="120" w:firstLine="427"/>
        <w:jc w:val="both"/>
      </w:pPr>
      <w:r>
        <w:rPr/>
        <w:t>De ésta, y para </w:t>
      </w:r>
      <w:r>
        <w:rPr>
          <w:spacing w:val="-3"/>
        </w:rPr>
        <w:t>no </w:t>
      </w:r>
      <w:r>
        <w:rPr/>
        <w:t>extendernos demasiado, pasamos a la identidad de tipo nacional, la</w:t>
      </w:r>
      <w:r>
        <w:rPr>
          <w:spacing w:val="-7"/>
        </w:rPr>
        <w:t> </w:t>
      </w:r>
      <w:r>
        <w:rPr/>
        <w:t>cual</w:t>
      </w:r>
      <w:r>
        <w:rPr>
          <w:spacing w:val="-9"/>
        </w:rPr>
        <w:t> </w:t>
      </w:r>
      <w:r>
        <w:rPr/>
        <w:t>surge</w:t>
      </w:r>
      <w:r>
        <w:rPr>
          <w:spacing w:val="-7"/>
        </w:rPr>
        <w:t> </w:t>
      </w:r>
      <w:r>
        <w:rPr/>
        <w:t>cuando</w:t>
      </w:r>
      <w:r>
        <w:rPr>
          <w:spacing w:val="-4"/>
        </w:rPr>
        <w:t> </w:t>
      </w:r>
      <w:r>
        <w:rPr/>
        <w:t>se</w:t>
      </w:r>
      <w:r>
        <w:rPr>
          <w:spacing w:val="-7"/>
        </w:rPr>
        <w:t> </w:t>
      </w:r>
      <w:r>
        <w:rPr/>
        <w:t>inicia</w:t>
      </w:r>
      <w:r>
        <w:rPr>
          <w:spacing w:val="-7"/>
        </w:rPr>
        <w:t> </w:t>
      </w:r>
      <w:r>
        <w:rPr/>
        <w:t>la</w:t>
      </w:r>
      <w:r>
        <w:rPr>
          <w:spacing w:val="-7"/>
        </w:rPr>
        <w:t> </w:t>
      </w:r>
      <w:r>
        <w:rPr/>
        <w:t>educación</w:t>
      </w:r>
      <w:r>
        <w:rPr>
          <w:spacing w:val="-12"/>
        </w:rPr>
        <w:t> </w:t>
      </w:r>
      <w:r>
        <w:rPr/>
        <w:t>escolar,</w:t>
      </w:r>
      <w:r>
        <w:rPr>
          <w:spacing w:val="-5"/>
        </w:rPr>
        <w:t> </w:t>
      </w:r>
      <w:r>
        <w:rPr/>
        <w:t>en</w:t>
      </w:r>
      <w:r>
        <w:rPr>
          <w:spacing w:val="-12"/>
        </w:rPr>
        <w:t> </w:t>
      </w:r>
      <w:r>
        <w:rPr/>
        <w:t>esta</w:t>
      </w:r>
      <w:r>
        <w:rPr>
          <w:spacing w:val="-1"/>
        </w:rPr>
        <w:t> </w:t>
      </w:r>
      <w:r>
        <w:rPr/>
        <w:t>segunda</w:t>
      </w:r>
      <w:r>
        <w:rPr>
          <w:spacing w:val="-7"/>
        </w:rPr>
        <w:t> </w:t>
      </w:r>
      <w:r>
        <w:rPr/>
        <w:t>parte</w:t>
      </w:r>
      <w:r>
        <w:rPr>
          <w:spacing w:val="-6"/>
        </w:rPr>
        <w:t> </w:t>
      </w:r>
      <w:r>
        <w:rPr/>
        <w:t>de</w:t>
      </w:r>
      <w:r>
        <w:rPr>
          <w:spacing w:val="-7"/>
        </w:rPr>
        <w:t> </w:t>
      </w:r>
      <w:r>
        <w:rPr/>
        <w:t>la</w:t>
      </w:r>
      <w:r>
        <w:rPr>
          <w:spacing w:val="-7"/>
        </w:rPr>
        <w:t> </w:t>
      </w:r>
      <w:r>
        <w:rPr/>
        <w:t>formación como personas pertenecientes a </w:t>
      </w:r>
      <w:r>
        <w:rPr>
          <w:spacing w:val="-3"/>
        </w:rPr>
        <w:t>un </w:t>
      </w:r>
      <w:r>
        <w:rPr/>
        <w:t>país, asistimos a la escuela, institución sagrada que, precisamente, confiere el mencionado segundo tipo de las</w:t>
      </w:r>
      <w:r>
        <w:rPr>
          <w:spacing w:val="-26"/>
        </w:rPr>
        <w:t> </w:t>
      </w:r>
      <w:r>
        <w:rPr/>
        <w:t>identidades.</w:t>
      </w:r>
    </w:p>
    <w:p>
      <w:pPr>
        <w:pStyle w:val="BodyText"/>
      </w:pPr>
    </w:p>
    <w:p>
      <w:pPr>
        <w:pStyle w:val="BodyText"/>
        <w:ind w:left="119" w:right="122" w:firstLine="490"/>
        <w:jc w:val="both"/>
      </w:pPr>
      <w:r>
        <w:rPr/>
        <w:t>En consecuencia, adquirimos las nociones geográficas </w:t>
      </w:r>
      <w:r>
        <w:rPr>
          <w:spacing w:val="-3"/>
        </w:rPr>
        <w:t>que </w:t>
      </w:r>
      <w:r>
        <w:rPr/>
        <w:t>pertenecen a nuestra nación: la República Mexicana; a </w:t>
      </w:r>
      <w:r>
        <w:rPr>
          <w:spacing w:val="-3"/>
        </w:rPr>
        <w:t>un </w:t>
      </w:r>
      <w:r>
        <w:rPr/>
        <w:t>estado, </w:t>
      </w:r>
      <w:r>
        <w:rPr>
          <w:spacing w:val="2"/>
        </w:rPr>
        <w:t>el </w:t>
      </w:r>
      <w:r>
        <w:rPr/>
        <w:t>Estado de México; y a </w:t>
      </w:r>
      <w:r>
        <w:rPr>
          <w:spacing w:val="-4"/>
        </w:rPr>
        <w:t>una </w:t>
      </w:r>
      <w:r>
        <w:rPr/>
        <w:t>provincia, el municipio de Toluca, o a cualquiera otro de los municipios integrantes de la comunidad estatal.</w:t>
      </w:r>
      <w:r>
        <w:rPr>
          <w:spacing w:val="-13"/>
        </w:rPr>
        <w:t> </w:t>
      </w:r>
      <w:r>
        <w:rPr/>
        <w:t>De</w:t>
      </w:r>
      <w:r>
        <w:rPr>
          <w:spacing w:val="-10"/>
        </w:rPr>
        <w:t> </w:t>
      </w:r>
      <w:r>
        <w:rPr/>
        <w:t>esta</w:t>
      </w:r>
      <w:r>
        <w:rPr>
          <w:spacing w:val="-11"/>
        </w:rPr>
        <w:t> </w:t>
      </w:r>
      <w:r>
        <w:rPr/>
        <w:t>manera</w:t>
      </w:r>
      <w:r>
        <w:rPr>
          <w:spacing w:val="-8"/>
        </w:rPr>
        <w:t> </w:t>
      </w:r>
      <w:r>
        <w:rPr/>
        <w:t>comenzamos</w:t>
      </w:r>
      <w:r>
        <w:rPr>
          <w:spacing w:val="-12"/>
        </w:rPr>
        <w:t> </w:t>
      </w:r>
      <w:r>
        <w:rPr/>
        <w:t>a</w:t>
      </w:r>
      <w:r>
        <w:rPr>
          <w:spacing w:val="-11"/>
        </w:rPr>
        <w:t> </w:t>
      </w:r>
      <w:r>
        <w:rPr/>
        <w:t>entender</w:t>
      </w:r>
      <w:r>
        <w:rPr>
          <w:spacing w:val="-14"/>
        </w:rPr>
        <w:t> </w:t>
      </w:r>
      <w:r>
        <w:rPr/>
        <w:t>que,</w:t>
      </w:r>
      <w:r>
        <w:rPr>
          <w:spacing w:val="-8"/>
        </w:rPr>
        <w:t> </w:t>
      </w:r>
      <w:r>
        <w:rPr/>
        <w:t>si</w:t>
      </w:r>
      <w:r>
        <w:rPr>
          <w:spacing w:val="-13"/>
        </w:rPr>
        <w:t> </w:t>
      </w:r>
      <w:r>
        <w:rPr/>
        <w:t>yo</w:t>
      </w:r>
      <w:r>
        <w:rPr>
          <w:spacing w:val="-8"/>
        </w:rPr>
        <w:t> </w:t>
      </w:r>
      <w:r>
        <w:rPr/>
        <w:t>asistí</w:t>
      </w:r>
      <w:r>
        <w:rPr>
          <w:spacing w:val="-13"/>
        </w:rPr>
        <w:t> </w:t>
      </w:r>
      <w:r>
        <w:rPr/>
        <w:t>a</w:t>
      </w:r>
      <w:r>
        <w:rPr>
          <w:spacing w:val="-11"/>
        </w:rPr>
        <w:t> </w:t>
      </w:r>
      <w:r>
        <w:rPr/>
        <w:t>la</w:t>
      </w:r>
      <w:r>
        <w:rPr>
          <w:spacing w:val="-11"/>
        </w:rPr>
        <w:t> </w:t>
      </w:r>
      <w:r>
        <w:rPr/>
        <w:t>escuela</w:t>
      </w:r>
      <w:r>
        <w:rPr>
          <w:spacing w:val="-11"/>
        </w:rPr>
        <w:t> </w:t>
      </w:r>
      <w:r>
        <w:rPr/>
        <w:t>primaria,</w:t>
      </w:r>
      <w:r>
        <w:rPr>
          <w:spacing w:val="-9"/>
        </w:rPr>
        <w:t> </w:t>
      </w:r>
      <w:r>
        <w:rPr/>
        <w:t>por decir</w:t>
      </w:r>
      <w:r>
        <w:rPr>
          <w:spacing w:val="-11"/>
        </w:rPr>
        <w:t> </w:t>
      </w:r>
      <w:r>
        <w:rPr/>
        <w:t>algún</w:t>
      </w:r>
      <w:r>
        <w:rPr>
          <w:spacing w:val="-4"/>
        </w:rPr>
        <w:t> </w:t>
      </w:r>
      <w:r>
        <w:rPr/>
        <w:t>nombre,</w:t>
      </w:r>
      <w:r>
        <w:rPr>
          <w:spacing w:val="-5"/>
        </w:rPr>
        <w:t> </w:t>
      </w:r>
      <w:r>
        <w:rPr/>
        <w:t>“Amado</w:t>
      </w:r>
      <w:r>
        <w:rPr>
          <w:spacing w:val="-5"/>
        </w:rPr>
        <w:t> </w:t>
      </w:r>
      <w:r>
        <w:rPr/>
        <w:t>Nervo”,</w:t>
      </w:r>
      <w:r>
        <w:rPr>
          <w:spacing w:val="-6"/>
        </w:rPr>
        <w:t> </w:t>
      </w:r>
      <w:r>
        <w:rPr/>
        <w:t>entonces</w:t>
      </w:r>
      <w:r>
        <w:rPr>
          <w:spacing w:val="-9"/>
        </w:rPr>
        <w:t> </w:t>
      </w:r>
      <w:r>
        <w:rPr/>
        <w:t>voy</w:t>
      </w:r>
      <w:r>
        <w:rPr>
          <w:spacing w:val="-11"/>
        </w:rPr>
        <w:t> </w:t>
      </w:r>
      <w:r>
        <w:rPr/>
        <w:t>a</w:t>
      </w:r>
      <w:r>
        <w:rPr>
          <w:spacing w:val="-8"/>
        </w:rPr>
        <w:t> </w:t>
      </w:r>
      <w:r>
        <w:rPr/>
        <w:t>tener</w:t>
      </w:r>
      <w:r>
        <w:rPr>
          <w:spacing w:val="-7"/>
        </w:rPr>
        <w:t> </w:t>
      </w:r>
      <w:r>
        <w:rPr/>
        <w:t>una</w:t>
      </w:r>
      <w:r>
        <w:rPr>
          <w:spacing w:val="-4"/>
        </w:rPr>
        <w:t> </w:t>
      </w:r>
      <w:r>
        <w:rPr/>
        <w:t>identidad</w:t>
      </w:r>
      <w:r>
        <w:rPr>
          <w:spacing w:val="-11"/>
        </w:rPr>
        <w:t> </w:t>
      </w:r>
      <w:r>
        <w:rPr/>
        <w:t>diferente</w:t>
      </w:r>
      <w:r>
        <w:rPr>
          <w:spacing w:val="-8"/>
        </w:rPr>
        <w:t> </w:t>
      </w:r>
      <w:r>
        <w:rPr/>
        <w:t>de</w:t>
      </w:r>
      <w:r>
        <w:rPr>
          <w:spacing w:val="-8"/>
        </w:rPr>
        <w:t> </w:t>
      </w:r>
      <w:r>
        <w:rPr/>
        <w:t>la </w:t>
      </w:r>
      <w:r>
        <w:rPr>
          <w:spacing w:val="-3"/>
        </w:rPr>
        <w:t>que</w:t>
      </w:r>
      <w:r>
        <w:rPr>
          <w:spacing w:val="-8"/>
        </w:rPr>
        <w:t> </w:t>
      </w:r>
      <w:r>
        <w:rPr/>
        <w:t>tendría</w:t>
      </w:r>
      <w:r>
        <w:rPr>
          <w:spacing w:val="-8"/>
        </w:rPr>
        <w:t> </w:t>
      </w:r>
      <w:r>
        <w:rPr/>
        <w:t>si</w:t>
      </w:r>
      <w:r>
        <w:rPr>
          <w:spacing w:val="-11"/>
        </w:rPr>
        <w:t> </w:t>
      </w:r>
      <w:r>
        <w:rPr/>
        <w:t>hubiese</w:t>
      </w:r>
      <w:r>
        <w:rPr>
          <w:spacing w:val="-8"/>
        </w:rPr>
        <w:t> </w:t>
      </w:r>
      <w:r>
        <w:rPr/>
        <w:t>sido</w:t>
      </w:r>
      <w:r>
        <w:rPr>
          <w:spacing w:val="-6"/>
        </w:rPr>
        <w:t> </w:t>
      </w:r>
      <w:r>
        <w:rPr/>
        <w:t>inscrito</w:t>
      </w:r>
      <w:r>
        <w:rPr>
          <w:spacing w:val="-6"/>
        </w:rPr>
        <w:t> </w:t>
      </w:r>
      <w:r>
        <w:rPr/>
        <w:t>en</w:t>
      </w:r>
      <w:r>
        <w:rPr>
          <w:spacing w:val="-13"/>
        </w:rPr>
        <w:t> </w:t>
      </w:r>
      <w:r>
        <w:rPr/>
        <w:t>la</w:t>
      </w:r>
      <w:r>
        <w:rPr>
          <w:spacing w:val="-8"/>
        </w:rPr>
        <w:t> </w:t>
      </w:r>
      <w:r>
        <w:rPr/>
        <w:t>escuela</w:t>
      </w:r>
      <w:r>
        <w:rPr>
          <w:spacing w:val="-8"/>
        </w:rPr>
        <w:t> </w:t>
      </w:r>
      <w:r>
        <w:rPr/>
        <w:t>“Remedios</w:t>
      </w:r>
      <w:r>
        <w:rPr>
          <w:spacing w:val="-9"/>
        </w:rPr>
        <w:t> </w:t>
      </w:r>
      <w:r>
        <w:rPr/>
        <w:t>Colón”;</w:t>
      </w:r>
      <w:r>
        <w:rPr>
          <w:spacing w:val="-10"/>
        </w:rPr>
        <w:t> </w:t>
      </w:r>
      <w:r>
        <w:rPr/>
        <w:t>y</w:t>
      </w:r>
      <w:r>
        <w:rPr>
          <w:spacing w:val="-12"/>
        </w:rPr>
        <w:t> </w:t>
      </w:r>
      <w:r>
        <w:rPr/>
        <w:t>ambas</w:t>
      </w:r>
      <w:r>
        <w:rPr>
          <w:spacing w:val="-14"/>
        </w:rPr>
        <w:t> </w:t>
      </w:r>
      <w:r>
        <w:rPr/>
        <w:t>identidades serían diferentes con relación a cualquiera otra institución. Así en lo general, vamos adquiriendo aquel sentido de pertenencia, </w:t>
      </w:r>
      <w:r>
        <w:rPr>
          <w:spacing w:val="-3"/>
        </w:rPr>
        <w:t>que </w:t>
      </w:r>
      <w:r>
        <w:rPr/>
        <w:t>es precisamente, el responsable de fundamentar el contenido, el meollo, la médula del concepto de</w:t>
      </w:r>
      <w:r>
        <w:rPr>
          <w:spacing w:val="-30"/>
        </w:rPr>
        <w:t> </w:t>
      </w:r>
      <w:r>
        <w:rPr/>
        <w:t>identidad.</w:t>
      </w:r>
    </w:p>
    <w:p>
      <w:pPr>
        <w:spacing w:after="0"/>
        <w:jc w:val="both"/>
        <w:sectPr>
          <w:pgSz w:w="12240" w:h="15840"/>
          <w:pgMar w:header="707" w:footer="1039" w:top="900" w:bottom="1220" w:left="1580" w:right="1060"/>
        </w:sectPr>
      </w:pPr>
    </w:p>
    <w:p>
      <w:pPr>
        <w:pStyle w:val="BodyText"/>
        <w:rPr>
          <w:sz w:val="20"/>
        </w:rPr>
      </w:pPr>
    </w:p>
    <w:p>
      <w:pPr>
        <w:pStyle w:val="BodyText"/>
        <w:rPr>
          <w:sz w:val="20"/>
        </w:rPr>
      </w:pPr>
    </w:p>
    <w:p>
      <w:pPr>
        <w:pStyle w:val="BodyText"/>
        <w:spacing w:before="2"/>
        <w:rPr>
          <w:sz w:val="20"/>
        </w:rPr>
      </w:pPr>
    </w:p>
    <w:p>
      <w:pPr>
        <w:pStyle w:val="BodyText"/>
        <w:spacing w:before="21"/>
        <w:ind w:left="119" w:right="124" w:firstLine="427"/>
        <w:jc w:val="both"/>
      </w:pPr>
      <w:r>
        <w:rPr/>
        <w:t>De</w:t>
      </w:r>
      <w:r>
        <w:rPr>
          <w:spacing w:val="-8"/>
        </w:rPr>
        <w:t> </w:t>
      </w:r>
      <w:r>
        <w:rPr/>
        <w:t>la</w:t>
      </w:r>
      <w:r>
        <w:rPr>
          <w:spacing w:val="-8"/>
        </w:rPr>
        <w:t> </w:t>
      </w:r>
      <w:r>
        <w:rPr/>
        <w:t>educación</w:t>
      </w:r>
      <w:r>
        <w:rPr>
          <w:spacing w:val="-12"/>
        </w:rPr>
        <w:t> </w:t>
      </w:r>
      <w:r>
        <w:rPr/>
        <w:t>básica</w:t>
      </w:r>
      <w:r>
        <w:rPr>
          <w:spacing w:val="-8"/>
        </w:rPr>
        <w:t> </w:t>
      </w:r>
      <w:r>
        <w:rPr/>
        <w:t>se</w:t>
      </w:r>
      <w:r>
        <w:rPr>
          <w:spacing w:val="-8"/>
        </w:rPr>
        <w:t> </w:t>
      </w:r>
      <w:r>
        <w:rPr/>
        <w:t>asciende</w:t>
      </w:r>
      <w:r>
        <w:rPr>
          <w:spacing w:val="-8"/>
        </w:rPr>
        <w:t> </w:t>
      </w:r>
      <w:r>
        <w:rPr/>
        <w:t>a</w:t>
      </w:r>
      <w:r>
        <w:rPr>
          <w:spacing w:val="-8"/>
        </w:rPr>
        <w:t> </w:t>
      </w:r>
      <w:r>
        <w:rPr/>
        <w:t>los</w:t>
      </w:r>
      <w:r>
        <w:rPr>
          <w:spacing w:val="-9"/>
        </w:rPr>
        <w:t> </w:t>
      </w:r>
      <w:r>
        <w:rPr/>
        <w:t>niveles</w:t>
      </w:r>
      <w:r>
        <w:rPr>
          <w:spacing w:val="-9"/>
        </w:rPr>
        <w:t> </w:t>
      </w:r>
      <w:r>
        <w:rPr/>
        <w:t>secundarios</w:t>
      </w:r>
      <w:r>
        <w:rPr>
          <w:spacing w:val="-9"/>
        </w:rPr>
        <w:t> </w:t>
      </w:r>
      <w:r>
        <w:rPr/>
        <w:t>y,</w:t>
      </w:r>
      <w:r>
        <w:rPr>
          <w:spacing w:val="-6"/>
        </w:rPr>
        <w:t> </w:t>
      </w:r>
      <w:r>
        <w:rPr/>
        <w:t>el</w:t>
      </w:r>
      <w:r>
        <w:rPr>
          <w:spacing w:val="-10"/>
        </w:rPr>
        <w:t> </w:t>
      </w:r>
      <w:r>
        <w:rPr/>
        <w:t>estudiante</w:t>
      </w:r>
      <w:r>
        <w:rPr>
          <w:spacing w:val="-8"/>
        </w:rPr>
        <w:t> </w:t>
      </w:r>
      <w:r>
        <w:rPr/>
        <w:t>adquiere con mayor profundidad el sentido de pertenencia; es ahí donde a través de camisetas y uniformes nos sentimos identificados, de esta manera se alimenta la identidad </w:t>
      </w:r>
      <w:r>
        <w:rPr>
          <w:spacing w:val="-3"/>
        </w:rPr>
        <w:t>que </w:t>
      </w:r>
      <w:r>
        <w:rPr/>
        <w:t>nos compete en la educación media</w:t>
      </w:r>
      <w:r>
        <w:rPr>
          <w:spacing w:val="-17"/>
        </w:rPr>
        <w:t> </w:t>
      </w:r>
      <w:r>
        <w:rPr/>
        <w:t>superior.</w:t>
      </w:r>
    </w:p>
    <w:p>
      <w:pPr>
        <w:pStyle w:val="BodyText"/>
        <w:spacing w:before="3"/>
        <w:rPr>
          <w:sz w:val="21"/>
        </w:rPr>
      </w:pPr>
      <w:r>
        <w:rPr/>
        <w:drawing>
          <wp:anchor distT="0" distB="0" distL="0" distR="0" allowOverlap="1" layoutInCell="1" locked="0" behindDoc="0" simplePos="0" relativeHeight="1552">
            <wp:simplePos x="0" y="0"/>
            <wp:positionH relativeFrom="page">
              <wp:posOffset>2173223</wp:posOffset>
            </wp:positionH>
            <wp:positionV relativeFrom="paragraph">
              <wp:posOffset>206733</wp:posOffset>
            </wp:positionV>
            <wp:extent cx="3953997" cy="2636996"/>
            <wp:effectExtent l="0" t="0" r="0" b="0"/>
            <wp:wrapTopAndBottom/>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20" cstate="print"/>
                    <a:stretch>
                      <a:fillRect/>
                    </a:stretch>
                  </pic:blipFill>
                  <pic:spPr>
                    <a:xfrm>
                      <a:off x="0" y="0"/>
                      <a:ext cx="3953997" cy="2636996"/>
                    </a:xfrm>
                    <a:prstGeom prst="rect">
                      <a:avLst/>
                    </a:prstGeom>
                  </pic:spPr>
                </pic:pic>
              </a:graphicData>
            </a:graphic>
          </wp:anchor>
        </w:drawing>
      </w:r>
    </w:p>
    <w:p>
      <w:pPr>
        <w:spacing w:line="264" w:lineRule="exact" w:before="49"/>
        <w:ind w:left="129" w:right="136" w:firstLine="499"/>
        <w:jc w:val="both"/>
        <w:rPr>
          <w:i/>
          <w:sz w:val="20"/>
        </w:rPr>
      </w:pPr>
      <w:r>
        <w:rPr>
          <w:sz w:val="20"/>
        </w:rPr>
        <w:t>Estudiantes, algunos con uniforme deportivo, del plantel “Lic. Adolfo López Mateos” de la Escuela Preparatoria. </w:t>
      </w:r>
      <w:r>
        <w:rPr>
          <w:i/>
          <w:sz w:val="20"/>
        </w:rPr>
        <w:t>(Autor Anónimo, 2014. Imagen tomada del repositorio institucional de la Universidad Autónoma del</w:t>
      </w:r>
    </w:p>
    <w:p>
      <w:pPr>
        <w:spacing w:before="11"/>
        <w:ind w:left="2223" w:right="0" w:firstLine="0"/>
        <w:jc w:val="left"/>
        <w:rPr>
          <w:i/>
          <w:sz w:val="20"/>
        </w:rPr>
      </w:pPr>
      <w:r>
        <w:rPr>
          <w:i/>
          <w:sz w:val="20"/>
        </w:rPr>
        <w:t>Estado de México </w:t>
      </w:r>
      <w:hyperlink r:id="rId21">
        <w:r>
          <w:rPr>
            <w:i/>
            <w:sz w:val="20"/>
          </w:rPr>
          <w:t>http://ri.uaemex.mx/handle/123456789/3852)</w:t>
        </w:r>
      </w:hyperlink>
    </w:p>
    <w:p>
      <w:pPr>
        <w:pStyle w:val="BodyText"/>
        <w:spacing w:before="11"/>
        <w:rPr>
          <w:i/>
          <w:sz w:val="23"/>
        </w:rPr>
      </w:pPr>
    </w:p>
    <w:p>
      <w:pPr>
        <w:pStyle w:val="BodyText"/>
        <w:ind w:left="119"/>
        <w:jc w:val="both"/>
      </w:pPr>
      <w:r>
        <w:rPr/>
        <w:t>ANTECEDENTES HISTÓRICOS</w:t>
      </w:r>
    </w:p>
    <w:p>
      <w:pPr>
        <w:pStyle w:val="BodyText"/>
        <w:spacing w:before="3"/>
        <w:ind w:left="119" w:right="122"/>
        <w:jc w:val="both"/>
      </w:pPr>
      <w:r>
        <w:rPr/>
        <w:t>La escuela Preparatoria es antigua. Surgió desde los inicios de nuestra institución universitaria, allá por el lejano año de 1827, ya </w:t>
      </w:r>
      <w:r>
        <w:rPr>
          <w:spacing w:val="-3"/>
        </w:rPr>
        <w:t>que </w:t>
      </w:r>
      <w:r>
        <w:rPr/>
        <w:t>el 4 de septiembre de dicho lapso, se dio</w:t>
      </w:r>
      <w:r>
        <w:rPr>
          <w:spacing w:val="-14"/>
        </w:rPr>
        <w:t> </w:t>
      </w:r>
      <w:r>
        <w:rPr/>
        <w:t>a</w:t>
      </w:r>
      <w:r>
        <w:rPr>
          <w:spacing w:val="-17"/>
        </w:rPr>
        <w:t> </w:t>
      </w:r>
      <w:r>
        <w:rPr/>
        <w:t>conocer</w:t>
      </w:r>
      <w:r>
        <w:rPr>
          <w:spacing w:val="-19"/>
        </w:rPr>
        <w:t> </w:t>
      </w:r>
      <w:r>
        <w:rPr/>
        <w:t>el</w:t>
      </w:r>
      <w:r>
        <w:rPr>
          <w:spacing w:val="-20"/>
        </w:rPr>
        <w:t> </w:t>
      </w:r>
      <w:r>
        <w:rPr/>
        <w:t>establecimiento</w:t>
      </w:r>
      <w:r>
        <w:rPr>
          <w:spacing w:val="-14"/>
        </w:rPr>
        <w:t> </w:t>
      </w:r>
      <w:r>
        <w:rPr/>
        <w:t>del</w:t>
      </w:r>
      <w:r>
        <w:rPr>
          <w:spacing w:val="-20"/>
        </w:rPr>
        <w:t> </w:t>
      </w:r>
      <w:r>
        <w:rPr/>
        <w:t>Instituto</w:t>
      </w:r>
      <w:r>
        <w:rPr>
          <w:spacing w:val="-14"/>
        </w:rPr>
        <w:t> </w:t>
      </w:r>
      <w:r>
        <w:rPr/>
        <w:t>Literario</w:t>
      </w:r>
      <w:r>
        <w:rPr>
          <w:spacing w:val="-14"/>
        </w:rPr>
        <w:t> </w:t>
      </w:r>
      <w:r>
        <w:rPr/>
        <w:t>previsto</w:t>
      </w:r>
      <w:r>
        <w:rPr>
          <w:spacing w:val="-14"/>
        </w:rPr>
        <w:t> </w:t>
      </w:r>
      <w:r>
        <w:rPr/>
        <w:t>en</w:t>
      </w:r>
      <w:r>
        <w:rPr>
          <w:spacing w:val="-22"/>
        </w:rPr>
        <w:t> </w:t>
      </w:r>
      <w:r>
        <w:rPr/>
        <w:t>la</w:t>
      </w:r>
      <w:r>
        <w:rPr>
          <w:spacing w:val="-17"/>
        </w:rPr>
        <w:t> </w:t>
      </w:r>
      <w:r>
        <w:rPr/>
        <w:t>Constitución</w:t>
      </w:r>
      <w:r>
        <w:rPr>
          <w:spacing w:val="-22"/>
        </w:rPr>
        <w:t> </w:t>
      </w:r>
      <w:r>
        <w:rPr/>
        <w:t>Primera del Estado de México, la cual se promulgó en ese mismo año de 1827, y en cuyo</w:t>
      </w:r>
      <w:r>
        <w:rPr>
          <w:spacing w:val="32"/>
        </w:rPr>
        <w:t> </w:t>
      </w:r>
      <w:r>
        <w:rPr/>
        <w:t>artículo</w:t>
      </w:r>
    </w:p>
    <w:p>
      <w:pPr>
        <w:pStyle w:val="BodyText"/>
        <w:spacing w:before="2"/>
        <w:ind w:right="120"/>
        <w:jc w:val="right"/>
      </w:pPr>
      <w:r>
        <w:rPr/>
        <w:t># 228 señalaba claramente </w:t>
      </w:r>
      <w:r>
        <w:rPr>
          <w:spacing w:val="-3"/>
        </w:rPr>
        <w:t>que </w:t>
      </w:r>
      <w:r>
        <w:rPr/>
        <w:t>en el lugar asiento de los poderes estatales, funcionaría un Instituto  Literario  </w:t>
      </w:r>
      <w:r>
        <w:rPr>
          <w:spacing w:val="-4"/>
        </w:rPr>
        <w:t>que </w:t>
      </w:r>
      <w:r>
        <w:rPr/>
        <w:t>se encargaría   de  todos   los  ramos   de   la instrucción</w:t>
      </w:r>
      <w:r>
        <w:rPr>
          <w:spacing w:val="59"/>
        </w:rPr>
        <w:t> </w:t>
      </w:r>
      <w:r>
        <w:rPr/>
        <w:t>pública.</w:t>
      </w:r>
    </w:p>
    <w:p>
      <w:pPr>
        <w:pStyle w:val="BodyText"/>
      </w:pPr>
    </w:p>
    <w:p>
      <w:pPr>
        <w:pStyle w:val="BodyText"/>
        <w:ind w:left="119" w:right="115" w:firstLine="427"/>
        <w:jc w:val="both"/>
      </w:pPr>
      <w:r>
        <w:rPr/>
        <w:t>Observemos que en aquel entonces no se utilizaba el término educación, éste es más moderno; en otro tiempo se utilizaba el de instrucción. Así nació dicho Colegio, ese 4 de septiembre de 1827, por un Acuerdo Ejecutivo del segundo gobernador de nuestro Estado, don Lorenzo de Zavala; quien fundó la Institución educativa en la primera ubicación del Gobierno estatal en la Villa de San Agustín de las Cuevas, hoy Tlalpan, en el Distrito Federal.</w:t>
      </w:r>
    </w:p>
    <w:p>
      <w:pPr>
        <w:pStyle w:val="BodyText"/>
      </w:pPr>
    </w:p>
    <w:p>
      <w:pPr>
        <w:pStyle w:val="BodyText"/>
        <w:spacing w:line="242" w:lineRule="auto"/>
        <w:ind w:left="119" w:right="125" w:firstLine="485"/>
        <w:jc w:val="both"/>
      </w:pPr>
      <w:r>
        <w:rPr/>
        <w:t>Dicha fundación se hizo copiando, en cierta forma, la imagen y estructura de la Facultad Menor que funcionaba todavía en esos tiempos, de la ya considerada  entonces</w:t>
      </w:r>
    </w:p>
    <w:p>
      <w:pPr>
        <w:spacing w:after="0" w:line="242" w:lineRule="auto"/>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right="102"/>
        <w:jc w:val="both"/>
      </w:pPr>
      <w:r>
        <w:rPr/>
        <w:t>Universidad Nacional y Pontificia de México, misma que fue clausurada en el año de 1833; como Facultad Menor estaba encargada de dar en su tiempo, a los aspirantes, el título menor de Bachilleres.</w:t>
      </w:r>
    </w:p>
    <w:p>
      <w:pPr>
        <w:pStyle w:val="BodyText"/>
        <w:spacing w:before="1"/>
      </w:pPr>
    </w:p>
    <w:p>
      <w:pPr>
        <w:pStyle w:val="BodyText"/>
        <w:ind w:left="119" w:right="102" w:firstLine="427"/>
        <w:jc w:val="both"/>
      </w:pPr>
      <w:r>
        <w:rPr/>
        <w:t>Obsérvese</w:t>
      </w:r>
      <w:r>
        <w:rPr>
          <w:spacing w:val="-6"/>
        </w:rPr>
        <w:t> </w:t>
      </w:r>
      <w:r>
        <w:rPr/>
        <w:t>que</w:t>
      </w:r>
      <w:r>
        <w:rPr>
          <w:spacing w:val="-6"/>
        </w:rPr>
        <w:t> </w:t>
      </w:r>
      <w:r>
        <w:rPr/>
        <w:t>si</w:t>
      </w:r>
      <w:r>
        <w:rPr>
          <w:spacing w:val="-4"/>
        </w:rPr>
        <w:t> </w:t>
      </w:r>
      <w:r>
        <w:rPr/>
        <w:t>vamos</w:t>
      </w:r>
      <w:r>
        <w:rPr>
          <w:spacing w:val="-7"/>
        </w:rPr>
        <w:t> </w:t>
      </w:r>
      <w:r>
        <w:rPr/>
        <w:t>a</w:t>
      </w:r>
      <w:r>
        <w:rPr>
          <w:spacing w:val="-2"/>
        </w:rPr>
        <w:t> </w:t>
      </w:r>
      <w:r>
        <w:rPr>
          <w:spacing w:val="-3"/>
        </w:rPr>
        <w:t>un</w:t>
      </w:r>
      <w:r>
        <w:rPr>
          <w:spacing w:val="-7"/>
        </w:rPr>
        <w:t> </w:t>
      </w:r>
      <w:r>
        <w:rPr/>
        <w:t>Museo</w:t>
      </w:r>
      <w:r>
        <w:rPr>
          <w:spacing w:val="-3"/>
        </w:rPr>
        <w:t> </w:t>
      </w:r>
      <w:r>
        <w:rPr/>
        <w:t>de</w:t>
      </w:r>
      <w:r>
        <w:rPr>
          <w:spacing w:val="-6"/>
        </w:rPr>
        <w:t> </w:t>
      </w:r>
      <w:r>
        <w:rPr/>
        <w:t>tipo</w:t>
      </w:r>
      <w:r>
        <w:rPr>
          <w:spacing w:val="-3"/>
        </w:rPr>
        <w:t> </w:t>
      </w:r>
      <w:r>
        <w:rPr/>
        <w:t>colonial,</w:t>
      </w:r>
      <w:r>
        <w:rPr>
          <w:spacing w:val="-4"/>
        </w:rPr>
        <w:t> </w:t>
      </w:r>
      <w:r>
        <w:rPr/>
        <w:t>y</w:t>
      </w:r>
      <w:r>
        <w:rPr>
          <w:spacing w:val="-5"/>
        </w:rPr>
        <w:t> </w:t>
      </w:r>
      <w:r>
        <w:rPr/>
        <w:t>vemos</w:t>
      </w:r>
      <w:r>
        <w:rPr>
          <w:spacing w:val="-7"/>
        </w:rPr>
        <w:t> </w:t>
      </w:r>
      <w:r>
        <w:rPr/>
        <w:t>grabados</w:t>
      </w:r>
      <w:r>
        <w:rPr>
          <w:spacing w:val="-7"/>
        </w:rPr>
        <w:t> </w:t>
      </w:r>
      <w:r>
        <w:rPr/>
        <w:t>o</w:t>
      </w:r>
      <w:r>
        <w:rPr>
          <w:spacing w:val="-3"/>
        </w:rPr>
        <w:t> </w:t>
      </w:r>
      <w:r>
        <w:rPr/>
        <w:t>retratos</w:t>
      </w:r>
      <w:r>
        <w:rPr>
          <w:spacing w:val="-7"/>
        </w:rPr>
        <w:t> </w:t>
      </w:r>
      <w:r>
        <w:rPr/>
        <w:t>de personajes de aquellas épocas en nuestro país, notaremos </w:t>
      </w:r>
      <w:r>
        <w:rPr>
          <w:spacing w:val="-4"/>
        </w:rPr>
        <w:t>que </w:t>
      </w:r>
      <w:r>
        <w:rPr/>
        <w:t>tienen la abreviatura Br., </w:t>
      </w:r>
      <w:r>
        <w:rPr>
          <w:spacing w:val="-3"/>
        </w:rPr>
        <w:t>no </w:t>
      </w:r>
      <w:r>
        <w:rPr/>
        <w:t>la de Dr., Dr. significa </w:t>
      </w:r>
      <w:r>
        <w:rPr>
          <w:spacing w:val="-3"/>
        </w:rPr>
        <w:t>un </w:t>
      </w:r>
      <w:r>
        <w:rPr/>
        <w:t>doctorado; pero Br., </w:t>
      </w:r>
      <w:r>
        <w:rPr>
          <w:spacing w:val="-4"/>
        </w:rPr>
        <w:t>que </w:t>
      </w:r>
      <w:r>
        <w:rPr/>
        <w:t>ya </w:t>
      </w:r>
      <w:r>
        <w:rPr>
          <w:spacing w:val="-3"/>
        </w:rPr>
        <w:t>no </w:t>
      </w:r>
      <w:r>
        <w:rPr/>
        <w:t>se </w:t>
      </w:r>
      <w:r>
        <w:rPr>
          <w:spacing w:val="-4"/>
        </w:rPr>
        <w:t>usa </w:t>
      </w:r>
      <w:r>
        <w:rPr/>
        <w:t>es la respectiva para</w:t>
      </w:r>
      <w:r>
        <w:rPr>
          <w:spacing w:val="-34"/>
        </w:rPr>
        <w:t> </w:t>
      </w:r>
      <w:r>
        <w:rPr/>
        <w:t>el bachiller y dicho grado de bachiller, en esos tiempos representaba especialidades de funcionario menor. De este modo egresaban amanuenses, secretarios, contadores, tenedores de libros, etc.; mismos </w:t>
      </w:r>
      <w:r>
        <w:rPr>
          <w:spacing w:val="-4"/>
        </w:rPr>
        <w:t>que </w:t>
      </w:r>
      <w:r>
        <w:rPr/>
        <w:t>requería el buen funcionamiento de la sociedad de aquellos tiempos, para ello estamos pensando en</w:t>
      </w:r>
      <w:r>
        <w:rPr>
          <w:spacing w:val="-16"/>
        </w:rPr>
        <w:t> </w:t>
      </w:r>
      <w:r>
        <w:rPr/>
        <w:t>1827.</w:t>
      </w:r>
    </w:p>
    <w:p>
      <w:pPr>
        <w:pStyle w:val="BodyText"/>
      </w:pPr>
    </w:p>
    <w:p>
      <w:pPr>
        <w:pStyle w:val="BodyText"/>
        <w:ind w:left="119" w:right="102" w:firstLine="427"/>
        <w:jc w:val="both"/>
      </w:pPr>
      <w:r>
        <w:rPr/>
        <w:t>Tal fue el principio de esa primera escuela, cuyo nombre auténtico era Facultad Menor, que fue precisamente la que se incluyó en el naciente Instituto Literario; </w:t>
      </w:r>
      <w:r>
        <w:rPr>
          <w:spacing w:val="-3"/>
        </w:rPr>
        <w:t>que </w:t>
      </w:r>
      <w:r>
        <w:rPr/>
        <w:t>evolucionó</w:t>
      </w:r>
      <w:r>
        <w:rPr>
          <w:spacing w:val="-5"/>
        </w:rPr>
        <w:t> </w:t>
      </w:r>
      <w:r>
        <w:rPr/>
        <w:t>para</w:t>
      </w:r>
      <w:r>
        <w:rPr>
          <w:spacing w:val="-8"/>
        </w:rPr>
        <w:t> </w:t>
      </w:r>
      <w:r>
        <w:rPr/>
        <w:t>olvidar,</w:t>
      </w:r>
      <w:r>
        <w:rPr>
          <w:spacing w:val="-1"/>
        </w:rPr>
        <w:t> </w:t>
      </w:r>
      <w:r>
        <w:rPr>
          <w:spacing w:val="-3"/>
        </w:rPr>
        <w:t>un</w:t>
      </w:r>
      <w:r>
        <w:rPr>
          <w:spacing w:val="-12"/>
        </w:rPr>
        <w:t> </w:t>
      </w:r>
      <w:r>
        <w:rPr/>
        <w:t>tanto,</w:t>
      </w:r>
      <w:r>
        <w:rPr>
          <w:spacing w:val="-6"/>
        </w:rPr>
        <w:t> </w:t>
      </w:r>
      <w:r>
        <w:rPr/>
        <w:t>aquellas</w:t>
      </w:r>
      <w:r>
        <w:rPr>
          <w:spacing w:val="-9"/>
        </w:rPr>
        <w:t> </w:t>
      </w:r>
      <w:r>
        <w:rPr/>
        <w:t>expresiones</w:t>
      </w:r>
      <w:r>
        <w:rPr>
          <w:spacing w:val="-9"/>
        </w:rPr>
        <w:t> </w:t>
      </w:r>
      <w:r>
        <w:rPr/>
        <w:t>y</w:t>
      </w:r>
      <w:r>
        <w:rPr>
          <w:spacing w:val="-11"/>
        </w:rPr>
        <w:t> </w:t>
      </w:r>
      <w:r>
        <w:rPr/>
        <w:t>abreviaturas</w:t>
      </w:r>
      <w:r>
        <w:rPr>
          <w:spacing w:val="-9"/>
        </w:rPr>
        <w:t> </w:t>
      </w:r>
      <w:r>
        <w:rPr>
          <w:spacing w:val="-3"/>
        </w:rPr>
        <w:t>que</w:t>
      </w:r>
      <w:r>
        <w:rPr>
          <w:spacing w:val="-8"/>
        </w:rPr>
        <w:t> </w:t>
      </w:r>
      <w:r>
        <w:rPr/>
        <w:t>nos</w:t>
      </w:r>
      <w:r>
        <w:rPr>
          <w:spacing w:val="-9"/>
        </w:rPr>
        <w:t> </w:t>
      </w:r>
      <w:r>
        <w:rPr/>
        <w:t>hablan</w:t>
      </w:r>
      <w:r>
        <w:rPr>
          <w:spacing w:val="-12"/>
        </w:rPr>
        <w:t> </w:t>
      </w:r>
      <w:r>
        <w:rPr/>
        <w:t>de la</w:t>
      </w:r>
      <w:r>
        <w:rPr>
          <w:spacing w:val="-6"/>
        </w:rPr>
        <w:t> </w:t>
      </w:r>
      <w:r>
        <w:rPr/>
        <w:t>época</w:t>
      </w:r>
      <w:r>
        <w:rPr>
          <w:spacing w:val="-11"/>
        </w:rPr>
        <w:t> </w:t>
      </w:r>
      <w:r>
        <w:rPr/>
        <w:t>colonial,</w:t>
      </w:r>
      <w:r>
        <w:rPr>
          <w:spacing w:val="-4"/>
        </w:rPr>
        <w:t> </w:t>
      </w:r>
      <w:r>
        <w:rPr/>
        <w:t>para</w:t>
      </w:r>
      <w:r>
        <w:rPr>
          <w:spacing w:val="-6"/>
        </w:rPr>
        <w:t> </w:t>
      </w:r>
      <w:r>
        <w:rPr/>
        <w:t>lo</w:t>
      </w:r>
      <w:r>
        <w:rPr>
          <w:spacing w:val="-3"/>
        </w:rPr>
        <w:t> cual</w:t>
      </w:r>
      <w:r>
        <w:rPr>
          <w:spacing w:val="-9"/>
        </w:rPr>
        <w:t> </w:t>
      </w:r>
      <w:r>
        <w:rPr/>
        <w:t>se</w:t>
      </w:r>
      <w:r>
        <w:rPr>
          <w:spacing w:val="-6"/>
        </w:rPr>
        <w:t> </w:t>
      </w:r>
      <w:r>
        <w:rPr/>
        <w:t>le</w:t>
      </w:r>
      <w:r>
        <w:rPr>
          <w:spacing w:val="-6"/>
        </w:rPr>
        <w:t> </w:t>
      </w:r>
      <w:r>
        <w:rPr/>
        <w:t>dio</w:t>
      </w:r>
      <w:r>
        <w:rPr>
          <w:spacing w:val="-3"/>
        </w:rPr>
        <w:t> </w:t>
      </w:r>
      <w:r>
        <w:rPr/>
        <w:t>el</w:t>
      </w:r>
      <w:r>
        <w:rPr>
          <w:spacing w:val="-8"/>
        </w:rPr>
        <w:t> </w:t>
      </w:r>
      <w:r>
        <w:rPr>
          <w:spacing w:val="-2"/>
        </w:rPr>
        <w:t>nombre</w:t>
      </w:r>
      <w:r>
        <w:rPr>
          <w:spacing w:val="-4"/>
        </w:rPr>
        <w:t> </w:t>
      </w:r>
      <w:r>
        <w:rPr/>
        <w:t>de</w:t>
      </w:r>
      <w:r>
        <w:rPr>
          <w:spacing w:val="-6"/>
        </w:rPr>
        <w:t> </w:t>
      </w:r>
      <w:r>
        <w:rPr/>
        <w:t>Preparatoria.</w:t>
      </w:r>
      <w:r>
        <w:rPr>
          <w:spacing w:val="-4"/>
        </w:rPr>
        <w:t> </w:t>
      </w:r>
      <w:r>
        <w:rPr/>
        <w:t>Pero</w:t>
      </w:r>
      <w:r>
        <w:rPr>
          <w:spacing w:val="-3"/>
        </w:rPr>
        <w:t> ¿qué</w:t>
      </w:r>
      <w:r>
        <w:rPr>
          <w:spacing w:val="-6"/>
        </w:rPr>
        <w:t> </w:t>
      </w:r>
      <w:r>
        <w:rPr/>
        <w:t>era</w:t>
      </w:r>
      <w:r>
        <w:rPr>
          <w:spacing w:val="-6"/>
        </w:rPr>
        <w:t> </w:t>
      </w:r>
      <w:r>
        <w:rPr/>
        <w:t>esto?</w:t>
      </w:r>
      <w:r>
        <w:rPr>
          <w:spacing w:val="-12"/>
        </w:rPr>
        <w:t> </w:t>
      </w:r>
      <w:r>
        <w:rPr/>
        <w:t>Era una</w:t>
      </w:r>
      <w:r>
        <w:rPr>
          <w:spacing w:val="-15"/>
        </w:rPr>
        <w:t> </w:t>
      </w:r>
      <w:r>
        <w:rPr/>
        <w:t>etapa</w:t>
      </w:r>
      <w:r>
        <w:rPr>
          <w:spacing w:val="-15"/>
        </w:rPr>
        <w:t> </w:t>
      </w:r>
      <w:r>
        <w:rPr/>
        <w:t>formativa</w:t>
      </w:r>
      <w:r>
        <w:rPr>
          <w:spacing w:val="-14"/>
        </w:rPr>
        <w:t> </w:t>
      </w:r>
      <w:r>
        <w:rPr/>
        <w:t>en</w:t>
      </w:r>
      <w:r>
        <w:rPr>
          <w:spacing w:val="-20"/>
        </w:rPr>
        <w:t> </w:t>
      </w:r>
      <w:r>
        <w:rPr/>
        <w:t>la</w:t>
      </w:r>
      <w:r>
        <w:rPr>
          <w:spacing w:val="-14"/>
        </w:rPr>
        <w:t> </w:t>
      </w:r>
      <w:r>
        <w:rPr/>
        <w:t>educación</w:t>
      </w:r>
      <w:r>
        <w:rPr>
          <w:spacing w:val="-15"/>
        </w:rPr>
        <w:t> </w:t>
      </w:r>
      <w:r>
        <w:rPr/>
        <w:t>de</w:t>
      </w:r>
      <w:r>
        <w:rPr>
          <w:spacing w:val="-14"/>
        </w:rPr>
        <w:t> </w:t>
      </w:r>
      <w:r>
        <w:rPr/>
        <w:t>los</w:t>
      </w:r>
      <w:r>
        <w:rPr>
          <w:spacing w:val="-15"/>
        </w:rPr>
        <w:t> </w:t>
      </w:r>
      <w:r>
        <w:rPr/>
        <w:t>jóvenes</w:t>
      </w:r>
      <w:r>
        <w:rPr>
          <w:spacing w:val="-15"/>
        </w:rPr>
        <w:t> </w:t>
      </w:r>
      <w:r>
        <w:rPr/>
        <w:t>para</w:t>
      </w:r>
      <w:r>
        <w:rPr>
          <w:spacing w:val="-14"/>
        </w:rPr>
        <w:t> </w:t>
      </w:r>
      <w:r>
        <w:rPr/>
        <w:t>dar</w:t>
      </w:r>
      <w:r>
        <w:rPr>
          <w:spacing w:val="-18"/>
        </w:rPr>
        <w:t> </w:t>
      </w:r>
      <w:r>
        <w:rPr/>
        <w:t>a</w:t>
      </w:r>
      <w:r>
        <w:rPr>
          <w:spacing w:val="-14"/>
        </w:rPr>
        <w:t> </w:t>
      </w:r>
      <w:r>
        <w:rPr/>
        <w:t>éstos</w:t>
      </w:r>
      <w:r>
        <w:rPr>
          <w:spacing w:val="-15"/>
        </w:rPr>
        <w:t> </w:t>
      </w:r>
      <w:r>
        <w:rPr/>
        <w:t>la</w:t>
      </w:r>
      <w:r>
        <w:rPr>
          <w:spacing w:val="-14"/>
        </w:rPr>
        <w:t> </w:t>
      </w:r>
      <w:r>
        <w:rPr/>
        <w:t>capacidad</w:t>
      </w:r>
      <w:r>
        <w:rPr>
          <w:spacing w:val="-12"/>
        </w:rPr>
        <w:t> </w:t>
      </w:r>
      <w:r>
        <w:rPr/>
        <w:t>necesaria y fundamental </w:t>
      </w:r>
      <w:r>
        <w:rPr>
          <w:spacing w:val="-3"/>
        </w:rPr>
        <w:t>que </w:t>
      </w:r>
      <w:r>
        <w:rPr/>
        <w:t>se exigía para que pudiesen aspirar a los estudios de tipo</w:t>
      </w:r>
      <w:r>
        <w:rPr>
          <w:spacing w:val="-32"/>
        </w:rPr>
        <w:t> </w:t>
      </w:r>
      <w:r>
        <w:rPr/>
        <w:t>profesional superiores o más avanzados; así como también para integrarse a la sociedad como empleados eficientes. Esta escuela, con esa característica, comenzó a desarrollarse como tal, entre nosotros, a partir de 1827. En 1828, el 3 de marzo, se realizó la inauguración oficial del naciente Instituto Literario. Ante esto </w:t>
      </w:r>
      <w:r>
        <w:rPr>
          <w:spacing w:val="-3"/>
        </w:rPr>
        <w:t>no </w:t>
      </w:r>
      <w:r>
        <w:rPr/>
        <w:t>vayan a pensar que porque se inauguró</w:t>
      </w:r>
      <w:r>
        <w:rPr>
          <w:spacing w:val="-3"/>
        </w:rPr>
        <w:t> </w:t>
      </w:r>
      <w:r>
        <w:rPr/>
        <w:t>ese</w:t>
      </w:r>
      <w:r>
        <w:rPr>
          <w:spacing w:val="-6"/>
        </w:rPr>
        <w:t> </w:t>
      </w:r>
      <w:r>
        <w:rPr/>
        <w:t>día</w:t>
      </w:r>
      <w:r>
        <w:rPr>
          <w:spacing w:val="-4"/>
        </w:rPr>
        <w:t> </w:t>
      </w:r>
      <w:r>
        <w:rPr/>
        <w:t>las</w:t>
      </w:r>
      <w:r>
        <w:rPr>
          <w:spacing w:val="-7"/>
        </w:rPr>
        <w:t> </w:t>
      </w:r>
      <w:r>
        <w:rPr/>
        <w:t>fechas</w:t>
      </w:r>
      <w:r>
        <w:rPr>
          <w:spacing w:val="-7"/>
        </w:rPr>
        <w:t> </w:t>
      </w:r>
      <w:r>
        <w:rPr/>
        <w:t>anuales</w:t>
      </w:r>
      <w:r>
        <w:rPr>
          <w:spacing w:val="-7"/>
        </w:rPr>
        <w:t> </w:t>
      </w:r>
      <w:r>
        <w:rPr/>
        <w:t>correspondientes</w:t>
      </w:r>
      <w:r>
        <w:rPr>
          <w:spacing w:val="-7"/>
        </w:rPr>
        <w:t> </w:t>
      </w:r>
      <w:r>
        <w:rPr/>
        <w:t>son</w:t>
      </w:r>
      <w:r>
        <w:rPr>
          <w:spacing w:val="-11"/>
        </w:rPr>
        <w:t> </w:t>
      </w:r>
      <w:r>
        <w:rPr/>
        <w:t>de</w:t>
      </w:r>
      <w:r>
        <w:rPr>
          <w:spacing w:val="-6"/>
        </w:rPr>
        <w:t> </w:t>
      </w:r>
      <w:r>
        <w:rPr/>
        <w:t>fiesta;</w:t>
      </w:r>
      <w:r>
        <w:rPr>
          <w:spacing w:val="-4"/>
        </w:rPr>
        <w:t> </w:t>
      </w:r>
      <w:r>
        <w:rPr/>
        <w:t>ya</w:t>
      </w:r>
      <w:r>
        <w:rPr>
          <w:spacing w:val="-6"/>
        </w:rPr>
        <w:t> </w:t>
      </w:r>
      <w:r>
        <w:rPr>
          <w:spacing w:val="-3"/>
        </w:rPr>
        <w:t>que</w:t>
      </w:r>
      <w:r>
        <w:rPr>
          <w:spacing w:val="-6"/>
        </w:rPr>
        <w:t> </w:t>
      </w:r>
      <w:r>
        <w:rPr/>
        <w:t>puede</w:t>
      </w:r>
      <w:r>
        <w:rPr>
          <w:spacing w:val="-6"/>
        </w:rPr>
        <w:t> </w:t>
      </w:r>
      <w:r>
        <w:rPr/>
        <w:t>darse</w:t>
      </w:r>
      <w:r>
        <w:rPr>
          <w:spacing w:val="-6"/>
        </w:rPr>
        <w:t> </w:t>
      </w:r>
      <w:r>
        <w:rPr/>
        <w:t>la iniciación de labores antes de lo </w:t>
      </w:r>
      <w:r>
        <w:rPr>
          <w:spacing w:val="-4"/>
        </w:rPr>
        <w:t>que </w:t>
      </w:r>
      <w:r>
        <w:rPr/>
        <w:t>señala </w:t>
      </w:r>
      <w:r>
        <w:rPr>
          <w:spacing w:val="-4"/>
        </w:rPr>
        <w:t>una </w:t>
      </w:r>
      <w:r>
        <w:rPr/>
        <w:t>determinada data para </w:t>
      </w:r>
      <w:r>
        <w:rPr>
          <w:spacing w:val="-3"/>
        </w:rPr>
        <w:t>que, </w:t>
      </w:r>
      <w:r>
        <w:rPr/>
        <w:t>en ella, se conmemore el nacimiento de la</w:t>
      </w:r>
      <w:r>
        <w:rPr>
          <w:spacing w:val="-20"/>
        </w:rPr>
        <w:t> </w:t>
      </w:r>
      <w:r>
        <w:rPr/>
        <w:t>Institución.</w:t>
      </w:r>
    </w:p>
    <w:p>
      <w:pPr>
        <w:pStyle w:val="BodyText"/>
      </w:pPr>
    </w:p>
    <w:p>
      <w:pPr>
        <w:pStyle w:val="BodyText"/>
        <w:ind w:left="119" w:right="102" w:firstLine="427"/>
        <w:jc w:val="both"/>
      </w:pPr>
      <w:r>
        <w:rPr/>
        <w:t>De Tlalpan, el Instituto pasó a </w:t>
      </w:r>
      <w:r>
        <w:rPr>
          <w:spacing w:val="-2"/>
        </w:rPr>
        <w:t>Toluca </w:t>
      </w:r>
      <w:r>
        <w:rPr/>
        <w:t>junto con el gobierno, se estableció a partir de 1830, </w:t>
      </w:r>
      <w:r>
        <w:rPr>
          <w:spacing w:val="-3"/>
        </w:rPr>
        <w:t>aunque </w:t>
      </w:r>
      <w:r>
        <w:rPr/>
        <w:t>comenzó a funcionar en 1833 y, de nuevo, como Instituto Literario, encargado de todos los ramos de la instrucción pública. Esto </w:t>
      </w:r>
      <w:r>
        <w:rPr>
          <w:spacing w:val="-3"/>
        </w:rPr>
        <w:t>quiere </w:t>
      </w:r>
      <w:r>
        <w:rPr/>
        <w:t>decir </w:t>
      </w:r>
      <w:r>
        <w:rPr>
          <w:spacing w:val="-3"/>
        </w:rPr>
        <w:t>que </w:t>
      </w:r>
      <w:r>
        <w:rPr/>
        <w:t>la matriz de esta escuela, en la que muchos nos educamos, tenía a su cargo desde la educación básica, la </w:t>
      </w:r>
      <w:r>
        <w:rPr>
          <w:spacing w:val="-2"/>
        </w:rPr>
        <w:t>que </w:t>
      </w:r>
      <w:r>
        <w:rPr/>
        <w:t>llamamos Primaria, hasta la educación media, tanto media básica: la Secundaria, como la alta: la Preparatoria. Esos eran otros tiempos en los </w:t>
      </w:r>
      <w:r>
        <w:rPr>
          <w:spacing w:val="-4"/>
        </w:rPr>
        <w:t>que </w:t>
      </w:r>
      <w:r>
        <w:rPr>
          <w:spacing w:val="-3"/>
        </w:rPr>
        <w:t>no </w:t>
      </w:r>
      <w:r>
        <w:rPr/>
        <w:t>existía la clasificación que ahora conocemos, es decir, se fundó </w:t>
      </w:r>
      <w:r>
        <w:rPr>
          <w:spacing w:val="-4"/>
        </w:rPr>
        <w:t>una </w:t>
      </w:r>
      <w:r>
        <w:rPr/>
        <w:t>preparatoria muy al estilo medieval.</w:t>
      </w:r>
    </w:p>
    <w:p>
      <w:pPr>
        <w:pStyle w:val="BodyText"/>
      </w:pPr>
    </w:p>
    <w:p>
      <w:pPr>
        <w:pStyle w:val="BodyText"/>
        <w:spacing w:before="1"/>
        <w:ind w:left="119" w:right="103" w:firstLine="427"/>
        <w:jc w:val="both"/>
      </w:pPr>
      <w:r>
        <w:rPr>
          <w:spacing w:val="-2"/>
        </w:rPr>
        <w:t>Fue </w:t>
      </w:r>
      <w:r>
        <w:rPr/>
        <w:t>ésta una institución en la cual se moraba en comunidad; es decir todos, estudiantes</w:t>
      </w:r>
      <w:r>
        <w:rPr>
          <w:spacing w:val="-8"/>
        </w:rPr>
        <w:t> </w:t>
      </w:r>
      <w:r>
        <w:rPr/>
        <w:t>y</w:t>
      </w:r>
      <w:r>
        <w:rPr>
          <w:spacing w:val="-11"/>
        </w:rPr>
        <w:t> </w:t>
      </w:r>
      <w:r>
        <w:rPr/>
        <w:t>profesores,</w:t>
      </w:r>
      <w:r>
        <w:rPr>
          <w:spacing w:val="-6"/>
        </w:rPr>
        <w:t> </w:t>
      </w:r>
      <w:r>
        <w:rPr/>
        <w:t>separados</w:t>
      </w:r>
      <w:r>
        <w:rPr>
          <w:spacing w:val="-8"/>
        </w:rPr>
        <w:t> </w:t>
      </w:r>
      <w:r>
        <w:rPr/>
        <w:t>en</w:t>
      </w:r>
      <w:r>
        <w:rPr>
          <w:spacing w:val="-12"/>
        </w:rPr>
        <w:t> </w:t>
      </w:r>
      <w:r>
        <w:rPr/>
        <w:t>dos</w:t>
      </w:r>
      <w:r>
        <w:rPr>
          <w:spacing w:val="-13"/>
        </w:rPr>
        <w:t> </w:t>
      </w:r>
      <w:r>
        <w:rPr/>
        <w:t>estrados</w:t>
      </w:r>
      <w:r>
        <w:rPr>
          <w:spacing w:val="-8"/>
        </w:rPr>
        <w:t> </w:t>
      </w:r>
      <w:r>
        <w:rPr/>
        <w:t>diferentes</w:t>
      </w:r>
      <w:r>
        <w:rPr>
          <w:spacing w:val="-8"/>
        </w:rPr>
        <w:t> </w:t>
      </w:r>
      <w:r>
        <w:rPr>
          <w:spacing w:val="-3"/>
        </w:rPr>
        <w:t>que</w:t>
      </w:r>
      <w:r>
        <w:rPr>
          <w:spacing w:val="-7"/>
        </w:rPr>
        <w:t> </w:t>
      </w:r>
      <w:r>
        <w:rPr/>
        <w:t>se</w:t>
      </w:r>
      <w:r>
        <w:rPr>
          <w:spacing w:val="-7"/>
        </w:rPr>
        <w:t> </w:t>
      </w:r>
      <w:r>
        <w:rPr/>
        <w:t>llamaban</w:t>
      </w:r>
      <w:r>
        <w:rPr>
          <w:spacing w:val="-12"/>
        </w:rPr>
        <w:t> </w:t>
      </w:r>
      <w:r>
        <w:rPr/>
        <w:t>claustros, y cuyos integrantes vivían en el mismo edificio. Si actualmente pensamos al respecto en </w:t>
      </w:r>
      <w:r>
        <w:rPr>
          <w:spacing w:val="-3"/>
        </w:rPr>
        <w:t>un  </w:t>
      </w:r>
      <w:r>
        <w:rPr/>
        <w:t>inmueble  simbólico, dentro  de  nuestra  actual Universidad;  el </w:t>
      </w:r>
      <w:r>
        <w:rPr>
          <w:spacing w:val="-4"/>
        </w:rPr>
        <w:t>que  </w:t>
      </w:r>
      <w:r>
        <w:rPr/>
        <w:t>designamos  </w:t>
      </w:r>
      <w:r>
        <w:rPr>
          <w:spacing w:val="24"/>
        </w:rPr>
        <w:t> </w:t>
      </w:r>
      <w:r>
        <w:rPr/>
        <w:t>y</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line="242" w:lineRule="auto" w:before="21"/>
        <w:ind w:left="119"/>
      </w:pPr>
      <w:r>
        <w:rPr/>
        <w:t>conocemos como Edificio de Rectoría, diremos que fue el asiento original del Instituto Literario del Estado, y en él funcionó la Facultad Menor: la preparatoria.</w:t>
      </w:r>
    </w:p>
    <w:p>
      <w:pPr>
        <w:pStyle w:val="BodyText"/>
        <w:spacing w:before="11"/>
        <w:rPr>
          <w:sz w:val="23"/>
        </w:rPr>
      </w:pPr>
    </w:p>
    <w:p>
      <w:pPr>
        <w:pStyle w:val="BodyText"/>
        <w:ind w:left="119" w:right="125" w:firstLine="427"/>
        <w:jc w:val="both"/>
      </w:pPr>
      <w:r>
        <w:rPr/>
        <w:t>Y</w:t>
      </w:r>
      <w:r>
        <w:rPr>
          <w:spacing w:val="-16"/>
        </w:rPr>
        <w:t> </w:t>
      </w:r>
      <w:r>
        <w:rPr/>
        <w:t>existió</w:t>
      </w:r>
      <w:r>
        <w:rPr>
          <w:spacing w:val="-11"/>
        </w:rPr>
        <w:t> </w:t>
      </w:r>
      <w:r>
        <w:rPr/>
        <w:t>así</w:t>
      </w:r>
      <w:r>
        <w:rPr>
          <w:spacing w:val="-12"/>
        </w:rPr>
        <w:t> </w:t>
      </w:r>
      <w:r>
        <w:rPr>
          <w:spacing w:val="-4"/>
        </w:rPr>
        <w:t>una</w:t>
      </w:r>
      <w:r>
        <w:rPr>
          <w:spacing w:val="-14"/>
        </w:rPr>
        <w:t> </w:t>
      </w:r>
      <w:r>
        <w:rPr/>
        <w:t>comunidad</w:t>
      </w:r>
      <w:r>
        <w:rPr>
          <w:spacing w:val="-17"/>
        </w:rPr>
        <w:t> </w:t>
      </w:r>
      <w:r>
        <w:rPr/>
        <w:t>de</w:t>
      </w:r>
      <w:r>
        <w:rPr>
          <w:spacing w:val="-14"/>
        </w:rPr>
        <w:t> </w:t>
      </w:r>
      <w:r>
        <w:rPr/>
        <w:t>estudiantes</w:t>
      </w:r>
      <w:r>
        <w:rPr>
          <w:spacing w:val="-10"/>
        </w:rPr>
        <w:t> </w:t>
      </w:r>
      <w:r>
        <w:rPr/>
        <w:t>y</w:t>
      </w:r>
      <w:r>
        <w:rPr>
          <w:spacing w:val="-18"/>
        </w:rPr>
        <w:t> </w:t>
      </w:r>
      <w:r>
        <w:rPr/>
        <w:t>maestros,</w:t>
      </w:r>
      <w:r>
        <w:rPr>
          <w:spacing w:val="-12"/>
        </w:rPr>
        <w:t> </w:t>
      </w:r>
      <w:r>
        <w:rPr/>
        <w:t>los</w:t>
      </w:r>
      <w:r>
        <w:rPr>
          <w:spacing w:val="-15"/>
        </w:rPr>
        <w:t> </w:t>
      </w:r>
      <w:r>
        <w:rPr/>
        <w:t>primeros</w:t>
      </w:r>
      <w:r>
        <w:rPr>
          <w:spacing w:val="-15"/>
        </w:rPr>
        <w:t> </w:t>
      </w:r>
      <w:r>
        <w:rPr/>
        <w:t>ocupaban</w:t>
      </w:r>
      <w:r>
        <w:rPr>
          <w:spacing w:val="-20"/>
        </w:rPr>
        <w:t> </w:t>
      </w:r>
      <w:r>
        <w:rPr/>
        <w:t>el</w:t>
      </w:r>
      <w:r>
        <w:rPr>
          <w:spacing w:val="-17"/>
        </w:rPr>
        <w:t> </w:t>
      </w:r>
      <w:r>
        <w:rPr/>
        <w:t>piso alto para evitar que los estudiantes se fugaran del Colegio; </w:t>
      </w:r>
      <w:r>
        <w:rPr>
          <w:spacing w:val="2"/>
        </w:rPr>
        <w:t>los </w:t>
      </w:r>
      <w:r>
        <w:rPr/>
        <w:t>jóvenes son inquietos y, mientras los maestros les advierten que deben de estar en determinadas condiciones, éstos buscan la manera de quitarles la obstinación de la</w:t>
      </w:r>
      <w:r>
        <w:rPr>
          <w:spacing w:val="-21"/>
        </w:rPr>
        <w:t> </w:t>
      </w:r>
      <w:r>
        <w:rPr/>
        <w:t>fuga.</w:t>
      </w:r>
    </w:p>
    <w:p>
      <w:pPr>
        <w:pStyle w:val="BodyText"/>
      </w:pPr>
    </w:p>
    <w:p>
      <w:pPr>
        <w:pStyle w:val="BodyText"/>
        <w:spacing w:before="1"/>
        <w:ind w:left="119" w:right="119" w:firstLine="427"/>
        <w:jc w:val="both"/>
      </w:pPr>
      <w:r>
        <w:rPr/>
        <w:t>Si leen las memorias de </w:t>
      </w:r>
      <w:r>
        <w:rPr>
          <w:spacing w:val="-4"/>
        </w:rPr>
        <w:t>uno </w:t>
      </w:r>
      <w:r>
        <w:rPr/>
        <w:t>de los egresados más importantes de la Preparatoria toluqueña, que fue don Ignacio Manuel Altamirano, en las cuales él mismo cuenta cómo se</w:t>
      </w:r>
      <w:r>
        <w:rPr>
          <w:spacing w:val="-5"/>
        </w:rPr>
        <w:t> </w:t>
      </w:r>
      <w:r>
        <w:rPr/>
        <w:t>fugaban</w:t>
      </w:r>
      <w:r>
        <w:rPr>
          <w:spacing w:val="-6"/>
        </w:rPr>
        <w:t> </w:t>
      </w:r>
      <w:r>
        <w:rPr/>
        <w:t>del</w:t>
      </w:r>
      <w:r>
        <w:rPr>
          <w:spacing w:val="-7"/>
        </w:rPr>
        <w:t> </w:t>
      </w:r>
      <w:r>
        <w:rPr/>
        <w:t>edificio</w:t>
      </w:r>
      <w:r>
        <w:rPr>
          <w:spacing w:val="-2"/>
        </w:rPr>
        <w:t> </w:t>
      </w:r>
      <w:r>
        <w:rPr/>
        <w:t>alto,</w:t>
      </w:r>
      <w:r>
        <w:rPr>
          <w:spacing w:val="-3"/>
        </w:rPr>
        <w:t> </w:t>
      </w:r>
      <w:r>
        <w:rPr/>
        <w:t>bajando</w:t>
      </w:r>
      <w:r>
        <w:rPr>
          <w:spacing w:val="-2"/>
        </w:rPr>
        <w:t> </w:t>
      </w:r>
      <w:r>
        <w:rPr/>
        <w:t>a</w:t>
      </w:r>
      <w:r>
        <w:rPr>
          <w:spacing w:val="-5"/>
        </w:rPr>
        <w:t> </w:t>
      </w:r>
      <w:r>
        <w:rPr/>
        <w:t>través</w:t>
      </w:r>
      <w:r>
        <w:rPr>
          <w:spacing w:val="-6"/>
        </w:rPr>
        <w:t> </w:t>
      </w:r>
      <w:r>
        <w:rPr/>
        <w:t>de</w:t>
      </w:r>
      <w:r>
        <w:rPr>
          <w:spacing w:val="-5"/>
        </w:rPr>
        <w:t> </w:t>
      </w:r>
      <w:r>
        <w:rPr/>
        <w:t>las</w:t>
      </w:r>
      <w:r>
        <w:rPr>
          <w:spacing w:val="-6"/>
        </w:rPr>
        <w:t> </w:t>
      </w:r>
      <w:r>
        <w:rPr/>
        <w:t>ramas</w:t>
      </w:r>
      <w:r>
        <w:rPr>
          <w:spacing w:val="-6"/>
        </w:rPr>
        <w:t> </w:t>
      </w:r>
      <w:r>
        <w:rPr/>
        <w:t>del</w:t>
      </w:r>
      <w:r>
        <w:rPr>
          <w:spacing w:val="-8"/>
        </w:rPr>
        <w:t> </w:t>
      </w:r>
      <w:r>
        <w:rPr/>
        <w:t>queridísimo</w:t>
      </w:r>
      <w:r>
        <w:rPr>
          <w:spacing w:val="-2"/>
        </w:rPr>
        <w:t> </w:t>
      </w:r>
      <w:r>
        <w:rPr/>
        <w:t>Moral</w:t>
      </w:r>
      <w:r>
        <w:rPr>
          <w:spacing w:val="-8"/>
        </w:rPr>
        <w:t> </w:t>
      </w:r>
      <w:r>
        <w:rPr/>
        <w:t>Negro</w:t>
      </w:r>
      <w:r>
        <w:rPr>
          <w:spacing w:val="-1"/>
        </w:rPr>
        <w:t> </w:t>
      </w:r>
      <w:r>
        <w:rPr/>
        <w:t>- la Mora-, </w:t>
      </w:r>
      <w:r>
        <w:rPr>
          <w:spacing w:val="-3"/>
        </w:rPr>
        <w:t>que </w:t>
      </w:r>
      <w:r>
        <w:rPr/>
        <w:t>ahora es </w:t>
      </w:r>
      <w:r>
        <w:rPr>
          <w:spacing w:val="-3"/>
        </w:rPr>
        <w:t>un </w:t>
      </w:r>
      <w:r>
        <w:rPr/>
        <w:t>símbolo universitario, comprobarán dicha</w:t>
      </w:r>
      <w:r>
        <w:rPr>
          <w:spacing w:val="-12"/>
        </w:rPr>
        <w:t> </w:t>
      </w:r>
      <w:r>
        <w:rPr/>
        <w:t>situación.</w:t>
      </w:r>
    </w:p>
    <w:p>
      <w:pPr>
        <w:pStyle w:val="BodyText"/>
        <w:spacing w:before="1"/>
      </w:pPr>
    </w:p>
    <w:p>
      <w:pPr>
        <w:pStyle w:val="BodyText"/>
        <w:ind w:left="119" w:right="122" w:firstLine="427"/>
        <w:jc w:val="both"/>
      </w:pPr>
      <w:r>
        <w:rPr/>
        <w:t>Todas</w:t>
      </w:r>
      <w:r>
        <w:rPr>
          <w:spacing w:val="-1"/>
        </w:rPr>
        <w:t> </w:t>
      </w:r>
      <w:r>
        <w:rPr/>
        <w:t>las</w:t>
      </w:r>
      <w:r>
        <w:rPr>
          <w:spacing w:val="-1"/>
        </w:rPr>
        <w:t> </w:t>
      </w:r>
      <w:r>
        <w:rPr/>
        <w:t>cosas</w:t>
      </w:r>
      <w:r>
        <w:rPr>
          <w:spacing w:val="-6"/>
        </w:rPr>
        <w:t> </w:t>
      </w:r>
      <w:r>
        <w:rPr/>
        <w:t>tienen</w:t>
      </w:r>
      <w:r>
        <w:rPr>
          <w:spacing w:val="-6"/>
        </w:rPr>
        <w:t> </w:t>
      </w:r>
      <w:r>
        <w:rPr/>
        <w:t>su</w:t>
      </w:r>
      <w:r>
        <w:rPr>
          <w:spacing w:val="-11"/>
        </w:rPr>
        <w:t> </w:t>
      </w:r>
      <w:r>
        <w:rPr/>
        <w:t>razón</w:t>
      </w:r>
      <w:r>
        <w:rPr>
          <w:spacing w:val="-6"/>
        </w:rPr>
        <w:t> </w:t>
      </w:r>
      <w:r>
        <w:rPr/>
        <w:t>de ser</w:t>
      </w:r>
      <w:r>
        <w:rPr>
          <w:spacing w:val="-4"/>
        </w:rPr>
        <w:t> </w:t>
      </w:r>
      <w:r>
        <w:rPr/>
        <w:t>y</w:t>
      </w:r>
      <w:r>
        <w:rPr>
          <w:spacing w:val="-4"/>
        </w:rPr>
        <w:t> </w:t>
      </w:r>
      <w:r>
        <w:rPr/>
        <w:t>su</w:t>
      </w:r>
      <w:r>
        <w:rPr>
          <w:spacing w:val="-11"/>
        </w:rPr>
        <w:t> </w:t>
      </w:r>
      <w:r>
        <w:rPr/>
        <w:t>origen,</w:t>
      </w:r>
      <w:r>
        <w:rPr>
          <w:spacing w:val="2"/>
        </w:rPr>
        <w:t> </w:t>
      </w:r>
      <w:r>
        <w:rPr/>
        <w:t>y</w:t>
      </w:r>
      <w:r>
        <w:rPr>
          <w:spacing w:val="-4"/>
        </w:rPr>
        <w:t> </w:t>
      </w:r>
      <w:r>
        <w:rPr/>
        <w:t>nosotros</w:t>
      </w:r>
      <w:r>
        <w:rPr>
          <w:spacing w:val="-6"/>
        </w:rPr>
        <w:t> </w:t>
      </w:r>
      <w:r>
        <w:rPr/>
        <w:t>lo</w:t>
      </w:r>
      <w:r>
        <w:rPr>
          <w:spacing w:val="-2"/>
        </w:rPr>
        <w:t> </w:t>
      </w:r>
      <w:r>
        <w:rPr/>
        <w:t>vamos</w:t>
      </w:r>
      <w:r>
        <w:rPr>
          <w:spacing w:val="-1"/>
        </w:rPr>
        <w:t> </w:t>
      </w:r>
      <w:r>
        <w:rPr/>
        <w:t>heredando;</w:t>
      </w:r>
      <w:r>
        <w:rPr>
          <w:spacing w:val="2"/>
        </w:rPr>
        <w:t> </w:t>
      </w:r>
      <w:r>
        <w:rPr/>
        <w:t>y todas esas pequeñas entidades van creando, precisamente, la concepción de identidad y el sentido de</w:t>
      </w:r>
      <w:r>
        <w:rPr>
          <w:spacing w:val="-16"/>
        </w:rPr>
        <w:t> </w:t>
      </w:r>
      <w:r>
        <w:rPr/>
        <w:t>pertenencia.</w:t>
      </w:r>
    </w:p>
    <w:p>
      <w:pPr>
        <w:pStyle w:val="BodyText"/>
      </w:pPr>
    </w:p>
    <w:p>
      <w:pPr>
        <w:pStyle w:val="BodyText"/>
        <w:ind w:left="119" w:right="123" w:firstLine="427"/>
        <w:jc w:val="both"/>
      </w:pPr>
      <w:r>
        <w:rPr/>
        <w:t>Posteriormente la Preparatoria tuvo, como todas las instituciones en nuestro país, altas y bajas. Recordemos </w:t>
      </w:r>
      <w:r>
        <w:rPr>
          <w:spacing w:val="-3"/>
        </w:rPr>
        <w:t>que </w:t>
      </w:r>
      <w:r>
        <w:rPr/>
        <w:t>en el siglo XIX fue muy rico en acontecimientos de todo tipo, principalmente bélicos, tanto interiores en nuestra República como exteriores en el resto del planeta; pensemos, por ejemplo, en el año de 1827: </w:t>
      </w:r>
      <w:r>
        <w:rPr>
          <w:spacing w:val="-4"/>
        </w:rPr>
        <w:t>fue </w:t>
      </w:r>
      <w:r>
        <w:rPr/>
        <w:t>fundado el instituto Literario, generador de los procesos educativos de la Entidad en Tlalpan; luego se </w:t>
      </w:r>
      <w:r>
        <w:rPr>
          <w:spacing w:val="-3"/>
        </w:rPr>
        <w:t>tuvo que </w:t>
      </w:r>
      <w:r>
        <w:rPr/>
        <w:t>clausurar para trasladarlo a Toluca cuando Tlalpan dejó de ser la capital y ésta se ubicó</w:t>
      </w:r>
      <w:r>
        <w:rPr>
          <w:spacing w:val="-4"/>
        </w:rPr>
        <w:t> </w:t>
      </w:r>
      <w:r>
        <w:rPr/>
        <w:t>en</w:t>
      </w:r>
      <w:r>
        <w:rPr>
          <w:spacing w:val="-12"/>
        </w:rPr>
        <w:t> </w:t>
      </w:r>
      <w:r>
        <w:rPr/>
        <w:t>la</w:t>
      </w:r>
      <w:r>
        <w:rPr>
          <w:spacing w:val="-7"/>
        </w:rPr>
        <w:t> </w:t>
      </w:r>
      <w:r>
        <w:rPr/>
        <w:t>ciudad</w:t>
      </w:r>
      <w:r>
        <w:rPr>
          <w:spacing w:val="-9"/>
        </w:rPr>
        <w:t> </w:t>
      </w:r>
      <w:r>
        <w:rPr/>
        <w:t>de</w:t>
      </w:r>
      <w:r>
        <w:rPr>
          <w:spacing w:val="-7"/>
        </w:rPr>
        <w:t> </w:t>
      </w:r>
      <w:r>
        <w:rPr/>
        <w:t>Toluca</w:t>
      </w:r>
      <w:r>
        <w:rPr>
          <w:spacing w:val="-1"/>
        </w:rPr>
        <w:t> </w:t>
      </w:r>
      <w:r>
        <w:rPr/>
        <w:t>y,</w:t>
      </w:r>
      <w:r>
        <w:rPr>
          <w:spacing w:val="-5"/>
        </w:rPr>
        <w:t> </w:t>
      </w:r>
      <w:r>
        <w:rPr/>
        <w:t>desde</w:t>
      </w:r>
      <w:r>
        <w:rPr>
          <w:spacing w:val="-7"/>
        </w:rPr>
        <w:t> </w:t>
      </w:r>
      <w:r>
        <w:rPr/>
        <w:t>entonces,</w:t>
      </w:r>
      <w:r>
        <w:rPr>
          <w:spacing w:val="-5"/>
        </w:rPr>
        <w:t> </w:t>
      </w:r>
      <w:r>
        <w:rPr/>
        <w:t>esta</w:t>
      </w:r>
      <w:r>
        <w:rPr>
          <w:spacing w:val="-7"/>
        </w:rPr>
        <w:t> </w:t>
      </w:r>
      <w:r>
        <w:rPr/>
        <w:t>ciudad</w:t>
      </w:r>
      <w:r>
        <w:rPr>
          <w:spacing w:val="-9"/>
        </w:rPr>
        <w:t> </w:t>
      </w:r>
      <w:r>
        <w:rPr/>
        <w:t>conserva</w:t>
      </w:r>
      <w:r>
        <w:rPr>
          <w:spacing w:val="-2"/>
        </w:rPr>
        <w:t> </w:t>
      </w:r>
      <w:r>
        <w:rPr/>
        <w:t>la</w:t>
      </w:r>
      <w:r>
        <w:rPr>
          <w:spacing w:val="-7"/>
        </w:rPr>
        <w:t> </w:t>
      </w:r>
      <w:r>
        <w:rPr/>
        <w:t>primacía</w:t>
      </w:r>
      <w:r>
        <w:rPr>
          <w:spacing w:val="-7"/>
        </w:rPr>
        <w:t> </w:t>
      </w:r>
      <w:r>
        <w:rPr/>
        <w:t>política del</w:t>
      </w:r>
      <w:r>
        <w:rPr>
          <w:spacing w:val="-1"/>
        </w:rPr>
        <w:t> </w:t>
      </w:r>
      <w:r>
        <w:rPr/>
        <w:t>Estado.</w:t>
      </w:r>
    </w:p>
    <w:p>
      <w:pPr>
        <w:pStyle w:val="BodyText"/>
      </w:pPr>
    </w:p>
    <w:p>
      <w:pPr>
        <w:pStyle w:val="BodyText"/>
        <w:ind w:left="119" w:right="119" w:firstLine="427"/>
        <w:jc w:val="both"/>
      </w:pPr>
      <w:r>
        <w:rPr/>
        <w:t>En esta ciudad transcurrieron varias épocas; la primera, de 1830 a 1832, </w:t>
      </w:r>
      <w:r>
        <w:rPr>
          <w:spacing w:val="-4"/>
        </w:rPr>
        <w:t>que </w:t>
      </w:r>
      <w:r>
        <w:rPr/>
        <w:t>es la época en la cual se levantó la inicial construcción del actual Edificio de Rectoría; y ahí funcionó. Eran ésas las instalaciones viejas de </w:t>
      </w:r>
      <w:r>
        <w:rPr>
          <w:spacing w:val="-3"/>
        </w:rPr>
        <w:t>un </w:t>
      </w:r>
      <w:r>
        <w:rPr/>
        <w:t>Colegio de Niñas Educandas de origen indígena y ahí, en dicha escuela ya abandonada, se instaló el Instituto Literario con estructura de Facultad Menor. Desde Luego, en dicha edificación vivían los alumnos en la parte alta, </w:t>
      </w:r>
      <w:r>
        <w:rPr>
          <w:spacing w:val="-4"/>
        </w:rPr>
        <w:t>que </w:t>
      </w:r>
      <w:r>
        <w:rPr/>
        <w:t>era el claustro Discente o Estudiantil; mientras que los maestros lo hacían en la planta baja, </w:t>
      </w:r>
      <w:r>
        <w:rPr>
          <w:spacing w:val="-4"/>
        </w:rPr>
        <w:t>que </w:t>
      </w:r>
      <w:r>
        <w:rPr/>
        <w:t>fue el Claustro Docente o Magisterial. Además, en la parte oriental, en el piso alto, se hallaban las habitaciones privadas del Director; entre tanto, en el piso bajo se encontraban las del Prefecto Mayor, era esta </w:t>
      </w:r>
      <w:r>
        <w:rPr>
          <w:spacing w:val="-4"/>
        </w:rPr>
        <w:t>una </w:t>
      </w:r>
      <w:r>
        <w:rPr/>
        <w:t>agrupación gremial educativa estructurada con vida</w:t>
      </w:r>
      <w:r>
        <w:rPr>
          <w:spacing w:val="-18"/>
        </w:rPr>
        <w:t> </w:t>
      </w:r>
      <w:r>
        <w:rPr/>
        <w:t>propia.</w:t>
      </w:r>
    </w:p>
    <w:p>
      <w:pPr>
        <w:pStyle w:val="BodyText"/>
      </w:pPr>
    </w:p>
    <w:p>
      <w:pPr>
        <w:pStyle w:val="BodyText"/>
        <w:ind w:left="119" w:right="117" w:firstLine="427"/>
        <w:jc w:val="both"/>
      </w:pPr>
      <w:r>
        <w:rPr/>
        <w:t>Eso</w:t>
      </w:r>
      <w:r>
        <w:rPr>
          <w:spacing w:val="-9"/>
        </w:rPr>
        <w:t> </w:t>
      </w:r>
      <w:r>
        <w:rPr/>
        <w:t>confería</w:t>
      </w:r>
      <w:r>
        <w:rPr>
          <w:spacing w:val="-8"/>
        </w:rPr>
        <w:t> </w:t>
      </w:r>
      <w:r>
        <w:rPr/>
        <w:t>aquel</w:t>
      </w:r>
      <w:r>
        <w:rPr>
          <w:spacing w:val="-11"/>
        </w:rPr>
        <w:t> </w:t>
      </w:r>
      <w:r>
        <w:rPr/>
        <w:t>sentido</w:t>
      </w:r>
      <w:r>
        <w:rPr>
          <w:spacing w:val="-3"/>
        </w:rPr>
        <w:t> </w:t>
      </w:r>
      <w:r>
        <w:rPr/>
        <w:t>de</w:t>
      </w:r>
      <w:r>
        <w:rPr>
          <w:spacing w:val="-8"/>
        </w:rPr>
        <w:t> </w:t>
      </w:r>
      <w:r>
        <w:rPr/>
        <w:t>pertenencia</w:t>
      </w:r>
      <w:r>
        <w:rPr>
          <w:spacing w:val="-8"/>
        </w:rPr>
        <w:t> </w:t>
      </w:r>
      <w:r>
        <w:rPr/>
        <w:t>en</w:t>
      </w:r>
      <w:r>
        <w:rPr>
          <w:spacing w:val="-13"/>
        </w:rPr>
        <w:t> </w:t>
      </w:r>
      <w:r>
        <w:rPr/>
        <w:t>comunidad</w:t>
      </w:r>
      <w:r>
        <w:rPr>
          <w:spacing w:val="-10"/>
        </w:rPr>
        <w:t> </w:t>
      </w:r>
      <w:r>
        <w:rPr/>
        <w:t>que,</w:t>
      </w:r>
      <w:r>
        <w:rPr>
          <w:spacing w:val="-5"/>
        </w:rPr>
        <w:t> </w:t>
      </w:r>
      <w:r>
        <w:rPr/>
        <w:t>además,</w:t>
      </w:r>
      <w:r>
        <w:rPr>
          <w:spacing w:val="-6"/>
        </w:rPr>
        <w:t> </w:t>
      </w:r>
      <w:r>
        <w:rPr/>
        <w:t>se</w:t>
      </w:r>
      <w:r>
        <w:rPr>
          <w:spacing w:val="-8"/>
        </w:rPr>
        <w:t> </w:t>
      </w:r>
      <w:r>
        <w:rPr/>
        <w:t>perpetuaba con</w:t>
      </w:r>
      <w:r>
        <w:rPr>
          <w:spacing w:val="-16"/>
        </w:rPr>
        <w:t> </w:t>
      </w:r>
      <w:r>
        <w:rPr/>
        <w:t>las</w:t>
      </w:r>
      <w:r>
        <w:rPr>
          <w:spacing w:val="-8"/>
        </w:rPr>
        <w:t> </w:t>
      </w:r>
      <w:r>
        <w:rPr/>
        <w:t>vestimentas</w:t>
      </w:r>
      <w:r>
        <w:rPr>
          <w:spacing w:val="-12"/>
        </w:rPr>
        <w:t> </w:t>
      </w:r>
      <w:r>
        <w:rPr/>
        <w:t>típicas</w:t>
      </w:r>
      <w:r>
        <w:rPr>
          <w:spacing w:val="-12"/>
        </w:rPr>
        <w:t> </w:t>
      </w:r>
      <w:r>
        <w:rPr/>
        <w:t>y</w:t>
      </w:r>
      <w:r>
        <w:rPr>
          <w:spacing w:val="-15"/>
        </w:rPr>
        <w:t> </w:t>
      </w:r>
      <w:r>
        <w:rPr/>
        <w:t>distintivas</w:t>
      </w:r>
      <w:r>
        <w:rPr>
          <w:spacing w:val="-12"/>
        </w:rPr>
        <w:t> </w:t>
      </w:r>
      <w:r>
        <w:rPr/>
        <w:t>de</w:t>
      </w:r>
      <w:r>
        <w:rPr>
          <w:spacing w:val="-11"/>
        </w:rPr>
        <w:t> </w:t>
      </w:r>
      <w:r>
        <w:rPr/>
        <w:t>su</w:t>
      </w:r>
      <w:r>
        <w:rPr>
          <w:spacing w:val="-16"/>
        </w:rPr>
        <w:t> </w:t>
      </w:r>
      <w:r>
        <w:rPr/>
        <w:t>clase:</w:t>
      </w:r>
      <w:r>
        <w:rPr>
          <w:spacing w:val="-9"/>
        </w:rPr>
        <w:t> </w:t>
      </w:r>
      <w:r>
        <w:rPr/>
        <w:t>los</w:t>
      </w:r>
      <w:r>
        <w:rPr>
          <w:spacing w:val="-12"/>
        </w:rPr>
        <w:t> </w:t>
      </w:r>
      <w:r>
        <w:rPr/>
        <w:t>estudiantes</w:t>
      </w:r>
      <w:r>
        <w:rPr>
          <w:spacing w:val="-11"/>
        </w:rPr>
        <w:t> </w:t>
      </w:r>
      <w:r>
        <w:rPr/>
        <w:t>debían</w:t>
      </w:r>
      <w:r>
        <w:rPr>
          <w:spacing w:val="-11"/>
        </w:rPr>
        <w:t> </w:t>
      </w:r>
      <w:r>
        <w:rPr/>
        <w:t>usar</w:t>
      </w:r>
      <w:r>
        <w:rPr>
          <w:spacing w:val="-10"/>
        </w:rPr>
        <w:t> </w:t>
      </w:r>
      <w:r>
        <w:rPr/>
        <w:t>una</w:t>
      </w:r>
      <w:r>
        <w:rPr>
          <w:spacing w:val="-11"/>
        </w:rPr>
        <w:t> </w:t>
      </w:r>
      <w:r>
        <w:rPr/>
        <w:t>levita negra,  camisa blanca,  corbata negra,  zapatos negros bien lustrados,  capa de abrigo   </w:t>
      </w:r>
      <w:r>
        <w:rPr>
          <w:spacing w:val="4"/>
        </w:rPr>
        <w:t> </w:t>
      </w:r>
      <w:r>
        <w:rPr/>
        <w:t>y</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right="118"/>
        <w:jc w:val="both"/>
      </w:pPr>
      <w:r>
        <w:rPr/>
        <w:t>chistera, si </w:t>
      </w:r>
      <w:r>
        <w:rPr>
          <w:spacing w:val="-3"/>
        </w:rPr>
        <w:t>no </w:t>
      </w:r>
      <w:r>
        <w:rPr/>
        <w:t>lo hacían así, eran considerados como personas de clase muy baja, como vagos y malvivientes. Así se identificaban los estudiantes en la calle, donde eran conocidos como “capenses” y se les tenían consideraciones en todas partes. Esta presentación,</w:t>
      </w:r>
      <w:r>
        <w:rPr>
          <w:spacing w:val="-4"/>
        </w:rPr>
        <w:t> </w:t>
      </w:r>
      <w:r>
        <w:rPr/>
        <w:t>cambiaba</w:t>
      </w:r>
      <w:r>
        <w:rPr>
          <w:spacing w:val="-5"/>
        </w:rPr>
        <w:t> </w:t>
      </w:r>
      <w:r>
        <w:rPr/>
        <w:t>con</w:t>
      </w:r>
      <w:r>
        <w:rPr>
          <w:spacing w:val="-7"/>
        </w:rPr>
        <w:t> </w:t>
      </w:r>
      <w:r>
        <w:rPr/>
        <w:t>los</w:t>
      </w:r>
      <w:r>
        <w:rPr>
          <w:spacing w:val="-6"/>
        </w:rPr>
        <w:t> </w:t>
      </w:r>
      <w:r>
        <w:rPr/>
        <w:t>diferentes</w:t>
      </w:r>
      <w:r>
        <w:rPr>
          <w:spacing w:val="-6"/>
        </w:rPr>
        <w:t> </w:t>
      </w:r>
      <w:r>
        <w:rPr/>
        <w:t>tiempos,</w:t>
      </w:r>
      <w:r>
        <w:rPr>
          <w:spacing w:val="-4"/>
        </w:rPr>
        <w:t> </w:t>
      </w:r>
      <w:r>
        <w:rPr/>
        <w:t>de</w:t>
      </w:r>
      <w:r>
        <w:rPr>
          <w:spacing w:val="-5"/>
        </w:rPr>
        <w:t> </w:t>
      </w:r>
      <w:r>
        <w:rPr>
          <w:spacing w:val="-3"/>
        </w:rPr>
        <w:t>acuerdo </w:t>
      </w:r>
      <w:r>
        <w:rPr/>
        <w:t>con</w:t>
      </w:r>
      <w:r>
        <w:rPr>
          <w:spacing w:val="-10"/>
        </w:rPr>
        <w:t> </w:t>
      </w:r>
      <w:r>
        <w:rPr/>
        <w:t>las</w:t>
      </w:r>
      <w:r>
        <w:rPr>
          <w:spacing w:val="-6"/>
        </w:rPr>
        <w:t> </w:t>
      </w:r>
      <w:r>
        <w:rPr/>
        <w:t>modas;</w:t>
      </w:r>
      <w:r>
        <w:rPr>
          <w:spacing w:val="-4"/>
        </w:rPr>
        <w:t> </w:t>
      </w:r>
      <w:r>
        <w:rPr/>
        <w:t>aunque en ese entonces, aquélla era </w:t>
      </w:r>
      <w:r>
        <w:rPr>
          <w:spacing w:val="-3"/>
        </w:rPr>
        <w:t>un </w:t>
      </w:r>
      <w:r>
        <w:rPr/>
        <w:t>requisito fundamental de</w:t>
      </w:r>
      <w:r>
        <w:rPr>
          <w:spacing w:val="-25"/>
        </w:rPr>
        <w:t> </w:t>
      </w:r>
      <w:r>
        <w:rPr/>
        <w:t>identidad.</w:t>
      </w:r>
    </w:p>
    <w:p>
      <w:pPr>
        <w:pStyle w:val="BodyText"/>
      </w:pPr>
    </w:p>
    <w:p>
      <w:pPr>
        <w:pStyle w:val="BodyText"/>
        <w:ind w:left="119" w:right="117" w:firstLine="427"/>
        <w:jc w:val="both"/>
      </w:pPr>
      <w:r>
        <w:rPr/>
        <w:t>En dichas épocas empezaban a gestarse otros problemas de identidad nueva, como ya se ha dicho, no de tipo familiar misma que se encuentra concentrada en sus propios apellidos, ellos definen la pertenencia familiar; pero en cambio la pertenencia institucional educativa, la cual, en otro tiempo, se daba a través de los ropajes o de otros distintivos, requiere de las conocidas formas de identificación: de credenciales, gafetes, etc., documentos que son tan necesarios en materia de identidad.</w:t>
      </w:r>
    </w:p>
    <w:p>
      <w:pPr>
        <w:pStyle w:val="BodyText"/>
        <w:spacing w:before="1"/>
      </w:pPr>
    </w:p>
    <w:p>
      <w:pPr>
        <w:pStyle w:val="BodyText"/>
        <w:ind w:left="119"/>
        <w:jc w:val="both"/>
      </w:pPr>
      <w:r>
        <w:rPr/>
        <w:t>ALGUNOS ACONTECIMIENTOS</w:t>
      </w:r>
    </w:p>
    <w:p>
      <w:pPr>
        <w:pStyle w:val="BodyText"/>
        <w:spacing w:before="2"/>
        <w:ind w:left="119" w:right="120"/>
        <w:jc w:val="both"/>
      </w:pPr>
      <w:r>
        <w:rPr/>
        <w:t>Política y administrativamente a partir de su fundación, el Instituto Literario de Toluca se desarrolló en distintas etapas: en 1833 se hizo cargo de la Dirección del Colegio el eminentísimo abogado de origen español-americano, nacido en la Isla de </w:t>
      </w:r>
      <w:r>
        <w:rPr>
          <w:spacing w:val="-3"/>
        </w:rPr>
        <w:t>Cuba, que </w:t>
      </w:r>
      <w:r>
        <w:rPr/>
        <w:t>fue don</w:t>
      </w:r>
      <w:r>
        <w:rPr>
          <w:spacing w:val="-11"/>
        </w:rPr>
        <w:t> </w:t>
      </w:r>
      <w:r>
        <w:rPr/>
        <w:t>José</w:t>
      </w:r>
      <w:r>
        <w:rPr>
          <w:spacing w:val="-6"/>
        </w:rPr>
        <w:t> </w:t>
      </w:r>
      <w:r>
        <w:rPr/>
        <w:t>María</w:t>
      </w:r>
      <w:r>
        <w:rPr>
          <w:spacing w:val="-6"/>
        </w:rPr>
        <w:t> </w:t>
      </w:r>
      <w:r>
        <w:rPr/>
        <w:t>Heredia</w:t>
      </w:r>
      <w:r>
        <w:rPr>
          <w:spacing w:val="-6"/>
        </w:rPr>
        <w:t> </w:t>
      </w:r>
      <w:r>
        <w:rPr/>
        <w:t>y</w:t>
      </w:r>
      <w:r>
        <w:rPr>
          <w:spacing w:val="-10"/>
        </w:rPr>
        <w:t> </w:t>
      </w:r>
      <w:r>
        <w:rPr/>
        <w:t>Heredia;</w:t>
      </w:r>
      <w:r>
        <w:rPr>
          <w:spacing w:val="-4"/>
        </w:rPr>
        <w:t> </w:t>
      </w:r>
      <w:r>
        <w:rPr/>
        <w:t>él</w:t>
      </w:r>
      <w:r>
        <w:rPr>
          <w:spacing w:val="-8"/>
        </w:rPr>
        <w:t> </w:t>
      </w:r>
      <w:r>
        <w:rPr/>
        <w:t>poseía</w:t>
      </w:r>
      <w:r>
        <w:rPr>
          <w:spacing w:val="-6"/>
        </w:rPr>
        <w:t> </w:t>
      </w:r>
      <w:r>
        <w:rPr/>
        <w:t>visiones</w:t>
      </w:r>
      <w:r>
        <w:rPr>
          <w:spacing w:val="-7"/>
        </w:rPr>
        <w:t> </w:t>
      </w:r>
      <w:r>
        <w:rPr/>
        <w:t>educativas</w:t>
      </w:r>
      <w:r>
        <w:rPr>
          <w:spacing w:val="-7"/>
        </w:rPr>
        <w:t> </w:t>
      </w:r>
      <w:r>
        <w:rPr/>
        <w:t>mucho</w:t>
      </w:r>
      <w:r>
        <w:rPr>
          <w:spacing w:val="-3"/>
        </w:rPr>
        <w:t> </w:t>
      </w:r>
      <w:r>
        <w:rPr/>
        <w:t>más</w:t>
      </w:r>
      <w:r>
        <w:rPr>
          <w:spacing w:val="-7"/>
        </w:rPr>
        <w:t> </w:t>
      </w:r>
      <w:r>
        <w:rPr/>
        <w:t>amplias</w:t>
      </w:r>
      <w:r>
        <w:rPr>
          <w:spacing w:val="-7"/>
        </w:rPr>
        <w:t> </w:t>
      </w:r>
      <w:r>
        <w:rPr/>
        <w:t>por haber estado desterrado </w:t>
      </w:r>
      <w:r>
        <w:rPr>
          <w:spacing w:val="-3"/>
        </w:rPr>
        <w:t>un </w:t>
      </w:r>
      <w:r>
        <w:rPr/>
        <w:t>tiempo en Estados Unidos de América, donde adquirió conocimientos pedagógicos diferentes de los nuestros, </w:t>
      </w:r>
      <w:r>
        <w:rPr>
          <w:spacing w:val="-3"/>
        </w:rPr>
        <w:t>que </w:t>
      </w:r>
      <w:r>
        <w:rPr/>
        <w:t>trajo y propuso para </w:t>
      </w:r>
      <w:r>
        <w:rPr>
          <w:spacing w:val="-3"/>
        </w:rPr>
        <w:t>que </w:t>
      </w:r>
      <w:r>
        <w:rPr/>
        <w:t>el Gobierno de la Entidad los hiciera obligatorios; así se ordenó, pero </w:t>
      </w:r>
      <w:r>
        <w:rPr>
          <w:spacing w:val="-4"/>
        </w:rPr>
        <w:t>fue </w:t>
      </w:r>
      <w:r>
        <w:rPr/>
        <w:t>todo por </w:t>
      </w:r>
      <w:r>
        <w:rPr>
          <w:spacing w:val="-3"/>
        </w:rPr>
        <w:t>un </w:t>
      </w:r>
      <w:r>
        <w:rPr/>
        <w:t>período muy corto. Heredia duró, al frente del entonces Instituto Literario, escasos dos años, de 1833 a</w:t>
      </w:r>
      <w:r>
        <w:rPr>
          <w:spacing w:val="-3"/>
        </w:rPr>
        <w:t> </w:t>
      </w:r>
      <w:r>
        <w:rPr/>
        <w:t>1835.</w:t>
      </w:r>
    </w:p>
    <w:p>
      <w:pPr>
        <w:pStyle w:val="BodyText"/>
      </w:pPr>
    </w:p>
    <w:p>
      <w:pPr>
        <w:pStyle w:val="BodyText"/>
        <w:spacing w:before="1"/>
        <w:ind w:left="119" w:right="116" w:firstLine="427"/>
        <w:jc w:val="both"/>
      </w:pPr>
      <w:r>
        <w:rPr/>
        <w:t>Lamentablemente en 1835 ocurrió el golpe conservador de estado de Antonio López de Santa Anna, se desconoció a la Constitución Federal de 1824 y se impuso la nueva Constitución de Las Siete Leyes, primicia del propio periodo conservador. El Instituto, entonces, fue clausurado; y desde 1835 permaneció cerrado hasta 1846 cuando reabrió sus puertas en muy malas condiciones.</w:t>
      </w:r>
    </w:p>
    <w:p>
      <w:pPr>
        <w:pStyle w:val="BodyText"/>
        <w:spacing w:before="1"/>
      </w:pPr>
    </w:p>
    <w:p>
      <w:pPr>
        <w:pStyle w:val="BodyText"/>
        <w:ind w:left="119" w:right="117" w:firstLine="427"/>
        <w:jc w:val="both"/>
      </w:pPr>
      <w:r>
        <w:rPr/>
        <w:t>En 1846, un gobernador extraordinario nacido en la ciudad de Puebla, quien fuera don Francisco Modesto de Olaguíbel con el auxilio de don Ignacio Ramírez y Calzada - el famosísimo Nigromante quien también formara parte del pasado ilustre de ésta, nuestra Casa de Estudios- decidieron reabrir el instituto, hecho que tuvo lugar en 1846, sin embargo en este año ¿qué acontecimientos viviría nuestra República, informe aún?</w:t>
      </w:r>
    </w:p>
    <w:p>
      <w:pPr>
        <w:pStyle w:val="BodyText"/>
      </w:pPr>
    </w:p>
    <w:p>
      <w:pPr>
        <w:pStyle w:val="BodyText"/>
        <w:ind w:left="119" w:right="121" w:firstLine="427"/>
        <w:jc w:val="both"/>
      </w:pPr>
      <w:r>
        <w:rPr/>
        <w:t>Regresemos un poco en el tiempo: en 1835 se clausuró el Instituto, en 1836 principió la Guerra de Independencia de Texas, en 1838-1839 ocurrió la Guerra de los Pasteles con Francia, en 1846 tuvo lugar el enfrentamiento con los Estados Unidos de Norteamérica en la injusta guerra que  nos costó  más de  la mitad de  nuestro  territorio  dicha  guerra</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right="121"/>
        <w:jc w:val="both"/>
      </w:pPr>
      <w:r>
        <w:rPr/>
        <w:t>terminó</w:t>
      </w:r>
      <w:r>
        <w:rPr>
          <w:spacing w:val="-9"/>
        </w:rPr>
        <w:t> </w:t>
      </w:r>
      <w:r>
        <w:rPr/>
        <w:t>a</w:t>
      </w:r>
      <w:r>
        <w:rPr>
          <w:spacing w:val="-12"/>
        </w:rPr>
        <w:t> </w:t>
      </w:r>
      <w:r>
        <w:rPr/>
        <w:t>finales</w:t>
      </w:r>
      <w:r>
        <w:rPr>
          <w:spacing w:val="-12"/>
        </w:rPr>
        <w:t> </w:t>
      </w:r>
      <w:r>
        <w:rPr/>
        <w:t>de</w:t>
      </w:r>
      <w:r>
        <w:rPr>
          <w:spacing w:val="-11"/>
        </w:rPr>
        <w:t> </w:t>
      </w:r>
      <w:r>
        <w:rPr/>
        <w:t>1848</w:t>
      </w:r>
      <w:r>
        <w:rPr>
          <w:spacing w:val="-12"/>
        </w:rPr>
        <w:t> </w:t>
      </w:r>
      <w:r>
        <w:rPr/>
        <w:t>y</w:t>
      </w:r>
      <w:r>
        <w:rPr>
          <w:spacing w:val="-16"/>
        </w:rPr>
        <w:t> </w:t>
      </w:r>
      <w:r>
        <w:rPr/>
        <w:t>principios</w:t>
      </w:r>
      <w:r>
        <w:rPr>
          <w:spacing w:val="-13"/>
        </w:rPr>
        <w:t> </w:t>
      </w:r>
      <w:r>
        <w:rPr/>
        <w:t>de</w:t>
      </w:r>
      <w:r>
        <w:rPr>
          <w:spacing w:val="-11"/>
        </w:rPr>
        <w:t> </w:t>
      </w:r>
      <w:r>
        <w:rPr/>
        <w:t>1849</w:t>
      </w:r>
      <w:r>
        <w:rPr>
          <w:spacing w:val="-16"/>
        </w:rPr>
        <w:t> </w:t>
      </w:r>
      <w:r>
        <w:rPr/>
        <w:t>y</w:t>
      </w:r>
      <w:r>
        <w:rPr>
          <w:spacing w:val="-16"/>
        </w:rPr>
        <w:t> </w:t>
      </w:r>
      <w:r>
        <w:rPr/>
        <w:t>nuestro</w:t>
      </w:r>
      <w:r>
        <w:rPr>
          <w:spacing w:val="-9"/>
        </w:rPr>
        <w:t> </w:t>
      </w:r>
      <w:r>
        <w:rPr/>
        <w:t>Caserón</w:t>
      </w:r>
      <w:r>
        <w:rPr>
          <w:spacing w:val="-16"/>
        </w:rPr>
        <w:t> </w:t>
      </w:r>
      <w:r>
        <w:rPr/>
        <w:t>Ilustre,</w:t>
      </w:r>
      <w:r>
        <w:rPr>
          <w:spacing w:val="-9"/>
        </w:rPr>
        <w:t> </w:t>
      </w:r>
      <w:r>
        <w:rPr/>
        <w:t>la</w:t>
      </w:r>
      <w:r>
        <w:rPr>
          <w:spacing w:val="-12"/>
        </w:rPr>
        <w:t> </w:t>
      </w:r>
      <w:r>
        <w:rPr/>
        <w:t>actual</w:t>
      </w:r>
      <w:r>
        <w:rPr>
          <w:spacing w:val="-14"/>
        </w:rPr>
        <w:t> </w:t>
      </w:r>
      <w:r>
        <w:rPr/>
        <w:t>Rectoría de la Universidad Autónoma del Estado de México, fue despreciado por las fuerzas norteamericanas de ocupación de Toluca porque deseaban utilizarlo como caballeriza; pero</w:t>
      </w:r>
      <w:r>
        <w:rPr>
          <w:spacing w:val="-12"/>
        </w:rPr>
        <w:t> </w:t>
      </w:r>
      <w:r>
        <w:rPr/>
        <w:t>estaba</w:t>
      </w:r>
      <w:r>
        <w:rPr>
          <w:spacing w:val="-14"/>
        </w:rPr>
        <w:t> </w:t>
      </w:r>
      <w:r>
        <w:rPr/>
        <w:t>en</w:t>
      </w:r>
      <w:r>
        <w:rPr>
          <w:spacing w:val="-20"/>
        </w:rPr>
        <w:t> </w:t>
      </w:r>
      <w:r>
        <w:rPr/>
        <w:t>tan</w:t>
      </w:r>
      <w:r>
        <w:rPr>
          <w:spacing w:val="-20"/>
        </w:rPr>
        <w:t> </w:t>
      </w:r>
      <w:r>
        <w:rPr/>
        <w:t>malas</w:t>
      </w:r>
      <w:r>
        <w:rPr>
          <w:spacing w:val="-15"/>
        </w:rPr>
        <w:t> </w:t>
      </w:r>
      <w:r>
        <w:rPr/>
        <w:t>condiciones</w:t>
      </w:r>
      <w:r>
        <w:rPr>
          <w:spacing w:val="-15"/>
        </w:rPr>
        <w:t> </w:t>
      </w:r>
      <w:r>
        <w:rPr/>
        <w:t>estructurales</w:t>
      </w:r>
      <w:r>
        <w:rPr>
          <w:spacing w:val="-15"/>
        </w:rPr>
        <w:t> </w:t>
      </w:r>
      <w:r>
        <w:rPr/>
        <w:t>que</w:t>
      </w:r>
      <w:r>
        <w:rPr>
          <w:spacing w:val="-14"/>
        </w:rPr>
        <w:t> </w:t>
      </w:r>
      <w:r>
        <w:rPr/>
        <w:t>ni</w:t>
      </w:r>
      <w:r>
        <w:rPr>
          <w:spacing w:val="-16"/>
        </w:rPr>
        <w:t> </w:t>
      </w:r>
      <w:r>
        <w:rPr/>
        <w:t>para</w:t>
      </w:r>
      <w:r>
        <w:rPr>
          <w:spacing w:val="-14"/>
        </w:rPr>
        <w:t> </w:t>
      </w:r>
      <w:r>
        <w:rPr/>
        <w:t>eso</w:t>
      </w:r>
      <w:r>
        <w:rPr>
          <w:spacing w:val="-12"/>
        </w:rPr>
        <w:t> </w:t>
      </w:r>
      <w:r>
        <w:rPr/>
        <w:t>servía,</w:t>
      </w:r>
      <w:r>
        <w:rPr>
          <w:spacing w:val="-13"/>
        </w:rPr>
        <w:t> </w:t>
      </w:r>
      <w:r>
        <w:rPr/>
        <w:t>prefirieron</w:t>
      </w:r>
      <w:r>
        <w:rPr>
          <w:spacing w:val="-17"/>
        </w:rPr>
        <w:t> </w:t>
      </w:r>
      <w:r>
        <w:rPr/>
        <w:t>para sus intereses, el Convento de Nuestra Señora de la Merced; en donde, más tarde y hasta ahora, se encuentran la Escuela Primaria Justo Sierra, el Conservatorio de Música y la Sala de Conciertos </w:t>
      </w:r>
      <w:r>
        <w:rPr>
          <w:spacing w:val="-4"/>
        </w:rPr>
        <w:t>que </w:t>
      </w:r>
      <w:r>
        <w:rPr/>
        <w:t>ostenta el nombre del Rey-Poeta</w:t>
      </w:r>
      <w:r>
        <w:rPr>
          <w:spacing w:val="-5"/>
        </w:rPr>
        <w:t> </w:t>
      </w:r>
      <w:r>
        <w:rPr/>
        <w:t>Netzahualcóyotl.</w:t>
      </w:r>
    </w:p>
    <w:p>
      <w:pPr>
        <w:pStyle w:val="BodyText"/>
      </w:pPr>
    </w:p>
    <w:p>
      <w:pPr>
        <w:pStyle w:val="BodyText"/>
        <w:spacing w:before="1"/>
        <w:ind w:left="119" w:right="120" w:firstLine="427"/>
        <w:jc w:val="both"/>
      </w:pPr>
      <w:r>
        <w:rPr/>
        <w:t>El Instituto Literario </w:t>
      </w:r>
      <w:r>
        <w:rPr>
          <w:spacing w:val="-3"/>
        </w:rPr>
        <w:t>no </w:t>
      </w:r>
      <w:r>
        <w:rPr/>
        <w:t>podía cumplir </w:t>
      </w:r>
      <w:r>
        <w:rPr>
          <w:spacing w:val="-3"/>
        </w:rPr>
        <w:t>sus </w:t>
      </w:r>
      <w:r>
        <w:rPr/>
        <w:t>funciones bajo la ocupación norteamericana, resultado de </w:t>
      </w:r>
      <w:r>
        <w:rPr>
          <w:spacing w:val="-4"/>
        </w:rPr>
        <w:t>una </w:t>
      </w:r>
      <w:r>
        <w:rPr/>
        <w:t>injusta toma y ocupación de la Ciudad por el ejército invasor, fue así como el Colegio cerró </w:t>
      </w:r>
      <w:r>
        <w:rPr>
          <w:spacing w:val="-3"/>
        </w:rPr>
        <w:t>sus </w:t>
      </w:r>
      <w:r>
        <w:rPr/>
        <w:t>puertas y las reabrió como el instituto en 1849 en malas condiciones físicas; porque además durante la época de 1849 a 1853,</w:t>
      </w:r>
      <w:r>
        <w:rPr>
          <w:spacing w:val="-42"/>
        </w:rPr>
        <w:t> </w:t>
      </w:r>
      <w:r>
        <w:rPr/>
        <w:t>ocurrieron muchos otros problemas </w:t>
      </w:r>
      <w:r>
        <w:rPr>
          <w:spacing w:val="-3"/>
        </w:rPr>
        <w:t>que </w:t>
      </w:r>
      <w:r>
        <w:rPr/>
        <w:t>redujeron sus funciones, ese fue el precio pagado por la inicua intervención del imperialismo</w:t>
      </w:r>
      <w:r>
        <w:rPr>
          <w:spacing w:val="-31"/>
        </w:rPr>
        <w:t> </w:t>
      </w:r>
      <w:r>
        <w:rPr/>
        <w:t>yanqui.</w:t>
      </w:r>
    </w:p>
    <w:p>
      <w:pPr>
        <w:pStyle w:val="BodyText"/>
      </w:pPr>
    </w:p>
    <w:p>
      <w:pPr>
        <w:pStyle w:val="BodyText"/>
        <w:ind w:left="119" w:right="120" w:firstLine="427"/>
        <w:jc w:val="both"/>
      </w:pPr>
      <w:r>
        <w:rPr/>
        <w:t>Los</w:t>
      </w:r>
      <w:r>
        <w:rPr>
          <w:spacing w:val="-12"/>
        </w:rPr>
        <w:t> </w:t>
      </w:r>
      <w:r>
        <w:rPr/>
        <w:t>aciagos</w:t>
      </w:r>
      <w:r>
        <w:rPr>
          <w:spacing w:val="-7"/>
        </w:rPr>
        <w:t> </w:t>
      </w:r>
      <w:r>
        <w:rPr/>
        <w:t>años</w:t>
      </w:r>
      <w:r>
        <w:rPr>
          <w:spacing w:val="-7"/>
        </w:rPr>
        <w:t> </w:t>
      </w:r>
      <w:r>
        <w:rPr/>
        <w:t>de</w:t>
      </w:r>
      <w:r>
        <w:rPr>
          <w:spacing w:val="-10"/>
        </w:rPr>
        <w:t> </w:t>
      </w:r>
      <w:r>
        <w:rPr/>
        <w:t>1849</w:t>
      </w:r>
      <w:r>
        <w:rPr>
          <w:spacing w:val="-6"/>
        </w:rPr>
        <w:t> </w:t>
      </w:r>
      <w:r>
        <w:rPr/>
        <w:t>y</w:t>
      </w:r>
      <w:r>
        <w:rPr>
          <w:spacing w:val="-10"/>
        </w:rPr>
        <w:t> </w:t>
      </w:r>
      <w:r>
        <w:rPr/>
        <w:t>1850</w:t>
      </w:r>
      <w:r>
        <w:rPr>
          <w:spacing w:val="-11"/>
        </w:rPr>
        <w:t> </w:t>
      </w:r>
      <w:r>
        <w:rPr/>
        <w:t>contemplaron</w:t>
      </w:r>
      <w:r>
        <w:rPr>
          <w:spacing w:val="-6"/>
        </w:rPr>
        <w:t> </w:t>
      </w:r>
      <w:r>
        <w:rPr/>
        <w:t>diversos</w:t>
      </w:r>
      <w:r>
        <w:rPr>
          <w:spacing w:val="-7"/>
        </w:rPr>
        <w:t> </w:t>
      </w:r>
      <w:r>
        <w:rPr/>
        <w:t>acontecimientos</w:t>
      </w:r>
      <w:r>
        <w:rPr>
          <w:spacing w:val="-7"/>
        </w:rPr>
        <w:t> </w:t>
      </w:r>
      <w:r>
        <w:rPr/>
        <w:t>importantes en la Historia de México: en el primero ocurrió la Guerra de Castas en Yucatán, se proclamó la presidencia de don José Joaquín de Herrera; y en el segundo sobrevino la traición y la presidencia de Mariano Arista, el segundo Plan de Tacubaya de espíritu conservador que ensalzaba la figura de Antonio López de Santa Anna, su Alteza Serenísima; quien se erigió como Dictador Perpetuo según el Plan de Hospicio Cabañas de Guadalajara, y que, finalmente, dio paso al surgimiento en 1854 al Plan de Ayutla; es decir, del grito de inconformidad que, a través de las personas del Gral. Juan Álvarez y de su secretario Lic. Benito Juárez, levantó el Partido</w:t>
      </w:r>
      <w:r>
        <w:rPr>
          <w:spacing w:val="-32"/>
        </w:rPr>
        <w:t> </w:t>
      </w:r>
      <w:r>
        <w:rPr/>
        <w:t>Liberal.</w:t>
      </w:r>
    </w:p>
    <w:p>
      <w:pPr>
        <w:pStyle w:val="BodyText"/>
      </w:pPr>
    </w:p>
    <w:p>
      <w:pPr>
        <w:pStyle w:val="BodyText"/>
        <w:spacing w:before="1"/>
        <w:ind w:left="119" w:right="116" w:firstLine="427"/>
        <w:jc w:val="both"/>
      </w:pPr>
      <w:r>
        <w:rPr/>
        <w:t>Triunfante dicho Plan, se abrió paso a la Constitución de 1857 jurada por el entonces Presidente de la República, Gral. Ignacio Comonfort para que, en 1858 el mismo Ignacio Comonfort la traicionara y renunciara, y luego cambiara de “bando”. Es por esta vacilación cuando llegó por primera vez, don Benito Juárez García a la Presidencia de la República no por elección, sino por Ministerio de la Ley.</w:t>
      </w:r>
    </w:p>
    <w:p>
      <w:pPr>
        <w:pStyle w:val="BodyText"/>
      </w:pPr>
    </w:p>
    <w:p>
      <w:pPr>
        <w:pStyle w:val="BodyText"/>
        <w:spacing w:before="3"/>
      </w:pPr>
    </w:p>
    <w:p>
      <w:pPr>
        <w:pStyle w:val="BodyText"/>
        <w:ind w:left="119" w:right="119" w:firstLine="490"/>
        <w:jc w:val="both"/>
      </w:pPr>
      <w:r>
        <w:rPr/>
        <w:t>Las circunstancias anteriores dieron lugar a la violenta reacción conservadora; fue entonces cuando comenzó la sangrientísima </w:t>
      </w:r>
      <w:r>
        <w:rPr>
          <w:spacing w:val="-2"/>
        </w:rPr>
        <w:t>Guerra </w:t>
      </w:r>
      <w:r>
        <w:rPr/>
        <w:t>de los Tres Años, o </w:t>
      </w:r>
      <w:r>
        <w:rPr>
          <w:spacing w:val="-2"/>
        </w:rPr>
        <w:t>Guerra </w:t>
      </w:r>
      <w:r>
        <w:rPr/>
        <w:t>de Reforma, la cual contempló sus etapas finales en el Estado de México: primero en la Batalla de Xalatlaco, en cuyo campo de batalla el triunfador General Jesús González Ortega</w:t>
      </w:r>
      <w:r>
        <w:rPr>
          <w:spacing w:val="-14"/>
        </w:rPr>
        <w:t> </w:t>
      </w:r>
      <w:r>
        <w:rPr/>
        <w:t>otorgó</w:t>
      </w:r>
      <w:r>
        <w:rPr>
          <w:spacing w:val="-16"/>
        </w:rPr>
        <w:t> </w:t>
      </w:r>
      <w:r>
        <w:rPr/>
        <w:t>el</w:t>
      </w:r>
      <w:r>
        <w:rPr>
          <w:spacing w:val="-17"/>
        </w:rPr>
        <w:t> </w:t>
      </w:r>
      <w:r>
        <w:rPr/>
        <w:t>generalato</w:t>
      </w:r>
      <w:r>
        <w:rPr>
          <w:spacing w:val="-11"/>
        </w:rPr>
        <w:t> </w:t>
      </w:r>
      <w:r>
        <w:rPr/>
        <w:t>a</w:t>
      </w:r>
      <w:r>
        <w:rPr>
          <w:spacing w:val="-14"/>
        </w:rPr>
        <w:t> </w:t>
      </w:r>
      <w:r>
        <w:rPr/>
        <w:t>don</w:t>
      </w:r>
      <w:r>
        <w:rPr>
          <w:spacing w:val="-20"/>
        </w:rPr>
        <w:t> </w:t>
      </w:r>
      <w:r>
        <w:rPr/>
        <w:t>Porfirio</w:t>
      </w:r>
      <w:r>
        <w:rPr>
          <w:spacing w:val="-11"/>
        </w:rPr>
        <w:t> </w:t>
      </w:r>
      <w:r>
        <w:rPr/>
        <w:t>Díaz,</w:t>
      </w:r>
      <w:r>
        <w:rPr>
          <w:spacing w:val="-12"/>
        </w:rPr>
        <w:t> </w:t>
      </w:r>
      <w:r>
        <w:rPr/>
        <w:t>quien</w:t>
      </w:r>
      <w:r>
        <w:rPr>
          <w:spacing w:val="-20"/>
        </w:rPr>
        <w:t> </w:t>
      </w:r>
      <w:r>
        <w:rPr/>
        <w:t>actuaba</w:t>
      </w:r>
      <w:r>
        <w:rPr>
          <w:spacing w:val="-14"/>
        </w:rPr>
        <w:t> </w:t>
      </w:r>
      <w:r>
        <w:rPr/>
        <w:t>en</w:t>
      </w:r>
      <w:r>
        <w:rPr>
          <w:spacing w:val="-20"/>
        </w:rPr>
        <w:t> </w:t>
      </w:r>
      <w:r>
        <w:rPr/>
        <w:t>ella</w:t>
      </w:r>
      <w:r>
        <w:rPr>
          <w:spacing w:val="-14"/>
        </w:rPr>
        <w:t> </w:t>
      </w:r>
      <w:r>
        <w:rPr/>
        <w:t>como</w:t>
      </w:r>
      <w:r>
        <w:rPr>
          <w:spacing w:val="-11"/>
        </w:rPr>
        <w:t> </w:t>
      </w:r>
      <w:r>
        <w:rPr/>
        <w:t>coronel.</w:t>
      </w:r>
      <w:r>
        <w:rPr>
          <w:spacing w:val="-12"/>
        </w:rPr>
        <w:t> </w:t>
      </w:r>
      <w:r>
        <w:rPr/>
        <w:t>Entre las poblaciones de Santiago Tianguistenco y Xalatlaco, se puede ver la estatua ecuestre del General González</w:t>
      </w:r>
      <w:r>
        <w:rPr>
          <w:spacing w:val="-12"/>
        </w:rPr>
        <w:t> </w:t>
      </w:r>
      <w:r>
        <w:rPr/>
        <w:t>Ortega.</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right="121" w:firstLine="485"/>
        <w:jc w:val="both"/>
      </w:pPr>
      <w:r>
        <w:rPr/>
        <w:t>Más tarde, </w:t>
      </w:r>
      <w:r>
        <w:rPr>
          <w:spacing w:val="-2"/>
        </w:rPr>
        <w:t>cuando </w:t>
      </w:r>
      <w:r>
        <w:rPr/>
        <w:t>iba en persecución de las fuerza conservadoras, tuvo lugar la famosísima</w:t>
      </w:r>
      <w:r>
        <w:rPr>
          <w:spacing w:val="-9"/>
        </w:rPr>
        <w:t> </w:t>
      </w:r>
      <w:r>
        <w:rPr/>
        <w:t>Batalla</w:t>
      </w:r>
      <w:r>
        <w:rPr>
          <w:spacing w:val="-9"/>
        </w:rPr>
        <w:t> </w:t>
      </w:r>
      <w:r>
        <w:rPr/>
        <w:t>de</w:t>
      </w:r>
      <w:r>
        <w:rPr>
          <w:spacing w:val="-13"/>
        </w:rPr>
        <w:t> </w:t>
      </w:r>
      <w:r>
        <w:rPr/>
        <w:t>Calpulalpan</w:t>
      </w:r>
      <w:r>
        <w:rPr>
          <w:spacing w:val="-11"/>
        </w:rPr>
        <w:t> </w:t>
      </w:r>
      <w:r>
        <w:rPr/>
        <w:t>entre</w:t>
      </w:r>
      <w:r>
        <w:rPr>
          <w:spacing w:val="-9"/>
        </w:rPr>
        <w:t> </w:t>
      </w:r>
      <w:r>
        <w:rPr/>
        <w:t>las</w:t>
      </w:r>
      <w:r>
        <w:rPr>
          <w:spacing w:val="-10"/>
        </w:rPr>
        <w:t> </w:t>
      </w:r>
      <w:r>
        <w:rPr/>
        <w:t>fuerzas</w:t>
      </w:r>
      <w:r>
        <w:rPr>
          <w:spacing w:val="-10"/>
        </w:rPr>
        <w:t> </w:t>
      </w:r>
      <w:r>
        <w:rPr/>
        <w:t>del</w:t>
      </w:r>
      <w:r>
        <w:rPr>
          <w:spacing w:val="-11"/>
        </w:rPr>
        <w:t> </w:t>
      </w:r>
      <w:r>
        <w:rPr/>
        <w:t>mismo</w:t>
      </w:r>
      <w:r>
        <w:rPr>
          <w:spacing w:val="-7"/>
        </w:rPr>
        <w:t> </w:t>
      </w:r>
      <w:r>
        <w:rPr/>
        <w:t>caudillo</w:t>
      </w:r>
      <w:r>
        <w:rPr>
          <w:spacing w:val="-7"/>
        </w:rPr>
        <w:t> </w:t>
      </w:r>
      <w:r>
        <w:rPr/>
        <w:t>González</w:t>
      </w:r>
      <w:r>
        <w:rPr>
          <w:spacing w:val="-9"/>
        </w:rPr>
        <w:t> </w:t>
      </w:r>
      <w:r>
        <w:rPr/>
        <w:t>Ortega y el ejército de los conservadores, donde definitivamente fueron derrotados éstos, alcanzando</w:t>
      </w:r>
      <w:r>
        <w:rPr>
          <w:spacing w:val="-14"/>
        </w:rPr>
        <w:t> </w:t>
      </w:r>
      <w:r>
        <w:rPr/>
        <w:t>el</w:t>
      </w:r>
      <w:r>
        <w:rPr>
          <w:spacing w:val="-20"/>
        </w:rPr>
        <w:t> </w:t>
      </w:r>
      <w:r>
        <w:rPr/>
        <w:t>triunfo</w:t>
      </w:r>
      <w:r>
        <w:rPr>
          <w:spacing w:val="-15"/>
        </w:rPr>
        <w:t> </w:t>
      </w:r>
      <w:r>
        <w:rPr/>
        <w:t>el</w:t>
      </w:r>
      <w:r>
        <w:rPr>
          <w:spacing w:val="-20"/>
        </w:rPr>
        <w:t> </w:t>
      </w:r>
      <w:r>
        <w:rPr/>
        <w:t>Partido</w:t>
      </w:r>
      <w:r>
        <w:rPr>
          <w:spacing w:val="-15"/>
        </w:rPr>
        <w:t> </w:t>
      </w:r>
      <w:r>
        <w:rPr/>
        <w:t>Liberal,</w:t>
      </w:r>
      <w:r>
        <w:rPr>
          <w:spacing w:val="-16"/>
        </w:rPr>
        <w:t> </w:t>
      </w:r>
      <w:r>
        <w:rPr/>
        <w:t>dirigido</w:t>
      </w:r>
      <w:r>
        <w:rPr>
          <w:spacing w:val="-15"/>
        </w:rPr>
        <w:t> </w:t>
      </w:r>
      <w:r>
        <w:rPr/>
        <w:t>por</w:t>
      </w:r>
      <w:r>
        <w:rPr>
          <w:spacing w:val="-17"/>
        </w:rPr>
        <w:t> </w:t>
      </w:r>
      <w:r>
        <w:rPr/>
        <w:t>el</w:t>
      </w:r>
      <w:r>
        <w:rPr>
          <w:spacing w:val="-20"/>
        </w:rPr>
        <w:t> </w:t>
      </w:r>
      <w:r>
        <w:rPr/>
        <w:t>Presidente</w:t>
      </w:r>
      <w:r>
        <w:rPr>
          <w:spacing w:val="-17"/>
        </w:rPr>
        <w:t> </w:t>
      </w:r>
      <w:r>
        <w:rPr/>
        <w:t>Benito</w:t>
      </w:r>
      <w:r>
        <w:rPr>
          <w:spacing w:val="-15"/>
        </w:rPr>
        <w:t> </w:t>
      </w:r>
      <w:r>
        <w:rPr/>
        <w:t>Juárez.</w:t>
      </w:r>
      <w:r>
        <w:rPr>
          <w:spacing w:val="-16"/>
        </w:rPr>
        <w:t> </w:t>
      </w:r>
      <w:r>
        <w:rPr/>
        <w:t>También en esa latitud, en el campo de Batalla de Calpulalpan se encuentra una segunda réplica de</w:t>
      </w:r>
      <w:r>
        <w:rPr>
          <w:spacing w:val="-11"/>
        </w:rPr>
        <w:t> </w:t>
      </w:r>
      <w:r>
        <w:rPr/>
        <w:t>la</w:t>
      </w:r>
      <w:r>
        <w:rPr>
          <w:spacing w:val="-12"/>
        </w:rPr>
        <w:t> </w:t>
      </w:r>
      <w:r>
        <w:rPr/>
        <w:t>estatua</w:t>
      </w:r>
      <w:r>
        <w:rPr>
          <w:spacing w:val="-12"/>
        </w:rPr>
        <w:t> </w:t>
      </w:r>
      <w:r>
        <w:rPr/>
        <w:t>del</w:t>
      </w:r>
      <w:r>
        <w:rPr>
          <w:spacing w:val="-13"/>
        </w:rPr>
        <w:t> </w:t>
      </w:r>
      <w:r>
        <w:rPr/>
        <w:t>General</w:t>
      </w:r>
      <w:r>
        <w:rPr>
          <w:spacing w:val="-14"/>
        </w:rPr>
        <w:t> </w:t>
      </w:r>
      <w:r>
        <w:rPr/>
        <w:t>Jesús</w:t>
      </w:r>
      <w:r>
        <w:rPr>
          <w:spacing w:val="-13"/>
        </w:rPr>
        <w:t> </w:t>
      </w:r>
      <w:r>
        <w:rPr/>
        <w:t>González</w:t>
      </w:r>
      <w:r>
        <w:rPr>
          <w:spacing w:val="-11"/>
        </w:rPr>
        <w:t> </w:t>
      </w:r>
      <w:r>
        <w:rPr/>
        <w:t>Ortega,</w:t>
      </w:r>
      <w:r>
        <w:rPr>
          <w:spacing w:val="-7"/>
        </w:rPr>
        <w:t> </w:t>
      </w:r>
      <w:r>
        <w:rPr/>
        <w:t>la</w:t>
      </w:r>
      <w:r>
        <w:rPr>
          <w:spacing w:val="-12"/>
        </w:rPr>
        <w:t> </w:t>
      </w:r>
      <w:r>
        <w:rPr>
          <w:spacing w:val="-3"/>
        </w:rPr>
        <w:t>cual</w:t>
      </w:r>
      <w:r>
        <w:rPr>
          <w:spacing w:val="-14"/>
        </w:rPr>
        <w:t> </w:t>
      </w:r>
      <w:r>
        <w:rPr/>
        <w:t>conmemora</w:t>
      </w:r>
      <w:r>
        <w:rPr>
          <w:spacing w:val="-12"/>
        </w:rPr>
        <w:t> </w:t>
      </w:r>
      <w:r>
        <w:rPr/>
        <w:t>y</w:t>
      </w:r>
      <w:r>
        <w:rPr>
          <w:spacing w:val="-16"/>
        </w:rPr>
        <w:t> </w:t>
      </w:r>
      <w:r>
        <w:rPr/>
        <w:t>recuerda</w:t>
      </w:r>
      <w:r>
        <w:rPr>
          <w:spacing w:val="-12"/>
        </w:rPr>
        <w:t> </w:t>
      </w:r>
      <w:r>
        <w:rPr/>
        <w:t>el</w:t>
      </w:r>
      <w:r>
        <w:rPr>
          <w:spacing w:val="-14"/>
        </w:rPr>
        <w:t> </w:t>
      </w:r>
      <w:r>
        <w:rPr/>
        <w:t>Triunfo de la Legalidad en aquella sangrientísima guerra entre mexicanos </w:t>
      </w:r>
      <w:r>
        <w:rPr>
          <w:spacing w:val="-3"/>
        </w:rPr>
        <w:t>que </w:t>
      </w:r>
      <w:r>
        <w:rPr/>
        <w:t>abarcara de 1858 a</w:t>
      </w:r>
      <w:r>
        <w:rPr>
          <w:spacing w:val="2"/>
        </w:rPr>
        <w:t> </w:t>
      </w:r>
      <w:r>
        <w:rPr/>
        <w:t>1861.</w:t>
      </w:r>
    </w:p>
    <w:p>
      <w:pPr>
        <w:pStyle w:val="BodyText"/>
      </w:pPr>
    </w:p>
    <w:p>
      <w:pPr>
        <w:pStyle w:val="BodyText"/>
        <w:spacing w:before="1"/>
        <w:ind w:left="119"/>
        <w:jc w:val="both"/>
      </w:pPr>
      <w:r>
        <w:rPr/>
        <w:t>EL POSITIVISMO</w:t>
      </w:r>
    </w:p>
    <w:p>
      <w:pPr>
        <w:pStyle w:val="BodyText"/>
        <w:spacing w:before="2"/>
        <w:ind w:left="119" w:right="126"/>
        <w:jc w:val="both"/>
        <w:rPr>
          <w:i/>
        </w:rPr>
      </w:pPr>
      <w:r>
        <w:rPr/>
        <w:t>Los textos anteriores proponen sólo algunas ideas, pues todos tenemos la obligación de conocer nuestra identidad nacional, ¿por qué? porque somos, en primer lugar, mexicanos; en segundo mexiquenses; y en tercero toluqueños, metepequenses, atlacomulcas o del gentilicio municipal que mejor queramos. Son estos los sentidos de identidad, son lo que llamaba Federico Nietzsche, percepción del hondo sentido de la tierra</w:t>
      </w:r>
      <w:r>
        <w:rPr>
          <w:spacing w:val="-7"/>
        </w:rPr>
        <w:t> </w:t>
      </w:r>
      <w:r>
        <w:rPr/>
        <w:t>cuando</w:t>
      </w:r>
      <w:r>
        <w:rPr>
          <w:spacing w:val="-4"/>
        </w:rPr>
        <w:t> </w:t>
      </w:r>
      <w:r>
        <w:rPr/>
        <w:t>mencionaba</w:t>
      </w:r>
      <w:r>
        <w:rPr>
          <w:spacing w:val="-7"/>
        </w:rPr>
        <w:t> </w:t>
      </w:r>
      <w:r>
        <w:rPr/>
        <w:t>que</w:t>
      </w:r>
      <w:r>
        <w:rPr>
          <w:spacing w:val="-7"/>
        </w:rPr>
        <w:t> </w:t>
      </w:r>
      <w:r>
        <w:rPr/>
        <w:t>mostraría</w:t>
      </w:r>
      <w:r>
        <w:rPr>
          <w:spacing w:val="-7"/>
        </w:rPr>
        <w:t> </w:t>
      </w:r>
      <w:r>
        <w:rPr/>
        <w:t>que</w:t>
      </w:r>
      <w:r>
        <w:rPr>
          <w:spacing w:val="-7"/>
        </w:rPr>
        <w:t> </w:t>
      </w:r>
      <w:r>
        <w:rPr/>
        <w:t>el</w:t>
      </w:r>
      <w:r>
        <w:rPr>
          <w:spacing w:val="-4"/>
        </w:rPr>
        <w:t> </w:t>
      </w:r>
      <w:r>
        <w:rPr/>
        <w:t>superhombre</w:t>
      </w:r>
      <w:r>
        <w:rPr>
          <w:spacing w:val="-7"/>
        </w:rPr>
        <w:t> </w:t>
      </w:r>
      <w:r>
        <w:rPr/>
        <w:t>sería</w:t>
      </w:r>
      <w:r>
        <w:rPr>
          <w:spacing w:val="-5"/>
        </w:rPr>
        <w:t> </w:t>
      </w:r>
      <w:r>
        <w:rPr/>
        <w:t>el</w:t>
      </w:r>
      <w:r>
        <w:rPr>
          <w:spacing w:val="-10"/>
        </w:rPr>
        <w:t> </w:t>
      </w:r>
      <w:r>
        <w:rPr/>
        <w:t>sentido</w:t>
      </w:r>
      <w:r>
        <w:rPr>
          <w:spacing w:val="-4"/>
        </w:rPr>
        <w:t> </w:t>
      </w:r>
      <w:r>
        <w:rPr/>
        <w:t>de</w:t>
      </w:r>
      <w:r>
        <w:rPr>
          <w:spacing w:val="-7"/>
        </w:rPr>
        <w:t> </w:t>
      </w:r>
      <w:r>
        <w:rPr/>
        <w:t>la</w:t>
      </w:r>
      <w:r>
        <w:rPr>
          <w:spacing w:val="-7"/>
        </w:rPr>
        <w:t> </w:t>
      </w:r>
      <w:r>
        <w:rPr/>
        <w:t>tierra. Donde la voluntad ordenaría: ¡Que el superhombre sea el sentido de la</w:t>
      </w:r>
      <w:r>
        <w:rPr>
          <w:spacing w:val="-28"/>
        </w:rPr>
        <w:t> </w:t>
      </w:r>
      <w:r>
        <w:rPr/>
        <w:t>tierra</w:t>
      </w:r>
      <w:r>
        <w:rPr>
          <w:i/>
        </w:rPr>
        <w:t>!”.</w:t>
      </w:r>
    </w:p>
    <w:p>
      <w:pPr>
        <w:pStyle w:val="BodyText"/>
        <w:spacing w:before="9"/>
        <w:rPr>
          <w:i/>
          <w:sz w:val="23"/>
        </w:rPr>
      </w:pPr>
    </w:p>
    <w:p>
      <w:pPr>
        <w:spacing w:line="242" w:lineRule="auto" w:before="0"/>
        <w:ind w:left="119" w:right="123" w:firstLine="427"/>
        <w:jc w:val="both"/>
        <w:rPr>
          <w:sz w:val="24"/>
        </w:rPr>
      </w:pPr>
      <w:r>
        <w:rPr>
          <w:sz w:val="24"/>
        </w:rPr>
        <w:t>Pasaje</w:t>
      </w:r>
      <w:r>
        <w:rPr>
          <w:spacing w:val="-11"/>
          <w:sz w:val="24"/>
        </w:rPr>
        <w:t> </w:t>
      </w:r>
      <w:r>
        <w:rPr>
          <w:sz w:val="24"/>
        </w:rPr>
        <w:t>tomado</w:t>
      </w:r>
      <w:r>
        <w:rPr>
          <w:spacing w:val="-12"/>
          <w:sz w:val="24"/>
        </w:rPr>
        <w:t> </w:t>
      </w:r>
      <w:r>
        <w:rPr>
          <w:sz w:val="24"/>
        </w:rPr>
        <w:t>del</w:t>
      </w:r>
      <w:r>
        <w:rPr>
          <w:spacing w:val="-13"/>
          <w:sz w:val="24"/>
        </w:rPr>
        <w:t> </w:t>
      </w:r>
      <w:r>
        <w:rPr>
          <w:sz w:val="24"/>
        </w:rPr>
        <w:t>libro</w:t>
      </w:r>
      <w:r>
        <w:rPr>
          <w:spacing w:val="-9"/>
          <w:sz w:val="24"/>
        </w:rPr>
        <w:t> </w:t>
      </w:r>
      <w:r>
        <w:rPr>
          <w:sz w:val="24"/>
        </w:rPr>
        <w:t>“Así</w:t>
      </w:r>
      <w:r>
        <w:rPr>
          <w:spacing w:val="-10"/>
          <w:sz w:val="24"/>
        </w:rPr>
        <w:t> </w:t>
      </w:r>
      <w:r>
        <w:rPr>
          <w:sz w:val="24"/>
        </w:rPr>
        <w:t>habló</w:t>
      </w:r>
      <w:r>
        <w:rPr>
          <w:spacing w:val="-9"/>
          <w:sz w:val="24"/>
        </w:rPr>
        <w:t> </w:t>
      </w:r>
      <w:r>
        <w:rPr>
          <w:sz w:val="24"/>
        </w:rPr>
        <w:t>del</w:t>
      </w:r>
      <w:r>
        <w:rPr>
          <w:spacing w:val="-9"/>
          <w:sz w:val="24"/>
        </w:rPr>
        <w:t> </w:t>
      </w:r>
      <w:r>
        <w:rPr>
          <w:sz w:val="24"/>
        </w:rPr>
        <w:t>Cristianismo</w:t>
      </w:r>
      <w:r>
        <w:rPr>
          <w:spacing w:val="-9"/>
          <w:sz w:val="24"/>
        </w:rPr>
        <w:t> </w:t>
      </w:r>
      <w:r>
        <w:rPr>
          <w:sz w:val="24"/>
        </w:rPr>
        <w:t>Zaratustra”:</w:t>
      </w:r>
      <w:r>
        <w:rPr>
          <w:spacing w:val="-3"/>
          <w:sz w:val="24"/>
        </w:rPr>
        <w:t> </w:t>
      </w:r>
      <w:r>
        <w:rPr>
          <w:i/>
          <w:sz w:val="24"/>
        </w:rPr>
        <w:t>surgimos</w:t>
      </w:r>
      <w:r>
        <w:rPr>
          <w:i/>
          <w:spacing w:val="-13"/>
          <w:sz w:val="24"/>
        </w:rPr>
        <w:t> </w:t>
      </w:r>
      <w:r>
        <w:rPr>
          <w:i/>
          <w:sz w:val="24"/>
        </w:rPr>
        <w:t>de</w:t>
      </w:r>
      <w:r>
        <w:rPr>
          <w:i/>
          <w:spacing w:val="-13"/>
          <w:sz w:val="24"/>
        </w:rPr>
        <w:t> </w:t>
      </w:r>
      <w:r>
        <w:rPr>
          <w:i/>
          <w:sz w:val="24"/>
        </w:rPr>
        <w:t>la</w:t>
      </w:r>
      <w:r>
        <w:rPr>
          <w:i/>
          <w:spacing w:val="-12"/>
          <w:sz w:val="24"/>
        </w:rPr>
        <w:t> </w:t>
      </w:r>
      <w:r>
        <w:rPr>
          <w:i/>
          <w:sz w:val="24"/>
        </w:rPr>
        <w:t>Tierra, </w:t>
      </w:r>
      <w:r>
        <w:rPr>
          <w:i/>
          <w:sz w:val="24"/>
        </w:rPr>
        <w:t>regresamos a la Tierra y pertenecemos a ella</w:t>
      </w:r>
      <w:r>
        <w:rPr>
          <w:sz w:val="24"/>
        </w:rPr>
        <w:t>. Por lo tanto, entendamos lo </w:t>
      </w:r>
      <w:r>
        <w:rPr>
          <w:spacing w:val="-4"/>
          <w:sz w:val="24"/>
        </w:rPr>
        <w:t>que </w:t>
      </w:r>
      <w:r>
        <w:rPr>
          <w:sz w:val="24"/>
        </w:rPr>
        <w:t>esto</w:t>
      </w:r>
      <w:r>
        <w:rPr>
          <w:spacing w:val="-24"/>
          <w:sz w:val="24"/>
        </w:rPr>
        <w:t> </w:t>
      </w:r>
      <w:r>
        <w:rPr>
          <w:sz w:val="24"/>
        </w:rPr>
        <w:t>significa.</w:t>
      </w:r>
    </w:p>
    <w:p>
      <w:pPr>
        <w:pStyle w:val="BodyText"/>
        <w:spacing w:before="10"/>
        <w:rPr>
          <w:sz w:val="23"/>
        </w:rPr>
      </w:pPr>
    </w:p>
    <w:p>
      <w:pPr>
        <w:pStyle w:val="BodyText"/>
        <w:ind w:left="119" w:right="119" w:firstLine="427"/>
        <w:jc w:val="both"/>
      </w:pPr>
      <w:r>
        <w:rPr/>
        <w:t>En regresión necesaria, más tarde tuvo lugar la aciaga década de 1860 a 1870 que, entre otros acontecimientos contempló: la injusta Invasión Francesa, el Imperio de Maximiliano, el triunfo de la República en 1867; y en consecuencia, hasta ese entonces, inició sus funciones el instituto Literario del Estado en mejores condiciones.</w:t>
      </w:r>
    </w:p>
    <w:p>
      <w:pPr>
        <w:pStyle w:val="BodyText"/>
      </w:pPr>
    </w:p>
    <w:p>
      <w:pPr>
        <w:pStyle w:val="BodyText"/>
        <w:ind w:left="119" w:right="111" w:firstLine="427"/>
        <w:jc w:val="both"/>
      </w:pPr>
      <w:r>
        <w:rPr/>
        <w:t>Para el año de 1870 </w:t>
      </w:r>
      <w:r>
        <w:rPr>
          <w:spacing w:val="-3"/>
        </w:rPr>
        <w:t>un </w:t>
      </w:r>
      <w:r>
        <w:rPr/>
        <w:t>médico ilustre, don Gabino Barreda, había traído consigo el pensamiento avanzado de la nueva educación, de las surgentes corrientes de la filosofía positivista </w:t>
      </w:r>
      <w:r>
        <w:rPr>
          <w:spacing w:val="-3"/>
        </w:rPr>
        <w:t>que </w:t>
      </w:r>
      <w:r>
        <w:rPr/>
        <w:t>se había impuesto en Francia; porque Barreda, médico de profesión, fue discípulo</w:t>
      </w:r>
      <w:r>
        <w:rPr>
          <w:spacing w:val="-6"/>
        </w:rPr>
        <w:t> </w:t>
      </w:r>
      <w:r>
        <w:rPr/>
        <w:t>de</w:t>
      </w:r>
      <w:r>
        <w:rPr>
          <w:spacing w:val="-4"/>
        </w:rPr>
        <w:t> </w:t>
      </w:r>
      <w:r>
        <w:rPr>
          <w:spacing w:val="-3"/>
        </w:rPr>
        <w:t>un</w:t>
      </w:r>
      <w:r>
        <w:rPr>
          <w:spacing w:val="-13"/>
        </w:rPr>
        <w:t> </w:t>
      </w:r>
      <w:r>
        <w:rPr/>
        <w:t>médico</w:t>
      </w:r>
      <w:r>
        <w:rPr>
          <w:spacing w:val="-3"/>
        </w:rPr>
        <w:t> </w:t>
      </w:r>
      <w:r>
        <w:rPr/>
        <w:t>de</w:t>
      </w:r>
      <w:r>
        <w:rPr>
          <w:spacing w:val="-8"/>
        </w:rPr>
        <w:t> </w:t>
      </w:r>
      <w:r>
        <w:rPr/>
        <w:t>pensamiento</w:t>
      </w:r>
      <w:r>
        <w:rPr>
          <w:spacing w:val="-6"/>
        </w:rPr>
        <w:t> </w:t>
      </w:r>
      <w:r>
        <w:rPr>
          <w:spacing w:val="-3"/>
        </w:rPr>
        <w:t>muy</w:t>
      </w:r>
      <w:r>
        <w:rPr>
          <w:spacing w:val="-11"/>
        </w:rPr>
        <w:t> </w:t>
      </w:r>
      <w:r>
        <w:rPr/>
        <w:t>avanzado,</w:t>
      </w:r>
      <w:r>
        <w:rPr>
          <w:spacing w:val="-7"/>
        </w:rPr>
        <w:t> </w:t>
      </w:r>
      <w:r>
        <w:rPr/>
        <w:t>egresado</w:t>
      </w:r>
      <w:r>
        <w:rPr>
          <w:spacing w:val="-9"/>
        </w:rPr>
        <w:t> </w:t>
      </w:r>
      <w:r>
        <w:rPr/>
        <w:t>de</w:t>
      </w:r>
      <w:r>
        <w:rPr>
          <w:spacing w:val="-8"/>
        </w:rPr>
        <w:t> </w:t>
      </w:r>
      <w:r>
        <w:rPr/>
        <w:t>la</w:t>
      </w:r>
      <w:r>
        <w:rPr>
          <w:spacing w:val="-6"/>
        </w:rPr>
        <w:t> </w:t>
      </w:r>
      <w:r>
        <w:rPr/>
        <w:t>Sorbona</w:t>
      </w:r>
      <w:r>
        <w:rPr>
          <w:spacing w:val="-8"/>
        </w:rPr>
        <w:t> </w:t>
      </w:r>
      <w:r>
        <w:rPr/>
        <w:t>de</w:t>
      </w:r>
      <w:r>
        <w:rPr>
          <w:spacing w:val="-8"/>
        </w:rPr>
        <w:t> </w:t>
      </w:r>
      <w:r>
        <w:rPr/>
        <w:t>París, </w:t>
      </w:r>
      <w:r>
        <w:rPr>
          <w:spacing w:val="-3"/>
        </w:rPr>
        <w:t>que </w:t>
      </w:r>
      <w:r>
        <w:rPr/>
        <w:t>fue, nada menos, Auguste Comte, el padre de la Sociología y egregio fundador del Positivismo. </w:t>
      </w:r>
      <w:r>
        <w:rPr>
          <w:spacing w:val="-3"/>
        </w:rPr>
        <w:t>Cuando </w:t>
      </w:r>
      <w:r>
        <w:rPr/>
        <w:t>más tarde propuso en México las ideas de </w:t>
      </w:r>
      <w:r>
        <w:rPr>
          <w:spacing w:val="-3"/>
        </w:rPr>
        <w:t>dicha </w:t>
      </w:r>
      <w:r>
        <w:rPr/>
        <w:t>filosofía, </w:t>
      </w:r>
      <w:r>
        <w:rPr>
          <w:spacing w:val="3"/>
        </w:rPr>
        <w:t>el </w:t>
      </w:r>
      <w:r>
        <w:rPr/>
        <w:t>Presidente don Benito Juárez </w:t>
      </w:r>
      <w:r>
        <w:rPr>
          <w:spacing w:val="-3"/>
        </w:rPr>
        <w:t>no </w:t>
      </w:r>
      <w:r>
        <w:rPr/>
        <w:t>quiso ponerlas a funcionar en su totalidad por </w:t>
      </w:r>
      <w:r>
        <w:rPr>
          <w:spacing w:val="4"/>
        </w:rPr>
        <w:t>su </w:t>
      </w:r>
      <w:r>
        <w:rPr/>
        <w:t>novedad política; pero creó con esas bases, en 1867, la Escuela Nacional Preparatoria, y designó como su Director al mismo don Gabino</w:t>
      </w:r>
      <w:r>
        <w:rPr>
          <w:spacing w:val="-25"/>
        </w:rPr>
        <w:t> </w:t>
      </w:r>
      <w:r>
        <w:rPr/>
        <w:t>Barreda.</w:t>
      </w:r>
    </w:p>
    <w:p>
      <w:pPr>
        <w:pStyle w:val="BodyText"/>
      </w:pPr>
    </w:p>
    <w:p>
      <w:pPr>
        <w:pStyle w:val="BodyText"/>
        <w:ind w:left="119" w:right="122" w:firstLine="427"/>
        <w:jc w:val="both"/>
      </w:pPr>
      <w:r>
        <w:rPr/>
        <w:t>Para 1870, escasos dos años y medio más tarde, el positivismo llegó a Toluca, no debemos olvidar que la fundación de la Preparatoria Nacional ocurrió a finales del año de</w:t>
      </w:r>
      <w:r>
        <w:rPr>
          <w:spacing w:val="-7"/>
        </w:rPr>
        <w:t> </w:t>
      </w:r>
      <w:r>
        <w:rPr/>
        <w:t>1867,</w:t>
      </w:r>
      <w:r>
        <w:rPr>
          <w:spacing w:val="-5"/>
        </w:rPr>
        <w:t> </w:t>
      </w:r>
      <w:r>
        <w:rPr/>
        <w:t>cuando</w:t>
      </w:r>
      <w:r>
        <w:rPr>
          <w:spacing w:val="-4"/>
        </w:rPr>
        <w:t> </w:t>
      </w:r>
      <w:r>
        <w:rPr/>
        <w:t>simultáneamente</w:t>
      </w:r>
      <w:r>
        <w:rPr>
          <w:spacing w:val="-7"/>
        </w:rPr>
        <w:t> </w:t>
      </w:r>
      <w:r>
        <w:rPr/>
        <w:t>se</w:t>
      </w:r>
      <w:r>
        <w:rPr>
          <w:spacing w:val="-7"/>
        </w:rPr>
        <w:t> </w:t>
      </w:r>
      <w:r>
        <w:rPr/>
        <w:t>dio</w:t>
      </w:r>
      <w:r>
        <w:rPr>
          <w:spacing w:val="-4"/>
        </w:rPr>
        <w:t> </w:t>
      </w:r>
      <w:r>
        <w:rPr/>
        <w:t>en</w:t>
      </w:r>
      <w:r>
        <w:rPr>
          <w:spacing w:val="-12"/>
        </w:rPr>
        <w:t> </w:t>
      </w:r>
      <w:r>
        <w:rPr/>
        <w:t>el</w:t>
      </w:r>
      <w:r>
        <w:rPr>
          <w:spacing w:val="-5"/>
        </w:rPr>
        <w:t> </w:t>
      </w:r>
      <w:r>
        <w:rPr/>
        <w:t>Gobierno</w:t>
      </w:r>
      <w:r>
        <w:rPr>
          <w:spacing w:val="-4"/>
        </w:rPr>
        <w:t> </w:t>
      </w:r>
      <w:r>
        <w:rPr/>
        <w:t>local</w:t>
      </w:r>
      <w:r>
        <w:rPr>
          <w:spacing w:val="-10"/>
        </w:rPr>
        <w:t> </w:t>
      </w:r>
      <w:r>
        <w:rPr/>
        <w:t>el</w:t>
      </w:r>
      <w:r>
        <w:rPr>
          <w:spacing w:val="-5"/>
        </w:rPr>
        <w:t> </w:t>
      </w:r>
      <w:r>
        <w:rPr/>
        <w:t>inicio</w:t>
      </w:r>
      <w:r>
        <w:rPr>
          <w:spacing w:val="-4"/>
        </w:rPr>
        <w:t> </w:t>
      </w:r>
      <w:r>
        <w:rPr/>
        <w:t>del</w:t>
      </w:r>
      <w:r>
        <w:rPr>
          <w:spacing w:val="-5"/>
        </w:rPr>
        <w:t> </w:t>
      </w:r>
      <w:r>
        <w:rPr/>
        <w:t>último</w:t>
      </w:r>
      <w:r>
        <w:rPr>
          <w:spacing w:val="-4"/>
        </w:rPr>
        <w:t> </w:t>
      </w:r>
      <w:r>
        <w:rPr/>
        <w:t>periodo gubernamental de  don Mariano  Riva  Palacio  en el Estado  de  México. </w:t>
      </w:r>
      <w:r>
        <w:rPr>
          <w:spacing w:val="-2"/>
        </w:rPr>
        <w:t>Fue   </w:t>
      </w:r>
      <w:r>
        <w:rPr>
          <w:spacing w:val="50"/>
        </w:rPr>
        <w:t> </w:t>
      </w:r>
      <w:r>
        <w:rPr/>
        <w:t>entonces</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right="98"/>
        <w:jc w:val="both"/>
      </w:pPr>
      <w:r>
        <w:rPr/>
        <w:t>cuando</w:t>
      </w:r>
      <w:r>
        <w:rPr>
          <w:spacing w:val="-10"/>
        </w:rPr>
        <w:t> </w:t>
      </w:r>
      <w:r>
        <w:rPr/>
        <w:t>don</w:t>
      </w:r>
      <w:r>
        <w:rPr>
          <w:spacing w:val="-17"/>
        </w:rPr>
        <w:t> </w:t>
      </w:r>
      <w:r>
        <w:rPr/>
        <w:t>Mariano</w:t>
      </w:r>
      <w:r>
        <w:rPr>
          <w:spacing w:val="-7"/>
        </w:rPr>
        <w:t> </w:t>
      </w:r>
      <w:r>
        <w:rPr/>
        <w:t>le</w:t>
      </w:r>
      <w:r>
        <w:rPr>
          <w:spacing w:val="-12"/>
        </w:rPr>
        <w:t> </w:t>
      </w:r>
      <w:r>
        <w:rPr/>
        <w:t>dirigió</w:t>
      </w:r>
      <w:r>
        <w:rPr>
          <w:spacing w:val="-5"/>
        </w:rPr>
        <w:t> </w:t>
      </w:r>
      <w:r>
        <w:rPr>
          <w:spacing w:val="-4"/>
        </w:rPr>
        <w:t>una</w:t>
      </w:r>
      <w:r>
        <w:rPr>
          <w:spacing w:val="-13"/>
        </w:rPr>
        <w:t> </w:t>
      </w:r>
      <w:r>
        <w:rPr/>
        <w:t>carta,</w:t>
      </w:r>
      <w:r>
        <w:rPr>
          <w:spacing w:val="-11"/>
        </w:rPr>
        <w:t> </w:t>
      </w:r>
      <w:r>
        <w:rPr/>
        <w:t>en</w:t>
      </w:r>
      <w:r>
        <w:rPr>
          <w:spacing w:val="-17"/>
        </w:rPr>
        <w:t> </w:t>
      </w:r>
      <w:r>
        <w:rPr/>
        <w:t>abril</w:t>
      </w:r>
      <w:r>
        <w:rPr>
          <w:spacing w:val="-14"/>
        </w:rPr>
        <w:t> </w:t>
      </w:r>
      <w:r>
        <w:rPr/>
        <w:t>de</w:t>
      </w:r>
      <w:r>
        <w:rPr>
          <w:spacing w:val="-12"/>
        </w:rPr>
        <w:t> </w:t>
      </w:r>
      <w:r>
        <w:rPr/>
        <w:t>1870,</w:t>
      </w:r>
      <w:r>
        <w:rPr>
          <w:spacing w:val="-14"/>
        </w:rPr>
        <w:t> </w:t>
      </w:r>
      <w:r>
        <w:rPr/>
        <w:t>a</w:t>
      </w:r>
      <w:r>
        <w:rPr>
          <w:spacing w:val="-15"/>
        </w:rPr>
        <w:t> </w:t>
      </w:r>
      <w:r>
        <w:rPr/>
        <w:t>don</w:t>
      </w:r>
      <w:r>
        <w:rPr>
          <w:spacing w:val="-17"/>
        </w:rPr>
        <w:t> </w:t>
      </w:r>
      <w:r>
        <w:rPr/>
        <w:t>Gabino</w:t>
      </w:r>
      <w:r>
        <w:rPr>
          <w:spacing w:val="-10"/>
        </w:rPr>
        <w:t> </w:t>
      </w:r>
      <w:r>
        <w:rPr/>
        <w:t>Barreda,</w:t>
      </w:r>
      <w:r>
        <w:rPr>
          <w:spacing w:val="-11"/>
        </w:rPr>
        <w:t> </w:t>
      </w:r>
      <w:r>
        <w:rPr/>
        <w:t>Director de la Preparatoria; pidiéndole ayuda para reestructurar el Instituto Literario, es decir, el antecesor de nuestra actual Casa de Estudios, dentro de los nuevos lineamientos del positivismo.</w:t>
      </w:r>
    </w:p>
    <w:p>
      <w:pPr>
        <w:pStyle w:val="BodyText"/>
        <w:spacing w:before="9"/>
        <w:rPr>
          <w:sz w:val="23"/>
        </w:rPr>
      </w:pPr>
    </w:p>
    <w:p>
      <w:pPr>
        <w:pStyle w:val="BodyText"/>
        <w:ind w:left="119" w:right="105" w:firstLine="427"/>
        <w:jc w:val="both"/>
      </w:pPr>
      <w:r>
        <w:rPr/>
        <w:t>La respuesta, que es famosísima, dio nacimiento a la presente Escuela Preparatoria de Toluca; y ésta fue que un ejemplo a seguir en toda la República. Había nacido en México la instrucción positivista, y ello ocurrió en el Instituto Literario, nuestra Institución positivista, cuya fisonomía se prolongó hasta los tiempos de la Revolución, hasta 1917, cuando se modificó su estructura positivista por el Gobernador Agustín Millán.</w:t>
      </w:r>
    </w:p>
    <w:p>
      <w:pPr>
        <w:pStyle w:val="BodyText"/>
      </w:pPr>
    </w:p>
    <w:p>
      <w:pPr>
        <w:pStyle w:val="BodyText"/>
        <w:ind w:left="119" w:right="100" w:firstLine="427"/>
        <w:jc w:val="both"/>
      </w:pPr>
      <w:r>
        <w:rPr>
          <w:spacing w:val="-2"/>
        </w:rPr>
        <w:t>Fue </w:t>
      </w:r>
      <w:r>
        <w:rPr/>
        <w:t>entonces, en la nueva Constitución del Estado, </w:t>
      </w:r>
      <w:r>
        <w:rPr>
          <w:spacing w:val="-2"/>
        </w:rPr>
        <w:t>cuando </w:t>
      </w:r>
      <w:r>
        <w:rPr/>
        <w:t>se declaró que, además de</w:t>
      </w:r>
      <w:r>
        <w:rPr>
          <w:spacing w:val="-7"/>
        </w:rPr>
        <w:t> </w:t>
      </w:r>
      <w:r>
        <w:rPr/>
        <w:t>los</w:t>
      </w:r>
      <w:r>
        <w:rPr>
          <w:spacing w:val="-8"/>
        </w:rPr>
        <w:t> </w:t>
      </w:r>
      <w:r>
        <w:rPr/>
        <w:t>postulados</w:t>
      </w:r>
      <w:r>
        <w:rPr>
          <w:spacing w:val="-8"/>
        </w:rPr>
        <w:t> </w:t>
      </w:r>
      <w:r>
        <w:rPr/>
        <w:t>del</w:t>
      </w:r>
      <w:r>
        <w:rPr>
          <w:spacing w:val="-9"/>
        </w:rPr>
        <w:t> </w:t>
      </w:r>
      <w:r>
        <w:rPr/>
        <w:t>positivismo,</w:t>
      </w:r>
      <w:r>
        <w:rPr>
          <w:spacing w:val="-6"/>
        </w:rPr>
        <w:t> </w:t>
      </w:r>
      <w:r>
        <w:rPr/>
        <w:t>se</w:t>
      </w:r>
      <w:r>
        <w:rPr>
          <w:spacing w:val="-11"/>
        </w:rPr>
        <w:t> </w:t>
      </w:r>
      <w:r>
        <w:rPr/>
        <w:t>agregara</w:t>
      </w:r>
      <w:r>
        <w:rPr>
          <w:spacing w:val="-12"/>
        </w:rPr>
        <w:t> </w:t>
      </w:r>
      <w:r>
        <w:rPr/>
        <w:t>a</w:t>
      </w:r>
      <w:r>
        <w:rPr>
          <w:spacing w:val="-7"/>
        </w:rPr>
        <w:t> </w:t>
      </w:r>
      <w:r>
        <w:rPr/>
        <w:t>los</w:t>
      </w:r>
      <w:r>
        <w:rPr>
          <w:spacing w:val="-13"/>
        </w:rPr>
        <w:t> </w:t>
      </w:r>
      <w:r>
        <w:rPr/>
        <w:t>mismos</w:t>
      </w:r>
      <w:r>
        <w:rPr>
          <w:spacing w:val="-13"/>
        </w:rPr>
        <w:t> </w:t>
      </w:r>
      <w:r>
        <w:rPr/>
        <w:t>el</w:t>
      </w:r>
      <w:r>
        <w:rPr>
          <w:spacing w:val="-9"/>
        </w:rPr>
        <w:t> </w:t>
      </w:r>
      <w:r>
        <w:rPr/>
        <w:t>de</w:t>
      </w:r>
      <w:r>
        <w:rPr>
          <w:spacing w:val="-7"/>
        </w:rPr>
        <w:t> </w:t>
      </w:r>
      <w:r>
        <w:rPr/>
        <w:t>la</w:t>
      </w:r>
      <w:r>
        <w:rPr>
          <w:spacing w:val="-12"/>
        </w:rPr>
        <w:t> </w:t>
      </w:r>
      <w:r>
        <w:rPr/>
        <w:t>educación</w:t>
      </w:r>
      <w:r>
        <w:rPr>
          <w:spacing w:val="-12"/>
        </w:rPr>
        <w:t> </w:t>
      </w:r>
      <w:r>
        <w:rPr/>
        <w:t>en</w:t>
      </w:r>
      <w:r>
        <w:rPr>
          <w:spacing w:val="-12"/>
        </w:rPr>
        <w:t> </w:t>
      </w:r>
      <w:r>
        <w:rPr/>
        <w:t>servicio de</w:t>
      </w:r>
      <w:r>
        <w:rPr>
          <w:spacing w:val="-10"/>
        </w:rPr>
        <w:t> </w:t>
      </w:r>
      <w:r>
        <w:rPr/>
        <w:t>la</w:t>
      </w:r>
      <w:r>
        <w:rPr>
          <w:spacing w:val="-11"/>
        </w:rPr>
        <w:t> </w:t>
      </w:r>
      <w:r>
        <w:rPr/>
        <w:t>sociedad,</w:t>
      </w:r>
      <w:r>
        <w:rPr>
          <w:spacing w:val="-9"/>
        </w:rPr>
        <w:t> </w:t>
      </w:r>
      <w:r>
        <w:rPr/>
        <w:t>es</w:t>
      </w:r>
      <w:r>
        <w:rPr>
          <w:spacing w:val="-11"/>
        </w:rPr>
        <w:t> </w:t>
      </w:r>
      <w:r>
        <w:rPr/>
        <w:t>decir,</w:t>
      </w:r>
      <w:r>
        <w:rPr>
          <w:spacing w:val="-9"/>
        </w:rPr>
        <w:t> </w:t>
      </w:r>
      <w:r>
        <w:rPr/>
        <w:t>el</w:t>
      </w:r>
      <w:r>
        <w:rPr>
          <w:spacing w:val="-13"/>
        </w:rPr>
        <w:t> </w:t>
      </w:r>
      <w:r>
        <w:rPr/>
        <w:t>del</w:t>
      </w:r>
      <w:r>
        <w:rPr>
          <w:spacing w:val="-13"/>
        </w:rPr>
        <w:t> </w:t>
      </w:r>
      <w:r>
        <w:rPr/>
        <w:t>servicio</w:t>
      </w:r>
      <w:r>
        <w:rPr>
          <w:spacing w:val="-9"/>
        </w:rPr>
        <w:t> </w:t>
      </w:r>
      <w:r>
        <w:rPr/>
        <w:t>social</w:t>
      </w:r>
      <w:r>
        <w:rPr>
          <w:spacing w:val="-13"/>
        </w:rPr>
        <w:t> </w:t>
      </w:r>
      <w:r>
        <w:rPr/>
        <w:t>positivo.</w:t>
      </w:r>
      <w:r>
        <w:rPr>
          <w:spacing w:val="-9"/>
        </w:rPr>
        <w:t> </w:t>
      </w:r>
      <w:r>
        <w:rPr/>
        <w:t>Con</w:t>
      </w:r>
      <w:r>
        <w:rPr>
          <w:spacing w:val="-16"/>
        </w:rPr>
        <w:t> </w:t>
      </w:r>
      <w:r>
        <w:rPr/>
        <w:t>esto,</w:t>
      </w:r>
      <w:r>
        <w:rPr>
          <w:spacing w:val="-9"/>
        </w:rPr>
        <w:t> </w:t>
      </w:r>
      <w:r>
        <w:rPr/>
        <w:t>el</w:t>
      </w:r>
      <w:r>
        <w:rPr>
          <w:spacing w:val="-13"/>
        </w:rPr>
        <w:t> </w:t>
      </w:r>
      <w:r>
        <w:rPr/>
        <w:t>Instituto</w:t>
      </w:r>
      <w:r>
        <w:rPr>
          <w:spacing w:val="-9"/>
        </w:rPr>
        <w:t> </w:t>
      </w:r>
      <w:r>
        <w:rPr/>
        <w:t>se</w:t>
      </w:r>
      <w:r>
        <w:rPr>
          <w:spacing w:val="-15"/>
        </w:rPr>
        <w:t> </w:t>
      </w:r>
      <w:r>
        <w:rPr/>
        <w:t>transformó, de simple positivista a neo-positivista, con proyección social, porque el Instituto Positivista se había vuelto </w:t>
      </w:r>
      <w:r>
        <w:rPr>
          <w:spacing w:val="-3"/>
        </w:rPr>
        <w:t>un </w:t>
      </w:r>
      <w:r>
        <w:rPr/>
        <w:t>tanto aristócrata; en él obreros, hijos de obreros, de campesinos, de artesanos, </w:t>
      </w:r>
      <w:r>
        <w:rPr>
          <w:spacing w:val="-3"/>
        </w:rPr>
        <w:t>no </w:t>
      </w:r>
      <w:r>
        <w:rPr/>
        <w:t>tenían ninguna entrada y, por justicia, había que darles la cabida necesaria. Esa fue la aportación </w:t>
      </w:r>
      <w:r>
        <w:rPr>
          <w:spacing w:val="-3"/>
        </w:rPr>
        <w:t>que </w:t>
      </w:r>
      <w:r>
        <w:rPr/>
        <w:t>hizo la Revolución a la práctica educativa en el Estado; y, desde entonces hasta la fecha, la misma continúa</w:t>
      </w:r>
      <w:r>
        <w:rPr>
          <w:spacing w:val="-28"/>
        </w:rPr>
        <w:t> </w:t>
      </w:r>
      <w:r>
        <w:rPr/>
        <w:t>vigente.</w:t>
      </w:r>
    </w:p>
    <w:p>
      <w:pPr>
        <w:pStyle w:val="BodyText"/>
        <w:spacing w:before="1"/>
        <w:rPr>
          <w:sz w:val="21"/>
        </w:rPr>
      </w:pPr>
      <w:r>
        <w:rPr/>
        <w:drawing>
          <wp:anchor distT="0" distB="0" distL="0" distR="0" allowOverlap="1" layoutInCell="1" locked="0" behindDoc="0" simplePos="0" relativeHeight="1576">
            <wp:simplePos x="0" y="0"/>
            <wp:positionH relativeFrom="page">
              <wp:posOffset>3093720</wp:posOffset>
            </wp:positionH>
            <wp:positionV relativeFrom="paragraph">
              <wp:posOffset>205844</wp:posOffset>
            </wp:positionV>
            <wp:extent cx="2148173" cy="3219259"/>
            <wp:effectExtent l="0" t="0" r="0" b="0"/>
            <wp:wrapTopAndBottom/>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22" cstate="print"/>
                    <a:stretch>
                      <a:fillRect/>
                    </a:stretch>
                  </pic:blipFill>
                  <pic:spPr>
                    <a:xfrm>
                      <a:off x="0" y="0"/>
                      <a:ext cx="2148173" cy="3219259"/>
                    </a:xfrm>
                    <a:prstGeom prst="rect">
                      <a:avLst/>
                    </a:prstGeom>
                  </pic:spPr>
                </pic:pic>
              </a:graphicData>
            </a:graphic>
          </wp:anchor>
        </w:drawing>
      </w:r>
    </w:p>
    <w:p>
      <w:pPr>
        <w:spacing w:before="61"/>
        <w:ind w:left="408" w:right="370" w:firstLine="187"/>
        <w:jc w:val="left"/>
        <w:rPr>
          <w:i/>
          <w:sz w:val="20"/>
        </w:rPr>
      </w:pPr>
      <w:r>
        <w:rPr>
          <w:sz w:val="20"/>
        </w:rPr>
        <w:t>Estandarte del Instituto Científico y Literario </w:t>
      </w:r>
      <w:r>
        <w:rPr>
          <w:i/>
          <w:sz w:val="20"/>
        </w:rPr>
        <w:t>(Autor Anónimo, 2013. Imagen tomada del repositorio </w:t>
      </w:r>
      <w:r>
        <w:rPr>
          <w:i/>
          <w:sz w:val="20"/>
        </w:rPr>
        <w:t>institucional de la Universidad Autónoma del Estado de México </w:t>
      </w:r>
      <w:hyperlink r:id="rId23">
        <w:r>
          <w:rPr>
            <w:i/>
            <w:sz w:val="20"/>
          </w:rPr>
          <w:t>http://ri.uaemex.mx/handle/123456789/850</w:t>
        </w:r>
      </w:hyperlink>
      <w:r>
        <w:rPr>
          <w:i/>
          <w:sz w:val="20"/>
        </w:rPr>
        <w:t>)</w:t>
      </w:r>
    </w:p>
    <w:p>
      <w:pPr>
        <w:spacing w:after="0"/>
        <w:jc w:val="left"/>
        <w:rPr>
          <w:sz w:val="20"/>
        </w:rPr>
        <w:sectPr>
          <w:pgSz w:w="12240" w:h="15840"/>
          <w:pgMar w:header="707" w:footer="1039" w:top="900" w:bottom="1220" w:left="1580" w:right="1080"/>
        </w:sectPr>
      </w:pPr>
    </w:p>
    <w:p>
      <w:pPr>
        <w:pStyle w:val="BodyText"/>
        <w:rPr>
          <w:i/>
          <w:sz w:val="20"/>
        </w:rPr>
      </w:pPr>
    </w:p>
    <w:p>
      <w:pPr>
        <w:pStyle w:val="BodyText"/>
        <w:rPr>
          <w:i/>
          <w:sz w:val="16"/>
        </w:rPr>
      </w:pPr>
    </w:p>
    <w:p>
      <w:pPr>
        <w:pStyle w:val="BodyText"/>
        <w:spacing w:before="21"/>
        <w:ind w:left="119"/>
        <w:jc w:val="both"/>
      </w:pPr>
      <w:r>
        <w:rPr/>
        <w:t>NOVEDADES</w:t>
      </w:r>
    </w:p>
    <w:p>
      <w:pPr>
        <w:pStyle w:val="BodyText"/>
        <w:spacing w:before="2"/>
        <w:ind w:left="119" w:right="102"/>
        <w:jc w:val="both"/>
      </w:pPr>
      <w:r>
        <w:rPr/>
        <w:t>En</w:t>
      </w:r>
      <w:r>
        <w:rPr>
          <w:spacing w:val="-12"/>
        </w:rPr>
        <w:t> </w:t>
      </w:r>
      <w:r>
        <w:rPr/>
        <w:t>1956,</w:t>
      </w:r>
      <w:r>
        <w:rPr>
          <w:spacing w:val="-5"/>
        </w:rPr>
        <w:t> </w:t>
      </w:r>
      <w:r>
        <w:rPr>
          <w:spacing w:val="-2"/>
        </w:rPr>
        <w:t>cuando</w:t>
      </w:r>
      <w:r>
        <w:rPr>
          <w:spacing w:val="-4"/>
        </w:rPr>
        <w:t> </w:t>
      </w:r>
      <w:r>
        <w:rPr/>
        <w:t>brillaba</w:t>
      </w:r>
      <w:r>
        <w:rPr>
          <w:spacing w:val="-7"/>
        </w:rPr>
        <w:t> </w:t>
      </w:r>
      <w:r>
        <w:rPr/>
        <w:t>en</w:t>
      </w:r>
      <w:r>
        <w:rPr>
          <w:spacing w:val="-7"/>
        </w:rPr>
        <w:t> </w:t>
      </w:r>
      <w:r>
        <w:rPr/>
        <w:t>una</w:t>
      </w:r>
      <w:r>
        <w:rPr>
          <w:spacing w:val="-7"/>
        </w:rPr>
        <w:t> </w:t>
      </w:r>
      <w:r>
        <w:rPr/>
        <w:t>de</w:t>
      </w:r>
      <w:r>
        <w:rPr>
          <w:spacing w:val="-7"/>
        </w:rPr>
        <w:t> </w:t>
      </w:r>
      <w:r>
        <w:rPr>
          <w:spacing w:val="-3"/>
        </w:rPr>
        <w:t>sus</w:t>
      </w:r>
      <w:r>
        <w:rPr>
          <w:spacing w:val="-8"/>
        </w:rPr>
        <w:t> </w:t>
      </w:r>
      <w:r>
        <w:rPr/>
        <w:t>mejores</w:t>
      </w:r>
      <w:r>
        <w:rPr>
          <w:spacing w:val="-8"/>
        </w:rPr>
        <w:t> </w:t>
      </w:r>
      <w:r>
        <w:rPr/>
        <w:t>épocas</w:t>
      </w:r>
      <w:r>
        <w:rPr>
          <w:spacing w:val="-13"/>
        </w:rPr>
        <w:t> </w:t>
      </w:r>
      <w:r>
        <w:rPr/>
        <w:t>la</w:t>
      </w:r>
      <w:r>
        <w:rPr>
          <w:spacing w:val="-1"/>
        </w:rPr>
        <w:t> </w:t>
      </w:r>
      <w:r>
        <w:rPr/>
        <w:t>Escuela</w:t>
      </w:r>
      <w:r>
        <w:rPr>
          <w:spacing w:val="-7"/>
        </w:rPr>
        <w:t> </w:t>
      </w:r>
      <w:r>
        <w:rPr/>
        <w:t>Preparatoria</w:t>
      </w:r>
      <w:r>
        <w:rPr>
          <w:spacing w:val="-7"/>
        </w:rPr>
        <w:t> </w:t>
      </w:r>
      <w:r>
        <w:rPr/>
        <w:t>de</w:t>
      </w:r>
      <w:r>
        <w:rPr>
          <w:spacing w:val="-7"/>
        </w:rPr>
        <w:t> </w:t>
      </w:r>
      <w:r>
        <w:rPr/>
        <w:t>Toluca, se</w:t>
      </w:r>
      <w:r>
        <w:rPr>
          <w:spacing w:val="-6"/>
        </w:rPr>
        <w:t> </w:t>
      </w:r>
      <w:r>
        <w:rPr>
          <w:spacing w:val="-3"/>
        </w:rPr>
        <w:t>hizo</w:t>
      </w:r>
      <w:r>
        <w:rPr>
          <w:spacing w:val="-4"/>
        </w:rPr>
        <w:t> </w:t>
      </w:r>
      <w:r>
        <w:rPr/>
        <w:t>la</w:t>
      </w:r>
      <w:r>
        <w:rPr>
          <w:spacing w:val="-6"/>
        </w:rPr>
        <w:t> </w:t>
      </w:r>
      <w:r>
        <w:rPr/>
        <w:t>transformación</w:t>
      </w:r>
      <w:r>
        <w:rPr>
          <w:spacing w:val="-11"/>
        </w:rPr>
        <w:t> </w:t>
      </w:r>
      <w:r>
        <w:rPr/>
        <w:t>de</w:t>
      </w:r>
      <w:r>
        <w:rPr>
          <w:spacing w:val="-6"/>
        </w:rPr>
        <w:t> </w:t>
      </w:r>
      <w:r>
        <w:rPr/>
        <w:t>la</w:t>
      </w:r>
      <w:r>
        <w:rPr>
          <w:spacing w:val="-6"/>
        </w:rPr>
        <w:t> </w:t>
      </w:r>
      <w:r>
        <w:rPr/>
        <w:t>Institución,</w:t>
      </w:r>
      <w:r>
        <w:rPr>
          <w:spacing w:val="-5"/>
        </w:rPr>
        <w:t> </w:t>
      </w:r>
      <w:r>
        <w:rPr/>
        <w:t>pasó</w:t>
      </w:r>
      <w:r>
        <w:rPr>
          <w:spacing w:val="-4"/>
        </w:rPr>
        <w:t> </w:t>
      </w:r>
      <w:r>
        <w:rPr/>
        <w:t>de</w:t>
      </w:r>
      <w:r>
        <w:rPr>
          <w:spacing w:val="-6"/>
        </w:rPr>
        <w:t> </w:t>
      </w:r>
      <w:r>
        <w:rPr/>
        <w:t>ser</w:t>
      </w:r>
      <w:r>
        <w:rPr>
          <w:spacing w:val="-6"/>
        </w:rPr>
        <w:t> </w:t>
      </w:r>
      <w:r>
        <w:rPr/>
        <w:t>el</w:t>
      </w:r>
      <w:r>
        <w:rPr>
          <w:spacing w:val="-8"/>
        </w:rPr>
        <w:t> </w:t>
      </w:r>
      <w:r>
        <w:rPr/>
        <w:t>viejo</w:t>
      </w:r>
      <w:r>
        <w:rPr>
          <w:spacing w:val="-4"/>
        </w:rPr>
        <w:t> </w:t>
      </w:r>
      <w:r>
        <w:rPr/>
        <w:t>Instituto,</w:t>
      </w:r>
      <w:r>
        <w:rPr>
          <w:spacing w:val="-5"/>
        </w:rPr>
        <w:t> </w:t>
      </w:r>
      <w:r>
        <w:rPr/>
        <w:t>ya</w:t>
      </w:r>
      <w:r>
        <w:rPr>
          <w:spacing w:val="-4"/>
        </w:rPr>
        <w:t> </w:t>
      </w:r>
      <w:r>
        <w:rPr/>
        <w:t>para</w:t>
      </w:r>
      <w:r>
        <w:rPr>
          <w:spacing w:val="-6"/>
        </w:rPr>
        <w:t> </w:t>
      </w:r>
      <w:r>
        <w:rPr/>
        <w:t>entonces Científico y Literario Autónomo del Estado </w:t>
      </w:r>
      <w:r>
        <w:rPr>
          <w:spacing w:val="-4"/>
        </w:rPr>
        <w:t>de </w:t>
      </w:r>
      <w:r>
        <w:rPr/>
        <w:t>México, a Universidad Autónoma de la misma</w:t>
      </w:r>
      <w:r>
        <w:rPr>
          <w:spacing w:val="-11"/>
        </w:rPr>
        <w:t> </w:t>
      </w:r>
      <w:r>
        <w:rPr/>
        <w:t>Entidad.</w:t>
      </w:r>
    </w:p>
    <w:p>
      <w:pPr>
        <w:pStyle w:val="BodyText"/>
      </w:pPr>
    </w:p>
    <w:p>
      <w:pPr>
        <w:pStyle w:val="BodyText"/>
        <w:ind w:left="119" w:right="100" w:firstLine="552"/>
        <w:jc w:val="both"/>
      </w:pPr>
      <w:r>
        <w:rPr/>
        <w:t>En</w:t>
      </w:r>
      <w:r>
        <w:rPr>
          <w:spacing w:val="-21"/>
        </w:rPr>
        <w:t> </w:t>
      </w:r>
      <w:r>
        <w:rPr/>
        <w:t>consideración</w:t>
      </w:r>
      <w:r>
        <w:rPr>
          <w:spacing w:val="-21"/>
        </w:rPr>
        <w:t> </w:t>
      </w:r>
      <w:r>
        <w:rPr/>
        <w:t>de</w:t>
      </w:r>
      <w:r>
        <w:rPr>
          <w:spacing w:val="-15"/>
        </w:rPr>
        <w:t> </w:t>
      </w:r>
      <w:r>
        <w:rPr/>
        <w:t>broma,</w:t>
      </w:r>
      <w:r>
        <w:rPr>
          <w:spacing w:val="-14"/>
        </w:rPr>
        <w:t> </w:t>
      </w:r>
      <w:r>
        <w:rPr/>
        <w:t>sostengo</w:t>
      </w:r>
      <w:r>
        <w:rPr>
          <w:spacing w:val="-13"/>
        </w:rPr>
        <w:t> </w:t>
      </w:r>
      <w:r>
        <w:rPr/>
        <w:t>y</w:t>
      </w:r>
      <w:r>
        <w:rPr>
          <w:spacing w:val="-19"/>
        </w:rPr>
        <w:t> </w:t>
      </w:r>
      <w:r>
        <w:rPr/>
        <w:t>digo</w:t>
      </w:r>
      <w:r>
        <w:rPr>
          <w:spacing w:val="-13"/>
        </w:rPr>
        <w:t> </w:t>
      </w:r>
      <w:r>
        <w:rPr/>
        <w:t>yo</w:t>
      </w:r>
      <w:r>
        <w:rPr>
          <w:spacing w:val="-13"/>
        </w:rPr>
        <w:t> </w:t>
      </w:r>
      <w:r>
        <w:rPr/>
        <w:t>en</w:t>
      </w:r>
      <w:r>
        <w:rPr>
          <w:spacing w:val="-21"/>
        </w:rPr>
        <w:t> </w:t>
      </w:r>
      <w:r>
        <w:rPr/>
        <w:t>ocasiones</w:t>
      </w:r>
      <w:r>
        <w:rPr>
          <w:spacing w:val="-12"/>
        </w:rPr>
        <w:t> </w:t>
      </w:r>
      <w:r>
        <w:rPr/>
        <w:t>a</w:t>
      </w:r>
      <w:r>
        <w:rPr>
          <w:spacing w:val="-15"/>
        </w:rPr>
        <w:t> </w:t>
      </w:r>
      <w:r>
        <w:rPr/>
        <w:t>mis</w:t>
      </w:r>
      <w:r>
        <w:rPr>
          <w:spacing w:val="-16"/>
        </w:rPr>
        <w:t> </w:t>
      </w:r>
      <w:r>
        <w:rPr/>
        <w:t>colegas,</w:t>
      </w:r>
      <w:r>
        <w:rPr>
          <w:spacing w:val="-14"/>
        </w:rPr>
        <w:t> </w:t>
      </w:r>
      <w:r>
        <w:rPr/>
        <w:t>maestros, autoridades, etc. </w:t>
      </w:r>
      <w:r>
        <w:rPr>
          <w:spacing w:val="-4"/>
        </w:rPr>
        <w:t>que </w:t>
      </w:r>
      <w:r>
        <w:rPr/>
        <w:t>el Instituto Literario dejó dos herencias: </w:t>
      </w:r>
      <w:r>
        <w:rPr>
          <w:spacing w:val="-3"/>
        </w:rPr>
        <w:t>una, </w:t>
      </w:r>
      <w:r>
        <w:rPr/>
        <w:t>la autonomía que peleamos</w:t>
      </w:r>
      <w:r>
        <w:rPr>
          <w:spacing w:val="-9"/>
        </w:rPr>
        <w:t> </w:t>
      </w:r>
      <w:r>
        <w:rPr/>
        <w:t>nosotros,</w:t>
      </w:r>
      <w:r>
        <w:rPr>
          <w:spacing w:val="-10"/>
        </w:rPr>
        <w:t> </w:t>
      </w:r>
      <w:r>
        <w:rPr/>
        <w:t>mi</w:t>
      </w:r>
      <w:r>
        <w:rPr>
          <w:spacing w:val="-11"/>
        </w:rPr>
        <w:t> </w:t>
      </w:r>
      <w:r>
        <w:rPr/>
        <w:t>generación,</w:t>
      </w:r>
      <w:r>
        <w:rPr>
          <w:spacing w:val="-7"/>
        </w:rPr>
        <w:t> </w:t>
      </w:r>
      <w:r>
        <w:rPr/>
        <w:t>1941-1945,</w:t>
      </w:r>
      <w:r>
        <w:rPr>
          <w:spacing w:val="-10"/>
        </w:rPr>
        <w:t> </w:t>
      </w:r>
      <w:r>
        <w:rPr/>
        <w:t>y</w:t>
      </w:r>
      <w:r>
        <w:rPr>
          <w:spacing w:val="-12"/>
        </w:rPr>
        <w:t> </w:t>
      </w:r>
      <w:r>
        <w:rPr/>
        <w:t>lo</w:t>
      </w:r>
      <w:r>
        <w:rPr>
          <w:spacing w:val="-6"/>
        </w:rPr>
        <w:t> </w:t>
      </w:r>
      <w:r>
        <w:rPr/>
        <w:t>sostengo</w:t>
      </w:r>
      <w:r>
        <w:rPr>
          <w:spacing w:val="-9"/>
        </w:rPr>
        <w:t> </w:t>
      </w:r>
      <w:r>
        <w:rPr/>
        <w:t>porque</w:t>
      </w:r>
      <w:r>
        <w:rPr>
          <w:spacing w:val="-9"/>
        </w:rPr>
        <w:t> </w:t>
      </w:r>
      <w:r>
        <w:rPr/>
        <w:t>fue</w:t>
      </w:r>
      <w:r>
        <w:rPr>
          <w:spacing w:val="-9"/>
        </w:rPr>
        <w:t> </w:t>
      </w:r>
      <w:r>
        <w:rPr/>
        <w:t>dicha</w:t>
      </w:r>
      <w:r>
        <w:rPr>
          <w:spacing w:val="-9"/>
        </w:rPr>
        <w:t> </w:t>
      </w:r>
      <w:r>
        <w:rPr/>
        <w:t>generación, en</w:t>
      </w:r>
      <w:r>
        <w:rPr>
          <w:spacing w:val="-21"/>
        </w:rPr>
        <w:t> </w:t>
      </w:r>
      <w:r>
        <w:rPr/>
        <w:t>el</w:t>
      </w:r>
      <w:r>
        <w:rPr>
          <w:spacing w:val="-18"/>
        </w:rPr>
        <w:t> </w:t>
      </w:r>
      <w:r>
        <w:rPr/>
        <w:t>año</w:t>
      </w:r>
      <w:r>
        <w:rPr>
          <w:spacing w:val="-12"/>
        </w:rPr>
        <w:t> </w:t>
      </w:r>
      <w:r>
        <w:rPr/>
        <w:t>de</w:t>
      </w:r>
      <w:r>
        <w:rPr>
          <w:spacing w:val="-15"/>
        </w:rPr>
        <w:t> </w:t>
      </w:r>
      <w:r>
        <w:rPr/>
        <w:t>1943,</w:t>
      </w:r>
      <w:r>
        <w:rPr>
          <w:spacing w:val="-13"/>
        </w:rPr>
        <w:t> </w:t>
      </w:r>
      <w:r>
        <w:rPr/>
        <w:t>la</w:t>
      </w:r>
      <w:r>
        <w:rPr>
          <w:spacing w:val="-15"/>
        </w:rPr>
        <w:t> </w:t>
      </w:r>
      <w:r>
        <w:rPr/>
        <w:t>que</w:t>
      </w:r>
      <w:r>
        <w:rPr>
          <w:spacing w:val="-15"/>
        </w:rPr>
        <w:t> </w:t>
      </w:r>
      <w:r>
        <w:rPr/>
        <w:t>logró</w:t>
      </w:r>
      <w:r>
        <w:rPr>
          <w:spacing w:val="-12"/>
        </w:rPr>
        <w:t> </w:t>
      </w:r>
      <w:r>
        <w:rPr/>
        <w:t>obtener</w:t>
      </w:r>
      <w:r>
        <w:rPr>
          <w:spacing w:val="-19"/>
        </w:rPr>
        <w:t> </w:t>
      </w:r>
      <w:r>
        <w:rPr/>
        <w:t>la</w:t>
      </w:r>
      <w:r>
        <w:rPr>
          <w:spacing w:val="-15"/>
        </w:rPr>
        <w:t> </w:t>
      </w:r>
      <w:r>
        <w:rPr/>
        <w:t>mencionada</w:t>
      </w:r>
      <w:r>
        <w:rPr>
          <w:spacing w:val="-15"/>
        </w:rPr>
        <w:t> </w:t>
      </w:r>
      <w:r>
        <w:rPr/>
        <w:t>autonomía.</w:t>
      </w:r>
      <w:r>
        <w:rPr>
          <w:spacing w:val="-13"/>
        </w:rPr>
        <w:t> </w:t>
      </w:r>
      <w:r>
        <w:rPr/>
        <w:t>Precisamente,</w:t>
      </w:r>
      <w:r>
        <w:rPr>
          <w:spacing w:val="-13"/>
        </w:rPr>
        <w:t> </w:t>
      </w:r>
      <w:r>
        <w:rPr/>
        <w:t>entonces, quien está escribiendo este ensayo era representante de la Escuela Preparatoria ante el Consejo Directivo, y fue encarcelado injustamente a raíz de la </w:t>
      </w:r>
      <w:r>
        <w:rPr>
          <w:spacing w:val="-3"/>
        </w:rPr>
        <w:t>lucha </w:t>
      </w:r>
      <w:r>
        <w:rPr/>
        <w:t>política por</w:t>
      </w:r>
      <w:r>
        <w:rPr>
          <w:spacing w:val="-35"/>
        </w:rPr>
        <w:t> </w:t>
      </w:r>
      <w:r>
        <w:rPr/>
        <w:t>alcanzar la citada –y vigente-</w:t>
      </w:r>
      <w:r>
        <w:rPr>
          <w:spacing w:val="-16"/>
        </w:rPr>
        <w:t> </w:t>
      </w:r>
      <w:r>
        <w:rPr/>
        <w:t>autonomía.</w:t>
      </w:r>
    </w:p>
    <w:p>
      <w:pPr>
        <w:pStyle w:val="BodyText"/>
        <w:spacing w:before="1"/>
      </w:pPr>
    </w:p>
    <w:p>
      <w:pPr>
        <w:pStyle w:val="BodyText"/>
        <w:tabs>
          <w:tab w:pos="867" w:val="left" w:leader="none"/>
          <w:tab w:pos="1814" w:val="left" w:leader="none"/>
          <w:tab w:pos="2788" w:val="left" w:leader="none"/>
          <w:tab w:pos="3484" w:val="left" w:leader="none"/>
          <w:tab w:pos="3949" w:val="left" w:leader="none"/>
          <w:tab w:pos="5005" w:val="left" w:leader="none"/>
          <w:tab w:pos="6808" w:val="left" w:leader="none"/>
          <w:tab w:pos="8378" w:val="left" w:leader="none"/>
          <w:tab w:pos="8834" w:val="left" w:leader="none"/>
        </w:tabs>
        <w:ind w:left="119" w:right="98" w:firstLine="427"/>
        <w:jc w:val="right"/>
      </w:pPr>
      <w:r>
        <w:rPr/>
        <w:t>La</w:t>
      </w:r>
      <w:r>
        <w:rPr>
          <w:spacing w:val="17"/>
        </w:rPr>
        <w:t> </w:t>
      </w:r>
      <w:r>
        <w:rPr/>
        <w:t>otra</w:t>
      </w:r>
      <w:r>
        <w:rPr>
          <w:spacing w:val="21"/>
        </w:rPr>
        <w:t> </w:t>
      </w:r>
      <w:r>
        <w:rPr/>
        <w:t>herencia</w:t>
      </w:r>
      <w:r>
        <w:rPr>
          <w:spacing w:val="21"/>
        </w:rPr>
        <w:t> </w:t>
      </w:r>
      <w:r>
        <w:rPr/>
        <w:t>fui</w:t>
      </w:r>
      <w:r>
        <w:rPr>
          <w:spacing w:val="19"/>
        </w:rPr>
        <w:t> </w:t>
      </w:r>
      <w:r>
        <w:rPr/>
        <w:t>yo,</w:t>
      </w:r>
      <w:r>
        <w:rPr>
          <w:spacing w:val="23"/>
        </w:rPr>
        <w:t> </w:t>
      </w:r>
      <w:r>
        <w:rPr/>
        <w:t>quien</w:t>
      </w:r>
      <w:r>
        <w:rPr>
          <w:spacing w:val="16"/>
        </w:rPr>
        <w:t> </w:t>
      </w:r>
      <w:r>
        <w:rPr/>
        <w:t>está</w:t>
      </w:r>
      <w:r>
        <w:rPr>
          <w:spacing w:val="17"/>
        </w:rPr>
        <w:t> </w:t>
      </w:r>
      <w:r>
        <w:rPr/>
        <w:t>refiriendo</w:t>
      </w:r>
      <w:r>
        <w:rPr>
          <w:spacing w:val="24"/>
        </w:rPr>
        <w:t> </w:t>
      </w:r>
      <w:r>
        <w:rPr>
          <w:spacing w:val="-3"/>
        </w:rPr>
        <w:t>sus</w:t>
      </w:r>
      <w:r>
        <w:rPr>
          <w:spacing w:val="20"/>
        </w:rPr>
        <w:t> </w:t>
      </w:r>
      <w:r>
        <w:rPr/>
        <w:t>vivencias,</w:t>
      </w:r>
      <w:r>
        <w:rPr>
          <w:spacing w:val="23"/>
        </w:rPr>
        <w:t> </w:t>
      </w:r>
      <w:r>
        <w:rPr/>
        <w:t>porque</w:t>
      </w:r>
      <w:r>
        <w:rPr>
          <w:spacing w:val="21"/>
        </w:rPr>
        <w:t> </w:t>
      </w:r>
      <w:r>
        <w:rPr/>
        <w:t>como</w:t>
      </w:r>
      <w:r>
        <w:rPr>
          <w:spacing w:val="19"/>
        </w:rPr>
        <w:t> </w:t>
      </w:r>
      <w:r>
        <w:rPr/>
        <w:t>maestro, ingresé</w:t>
      </w:r>
      <w:r>
        <w:rPr>
          <w:spacing w:val="33"/>
        </w:rPr>
        <w:t> </w:t>
      </w:r>
      <w:r>
        <w:rPr/>
        <w:t>al</w:t>
      </w:r>
      <w:r>
        <w:rPr>
          <w:spacing w:val="29"/>
        </w:rPr>
        <w:t> </w:t>
      </w:r>
      <w:r>
        <w:rPr/>
        <w:t>Instituto</w:t>
      </w:r>
      <w:r>
        <w:rPr>
          <w:spacing w:val="34"/>
        </w:rPr>
        <w:t> </w:t>
      </w:r>
      <w:r>
        <w:rPr/>
        <w:t>Literario</w:t>
      </w:r>
      <w:r>
        <w:rPr>
          <w:spacing w:val="34"/>
        </w:rPr>
        <w:t> </w:t>
      </w:r>
      <w:r>
        <w:rPr/>
        <w:t>Autónomo</w:t>
      </w:r>
      <w:r>
        <w:rPr>
          <w:spacing w:val="34"/>
        </w:rPr>
        <w:t> </w:t>
      </w:r>
      <w:r>
        <w:rPr/>
        <w:t>poco</w:t>
      </w:r>
      <w:r>
        <w:rPr>
          <w:spacing w:val="34"/>
        </w:rPr>
        <w:t> </w:t>
      </w:r>
      <w:r>
        <w:rPr/>
        <w:t>después;</w:t>
      </w:r>
      <w:r>
        <w:rPr>
          <w:spacing w:val="41"/>
        </w:rPr>
        <w:t> </w:t>
      </w:r>
      <w:r>
        <w:rPr/>
        <w:t>es</w:t>
      </w:r>
      <w:r>
        <w:rPr>
          <w:spacing w:val="31"/>
        </w:rPr>
        <w:t> </w:t>
      </w:r>
      <w:r>
        <w:rPr/>
        <w:t>decir</w:t>
      </w:r>
      <w:r>
        <w:rPr>
          <w:spacing w:val="28"/>
        </w:rPr>
        <w:t> </w:t>
      </w:r>
      <w:r>
        <w:rPr/>
        <w:t>en</w:t>
      </w:r>
      <w:r>
        <w:rPr>
          <w:spacing w:val="26"/>
        </w:rPr>
        <w:t> </w:t>
      </w:r>
      <w:r>
        <w:rPr/>
        <w:t>la</w:t>
      </w:r>
      <w:r>
        <w:rPr>
          <w:spacing w:val="31"/>
        </w:rPr>
        <w:t> </w:t>
      </w:r>
      <w:r>
        <w:rPr/>
        <w:t>época</w:t>
      </w:r>
      <w:r>
        <w:rPr>
          <w:spacing w:val="31"/>
        </w:rPr>
        <w:t> </w:t>
      </w:r>
      <w:r>
        <w:rPr/>
        <w:t>de</w:t>
      </w:r>
      <w:r>
        <w:rPr>
          <w:spacing w:val="32"/>
        </w:rPr>
        <w:t> </w:t>
      </w:r>
      <w:r>
        <w:rPr/>
        <w:t>acción institutense,</w:t>
      </w:r>
      <w:r>
        <w:rPr>
          <w:spacing w:val="24"/>
        </w:rPr>
        <w:t> </w:t>
      </w:r>
      <w:r>
        <w:rPr/>
        <w:t>en</w:t>
      </w:r>
      <w:r>
        <w:rPr>
          <w:spacing w:val="18"/>
        </w:rPr>
        <w:t> </w:t>
      </w:r>
      <w:r>
        <w:rPr/>
        <w:t>el</w:t>
      </w:r>
      <w:r>
        <w:rPr>
          <w:spacing w:val="19"/>
        </w:rPr>
        <w:t> </w:t>
      </w:r>
      <w:r>
        <w:rPr/>
        <w:t>año</w:t>
      </w:r>
      <w:r>
        <w:rPr>
          <w:spacing w:val="25"/>
        </w:rPr>
        <w:t> </w:t>
      </w:r>
      <w:r>
        <w:rPr/>
        <w:t>de</w:t>
      </w:r>
      <w:r>
        <w:rPr>
          <w:spacing w:val="22"/>
        </w:rPr>
        <w:t> </w:t>
      </w:r>
      <w:r>
        <w:rPr/>
        <w:t>1948.</w:t>
      </w:r>
      <w:r>
        <w:rPr>
          <w:spacing w:val="19"/>
        </w:rPr>
        <w:t> </w:t>
      </w:r>
      <w:r>
        <w:rPr/>
        <w:t>Desde</w:t>
      </w:r>
      <w:r>
        <w:rPr>
          <w:spacing w:val="22"/>
        </w:rPr>
        <w:t> </w:t>
      </w:r>
      <w:r>
        <w:rPr/>
        <w:t>entonces</w:t>
      </w:r>
      <w:r>
        <w:rPr>
          <w:spacing w:val="21"/>
        </w:rPr>
        <w:t> </w:t>
      </w:r>
      <w:r>
        <w:rPr/>
        <w:t>empecé</w:t>
      </w:r>
      <w:r>
        <w:rPr>
          <w:spacing w:val="22"/>
        </w:rPr>
        <w:t> </w:t>
      </w:r>
      <w:r>
        <w:rPr/>
        <w:t>mi</w:t>
      </w:r>
      <w:r>
        <w:rPr>
          <w:spacing w:val="19"/>
        </w:rPr>
        <w:t> </w:t>
      </w:r>
      <w:r>
        <w:rPr/>
        <w:t>labor</w:t>
      </w:r>
      <w:r>
        <w:rPr>
          <w:spacing w:val="19"/>
        </w:rPr>
        <w:t> </w:t>
      </w:r>
      <w:r>
        <w:rPr/>
        <w:t>magisterial.</w:t>
      </w:r>
      <w:r>
        <w:rPr>
          <w:spacing w:val="24"/>
        </w:rPr>
        <w:t> </w:t>
      </w:r>
      <w:r>
        <w:rPr/>
        <w:t>Así</w:t>
      </w:r>
      <w:r>
        <w:rPr>
          <w:spacing w:val="19"/>
        </w:rPr>
        <w:t> </w:t>
      </w:r>
      <w:r>
        <w:rPr/>
        <w:t>en</w:t>
      </w:r>
      <w:r>
        <w:rPr>
          <w:spacing w:val="18"/>
        </w:rPr>
        <w:t> </w:t>
      </w:r>
      <w:r>
        <w:rPr/>
        <w:t>el 2008,</w:t>
        <w:tab/>
        <w:t>cumplí</w:t>
        <w:tab/>
        <w:t>sesenta</w:t>
        <w:tab/>
        <w:t>años</w:t>
        <w:tab/>
        <w:t>de</w:t>
        <w:tab/>
        <w:t>maestro</w:t>
        <w:tab/>
        <w:t>preparatoriano</w:t>
        <w:tab/>
        <w:t>universitario</w:t>
        <w:tab/>
        <w:t>en</w:t>
        <w:tab/>
      </w:r>
      <w:r>
        <w:rPr>
          <w:spacing w:val="-1"/>
        </w:rPr>
        <w:t>forma </w:t>
      </w:r>
      <w:r>
        <w:rPr/>
        <w:t>ininterrumpida,</w:t>
      </w:r>
      <w:r>
        <w:rPr>
          <w:spacing w:val="-7"/>
        </w:rPr>
        <w:t> </w:t>
      </w:r>
      <w:r>
        <w:rPr/>
        <w:t>y</w:t>
      </w:r>
      <w:r>
        <w:rPr>
          <w:spacing w:val="-10"/>
        </w:rPr>
        <w:t> </w:t>
      </w:r>
      <w:r>
        <w:rPr/>
        <w:t>esto,</w:t>
      </w:r>
      <w:r>
        <w:rPr>
          <w:spacing w:val="-11"/>
        </w:rPr>
        <w:t> </w:t>
      </w:r>
      <w:r>
        <w:rPr/>
        <w:t>creo</w:t>
      </w:r>
      <w:r>
        <w:rPr>
          <w:spacing w:val="-6"/>
        </w:rPr>
        <w:t> </w:t>
      </w:r>
      <w:r>
        <w:rPr/>
        <w:t>sin</w:t>
      </w:r>
      <w:r>
        <w:rPr>
          <w:spacing w:val="-14"/>
        </w:rPr>
        <w:t> </w:t>
      </w:r>
      <w:r>
        <w:rPr/>
        <w:t>presunción,</w:t>
      </w:r>
      <w:r>
        <w:rPr>
          <w:spacing w:val="-7"/>
        </w:rPr>
        <w:t> </w:t>
      </w:r>
      <w:r>
        <w:rPr/>
        <w:t>constituye</w:t>
      </w:r>
      <w:r>
        <w:rPr>
          <w:spacing w:val="-9"/>
        </w:rPr>
        <w:t> </w:t>
      </w:r>
      <w:r>
        <w:rPr/>
        <w:t>toda</w:t>
      </w:r>
      <w:r>
        <w:rPr>
          <w:spacing w:val="-9"/>
        </w:rPr>
        <w:t> </w:t>
      </w:r>
      <w:r>
        <w:rPr>
          <w:spacing w:val="-4"/>
        </w:rPr>
        <w:t>una</w:t>
      </w:r>
      <w:r>
        <w:rPr>
          <w:spacing w:val="-9"/>
        </w:rPr>
        <w:t> </w:t>
      </w:r>
      <w:r>
        <w:rPr/>
        <w:t>proeza</w:t>
      </w:r>
      <w:r>
        <w:rPr>
          <w:spacing w:val="-9"/>
        </w:rPr>
        <w:t> </w:t>
      </w:r>
      <w:r>
        <w:rPr/>
        <w:t>difícil</w:t>
      </w:r>
      <w:r>
        <w:rPr>
          <w:spacing w:val="-12"/>
        </w:rPr>
        <w:t> </w:t>
      </w:r>
      <w:r>
        <w:rPr/>
        <w:t>de</w:t>
      </w:r>
      <w:r>
        <w:rPr>
          <w:spacing w:val="-9"/>
        </w:rPr>
        <w:t> </w:t>
      </w:r>
      <w:r>
        <w:rPr/>
        <w:t>igualar.</w:t>
      </w:r>
    </w:p>
    <w:p>
      <w:pPr>
        <w:pStyle w:val="BodyText"/>
      </w:pPr>
    </w:p>
    <w:p>
      <w:pPr>
        <w:pStyle w:val="BodyText"/>
        <w:spacing w:before="1"/>
        <w:ind w:left="119" w:right="106" w:firstLine="427"/>
        <w:jc w:val="both"/>
      </w:pPr>
      <w:r>
        <w:rPr/>
        <w:t>Así, estimados lectores, observemos que su viejo amigo, quién les está dando cuenta de todo esto, con todo derecho puedo afirmar: ¡Yo no soy universitario, soy herencia Institutense en la Universidad!</w:t>
      </w:r>
    </w:p>
    <w:p>
      <w:pPr>
        <w:pStyle w:val="BodyText"/>
        <w:spacing w:before="10"/>
        <w:rPr>
          <w:sz w:val="20"/>
        </w:rPr>
      </w:pPr>
      <w:r>
        <w:rPr/>
        <w:drawing>
          <wp:anchor distT="0" distB="0" distL="0" distR="0" allowOverlap="1" layoutInCell="1" locked="0" behindDoc="0" simplePos="0" relativeHeight="1600">
            <wp:simplePos x="0" y="0"/>
            <wp:positionH relativeFrom="page">
              <wp:posOffset>2886710</wp:posOffset>
            </wp:positionH>
            <wp:positionV relativeFrom="paragraph">
              <wp:posOffset>202542</wp:posOffset>
            </wp:positionV>
            <wp:extent cx="2536515" cy="2534031"/>
            <wp:effectExtent l="0" t="0" r="0" b="0"/>
            <wp:wrapTopAndBottom/>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24" cstate="print"/>
                    <a:stretch>
                      <a:fillRect/>
                    </a:stretch>
                  </pic:blipFill>
                  <pic:spPr>
                    <a:xfrm>
                      <a:off x="0" y="0"/>
                      <a:ext cx="2536515" cy="2534031"/>
                    </a:xfrm>
                    <a:prstGeom prst="rect">
                      <a:avLst/>
                    </a:prstGeom>
                  </pic:spPr>
                </pic:pic>
              </a:graphicData>
            </a:graphic>
          </wp:anchor>
        </w:drawing>
      </w:r>
    </w:p>
    <w:p>
      <w:pPr>
        <w:spacing w:before="66"/>
        <w:ind w:left="470" w:right="112" w:firstLine="211"/>
        <w:jc w:val="left"/>
        <w:rPr>
          <w:i/>
          <w:sz w:val="20"/>
        </w:rPr>
      </w:pPr>
      <w:r>
        <w:rPr>
          <w:sz w:val="20"/>
        </w:rPr>
        <w:t>Estela Ortiz Romo al lado de José Yurrieta Valdés </w:t>
      </w:r>
      <w:r>
        <w:rPr>
          <w:b/>
          <w:sz w:val="20"/>
        </w:rPr>
        <w:t>(†), </w:t>
      </w:r>
      <w:r>
        <w:rPr>
          <w:sz w:val="20"/>
        </w:rPr>
        <w:t>Decana y ex Decano, respectivamente, de la Universidad Autónoma del Estado de México </w:t>
      </w:r>
      <w:r>
        <w:rPr>
          <w:i/>
          <w:sz w:val="20"/>
        </w:rPr>
        <w:t>(Mónica Vela, 2006. Acervo de la Dirección de Identidad</w:t>
      </w:r>
    </w:p>
    <w:p>
      <w:pPr>
        <w:spacing w:line="269" w:lineRule="exact" w:before="0"/>
        <w:ind w:left="1420" w:right="1399" w:firstLine="0"/>
        <w:jc w:val="center"/>
        <w:rPr>
          <w:i/>
          <w:sz w:val="20"/>
        </w:rPr>
      </w:pPr>
      <w:r>
        <w:rPr>
          <w:i/>
          <w:sz w:val="20"/>
        </w:rPr>
        <w:t>Universitaria).</w:t>
      </w:r>
    </w:p>
    <w:p>
      <w:pPr>
        <w:spacing w:after="0" w:line="269" w:lineRule="exact"/>
        <w:jc w:val="center"/>
        <w:rPr>
          <w:sz w:val="20"/>
        </w:rPr>
        <w:sectPr>
          <w:pgSz w:w="12240" w:h="15840"/>
          <w:pgMar w:header="707" w:footer="1039" w:top="900" w:bottom="1220" w:left="1580" w:right="1080"/>
        </w:sectPr>
      </w:pPr>
    </w:p>
    <w:p>
      <w:pPr>
        <w:pStyle w:val="BodyText"/>
        <w:rPr>
          <w:i/>
          <w:sz w:val="20"/>
        </w:rPr>
      </w:pPr>
    </w:p>
    <w:p>
      <w:pPr>
        <w:pStyle w:val="BodyText"/>
        <w:rPr>
          <w:i/>
          <w:sz w:val="16"/>
        </w:rPr>
      </w:pPr>
    </w:p>
    <w:p>
      <w:pPr>
        <w:pStyle w:val="BodyText"/>
        <w:spacing w:before="21"/>
        <w:ind w:left="119" w:right="105" w:firstLine="427"/>
        <w:jc w:val="both"/>
      </w:pPr>
      <w:r>
        <w:rPr/>
        <w:t>Es decir: del viejo Instituto Científico y Literario Autónomo del Estado, las únicas herencias </w:t>
      </w:r>
      <w:r>
        <w:rPr>
          <w:spacing w:val="-3"/>
        </w:rPr>
        <w:t>que </w:t>
      </w:r>
      <w:r>
        <w:rPr/>
        <w:t>han quedado son la Autonomía y el Decano, quien esto escribe. Lamentablemente</w:t>
      </w:r>
      <w:r>
        <w:rPr>
          <w:spacing w:val="-10"/>
        </w:rPr>
        <w:t> </w:t>
      </w:r>
      <w:r>
        <w:rPr/>
        <w:t>acaba</w:t>
      </w:r>
      <w:r>
        <w:rPr>
          <w:spacing w:val="-11"/>
        </w:rPr>
        <w:t> </w:t>
      </w:r>
      <w:r>
        <w:rPr/>
        <w:t>de</w:t>
      </w:r>
      <w:r>
        <w:rPr>
          <w:spacing w:val="-10"/>
        </w:rPr>
        <w:t> </w:t>
      </w:r>
      <w:r>
        <w:rPr/>
        <w:t>morir</w:t>
      </w:r>
      <w:r>
        <w:rPr>
          <w:spacing w:val="-14"/>
        </w:rPr>
        <w:t> </w:t>
      </w:r>
      <w:r>
        <w:rPr/>
        <w:t>quien</w:t>
      </w:r>
      <w:r>
        <w:rPr>
          <w:spacing w:val="-16"/>
        </w:rPr>
        <w:t> </w:t>
      </w:r>
      <w:r>
        <w:rPr/>
        <w:t>fue</w:t>
      </w:r>
      <w:r>
        <w:rPr>
          <w:spacing w:val="-10"/>
        </w:rPr>
        <w:t> </w:t>
      </w:r>
      <w:r>
        <w:rPr/>
        <w:t>mi</w:t>
      </w:r>
      <w:r>
        <w:rPr>
          <w:spacing w:val="-4"/>
        </w:rPr>
        <w:t> </w:t>
      </w:r>
      <w:r>
        <w:rPr/>
        <w:t>compañero</w:t>
      </w:r>
      <w:r>
        <w:rPr>
          <w:spacing w:val="-8"/>
        </w:rPr>
        <w:t> </w:t>
      </w:r>
      <w:r>
        <w:rPr/>
        <w:t>y</w:t>
      </w:r>
      <w:r>
        <w:rPr>
          <w:spacing w:val="-15"/>
        </w:rPr>
        <w:t> </w:t>
      </w:r>
      <w:r>
        <w:rPr/>
        <w:t>maestro,</w:t>
      </w:r>
      <w:r>
        <w:rPr>
          <w:spacing w:val="-9"/>
        </w:rPr>
        <w:t> </w:t>
      </w:r>
      <w:r>
        <w:rPr/>
        <w:t>Rector</w:t>
      </w:r>
      <w:r>
        <w:rPr>
          <w:spacing w:val="-14"/>
        </w:rPr>
        <w:t> </w:t>
      </w:r>
      <w:r>
        <w:rPr/>
        <w:t>insigne,</w:t>
      </w:r>
      <w:r>
        <w:rPr>
          <w:spacing w:val="-8"/>
        </w:rPr>
        <w:t> </w:t>
      </w:r>
      <w:r>
        <w:rPr/>
        <w:t>Lic. Juan Josafat Pichardo, ultimo Director de aquélla Institución. Así surgió la Preparatoria actual a la </w:t>
      </w:r>
      <w:r>
        <w:rPr>
          <w:spacing w:val="-3"/>
        </w:rPr>
        <w:t>que </w:t>
      </w:r>
      <w:r>
        <w:rPr/>
        <w:t>muchos jóvenes pertenecen y han pertenecido, pero de la </w:t>
      </w:r>
      <w:r>
        <w:rPr>
          <w:spacing w:val="-4"/>
        </w:rPr>
        <w:t>que </w:t>
      </w:r>
      <w:r>
        <w:rPr/>
        <w:t>casi han perdido su identidad</w:t>
      </w:r>
      <w:r>
        <w:rPr>
          <w:spacing w:val="-20"/>
        </w:rPr>
        <w:t> </w:t>
      </w:r>
      <w:r>
        <w:rPr/>
        <w:t>preparatoriana.</w:t>
      </w:r>
    </w:p>
    <w:p>
      <w:pPr>
        <w:pStyle w:val="BodyText"/>
      </w:pPr>
    </w:p>
    <w:p>
      <w:pPr>
        <w:pStyle w:val="BodyText"/>
        <w:ind w:left="119" w:right="99" w:firstLine="427"/>
        <w:jc w:val="both"/>
      </w:pPr>
      <w:r>
        <w:rPr/>
        <w:t>La Preparatoria “Adolfo López Mateos” creció, porque la población de Toluca se desarrolló de manera explosiva, y en la misma forma se multiplicaron los contingentes estudiantiles; es decir, la matrícula creció, y creció demasiado. De esta matriz escolar, Preparatoria Número Uno salieron las demás preparatorias; a las que después, se les suprimió el número; y desde entonces ya no se han construido más Preparatorias universitarias, a pesar de que la demanda estudiantil las pide. Ya no se han levantado Preparatorias, ni siquiera en el Sistema Federal del Colegio de Bachilleres. Por eso la Preparatoria está sobrepoblada y deformada, como consecuencia, su calidad académica general se ha abatido.</w:t>
      </w:r>
    </w:p>
    <w:p>
      <w:pPr>
        <w:pStyle w:val="BodyText"/>
      </w:pPr>
    </w:p>
    <w:p>
      <w:pPr>
        <w:pStyle w:val="BodyText"/>
        <w:spacing w:line="323" w:lineRule="exact"/>
        <w:ind w:left="119" w:right="370"/>
      </w:pPr>
      <w:r>
        <w:rPr/>
        <w:t>IMPORTANTE CONSECUENCIA</w:t>
      </w:r>
    </w:p>
    <w:p>
      <w:pPr>
        <w:pStyle w:val="BodyText"/>
        <w:ind w:left="87" w:right="98"/>
        <w:jc w:val="right"/>
      </w:pPr>
      <w:r>
        <w:rPr/>
        <w:t>Por otra parte, con esta brevísima reseña histórica, es posible tomar conciencia de </w:t>
      </w:r>
      <w:r>
        <w:rPr>
          <w:spacing w:val="-3"/>
        </w:rPr>
        <w:t>que </w:t>
      </w:r>
      <w:r>
        <w:rPr/>
        <w:t>la generación actual pertenece a </w:t>
      </w:r>
      <w:r>
        <w:rPr>
          <w:spacing w:val="-4"/>
        </w:rPr>
        <w:t>una </w:t>
      </w:r>
      <w:r>
        <w:rPr/>
        <w:t>Escuela Preparatoria muy antigua, de añeja prosapia y de gran renombre, de alto prestigio reconocido en todas partes</w:t>
      </w:r>
      <w:r>
        <w:rPr>
          <w:spacing w:val="-3"/>
        </w:rPr>
        <w:t> no </w:t>
      </w:r>
      <w:r>
        <w:rPr/>
        <w:t>sólo en nuestro país, sino fuera de él. Y esa pertenencia a la Preparatoria “Adolfo López Mateos” comunica a sus integrantes, maestros y estudiantes, la identidad de preparatorianos del plantel “Adolfo López Mateos”; </w:t>
      </w:r>
      <w:r>
        <w:rPr>
          <w:spacing w:val="-3"/>
        </w:rPr>
        <w:t>porque </w:t>
      </w:r>
      <w:r>
        <w:rPr/>
        <w:t>hay distintos preparatorianos, pertenecientes a otras escuelas, con las cuales </w:t>
      </w:r>
      <w:r>
        <w:rPr>
          <w:spacing w:val="-3"/>
        </w:rPr>
        <w:t>no </w:t>
      </w:r>
      <w:r>
        <w:rPr/>
        <w:t>debe existir rivalidad, como se </w:t>
      </w:r>
      <w:r>
        <w:rPr>
          <w:spacing w:val="-3"/>
        </w:rPr>
        <w:t>ha </w:t>
      </w:r>
      <w:r>
        <w:rPr/>
        <w:t>señalado desde el principio.</w:t>
      </w:r>
    </w:p>
    <w:p>
      <w:pPr>
        <w:pStyle w:val="BodyText"/>
      </w:pPr>
    </w:p>
    <w:p>
      <w:pPr>
        <w:pStyle w:val="BodyText"/>
        <w:ind w:left="119" w:right="98" w:firstLine="427"/>
        <w:jc w:val="both"/>
      </w:pPr>
      <w:r>
        <w:rPr/>
        <w:t>Pero</w:t>
      </w:r>
      <w:r>
        <w:rPr>
          <w:spacing w:val="-2"/>
        </w:rPr>
        <w:t> </w:t>
      </w:r>
      <w:r>
        <w:rPr/>
        <w:t>la</w:t>
      </w:r>
      <w:r>
        <w:rPr>
          <w:spacing w:val="-5"/>
        </w:rPr>
        <w:t> </w:t>
      </w:r>
      <w:r>
        <w:rPr/>
        <w:t>Preparatoria</w:t>
      </w:r>
      <w:r>
        <w:rPr>
          <w:spacing w:val="-3"/>
        </w:rPr>
        <w:t> </w:t>
      </w:r>
      <w:r>
        <w:rPr/>
        <w:t>en</w:t>
      </w:r>
      <w:r>
        <w:rPr>
          <w:spacing w:val="-10"/>
        </w:rPr>
        <w:t> </w:t>
      </w:r>
      <w:r>
        <w:rPr/>
        <w:t>su</w:t>
      </w:r>
      <w:r>
        <w:rPr>
          <w:spacing w:val="-11"/>
        </w:rPr>
        <w:t> </w:t>
      </w:r>
      <w:r>
        <w:rPr/>
        <w:t>identidad</w:t>
      </w:r>
      <w:r>
        <w:rPr>
          <w:spacing w:val="-7"/>
        </w:rPr>
        <w:t> </w:t>
      </w:r>
      <w:r>
        <w:rPr/>
        <w:t>forma</w:t>
      </w:r>
      <w:r>
        <w:rPr>
          <w:spacing w:val="-5"/>
        </w:rPr>
        <w:t> </w:t>
      </w:r>
      <w:r>
        <w:rPr/>
        <w:t>parte</w:t>
      </w:r>
      <w:r>
        <w:rPr>
          <w:spacing w:val="-2"/>
        </w:rPr>
        <w:t> </w:t>
      </w:r>
      <w:r>
        <w:rPr/>
        <w:t>de </w:t>
      </w:r>
      <w:r>
        <w:rPr>
          <w:spacing w:val="-4"/>
        </w:rPr>
        <w:t>una</w:t>
      </w:r>
      <w:r>
        <w:rPr>
          <w:spacing w:val="-5"/>
        </w:rPr>
        <w:t> </w:t>
      </w:r>
      <w:r>
        <w:rPr/>
        <w:t>institución</w:t>
      </w:r>
      <w:r>
        <w:rPr>
          <w:spacing w:val="-10"/>
        </w:rPr>
        <w:t> </w:t>
      </w:r>
      <w:r>
        <w:rPr/>
        <w:t>más</w:t>
      </w:r>
      <w:r>
        <w:rPr>
          <w:spacing w:val="-6"/>
        </w:rPr>
        <w:t> </w:t>
      </w:r>
      <w:r>
        <w:rPr/>
        <w:t>grande,</w:t>
      </w:r>
      <w:r>
        <w:rPr>
          <w:spacing w:val="-2"/>
        </w:rPr>
        <w:t> </w:t>
      </w:r>
      <w:r>
        <w:rPr/>
        <w:t>más importante,</w:t>
      </w:r>
      <w:r>
        <w:rPr>
          <w:spacing w:val="-13"/>
        </w:rPr>
        <w:t> </w:t>
      </w:r>
      <w:r>
        <w:rPr>
          <w:spacing w:val="-3"/>
        </w:rPr>
        <w:t>que</w:t>
      </w:r>
      <w:r>
        <w:rPr>
          <w:spacing w:val="-15"/>
        </w:rPr>
        <w:t> </w:t>
      </w:r>
      <w:r>
        <w:rPr/>
        <w:t>es</w:t>
      </w:r>
      <w:r>
        <w:rPr>
          <w:spacing w:val="-16"/>
        </w:rPr>
        <w:t> </w:t>
      </w:r>
      <w:r>
        <w:rPr/>
        <w:t>la</w:t>
      </w:r>
      <w:r>
        <w:rPr>
          <w:spacing w:val="-15"/>
        </w:rPr>
        <w:t> </w:t>
      </w:r>
      <w:r>
        <w:rPr/>
        <w:t>Universidad</w:t>
      </w:r>
      <w:r>
        <w:rPr>
          <w:spacing w:val="-18"/>
        </w:rPr>
        <w:t> </w:t>
      </w:r>
      <w:r>
        <w:rPr/>
        <w:t>Autónoma</w:t>
      </w:r>
      <w:r>
        <w:rPr>
          <w:spacing w:val="-15"/>
        </w:rPr>
        <w:t> </w:t>
      </w:r>
      <w:r>
        <w:rPr/>
        <w:t>del</w:t>
      </w:r>
      <w:r>
        <w:rPr>
          <w:spacing w:val="-18"/>
        </w:rPr>
        <w:t> </w:t>
      </w:r>
      <w:r>
        <w:rPr/>
        <w:t>Estado</w:t>
      </w:r>
      <w:r>
        <w:rPr>
          <w:spacing w:val="-12"/>
        </w:rPr>
        <w:t> </w:t>
      </w:r>
      <w:r>
        <w:rPr/>
        <w:t>de</w:t>
      </w:r>
      <w:r>
        <w:rPr>
          <w:spacing w:val="-15"/>
        </w:rPr>
        <w:t> </w:t>
      </w:r>
      <w:r>
        <w:rPr/>
        <w:t>México;</w:t>
      </w:r>
      <w:r>
        <w:rPr>
          <w:spacing w:val="-13"/>
        </w:rPr>
        <w:t> </w:t>
      </w:r>
      <w:r>
        <w:rPr/>
        <w:t>misma</w:t>
      </w:r>
      <w:r>
        <w:rPr>
          <w:spacing w:val="-15"/>
        </w:rPr>
        <w:t> </w:t>
      </w:r>
      <w:r>
        <w:rPr>
          <w:spacing w:val="-3"/>
        </w:rPr>
        <w:t>que</w:t>
      </w:r>
      <w:r>
        <w:rPr>
          <w:spacing w:val="-15"/>
        </w:rPr>
        <w:t> </w:t>
      </w:r>
      <w:r>
        <w:rPr/>
        <w:t>comunica a</w:t>
      </w:r>
      <w:r>
        <w:rPr>
          <w:spacing w:val="-15"/>
        </w:rPr>
        <w:t> </w:t>
      </w:r>
      <w:r>
        <w:rPr>
          <w:spacing w:val="-3"/>
        </w:rPr>
        <w:t>sus</w:t>
      </w:r>
      <w:r>
        <w:rPr>
          <w:spacing w:val="-12"/>
        </w:rPr>
        <w:t> </w:t>
      </w:r>
      <w:r>
        <w:rPr/>
        <w:t>integrantes</w:t>
      </w:r>
      <w:r>
        <w:rPr>
          <w:spacing w:val="-16"/>
        </w:rPr>
        <w:t> </w:t>
      </w:r>
      <w:r>
        <w:rPr/>
        <w:t>la</w:t>
      </w:r>
      <w:r>
        <w:rPr>
          <w:spacing w:val="-15"/>
        </w:rPr>
        <w:t> </w:t>
      </w:r>
      <w:r>
        <w:rPr/>
        <w:t>identidad</w:t>
      </w:r>
      <w:r>
        <w:rPr>
          <w:spacing w:val="-13"/>
        </w:rPr>
        <w:t> </w:t>
      </w:r>
      <w:r>
        <w:rPr/>
        <w:t>universitaria,</w:t>
      </w:r>
      <w:r>
        <w:rPr>
          <w:spacing w:val="-13"/>
        </w:rPr>
        <w:t> </w:t>
      </w:r>
      <w:r>
        <w:rPr/>
        <w:t>porque</w:t>
      </w:r>
      <w:r>
        <w:rPr>
          <w:spacing w:val="-15"/>
        </w:rPr>
        <w:t> </w:t>
      </w:r>
      <w:r>
        <w:rPr/>
        <w:t>así</w:t>
      </w:r>
      <w:r>
        <w:rPr>
          <w:spacing w:val="-13"/>
        </w:rPr>
        <w:t> </w:t>
      </w:r>
      <w:r>
        <w:rPr/>
        <w:t>como</w:t>
      </w:r>
      <w:r>
        <w:rPr>
          <w:spacing w:val="-12"/>
        </w:rPr>
        <w:t> </w:t>
      </w:r>
      <w:r>
        <w:rPr>
          <w:spacing w:val="-2"/>
        </w:rPr>
        <w:t>educa</w:t>
      </w:r>
      <w:r>
        <w:rPr>
          <w:spacing w:val="-15"/>
        </w:rPr>
        <w:t> </w:t>
      </w:r>
      <w:r>
        <w:rPr/>
        <w:t>a</w:t>
      </w:r>
      <w:r>
        <w:rPr>
          <w:spacing w:val="-15"/>
        </w:rPr>
        <w:t> </w:t>
      </w:r>
      <w:r>
        <w:rPr/>
        <w:t>muchos</w:t>
      </w:r>
      <w:r>
        <w:rPr>
          <w:spacing w:val="-16"/>
        </w:rPr>
        <w:t> </w:t>
      </w:r>
      <w:r>
        <w:rPr/>
        <w:t>estudiantes, éstos también pueden prepararse y formarse a niveles medio superior y superior en muchas otras Universidades, bien de tipo privado o </w:t>
      </w:r>
      <w:r>
        <w:rPr>
          <w:spacing w:val="2"/>
        </w:rPr>
        <w:t>de </w:t>
      </w:r>
      <w:r>
        <w:rPr/>
        <w:t>tipo oficial, </w:t>
      </w:r>
      <w:r>
        <w:rPr>
          <w:spacing w:val="-3"/>
        </w:rPr>
        <w:t>que </w:t>
      </w:r>
      <w:r>
        <w:rPr/>
        <w:t>les comunican identidades</w:t>
      </w:r>
      <w:r>
        <w:rPr>
          <w:spacing w:val="-14"/>
        </w:rPr>
        <w:t> </w:t>
      </w:r>
      <w:r>
        <w:rPr/>
        <w:t>diferentes.</w:t>
      </w:r>
    </w:p>
    <w:p>
      <w:pPr>
        <w:pStyle w:val="BodyText"/>
      </w:pPr>
    </w:p>
    <w:p>
      <w:pPr>
        <w:pStyle w:val="BodyText"/>
        <w:ind w:left="119" w:right="99" w:firstLine="427"/>
        <w:jc w:val="both"/>
      </w:pPr>
      <w:r>
        <w:rPr/>
        <w:t>Así por ejemplo, en el Valle de México funciona el Instituto Politécnico Nacional, en forma paralela a la Universidad Nacional Autónoma de México, así como otras instituciones. En nuestro Estado labora la Universidad Agrícola de Chapingo, también planteles y unidades de la Universidad Nacional Autónoma de México, y de la Universidad Anáhuac, en Bosques de las Lomas; además de otras Universidades locales como el Tecnológico de Monterrey, la Universidad del Valle de Toluca.</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before="21"/>
        <w:ind w:left="547" w:right="112"/>
      </w:pPr>
      <w:r>
        <w:rPr/>
        <w:t>En este tenor es posible adquirir un sentido global de pertenencia: son   estudiantes,</w:t>
      </w:r>
    </w:p>
    <w:p>
      <w:pPr>
        <w:pStyle w:val="BodyText"/>
        <w:spacing w:before="2"/>
        <w:ind w:left="119" w:right="106"/>
        <w:jc w:val="both"/>
      </w:pPr>
      <w:r>
        <w:rPr/>
        <w:t>¿por qué? porque pertenecen a ese medio de la sociedad. Son preparatorianos, porque están</w:t>
      </w:r>
      <w:r>
        <w:rPr>
          <w:spacing w:val="-11"/>
        </w:rPr>
        <w:t> </w:t>
      </w:r>
      <w:r>
        <w:rPr/>
        <w:t>cursando,</w:t>
      </w:r>
      <w:r>
        <w:rPr>
          <w:spacing w:val="-5"/>
        </w:rPr>
        <w:t> </w:t>
      </w:r>
      <w:r>
        <w:rPr/>
        <w:t>precisamente,</w:t>
      </w:r>
      <w:r>
        <w:rPr>
          <w:spacing w:val="-4"/>
        </w:rPr>
        <w:t> </w:t>
      </w:r>
      <w:r>
        <w:rPr/>
        <w:t>dicho</w:t>
      </w:r>
      <w:r>
        <w:rPr>
          <w:spacing w:val="-4"/>
        </w:rPr>
        <w:t> </w:t>
      </w:r>
      <w:r>
        <w:rPr/>
        <w:t>nivel</w:t>
      </w:r>
      <w:r>
        <w:rPr>
          <w:spacing w:val="-9"/>
        </w:rPr>
        <w:t> </w:t>
      </w:r>
      <w:r>
        <w:rPr/>
        <w:t>formativo</w:t>
      </w:r>
      <w:r>
        <w:rPr>
          <w:spacing w:val="-4"/>
        </w:rPr>
        <w:t> </w:t>
      </w:r>
      <w:r>
        <w:rPr/>
        <w:t>en</w:t>
      </w:r>
      <w:r>
        <w:rPr>
          <w:spacing w:val="-11"/>
        </w:rPr>
        <w:t> </w:t>
      </w:r>
      <w:r>
        <w:rPr/>
        <w:t>su</w:t>
      </w:r>
      <w:r>
        <w:rPr>
          <w:spacing w:val="-11"/>
        </w:rPr>
        <w:t> </w:t>
      </w:r>
      <w:r>
        <w:rPr/>
        <w:t>incursión</w:t>
      </w:r>
      <w:r>
        <w:rPr>
          <w:spacing w:val="-11"/>
        </w:rPr>
        <w:t> </w:t>
      </w:r>
      <w:r>
        <w:rPr/>
        <w:t>educativa.</w:t>
      </w:r>
      <w:r>
        <w:rPr>
          <w:spacing w:val="-5"/>
        </w:rPr>
        <w:t> </w:t>
      </w:r>
      <w:r>
        <w:rPr/>
        <w:t>Son</w:t>
      </w:r>
      <w:r>
        <w:rPr>
          <w:spacing w:val="-11"/>
        </w:rPr>
        <w:t> </w:t>
      </w:r>
      <w:r>
        <w:rPr/>
        <w:t>de</w:t>
      </w:r>
      <w:r>
        <w:rPr>
          <w:spacing w:val="-6"/>
        </w:rPr>
        <w:t> </w:t>
      </w:r>
      <w:r>
        <w:rPr/>
        <w:t>la Preparatoria López Mateos, porque es este el plantel </w:t>
      </w:r>
      <w:r>
        <w:rPr>
          <w:spacing w:val="-3"/>
        </w:rPr>
        <w:t>que </w:t>
      </w:r>
      <w:r>
        <w:rPr/>
        <w:t>les abrió sus puertas y el que los recibe, en el cual estudian y se encuentran; y tienen la obligación de elevar su nivel, su fama, su prestigio y verdad; además de </w:t>
      </w:r>
      <w:r>
        <w:rPr>
          <w:spacing w:val="-3"/>
        </w:rPr>
        <w:t>que </w:t>
      </w:r>
      <w:r>
        <w:rPr/>
        <w:t>son universitarios, porque dicha Preparatoria pertenece a la estructura educativa superior de la Universidad Autónoma del Estado de</w:t>
      </w:r>
      <w:r>
        <w:rPr>
          <w:spacing w:val="-7"/>
        </w:rPr>
        <w:t> </w:t>
      </w:r>
      <w:r>
        <w:rPr/>
        <w:t>México.</w:t>
      </w:r>
    </w:p>
    <w:p>
      <w:pPr>
        <w:pStyle w:val="BodyText"/>
      </w:pPr>
    </w:p>
    <w:p>
      <w:pPr>
        <w:pStyle w:val="BodyText"/>
        <w:spacing w:before="1"/>
        <w:ind w:left="119" w:right="98" w:firstLine="427"/>
        <w:jc w:val="both"/>
      </w:pPr>
      <w:r>
        <w:rPr/>
        <w:t>Como es fácil comprender, la identidad familiar se </w:t>
      </w:r>
      <w:r>
        <w:rPr>
          <w:spacing w:val="-3"/>
        </w:rPr>
        <w:t>ha </w:t>
      </w:r>
      <w:r>
        <w:rPr/>
        <w:t>ampliado con la idea de nacionalidad, aunado al </w:t>
      </w:r>
      <w:r>
        <w:rPr>
          <w:spacing w:val="-3"/>
        </w:rPr>
        <w:t>hecho </w:t>
      </w:r>
      <w:r>
        <w:rPr/>
        <w:t>de tener educación; más tarde la identidad del estudiante se dilatará al referirse a su identidad profesional; por </w:t>
      </w:r>
      <w:r>
        <w:rPr>
          <w:spacing w:val="-3"/>
        </w:rPr>
        <w:t>que </w:t>
      </w:r>
      <w:r>
        <w:rPr/>
        <w:t>esperamos, y deseamos, que todos</w:t>
      </w:r>
      <w:r>
        <w:rPr>
          <w:spacing w:val="-16"/>
        </w:rPr>
        <w:t> </w:t>
      </w:r>
      <w:r>
        <w:rPr/>
        <w:t>los</w:t>
      </w:r>
      <w:r>
        <w:rPr>
          <w:spacing w:val="-16"/>
        </w:rPr>
        <w:t> </w:t>
      </w:r>
      <w:r>
        <w:rPr/>
        <w:t>aspirantes</w:t>
      </w:r>
      <w:r>
        <w:rPr>
          <w:spacing w:val="-16"/>
        </w:rPr>
        <w:t> </w:t>
      </w:r>
      <w:r>
        <w:rPr/>
        <w:t>se</w:t>
      </w:r>
      <w:r>
        <w:rPr>
          <w:spacing w:val="-15"/>
        </w:rPr>
        <w:t> </w:t>
      </w:r>
      <w:r>
        <w:rPr/>
        <w:t>titulen</w:t>
      </w:r>
      <w:r>
        <w:rPr>
          <w:spacing w:val="-21"/>
        </w:rPr>
        <w:t> </w:t>
      </w:r>
      <w:r>
        <w:rPr/>
        <w:t>en</w:t>
      </w:r>
      <w:r>
        <w:rPr>
          <w:spacing w:val="-16"/>
        </w:rPr>
        <w:t> </w:t>
      </w:r>
      <w:r>
        <w:rPr/>
        <w:t>las</w:t>
      </w:r>
      <w:r>
        <w:rPr>
          <w:spacing w:val="-12"/>
        </w:rPr>
        <w:t> </w:t>
      </w:r>
      <w:r>
        <w:rPr/>
        <w:t>distintas</w:t>
      </w:r>
      <w:r>
        <w:rPr>
          <w:spacing w:val="-16"/>
        </w:rPr>
        <w:t> </w:t>
      </w:r>
      <w:r>
        <w:rPr/>
        <w:t>especialidades</w:t>
      </w:r>
      <w:r>
        <w:rPr>
          <w:spacing w:val="-12"/>
        </w:rPr>
        <w:t> </w:t>
      </w:r>
      <w:r>
        <w:rPr/>
        <w:t>de</w:t>
      </w:r>
      <w:r>
        <w:rPr>
          <w:spacing w:val="-15"/>
        </w:rPr>
        <w:t> </w:t>
      </w:r>
      <w:r>
        <w:rPr/>
        <w:t>tipo</w:t>
      </w:r>
      <w:r>
        <w:rPr>
          <w:spacing w:val="-13"/>
        </w:rPr>
        <w:t> </w:t>
      </w:r>
      <w:r>
        <w:rPr/>
        <w:t>superior,</w:t>
      </w:r>
      <w:r>
        <w:rPr>
          <w:spacing w:val="-13"/>
        </w:rPr>
        <w:t> </w:t>
      </w:r>
      <w:r>
        <w:rPr/>
        <w:t>mismas</w:t>
      </w:r>
      <w:r>
        <w:rPr>
          <w:spacing w:val="-16"/>
        </w:rPr>
        <w:t> </w:t>
      </w:r>
      <w:r>
        <w:rPr/>
        <w:t>que les dan paso al servicio profesional de la</w:t>
      </w:r>
      <w:r>
        <w:rPr>
          <w:spacing w:val="-18"/>
        </w:rPr>
        <w:t> </w:t>
      </w:r>
      <w:r>
        <w:rPr/>
        <w:t>sociedad.</w:t>
      </w:r>
    </w:p>
    <w:p>
      <w:pPr>
        <w:pStyle w:val="BodyText"/>
      </w:pPr>
    </w:p>
    <w:p>
      <w:pPr>
        <w:pStyle w:val="BodyText"/>
        <w:ind w:left="119"/>
        <w:jc w:val="both"/>
      </w:pPr>
      <w:r>
        <w:rPr/>
        <w:t>ADOLFO LÓPEZ MATEOS</w:t>
      </w:r>
    </w:p>
    <w:p>
      <w:pPr>
        <w:pStyle w:val="BodyText"/>
        <w:spacing w:before="2"/>
        <w:ind w:left="119" w:right="104"/>
        <w:jc w:val="both"/>
      </w:pPr>
      <w:r>
        <w:rPr/>
        <w:t>Finalmente, para </w:t>
      </w:r>
      <w:r>
        <w:rPr>
          <w:spacing w:val="-3"/>
        </w:rPr>
        <w:t>no </w:t>
      </w:r>
      <w:r>
        <w:rPr/>
        <w:t>insistir demasiado en lo ya conocido; diremos </w:t>
      </w:r>
      <w:r>
        <w:rPr>
          <w:spacing w:val="-3"/>
        </w:rPr>
        <w:t>que </w:t>
      </w:r>
      <w:r>
        <w:rPr/>
        <w:t>nuestra escuela Preparatoria,</w:t>
      </w:r>
      <w:r>
        <w:rPr>
          <w:spacing w:val="-1"/>
        </w:rPr>
        <w:t> </w:t>
      </w:r>
      <w:r>
        <w:rPr/>
        <w:t>en</w:t>
      </w:r>
      <w:r>
        <w:rPr>
          <w:spacing w:val="-7"/>
        </w:rPr>
        <w:t> </w:t>
      </w:r>
      <w:r>
        <w:rPr/>
        <w:t>particular</w:t>
      </w:r>
      <w:r>
        <w:rPr>
          <w:spacing w:val="-6"/>
        </w:rPr>
        <w:t> </w:t>
      </w:r>
      <w:r>
        <w:rPr/>
        <w:t>su</w:t>
      </w:r>
      <w:r>
        <w:rPr>
          <w:spacing w:val="-13"/>
        </w:rPr>
        <w:t> </w:t>
      </w:r>
      <w:r>
        <w:rPr/>
        <w:t>plantel</w:t>
      </w:r>
      <w:r>
        <w:rPr>
          <w:spacing w:val="-5"/>
        </w:rPr>
        <w:t> </w:t>
      </w:r>
      <w:r>
        <w:rPr/>
        <w:t>prístino,</w:t>
      </w:r>
      <w:r>
        <w:rPr>
          <w:spacing w:val="-5"/>
        </w:rPr>
        <w:t> </w:t>
      </w:r>
      <w:r>
        <w:rPr/>
        <w:t>es</w:t>
      </w:r>
      <w:r>
        <w:rPr>
          <w:spacing w:val="-4"/>
        </w:rPr>
        <w:t> </w:t>
      </w:r>
      <w:r>
        <w:rPr/>
        <w:t>la</w:t>
      </w:r>
      <w:r>
        <w:rPr>
          <w:spacing w:val="-3"/>
        </w:rPr>
        <w:t> </w:t>
      </w:r>
      <w:r>
        <w:rPr/>
        <w:t>heredera</w:t>
      </w:r>
      <w:r>
        <w:rPr>
          <w:spacing w:val="-3"/>
        </w:rPr>
        <w:t> </w:t>
      </w:r>
      <w:r>
        <w:rPr/>
        <w:t>de</w:t>
      </w:r>
      <w:r>
        <w:rPr>
          <w:spacing w:val="-3"/>
        </w:rPr>
        <w:t> </w:t>
      </w:r>
      <w:r>
        <w:rPr/>
        <w:t>aquella</w:t>
      </w:r>
      <w:r>
        <w:rPr>
          <w:spacing w:val="-3"/>
        </w:rPr>
        <w:t> </w:t>
      </w:r>
      <w:r>
        <w:rPr/>
        <w:t>Preparatoria</w:t>
      </w:r>
      <w:r>
        <w:rPr>
          <w:spacing w:val="-3"/>
        </w:rPr>
        <w:t> que </w:t>
      </w:r>
      <w:r>
        <w:rPr/>
        <w:t>fundara Lorenzo de Zavala en 1827; </w:t>
      </w:r>
      <w:r>
        <w:rPr>
          <w:spacing w:val="-4"/>
        </w:rPr>
        <w:t>que </w:t>
      </w:r>
      <w:r>
        <w:rPr/>
        <w:t>reformara Mariano Riva Palacio a través de la gran Carta de Gabino Barreda en 1870; y que surgiera como importante Entidad Social en 1918. Esta escuela media es, precisamente, la </w:t>
      </w:r>
      <w:r>
        <w:rPr>
          <w:spacing w:val="-3"/>
        </w:rPr>
        <w:t>que </w:t>
      </w:r>
      <w:r>
        <w:rPr/>
        <w:t>lleva el nombre de </w:t>
      </w:r>
      <w:r>
        <w:rPr>
          <w:spacing w:val="-4"/>
        </w:rPr>
        <w:t>uno </w:t>
      </w:r>
      <w:r>
        <w:rPr/>
        <w:t>de </w:t>
      </w:r>
      <w:r>
        <w:rPr>
          <w:spacing w:val="-3"/>
        </w:rPr>
        <w:t>sus </w:t>
      </w:r>
      <w:r>
        <w:rPr/>
        <w:t>más grandes e ilustres egresados, el de </w:t>
      </w:r>
      <w:r>
        <w:rPr>
          <w:spacing w:val="-3"/>
        </w:rPr>
        <w:t>un </w:t>
      </w:r>
      <w:r>
        <w:rPr/>
        <w:t>genial exalumno y ciudadano como lo </w:t>
      </w:r>
      <w:r>
        <w:rPr>
          <w:spacing w:val="-4"/>
        </w:rPr>
        <w:t>fue </w:t>
      </w:r>
      <w:r>
        <w:rPr/>
        <w:t>Adolfo López Mateos; nombre epónimo </w:t>
      </w:r>
      <w:r>
        <w:rPr>
          <w:spacing w:val="-3"/>
        </w:rPr>
        <w:t>que </w:t>
      </w:r>
      <w:r>
        <w:rPr/>
        <w:t>ostenta nuestra propia y específica Institución, dependiente de la Universidad Autónoma del Estado de</w:t>
      </w:r>
      <w:r>
        <w:rPr>
          <w:spacing w:val="-25"/>
        </w:rPr>
        <w:t> </w:t>
      </w:r>
      <w:r>
        <w:rPr/>
        <w:t>México.</w:t>
      </w:r>
    </w:p>
    <w:p>
      <w:pPr>
        <w:pStyle w:val="BodyText"/>
      </w:pPr>
    </w:p>
    <w:p>
      <w:pPr>
        <w:pStyle w:val="BodyText"/>
        <w:spacing w:before="1"/>
        <w:ind w:left="119" w:right="99" w:firstLine="427"/>
        <w:jc w:val="both"/>
      </w:pPr>
      <w:r>
        <w:rPr/>
        <w:t>Adolfo López Mateos, mexiquense de origen, nació en Atizapán de Zaragoza en el año de 1910 y murió en la Ciudad de México, Distrito Federal en 1969; después de haber transcurrido</w:t>
      </w:r>
      <w:r>
        <w:rPr>
          <w:spacing w:val="-7"/>
        </w:rPr>
        <w:t> </w:t>
      </w:r>
      <w:r>
        <w:rPr/>
        <w:t>por</w:t>
      </w:r>
      <w:r>
        <w:rPr>
          <w:spacing w:val="-8"/>
        </w:rPr>
        <w:t> </w:t>
      </w:r>
      <w:r>
        <w:rPr>
          <w:spacing w:val="-4"/>
        </w:rPr>
        <w:t>una</w:t>
      </w:r>
      <w:r>
        <w:rPr>
          <w:spacing w:val="-5"/>
        </w:rPr>
        <w:t> </w:t>
      </w:r>
      <w:r>
        <w:rPr/>
        <w:t>de</w:t>
      </w:r>
      <w:r>
        <w:rPr>
          <w:spacing w:val="-9"/>
        </w:rPr>
        <w:t> </w:t>
      </w:r>
      <w:r>
        <w:rPr/>
        <w:t>las</w:t>
      </w:r>
      <w:r>
        <w:rPr>
          <w:spacing w:val="-11"/>
        </w:rPr>
        <w:t> </w:t>
      </w:r>
      <w:r>
        <w:rPr/>
        <w:t>carreras</w:t>
      </w:r>
      <w:r>
        <w:rPr>
          <w:spacing w:val="-11"/>
        </w:rPr>
        <w:t> </w:t>
      </w:r>
      <w:r>
        <w:rPr/>
        <w:t>profesionales</w:t>
      </w:r>
      <w:r>
        <w:rPr>
          <w:spacing w:val="-10"/>
        </w:rPr>
        <w:t> </w:t>
      </w:r>
      <w:r>
        <w:rPr/>
        <w:t>y</w:t>
      </w:r>
      <w:r>
        <w:rPr>
          <w:spacing w:val="-14"/>
        </w:rPr>
        <w:t> </w:t>
      </w:r>
      <w:r>
        <w:rPr/>
        <w:t>políticas</w:t>
      </w:r>
      <w:r>
        <w:rPr>
          <w:spacing w:val="-11"/>
        </w:rPr>
        <w:t> </w:t>
      </w:r>
      <w:r>
        <w:rPr/>
        <w:t>más</w:t>
      </w:r>
      <w:r>
        <w:rPr>
          <w:spacing w:val="-11"/>
        </w:rPr>
        <w:t> </w:t>
      </w:r>
      <w:r>
        <w:rPr/>
        <w:t>exitosas</w:t>
      </w:r>
      <w:r>
        <w:rPr>
          <w:spacing w:val="-11"/>
        </w:rPr>
        <w:t> </w:t>
      </w:r>
      <w:r>
        <w:rPr/>
        <w:t>y</w:t>
      </w:r>
      <w:r>
        <w:rPr>
          <w:spacing w:val="-14"/>
        </w:rPr>
        <w:t> </w:t>
      </w:r>
      <w:r>
        <w:rPr/>
        <w:t>cortas</w:t>
      </w:r>
      <w:r>
        <w:rPr>
          <w:spacing w:val="-11"/>
        </w:rPr>
        <w:t> </w:t>
      </w:r>
      <w:r>
        <w:rPr/>
        <w:t>de</w:t>
      </w:r>
      <w:r>
        <w:rPr>
          <w:spacing w:val="-9"/>
        </w:rPr>
        <w:t> </w:t>
      </w:r>
      <w:r>
        <w:rPr>
          <w:spacing w:val="-3"/>
        </w:rPr>
        <w:t>que </w:t>
      </w:r>
      <w:r>
        <w:rPr/>
        <w:t>tiene memoria nuestra historia. </w:t>
      </w:r>
      <w:r>
        <w:rPr>
          <w:spacing w:val="-2"/>
        </w:rPr>
        <w:t>Fue </w:t>
      </w:r>
      <w:r>
        <w:rPr/>
        <w:t>alumno del Instituto Científico y Literario en </w:t>
      </w:r>
      <w:r>
        <w:rPr>
          <w:spacing w:val="4"/>
        </w:rPr>
        <w:t>su </w:t>
      </w:r>
      <w:r>
        <w:rPr/>
        <w:t>Escuela Preparatoria, de 1923 a 1927, </w:t>
      </w:r>
      <w:r>
        <w:rPr>
          <w:spacing w:val="-3"/>
        </w:rPr>
        <w:t>no </w:t>
      </w:r>
      <w:r>
        <w:rPr>
          <w:spacing w:val="-4"/>
        </w:rPr>
        <w:t>le </w:t>
      </w:r>
      <w:r>
        <w:rPr/>
        <w:t>tocó participar en el Centenario de la Institución porque éste se festejó en 1928. De nuestros lares, pasó a estudiar Derecho a la Facultad de Jurisprudencia de la Universidad Nacional Autónoma de México, cuando ésta</w:t>
      </w:r>
      <w:r>
        <w:rPr>
          <w:spacing w:val="-15"/>
        </w:rPr>
        <w:t> </w:t>
      </w:r>
      <w:r>
        <w:rPr/>
        <w:t>todavía</w:t>
      </w:r>
      <w:r>
        <w:rPr>
          <w:spacing w:val="-11"/>
        </w:rPr>
        <w:t> </w:t>
      </w:r>
      <w:r>
        <w:rPr>
          <w:spacing w:val="-3"/>
        </w:rPr>
        <w:t>no</w:t>
      </w:r>
      <w:r>
        <w:rPr>
          <w:spacing w:val="-12"/>
        </w:rPr>
        <w:t> </w:t>
      </w:r>
      <w:r>
        <w:rPr/>
        <w:t>alcanzaba</w:t>
      </w:r>
      <w:r>
        <w:rPr>
          <w:spacing w:val="-15"/>
        </w:rPr>
        <w:t> </w:t>
      </w:r>
      <w:r>
        <w:rPr/>
        <w:t>su</w:t>
      </w:r>
      <w:r>
        <w:rPr>
          <w:spacing w:val="-21"/>
        </w:rPr>
        <w:t> </w:t>
      </w:r>
      <w:r>
        <w:rPr/>
        <w:t>autonomía.</w:t>
      </w:r>
      <w:r>
        <w:rPr>
          <w:spacing w:val="-13"/>
        </w:rPr>
        <w:t> </w:t>
      </w:r>
      <w:r>
        <w:rPr/>
        <w:t>Precisamente,</w:t>
      </w:r>
      <w:r>
        <w:rPr>
          <w:spacing w:val="-13"/>
        </w:rPr>
        <w:t> </w:t>
      </w:r>
      <w:r>
        <w:rPr/>
        <w:t>Adolfo</w:t>
      </w:r>
      <w:r>
        <w:rPr>
          <w:spacing w:val="-17"/>
        </w:rPr>
        <w:t> </w:t>
      </w:r>
      <w:r>
        <w:rPr/>
        <w:t>López</w:t>
      </w:r>
      <w:r>
        <w:rPr>
          <w:spacing w:val="-15"/>
        </w:rPr>
        <w:t> </w:t>
      </w:r>
      <w:r>
        <w:rPr/>
        <w:t>Mateos</w:t>
      </w:r>
      <w:r>
        <w:rPr>
          <w:spacing w:val="-16"/>
        </w:rPr>
        <w:t> </w:t>
      </w:r>
      <w:r>
        <w:rPr>
          <w:spacing w:val="-2"/>
        </w:rPr>
        <w:t>figuró</w:t>
      </w:r>
      <w:r>
        <w:rPr>
          <w:spacing w:val="-12"/>
        </w:rPr>
        <w:t> </w:t>
      </w:r>
      <w:r>
        <w:rPr/>
        <w:t>entre los personajes importantes </w:t>
      </w:r>
      <w:r>
        <w:rPr>
          <w:spacing w:val="-4"/>
        </w:rPr>
        <w:t>que </w:t>
      </w:r>
      <w:r>
        <w:rPr/>
        <w:t>lucharon por la entonces muy deseada autonomía de la mencionada Universidad</w:t>
      </w:r>
      <w:r>
        <w:rPr>
          <w:spacing w:val="-21"/>
        </w:rPr>
        <w:t> </w:t>
      </w:r>
      <w:r>
        <w:rPr/>
        <w:t>Nacional.</w:t>
      </w:r>
    </w:p>
    <w:p>
      <w:pPr>
        <w:pStyle w:val="BodyText"/>
      </w:pPr>
    </w:p>
    <w:p>
      <w:pPr>
        <w:pStyle w:val="BodyText"/>
        <w:ind w:left="119" w:right="104" w:firstLine="427"/>
        <w:jc w:val="both"/>
      </w:pPr>
      <w:r>
        <w:rPr/>
        <w:t>Egresado de la misma, se casó en esta ciudad de Toluca, en 1937 con una distinguidísima dama originaria del sur de nuestro Estado, doña Eva Sámano; quien además era Maestra graduada de la Escuela Normal de Señoritas de la misma ciudad, Institución que fue una de las herencias del viejo Instituto Literario; es decir, la   Escuela</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before="21"/>
        <w:ind w:left="119" w:right="105"/>
        <w:jc w:val="both"/>
      </w:pPr>
      <w:r>
        <w:rPr/>
        <w:t>Normal</w:t>
      </w:r>
      <w:r>
        <w:rPr>
          <w:spacing w:val="-14"/>
        </w:rPr>
        <w:t> </w:t>
      </w:r>
      <w:r>
        <w:rPr/>
        <w:t>nació</w:t>
      </w:r>
      <w:r>
        <w:rPr>
          <w:spacing w:val="-9"/>
        </w:rPr>
        <w:t> </w:t>
      </w:r>
      <w:r>
        <w:rPr/>
        <w:t>también</w:t>
      </w:r>
      <w:r>
        <w:rPr>
          <w:spacing w:val="-15"/>
        </w:rPr>
        <w:t> </w:t>
      </w:r>
      <w:r>
        <w:rPr/>
        <w:t>entre</w:t>
      </w:r>
      <w:r>
        <w:rPr>
          <w:spacing w:val="-11"/>
        </w:rPr>
        <w:t> </w:t>
      </w:r>
      <w:r>
        <w:rPr/>
        <w:t>nosotros.</w:t>
      </w:r>
      <w:r>
        <w:rPr>
          <w:spacing w:val="-14"/>
        </w:rPr>
        <w:t> </w:t>
      </w:r>
      <w:r>
        <w:rPr/>
        <w:t>Después,</w:t>
      </w:r>
      <w:r>
        <w:rPr>
          <w:spacing w:val="-10"/>
        </w:rPr>
        <w:t> </w:t>
      </w:r>
      <w:r>
        <w:rPr/>
        <w:t>ya</w:t>
      </w:r>
      <w:r>
        <w:rPr>
          <w:spacing w:val="-16"/>
        </w:rPr>
        <w:t> </w:t>
      </w:r>
      <w:r>
        <w:rPr/>
        <w:t>titulado,</w:t>
      </w:r>
      <w:r>
        <w:rPr>
          <w:spacing w:val="-10"/>
        </w:rPr>
        <w:t> </w:t>
      </w:r>
      <w:r>
        <w:rPr/>
        <w:t>López</w:t>
      </w:r>
      <w:r>
        <w:rPr>
          <w:spacing w:val="-12"/>
        </w:rPr>
        <w:t> </w:t>
      </w:r>
      <w:r>
        <w:rPr/>
        <w:t>Mateos</w:t>
      </w:r>
      <w:r>
        <w:rPr>
          <w:spacing w:val="-17"/>
        </w:rPr>
        <w:t> </w:t>
      </w:r>
      <w:r>
        <w:rPr>
          <w:spacing w:val="-4"/>
        </w:rPr>
        <w:t>fue</w:t>
      </w:r>
      <w:r>
        <w:rPr>
          <w:spacing w:val="-11"/>
        </w:rPr>
        <w:t> </w:t>
      </w:r>
      <w:r>
        <w:rPr/>
        <w:t>Agente</w:t>
      </w:r>
      <w:r>
        <w:rPr>
          <w:spacing w:val="-11"/>
        </w:rPr>
        <w:t> </w:t>
      </w:r>
      <w:r>
        <w:rPr/>
        <w:t>del Ministerio Público y Defensor de Oficio en el Distrito Federal; luego pasó a servir en la Dirección Jurídica del entonces Departamento de Bellas Artes de la Secretaría de Educación Pública. De allá vino como Director al Instituto Científico y Literario Autónomo del</w:t>
      </w:r>
      <w:r>
        <w:rPr>
          <w:spacing w:val="-5"/>
        </w:rPr>
        <w:t> </w:t>
      </w:r>
      <w:r>
        <w:rPr/>
        <w:t>Estado.</w:t>
      </w:r>
    </w:p>
    <w:p>
      <w:pPr>
        <w:pStyle w:val="BodyText"/>
        <w:spacing w:before="3"/>
        <w:rPr>
          <w:sz w:val="21"/>
        </w:rPr>
      </w:pPr>
      <w:r>
        <w:rPr/>
        <w:drawing>
          <wp:anchor distT="0" distB="0" distL="0" distR="0" allowOverlap="1" layoutInCell="1" locked="0" behindDoc="0" simplePos="0" relativeHeight="1624">
            <wp:simplePos x="0" y="0"/>
            <wp:positionH relativeFrom="page">
              <wp:posOffset>2042160</wp:posOffset>
            </wp:positionH>
            <wp:positionV relativeFrom="paragraph">
              <wp:posOffset>206733</wp:posOffset>
            </wp:positionV>
            <wp:extent cx="4292600" cy="3218688"/>
            <wp:effectExtent l="0" t="0" r="0" b="0"/>
            <wp:wrapTopAndBottom/>
            <wp:docPr id="17" name="image12.jpeg" descr=""/>
            <wp:cNvGraphicFramePr>
              <a:graphicFrameLocks noChangeAspect="1"/>
            </wp:cNvGraphicFramePr>
            <a:graphic>
              <a:graphicData uri="http://schemas.openxmlformats.org/drawingml/2006/picture">
                <pic:pic>
                  <pic:nvPicPr>
                    <pic:cNvPr id="18" name="image12.jpeg"/>
                    <pic:cNvPicPr/>
                  </pic:nvPicPr>
                  <pic:blipFill>
                    <a:blip r:embed="rId25" cstate="print"/>
                    <a:stretch>
                      <a:fillRect/>
                    </a:stretch>
                  </pic:blipFill>
                  <pic:spPr>
                    <a:xfrm>
                      <a:off x="0" y="0"/>
                      <a:ext cx="4292600" cy="3218688"/>
                    </a:xfrm>
                    <a:prstGeom prst="rect">
                      <a:avLst/>
                    </a:prstGeom>
                  </pic:spPr>
                </pic:pic>
              </a:graphicData>
            </a:graphic>
          </wp:anchor>
        </w:drawing>
      </w:r>
    </w:p>
    <w:p>
      <w:pPr>
        <w:spacing w:before="0"/>
        <w:ind w:left="321" w:right="298" w:hanging="12"/>
        <w:jc w:val="center"/>
        <w:rPr>
          <w:i/>
          <w:sz w:val="20"/>
        </w:rPr>
      </w:pPr>
      <w:r>
        <w:rPr>
          <w:sz w:val="20"/>
        </w:rPr>
        <w:t>Monumento a la memoria de Adolfo López Mateos ubicado en el cerro de Coatepec, Ciudad Universitaria de la Universidad Autónoma del Estado de México, Toluca de Lerdo, Estado de México </w:t>
      </w:r>
      <w:r>
        <w:rPr>
          <w:i/>
          <w:sz w:val="20"/>
        </w:rPr>
        <w:t>(Autor Anónimo, s/f. Acervo de la Dirección de Identidad Universitaria).</w:t>
      </w:r>
    </w:p>
    <w:p>
      <w:pPr>
        <w:pStyle w:val="BodyText"/>
        <w:spacing w:before="13"/>
        <w:rPr>
          <w:i/>
          <w:sz w:val="19"/>
        </w:rPr>
      </w:pPr>
    </w:p>
    <w:p>
      <w:pPr>
        <w:pStyle w:val="BodyText"/>
        <w:ind w:left="119" w:right="106" w:firstLine="427"/>
        <w:jc w:val="both"/>
      </w:pPr>
      <w:r>
        <w:rPr/>
        <w:t>Cabe</w:t>
      </w:r>
      <w:r>
        <w:rPr>
          <w:spacing w:val="-10"/>
        </w:rPr>
        <w:t> </w:t>
      </w:r>
      <w:r>
        <w:rPr/>
        <w:t>decir</w:t>
      </w:r>
      <w:r>
        <w:rPr>
          <w:spacing w:val="-14"/>
        </w:rPr>
        <w:t> </w:t>
      </w:r>
      <w:r>
        <w:rPr/>
        <w:t>que</w:t>
      </w:r>
      <w:r>
        <w:rPr>
          <w:spacing w:val="-9"/>
        </w:rPr>
        <w:t> </w:t>
      </w:r>
      <w:r>
        <w:rPr/>
        <w:t>en</w:t>
      </w:r>
      <w:r>
        <w:rPr>
          <w:spacing w:val="-16"/>
        </w:rPr>
        <w:t> </w:t>
      </w:r>
      <w:r>
        <w:rPr/>
        <w:t>1944,</w:t>
      </w:r>
      <w:r>
        <w:rPr>
          <w:spacing w:val="-9"/>
        </w:rPr>
        <w:t> </w:t>
      </w:r>
      <w:r>
        <w:rPr/>
        <w:t>cuando</w:t>
      </w:r>
      <w:r>
        <w:rPr>
          <w:spacing w:val="-8"/>
        </w:rPr>
        <w:t> </w:t>
      </w:r>
      <w:r>
        <w:rPr/>
        <w:t>él</w:t>
      </w:r>
      <w:r>
        <w:rPr>
          <w:spacing w:val="-13"/>
        </w:rPr>
        <w:t> </w:t>
      </w:r>
      <w:r>
        <w:rPr/>
        <w:t>llegó</w:t>
      </w:r>
      <w:r>
        <w:rPr>
          <w:spacing w:val="-8"/>
        </w:rPr>
        <w:t> </w:t>
      </w:r>
      <w:r>
        <w:rPr/>
        <w:t>a</w:t>
      </w:r>
      <w:r>
        <w:rPr>
          <w:spacing w:val="-11"/>
        </w:rPr>
        <w:t> </w:t>
      </w:r>
      <w:r>
        <w:rPr/>
        <w:t>la</w:t>
      </w:r>
      <w:r>
        <w:rPr>
          <w:spacing w:val="-11"/>
        </w:rPr>
        <w:t> </w:t>
      </w:r>
      <w:r>
        <w:rPr/>
        <w:t>Dirección</w:t>
      </w:r>
      <w:r>
        <w:rPr>
          <w:spacing w:val="-16"/>
        </w:rPr>
        <w:t> </w:t>
      </w:r>
      <w:r>
        <w:rPr/>
        <w:t>del</w:t>
      </w:r>
      <w:r>
        <w:rPr>
          <w:spacing w:val="-13"/>
        </w:rPr>
        <w:t> </w:t>
      </w:r>
      <w:r>
        <w:rPr/>
        <w:t>ICLA,</w:t>
      </w:r>
      <w:r>
        <w:rPr>
          <w:spacing w:val="-8"/>
        </w:rPr>
        <w:t> </w:t>
      </w:r>
      <w:r>
        <w:rPr/>
        <w:t>la</w:t>
      </w:r>
      <w:r>
        <w:rPr>
          <w:spacing w:val="-11"/>
        </w:rPr>
        <w:t> </w:t>
      </w:r>
      <w:r>
        <w:rPr/>
        <w:t>Preparatoria</w:t>
      </w:r>
      <w:r>
        <w:rPr>
          <w:spacing w:val="-11"/>
        </w:rPr>
        <w:t> </w:t>
      </w:r>
      <w:r>
        <w:rPr/>
        <w:t>había sido totalmente desmantelada por razones políticas: le habían segregado los tres primeros</w:t>
      </w:r>
      <w:r>
        <w:rPr>
          <w:spacing w:val="-5"/>
        </w:rPr>
        <w:t> </w:t>
      </w:r>
      <w:r>
        <w:rPr/>
        <w:t>años</w:t>
      </w:r>
      <w:r>
        <w:rPr>
          <w:spacing w:val="-5"/>
        </w:rPr>
        <w:t> </w:t>
      </w:r>
      <w:r>
        <w:rPr/>
        <w:t>del</w:t>
      </w:r>
      <w:r>
        <w:rPr>
          <w:spacing w:val="-7"/>
        </w:rPr>
        <w:t> </w:t>
      </w:r>
      <w:r>
        <w:rPr/>
        <w:t>Bachillerato</w:t>
      </w:r>
      <w:r>
        <w:rPr>
          <w:spacing w:val="2"/>
        </w:rPr>
        <w:t> </w:t>
      </w:r>
      <w:r>
        <w:rPr/>
        <w:t>para</w:t>
      </w:r>
      <w:r>
        <w:rPr>
          <w:spacing w:val="-4"/>
        </w:rPr>
        <w:t> </w:t>
      </w:r>
      <w:r>
        <w:rPr/>
        <w:t>fundar</w:t>
      </w:r>
      <w:r>
        <w:rPr>
          <w:spacing w:val="-8"/>
        </w:rPr>
        <w:t> </w:t>
      </w:r>
      <w:r>
        <w:rPr/>
        <w:t>la</w:t>
      </w:r>
      <w:r>
        <w:rPr>
          <w:spacing w:val="-4"/>
        </w:rPr>
        <w:t> </w:t>
      </w:r>
      <w:r>
        <w:rPr/>
        <w:t>todavía</w:t>
      </w:r>
      <w:r>
        <w:rPr>
          <w:spacing w:val="-4"/>
        </w:rPr>
        <w:t> </w:t>
      </w:r>
      <w:r>
        <w:rPr/>
        <w:t>actual</w:t>
      </w:r>
      <w:r>
        <w:rPr>
          <w:spacing w:val="-7"/>
        </w:rPr>
        <w:t> </w:t>
      </w:r>
      <w:r>
        <w:rPr/>
        <w:t>Escuela</w:t>
      </w:r>
      <w:r>
        <w:rPr>
          <w:spacing w:val="-4"/>
        </w:rPr>
        <w:t> </w:t>
      </w:r>
      <w:r>
        <w:rPr/>
        <w:t>Secundaria</w:t>
      </w:r>
      <w:r>
        <w:rPr>
          <w:spacing w:val="-4"/>
        </w:rPr>
        <w:t> </w:t>
      </w:r>
      <w:r>
        <w:rPr/>
        <w:t>número 1 de Toluca, “Miguel Hidalgo”, de la </w:t>
      </w:r>
      <w:r>
        <w:rPr>
          <w:spacing w:val="-2"/>
        </w:rPr>
        <w:t>cual </w:t>
      </w:r>
      <w:r>
        <w:rPr/>
        <w:t>hay muchos ilustres egresados. Así el ciclo medio superior quedó reducido a sólo dos años de Preparatoria, dividida en cuatro especialidades: la de Ciencias Físico-Matemáticas, la de Ciencias Físico-Químicas, la de Ciencias Biológicas y la de Ciencias</w:t>
      </w:r>
      <w:r>
        <w:rPr>
          <w:spacing w:val="-21"/>
        </w:rPr>
        <w:t> </w:t>
      </w:r>
      <w:r>
        <w:rPr/>
        <w:t>Sociales.</w:t>
      </w:r>
    </w:p>
    <w:p>
      <w:pPr>
        <w:pStyle w:val="BodyText"/>
      </w:pPr>
    </w:p>
    <w:p>
      <w:pPr>
        <w:pStyle w:val="BodyText"/>
        <w:ind w:left="119" w:right="99" w:firstLine="427"/>
        <w:jc w:val="both"/>
      </w:pPr>
      <w:r>
        <w:rPr/>
        <w:t>El Bachillerato en Ciencias Físico-Matemáticas contemplaba la base para todas las Ingenierías y Arquitecturas; el Bachillerato en Ciencias Físico-Químicas abarcaba las distintas especialidades de la Química, desde Farmacia hasta Ingeniería Química; el Bachillerato en Ciencias Biológicas se cursaba para ingresar a Medicina, Veterinaria, Biología</w:t>
      </w:r>
      <w:r>
        <w:rPr>
          <w:spacing w:val="-7"/>
        </w:rPr>
        <w:t> </w:t>
      </w:r>
      <w:r>
        <w:rPr/>
        <w:t>y</w:t>
      </w:r>
      <w:r>
        <w:rPr>
          <w:spacing w:val="-11"/>
        </w:rPr>
        <w:t> </w:t>
      </w:r>
      <w:r>
        <w:rPr/>
        <w:t>Odontología;</w:t>
      </w:r>
      <w:r>
        <w:rPr>
          <w:spacing w:val="-5"/>
        </w:rPr>
        <w:t> </w:t>
      </w:r>
      <w:r>
        <w:rPr/>
        <w:t>mientras</w:t>
      </w:r>
      <w:r>
        <w:rPr>
          <w:spacing w:val="-8"/>
        </w:rPr>
        <w:t> </w:t>
      </w:r>
      <w:r>
        <w:rPr/>
        <w:t>que</w:t>
      </w:r>
      <w:r>
        <w:rPr>
          <w:spacing w:val="-7"/>
        </w:rPr>
        <w:t> </w:t>
      </w:r>
      <w:r>
        <w:rPr/>
        <w:t>el</w:t>
      </w:r>
      <w:r>
        <w:rPr>
          <w:spacing w:val="-9"/>
        </w:rPr>
        <w:t> </w:t>
      </w:r>
      <w:r>
        <w:rPr/>
        <w:t>Bachillerato</w:t>
      </w:r>
      <w:r>
        <w:rPr>
          <w:spacing w:val="-4"/>
        </w:rPr>
        <w:t> </w:t>
      </w:r>
      <w:r>
        <w:rPr/>
        <w:t>de</w:t>
      </w:r>
      <w:r>
        <w:rPr>
          <w:spacing w:val="-7"/>
        </w:rPr>
        <w:t> </w:t>
      </w:r>
      <w:r>
        <w:rPr/>
        <w:t>Ciencias</w:t>
      </w:r>
      <w:r>
        <w:rPr>
          <w:spacing w:val="-8"/>
        </w:rPr>
        <w:t> </w:t>
      </w:r>
      <w:r>
        <w:rPr/>
        <w:t>Sociales</w:t>
      </w:r>
      <w:r>
        <w:rPr>
          <w:spacing w:val="-8"/>
        </w:rPr>
        <w:t> </w:t>
      </w:r>
      <w:r>
        <w:rPr/>
        <w:t>era</w:t>
      </w:r>
      <w:r>
        <w:rPr>
          <w:spacing w:val="-7"/>
        </w:rPr>
        <w:t> </w:t>
      </w:r>
      <w:r>
        <w:rPr/>
        <w:t>el</w:t>
      </w:r>
      <w:r>
        <w:rPr>
          <w:spacing w:val="-5"/>
        </w:rPr>
        <w:t> </w:t>
      </w:r>
      <w:r>
        <w:rPr/>
        <w:t>necesario para ingresar a las profesiones humanísticas  como  Leyes, Economía,  Filosofía, </w:t>
      </w:r>
      <w:r>
        <w:rPr>
          <w:spacing w:val="48"/>
        </w:rPr>
        <w:t> </w:t>
      </w:r>
      <w:r>
        <w:rPr/>
        <w:t>Letras,</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line="242" w:lineRule="auto" w:before="21"/>
        <w:ind w:left="119"/>
      </w:pPr>
      <w:r>
        <w:rPr/>
        <w:t>Sociología, Política, etc. Tal era la estructura académica de aquella Preparatoria que funcionó desde 1944 hasta 1966, cuando el Instituto ya había pasado a ser Universidad.</w:t>
      </w:r>
    </w:p>
    <w:p>
      <w:pPr>
        <w:pStyle w:val="BodyText"/>
        <w:spacing w:before="11"/>
        <w:rPr>
          <w:sz w:val="23"/>
        </w:rPr>
      </w:pPr>
    </w:p>
    <w:p>
      <w:pPr>
        <w:pStyle w:val="BodyText"/>
        <w:ind w:left="119" w:right="115" w:firstLine="427"/>
        <w:jc w:val="both"/>
      </w:pPr>
      <w:r>
        <w:rPr/>
        <w:t>En</w:t>
      </w:r>
      <w:r>
        <w:rPr>
          <w:spacing w:val="-19"/>
        </w:rPr>
        <w:t> </w:t>
      </w:r>
      <w:r>
        <w:rPr/>
        <w:t>particular,</w:t>
      </w:r>
      <w:r>
        <w:rPr>
          <w:spacing w:val="-11"/>
        </w:rPr>
        <w:t> </w:t>
      </w:r>
      <w:r>
        <w:rPr/>
        <w:t>me</w:t>
      </w:r>
      <w:r>
        <w:rPr>
          <w:spacing w:val="-13"/>
        </w:rPr>
        <w:t> </w:t>
      </w:r>
      <w:r>
        <w:rPr/>
        <w:t>tocó</w:t>
      </w:r>
      <w:r>
        <w:rPr>
          <w:spacing w:val="-15"/>
        </w:rPr>
        <w:t> </w:t>
      </w:r>
      <w:r>
        <w:rPr/>
        <w:t>en</w:t>
      </w:r>
      <w:r>
        <w:rPr>
          <w:spacing w:val="-19"/>
        </w:rPr>
        <w:t> </w:t>
      </w:r>
      <w:r>
        <w:rPr/>
        <w:t>suerte</w:t>
      </w:r>
      <w:r>
        <w:rPr>
          <w:spacing w:val="-13"/>
        </w:rPr>
        <w:t> </w:t>
      </w:r>
      <w:r>
        <w:rPr/>
        <w:t>ser</w:t>
      </w:r>
      <w:r>
        <w:rPr>
          <w:spacing w:val="-17"/>
        </w:rPr>
        <w:t> </w:t>
      </w:r>
      <w:r>
        <w:rPr/>
        <w:t>de</w:t>
      </w:r>
      <w:r>
        <w:rPr>
          <w:spacing w:val="-9"/>
        </w:rPr>
        <w:t> </w:t>
      </w:r>
      <w:r>
        <w:rPr/>
        <w:t>la</w:t>
      </w:r>
      <w:r>
        <w:rPr>
          <w:spacing w:val="-13"/>
        </w:rPr>
        <w:t> </w:t>
      </w:r>
      <w:r>
        <w:rPr/>
        <w:t>Generación</w:t>
      </w:r>
      <w:r>
        <w:rPr>
          <w:spacing w:val="-14"/>
        </w:rPr>
        <w:t> </w:t>
      </w:r>
      <w:r>
        <w:rPr/>
        <w:t>inicial</w:t>
      </w:r>
      <w:r>
        <w:rPr>
          <w:spacing w:val="-16"/>
        </w:rPr>
        <w:t> </w:t>
      </w:r>
      <w:r>
        <w:rPr/>
        <w:t>de</w:t>
      </w:r>
      <w:r>
        <w:rPr>
          <w:spacing w:val="-13"/>
        </w:rPr>
        <w:t> </w:t>
      </w:r>
      <w:r>
        <w:rPr/>
        <w:t>esta</w:t>
      </w:r>
      <w:r>
        <w:rPr>
          <w:spacing w:val="-13"/>
        </w:rPr>
        <w:t> </w:t>
      </w:r>
      <w:r>
        <w:rPr/>
        <w:t>Preparatoria,</w:t>
      </w:r>
      <w:r>
        <w:rPr>
          <w:spacing w:val="-11"/>
        </w:rPr>
        <w:t> </w:t>
      </w:r>
      <w:r>
        <w:rPr/>
        <w:t>pues en esa época en el año de 1943, estábamos inscritos menos de 800 alumnos en todo el Instituto,</w:t>
      </w:r>
      <w:r>
        <w:rPr>
          <w:spacing w:val="-15"/>
        </w:rPr>
        <w:t> </w:t>
      </w:r>
      <w:r>
        <w:rPr>
          <w:spacing w:val="-4"/>
        </w:rPr>
        <w:t>que</w:t>
      </w:r>
      <w:r>
        <w:rPr>
          <w:spacing w:val="-17"/>
        </w:rPr>
        <w:t> </w:t>
      </w:r>
      <w:r>
        <w:rPr/>
        <w:t>incluían</w:t>
      </w:r>
      <w:r>
        <w:rPr>
          <w:spacing w:val="-23"/>
        </w:rPr>
        <w:t> </w:t>
      </w:r>
      <w:r>
        <w:rPr/>
        <w:t>a</w:t>
      </w:r>
      <w:r>
        <w:rPr>
          <w:spacing w:val="-17"/>
        </w:rPr>
        <w:t> </w:t>
      </w:r>
      <w:r>
        <w:rPr/>
        <w:t>los</w:t>
      </w:r>
      <w:r>
        <w:rPr>
          <w:spacing w:val="-18"/>
        </w:rPr>
        <w:t> </w:t>
      </w:r>
      <w:r>
        <w:rPr/>
        <w:t>estudiantes</w:t>
      </w:r>
      <w:r>
        <w:rPr>
          <w:spacing w:val="-18"/>
        </w:rPr>
        <w:t> </w:t>
      </w:r>
      <w:r>
        <w:rPr/>
        <w:t>de</w:t>
      </w:r>
      <w:r>
        <w:rPr>
          <w:spacing w:val="-17"/>
        </w:rPr>
        <w:t> </w:t>
      </w:r>
      <w:r>
        <w:rPr/>
        <w:t>Preparatoria,</w:t>
      </w:r>
      <w:r>
        <w:rPr>
          <w:spacing w:val="-15"/>
        </w:rPr>
        <w:t> </w:t>
      </w:r>
      <w:r>
        <w:rPr/>
        <w:t>Derecho,</w:t>
      </w:r>
      <w:r>
        <w:rPr>
          <w:spacing w:val="-15"/>
        </w:rPr>
        <w:t> </w:t>
      </w:r>
      <w:r>
        <w:rPr/>
        <w:t>Comercio</w:t>
      </w:r>
      <w:r>
        <w:rPr>
          <w:spacing w:val="-14"/>
        </w:rPr>
        <w:t> </w:t>
      </w:r>
      <w:r>
        <w:rPr/>
        <w:t>y</w:t>
      </w:r>
      <w:r>
        <w:rPr>
          <w:spacing w:val="-21"/>
        </w:rPr>
        <w:t> </w:t>
      </w:r>
      <w:r>
        <w:rPr/>
        <w:t>Enfermería; mientras que para 1944, primer año de autonomía, fuimos reducidos a escasos 43 en Preparatoria y a 26 en el</w:t>
      </w:r>
      <w:r>
        <w:rPr>
          <w:spacing w:val="-5"/>
        </w:rPr>
        <w:t> </w:t>
      </w:r>
      <w:r>
        <w:rPr/>
        <w:t>resto.</w:t>
      </w:r>
    </w:p>
    <w:p>
      <w:pPr>
        <w:pStyle w:val="BodyText"/>
      </w:pPr>
    </w:p>
    <w:p>
      <w:pPr>
        <w:pStyle w:val="BodyText"/>
        <w:spacing w:before="1"/>
        <w:ind w:left="119" w:right="122" w:firstLine="427"/>
        <w:jc w:val="both"/>
      </w:pPr>
      <w:r>
        <w:rPr/>
        <w:t>Aún</w:t>
      </w:r>
      <w:r>
        <w:rPr>
          <w:spacing w:val="-9"/>
        </w:rPr>
        <w:t> </w:t>
      </w:r>
      <w:r>
        <w:rPr>
          <w:spacing w:val="-3"/>
        </w:rPr>
        <w:t>no</w:t>
      </w:r>
      <w:r>
        <w:rPr>
          <w:spacing w:val="-5"/>
        </w:rPr>
        <w:t> </w:t>
      </w:r>
      <w:r>
        <w:rPr/>
        <w:t>se</w:t>
      </w:r>
      <w:r>
        <w:rPr>
          <w:spacing w:val="-8"/>
        </w:rPr>
        <w:t> </w:t>
      </w:r>
      <w:r>
        <w:rPr/>
        <w:t>fundaba</w:t>
      </w:r>
      <w:r>
        <w:rPr>
          <w:spacing w:val="-8"/>
        </w:rPr>
        <w:t> </w:t>
      </w:r>
      <w:r>
        <w:rPr/>
        <w:t>Pedagogía</w:t>
      </w:r>
      <w:r>
        <w:rPr>
          <w:spacing w:val="-8"/>
        </w:rPr>
        <w:t> </w:t>
      </w:r>
      <w:r>
        <w:rPr/>
        <w:t>Superior,</w:t>
      </w:r>
      <w:r>
        <w:rPr>
          <w:spacing w:val="-6"/>
        </w:rPr>
        <w:t> </w:t>
      </w:r>
      <w:r>
        <w:rPr/>
        <w:t>generatriz</w:t>
      </w:r>
      <w:r>
        <w:rPr>
          <w:spacing w:val="-8"/>
        </w:rPr>
        <w:t> </w:t>
      </w:r>
      <w:r>
        <w:rPr/>
        <w:t>de</w:t>
      </w:r>
      <w:r>
        <w:rPr>
          <w:spacing w:val="-8"/>
        </w:rPr>
        <w:t> </w:t>
      </w:r>
      <w:r>
        <w:rPr/>
        <w:t>Humanidades;</w:t>
      </w:r>
      <w:r>
        <w:rPr>
          <w:spacing w:val="-6"/>
        </w:rPr>
        <w:t> </w:t>
      </w:r>
      <w:r>
        <w:rPr/>
        <w:t>además</w:t>
      </w:r>
      <w:r>
        <w:rPr>
          <w:spacing w:val="-9"/>
        </w:rPr>
        <w:t> </w:t>
      </w:r>
      <w:r>
        <w:rPr/>
        <w:t>de</w:t>
      </w:r>
      <w:r>
        <w:rPr>
          <w:spacing w:val="-8"/>
        </w:rPr>
        <w:t> </w:t>
      </w:r>
      <w:r>
        <w:rPr>
          <w:spacing w:val="-3"/>
        </w:rPr>
        <w:t>que </w:t>
      </w:r>
      <w:r>
        <w:rPr/>
        <w:t>se segregó Enfermería, </w:t>
      </w:r>
      <w:r>
        <w:rPr>
          <w:spacing w:val="-3"/>
        </w:rPr>
        <w:t>que </w:t>
      </w:r>
      <w:r>
        <w:rPr/>
        <w:t>pasó a depender del Hospital General o Civil de la Ciudad; y, del mismo modo se separó la Escuela, naciente entonces, de Comercio, antepasada de la conocida Escuela Superior de Comercio del Estado, </w:t>
      </w:r>
      <w:r>
        <w:rPr>
          <w:spacing w:val="-3"/>
        </w:rPr>
        <w:t>que </w:t>
      </w:r>
      <w:r>
        <w:rPr/>
        <w:t>actualmente está </w:t>
      </w:r>
      <w:r>
        <w:rPr>
          <w:spacing w:val="-3"/>
        </w:rPr>
        <w:t>ubicada </w:t>
      </w:r>
      <w:r>
        <w:rPr/>
        <w:t>en las</w:t>
      </w:r>
      <w:r>
        <w:rPr>
          <w:spacing w:val="-8"/>
        </w:rPr>
        <w:t> </w:t>
      </w:r>
      <w:r>
        <w:rPr/>
        <w:t>calles</w:t>
      </w:r>
      <w:r>
        <w:rPr>
          <w:spacing w:val="-8"/>
        </w:rPr>
        <w:t> </w:t>
      </w:r>
      <w:r>
        <w:rPr/>
        <w:t>de</w:t>
      </w:r>
      <w:r>
        <w:rPr>
          <w:spacing w:val="-7"/>
        </w:rPr>
        <w:t> </w:t>
      </w:r>
      <w:r>
        <w:rPr/>
        <w:t>José</w:t>
      </w:r>
      <w:r>
        <w:rPr>
          <w:spacing w:val="-11"/>
        </w:rPr>
        <w:t> </w:t>
      </w:r>
      <w:r>
        <w:rPr/>
        <w:t>María</w:t>
      </w:r>
      <w:r>
        <w:rPr>
          <w:spacing w:val="-7"/>
        </w:rPr>
        <w:t> </w:t>
      </w:r>
      <w:r>
        <w:rPr/>
        <w:t>Pino</w:t>
      </w:r>
      <w:r>
        <w:rPr>
          <w:spacing w:val="-4"/>
        </w:rPr>
        <w:t> </w:t>
      </w:r>
      <w:r>
        <w:rPr/>
        <w:t>Suárez</w:t>
      </w:r>
      <w:r>
        <w:rPr>
          <w:spacing w:val="-7"/>
        </w:rPr>
        <w:t> </w:t>
      </w:r>
      <w:r>
        <w:rPr/>
        <w:t>y</w:t>
      </w:r>
      <w:r>
        <w:rPr>
          <w:spacing w:val="-11"/>
        </w:rPr>
        <w:t> </w:t>
      </w:r>
      <w:r>
        <w:rPr/>
        <w:t>que</w:t>
      </w:r>
      <w:r>
        <w:rPr>
          <w:spacing w:val="-7"/>
        </w:rPr>
        <w:t> </w:t>
      </w:r>
      <w:r>
        <w:rPr>
          <w:spacing w:val="-3"/>
        </w:rPr>
        <w:t>no</w:t>
      </w:r>
      <w:r>
        <w:rPr>
          <w:spacing w:val="-4"/>
        </w:rPr>
        <w:t> </w:t>
      </w:r>
      <w:r>
        <w:rPr/>
        <w:t>pertenece</w:t>
      </w:r>
      <w:r>
        <w:rPr>
          <w:spacing w:val="-7"/>
        </w:rPr>
        <w:t> </w:t>
      </w:r>
      <w:r>
        <w:rPr/>
        <w:t>a</w:t>
      </w:r>
      <w:r>
        <w:rPr>
          <w:spacing w:val="-7"/>
        </w:rPr>
        <w:t> </w:t>
      </w:r>
      <w:r>
        <w:rPr/>
        <w:t>la</w:t>
      </w:r>
      <w:r>
        <w:rPr>
          <w:spacing w:val="-7"/>
        </w:rPr>
        <w:t> </w:t>
      </w:r>
      <w:r>
        <w:rPr/>
        <w:t>Universidad</w:t>
      </w:r>
      <w:r>
        <w:rPr>
          <w:spacing w:val="-9"/>
        </w:rPr>
        <w:t> </w:t>
      </w:r>
      <w:r>
        <w:rPr/>
        <w:t>porque,</w:t>
      </w:r>
      <w:r>
        <w:rPr>
          <w:spacing w:val="-4"/>
        </w:rPr>
        <w:t> </w:t>
      </w:r>
      <w:r>
        <w:rPr/>
        <w:t>como</w:t>
      </w:r>
      <w:r>
        <w:rPr>
          <w:spacing w:val="-8"/>
        </w:rPr>
        <w:t> </w:t>
      </w:r>
      <w:r>
        <w:rPr/>
        <w:t>se </w:t>
      </w:r>
      <w:r>
        <w:rPr>
          <w:spacing w:val="-3"/>
        </w:rPr>
        <w:t>ha </w:t>
      </w:r>
      <w:r>
        <w:rPr/>
        <w:t>dicho, se la quitaron al reformado Instituto. O sea, en pocas palabras, el instituto Científico y Literario renació Autónomo en 1944, sólo con 69 alumnos inscritos en </w:t>
      </w:r>
      <w:r>
        <w:rPr>
          <w:spacing w:val="18"/>
        </w:rPr>
        <w:t> </w:t>
      </w:r>
      <w:r>
        <w:rPr/>
        <w:t>total.</w:t>
      </w:r>
    </w:p>
    <w:p>
      <w:pPr>
        <w:pStyle w:val="BodyText"/>
        <w:spacing w:before="2"/>
        <w:ind w:left="119"/>
      </w:pPr>
      <w:r>
        <w:rPr/>
        <w:t>¡Era una fatal desolación!</w:t>
      </w:r>
    </w:p>
    <w:p>
      <w:pPr>
        <w:pStyle w:val="BodyText"/>
        <w:spacing w:before="9"/>
        <w:rPr>
          <w:sz w:val="23"/>
        </w:rPr>
      </w:pPr>
    </w:p>
    <w:p>
      <w:pPr>
        <w:pStyle w:val="BodyText"/>
        <w:spacing w:line="242" w:lineRule="auto"/>
        <w:ind w:left="119" w:right="120" w:firstLine="427"/>
        <w:jc w:val="both"/>
      </w:pPr>
      <w:r>
        <w:rPr/>
        <w:t>En esas circunstancias el Lic. Adolfo López Mateos se hizo cargo de la Dirección del Establecimiento en octubre de 1944; y, ya como director dijo:</w:t>
      </w:r>
    </w:p>
    <w:p>
      <w:pPr>
        <w:pStyle w:val="BodyText"/>
        <w:spacing w:before="10"/>
        <w:rPr>
          <w:sz w:val="23"/>
        </w:rPr>
      </w:pPr>
    </w:p>
    <w:p>
      <w:pPr>
        <w:spacing w:line="480" w:lineRule="auto" w:before="0"/>
        <w:ind w:left="1089" w:right="1465" w:firstLine="240"/>
        <w:jc w:val="left"/>
        <w:rPr>
          <w:i/>
          <w:sz w:val="24"/>
        </w:rPr>
      </w:pPr>
      <w:r>
        <w:rPr>
          <w:i/>
          <w:sz w:val="24"/>
        </w:rPr>
        <w:t>“- ¡Yo no vengo a mi antigua Escuela a revivir a un cadáver!” </w:t>
      </w:r>
      <w:r>
        <w:rPr>
          <w:i/>
          <w:sz w:val="24"/>
        </w:rPr>
        <w:t>Palabras textuales, que yo le escuché en su protesta como Director.</w:t>
      </w:r>
    </w:p>
    <w:p>
      <w:pPr>
        <w:spacing w:before="1"/>
        <w:ind w:left="1392" w:right="0" w:firstLine="0"/>
        <w:jc w:val="left"/>
        <w:rPr>
          <w:i/>
          <w:sz w:val="24"/>
        </w:rPr>
      </w:pPr>
      <w:r>
        <w:rPr>
          <w:i/>
          <w:sz w:val="24"/>
        </w:rPr>
        <w:t>“- Vamos todos, ahora, a trabajar para recuperar al Instituto.”</w:t>
      </w:r>
    </w:p>
    <w:p>
      <w:pPr>
        <w:pStyle w:val="BodyText"/>
        <w:rPr>
          <w:i/>
        </w:rPr>
      </w:pPr>
    </w:p>
    <w:p>
      <w:pPr>
        <w:pStyle w:val="BodyText"/>
        <w:ind w:left="119" w:right="118" w:firstLine="427"/>
        <w:jc w:val="both"/>
      </w:pPr>
      <w:r>
        <w:rPr/>
        <w:t>Fundó entonces en 1945, la Escuela de Pedagogía Superior, para atraer en postgrado Institutense, al estudiantado normalista; igualmente creó la Escuela de Ingeniería Municipal, como </w:t>
      </w:r>
      <w:r>
        <w:rPr>
          <w:spacing w:val="-4"/>
        </w:rPr>
        <w:t>una</w:t>
      </w:r>
      <w:r>
        <w:rPr>
          <w:spacing w:val="52"/>
        </w:rPr>
        <w:t> </w:t>
      </w:r>
      <w:r>
        <w:rPr/>
        <w:t>introducción para la Facultad de Ingeniería Civil; realizó ampliaciones y reformas en la Escuela de Derecho; y refundó lo </w:t>
      </w:r>
      <w:r>
        <w:rPr>
          <w:spacing w:val="-4"/>
        </w:rPr>
        <w:t>que </w:t>
      </w:r>
      <w:r>
        <w:rPr/>
        <w:t>llamó Nivel de Iniciación Universitaria, para </w:t>
      </w:r>
      <w:r>
        <w:rPr>
          <w:spacing w:val="-3"/>
        </w:rPr>
        <w:t>no </w:t>
      </w:r>
      <w:r>
        <w:rPr/>
        <w:t>interferir con el término de “secundaria”, con lo cual, al modo de la UNAM, se integraron, nuevamente, los tres primeros años del bachillerato antiguo.</w:t>
      </w:r>
    </w:p>
    <w:p>
      <w:pPr>
        <w:pStyle w:val="BodyText"/>
      </w:pPr>
    </w:p>
    <w:p>
      <w:pPr>
        <w:pStyle w:val="BodyText"/>
        <w:spacing w:before="1"/>
        <w:ind w:left="119" w:right="118" w:firstLine="427"/>
        <w:jc w:val="both"/>
      </w:pPr>
      <w:r>
        <w:rPr/>
        <w:t>Adolfo López Mateos es reconocido como quien, oportunamente, replanteó la decadente situación de nuestra Preparatoria; a la que le comunicó aires frescos cuando estableció (de nuevo) los tres primeros años de iniciación; y quien, al término de su gestión, reintegró la sucesión, gradual y necesaria, desde el primer ciclo de secundaria, hasta el quinto ciclo de Preparatoria.</w:t>
      </w:r>
    </w:p>
    <w:p>
      <w:pPr>
        <w:spacing w:after="0"/>
        <w:jc w:val="both"/>
        <w:sectPr>
          <w:pgSz w:w="12240" w:h="15840"/>
          <w:pgMar w:header="707" w:footer="1039" w:top="900" w:bottom="1220" w:left="1580" w:right="1060"/>
        </w:sectPr>
      </w:pPr>
    </w:p>
    <w:p>
      <w:pPr>
        <w:pStyle w:val="BodyText"/>
        <w:rPr>
          <w:sz w:val="20"/>
        </w:rPr>
      </w:pPr>
    </w:p>
    <w:p>
      <w:pPr>
        <w:pStyle w:val="BodyText"/>
        <w:rPr>
          <w:sz w:val="20"/>
        </w:rPr>
      </w:pPr>
    </w:p>
    <w:p>
      <w:pPr>
        <w:pStyle w:val="BodyText"/>
        <w:spacing w:before="2"/>
        <w:rPr>
          <w:sz w:val="20"/>
        </w:rPr>
      </w:pPr>
    </w:p>
    <w:p>
      <w:pPr>
        <w:pStyle w:val="BodyText"/>
        <w:spacing w:before="21"/>
        <w:ind w:left="119" w:right="335" w:firstLine="427"/>
        <w:jc w:val="both"/>
      </w:pPr>
      <w:r>
        <w:rPr/>
        <w:t>Más tarde, gracias al gran desarrollo poblacional de la Entidad se hizo necesario por exigencias políticas, volver a separar el ciclo de la secundaria del Instituto; porque la población escolar de Primaria, Secundaria y Preparatoria toluqueñas de las épocas de don Adolfo, era menor que la que actualmente tiene la matrícula de esta Preparatoria. Luego, nuestro Plantel creció más en 1963 </w:t>
      </w:r>
      <w:r>
        <w:rPr>
          <w:spacing w:val="2"/>
        </w:rPr>
        <w:t>por </w:t>
      </w:r>
      <w:r>
        <w:rPr/>
        <w:t>deseos precisos del propio ex alumno Adolfo</w:t>
      </w:r>
      <w:r>
        <w:rPr>
          <w:spacing w:val="-4"/>
        </w:rPr>
        <w:t> </w:t>
      </w:r>
      <w:r>
        <w:rPr/>
        <w:t>López</w:t>
      </w:r>
      <w:r>
        <w:rPr>
          <w:spacing w:val="-7"/>
        </w:rPr>
        <w:t> </w:t>
      </w:r>
      <w:r>
        <w:rPr/>
        <w:t>Mateos</w:t>
      </w:r>
      <w:r>
        <w:rPr>
          <w:spacing w:val="-8"/>
        </w:rPr>
        <w:t> </w:t>
      </w:r>
      <w:r>
        <w:rPr/>
        <w:t>quien,</w:t>
      </w:r>
      <w:r>
        <w:rPr>
          <w:spacing w:val="-5"/>
        </w:rPr>
        <w:t> </w:t>
      </w:r>
      <w:r>
        <w:rPr/>
        <w:t>elevado</w:t>
      </w:r>
      <w:r>
        <w:rPr>
          <w:spacing w:val="-4"/>
        </w:rPr>
        <w:t> </w:t>
      </w:r>
      <w:r>
        <w:rPr/>
        <w:t>ya</w:t>
      </w:r>
      <w:r>
        <w:rPr>
          <w:spacing w:val="-7"/>
        </w:rPr>
        <w:t> </w:t>
      </w:r>
      <w:r>
        <w:rPr/>
        <w:t>a</w:t>
      </w:r>
      <w:r>
        <w:rPr>
          <w:spacing w:val="-3"/>
        </w:rPr>
        <w:t> </w:t>
      </w:r>
      <w:r>
        <w:rPr/>
        <w:t>la</w:t>
      </w:r>
      <w:r>
        <w:rPr>
          <w:spacing w:val="-7"/>
        </w:rPr>
        <w:t> </w:t>
      </w:r>
      <w:r>
        <w:rPr/>
        <w:t>Presidencia</w:t>
      </w:r>
      <w:r>
        <w:rPr>
          <w:spacing w:val="-7"/>
        </w:rPr>
        <w:t> </w:t>
      </w:r>
      <w:r>
        <w:rPr/>
        <w:t>de</w:t>
      </w:r>
      <w:r>
        <w:rPr>
          <w:spacing w:val="-3"/>
        </w:rPr>
        <w:t> </w:t>
      </w:r>
      <w:r>
        <w:rPr/>
        <w:t>la</w:t>
      </w:r>
      <w:r>
        <w:rPr>
          <w:spacing w:val="-7"/>
        </w:rPr>
        <w:t> </w:t>
      </w:r>
      <w:r>
        <w:rPr/>
        <w:t>República,</w:t>
      </w:r>
      <w:r>
        <w:rPr>
          <w:spacing w:val="-1"/>
        </w:rPr>
        <w:t> </w:t>
      </w:r>
      <w:r>
        <w:rPr/>
        <w:t>nos</w:t>
      </w:r>
      <w:r>
        <w:rPr>
          <w:spacing w:val="-8"/>
        </w:rPr>
        <w:t> </w:t>
      </w:r>
      <w:r>
        <w:rPr/>
        <w:t>obsequió</w:t>
      </w:r>
      <w:r>
        <w:rPr>
          <w:spacing w:val="-4"/>
        </w:rPr>
        <w:t> </w:t>
      </w:r>
      <w:r>
        <w:rPr/>
        <w:t>el edificio </w:t>
      </w:r>
      <w:r>
        <w:rPr>
          <w:spacing w:val="-3"/>
        </w:rPr>
        <w:t>que </w:t>
      </w:r>
      <w:r>
        <w:rPr/>
        <w:t>la alberga, con todas </w:t>
      </w:r>
      <w:r>
        <w:rPr>
          <w:spacing w:val="-4"/>
        </w:rPr>
        <w:t>sus </w:t>
      </w:r>
      <w:r>
        <w:rPr/>
        <w:t>dependencias, hasta la</w:t>
      </w:r>
      <w:r>
        <w:rPr>
          <w:spacing w:val="4"/>
        </w:rPr>
        <w:t> </w:t>
      </w:r>
      <w:r>
        <w:rPr/>
        <w:t>fecha.</w:t>
      </w:r>
    </w:p>
    <w:p>
      <w:pPr>
        <w:pStyle w:val="BodyText"/>
      </w:pPr>
    </w:p>
    <w:p>
      <w:pPr>
        <w:pStyle w:val="BodyText"/>
        <w:spacing w:before="1"/>
        <w:ind w:left="119" w:right="342" w:firstLine="427"/>
        <w:jc w:val="both"/>
      </w:pPr>
      <w:r>
        <w:rPr/>
        <w:t>Cabe decir que otro brillante ex-alumno, el Dr. Gustavo Baz Prada, quien había sido Rector de la UNAM, la planeó como una Escuela Preparatoria Técnica, y la dotó de talleres; pero las autoridades de la época renunciaron a dichos talleres, porque la tradición universitaria de Toluca es, fundamentalmente, humanista, no es técnica. Es decir, nosotros no somos politécnicos, somos universitarios; y esto influye en la propia identidad.</w:t>
      </w:r>
    </w:p>
    <w:p>
      <w:pPr>
        <w:pStyle w:val="BodyText"/>
      </w:pPr>
    </w:p>
    <w:p>
      <w:pPr>
        <w:pStyle w:val="BodyText"/>
        <w:ind w:left="119" w:right="333" w:firstLine="427"/>
        <w:jc w:val="both"/>
      </w:pPr>
      <w:r>
        <w:rPr/>
        <w:t>Desde luego, la educación técnica </w:t>
      </w:r>
      <w:r>
        <w:rPr>
          <w:spacing w:val="-3"/>
        </w:rPr>
        <w:t>no </w:t>
      </w:r>
      <w:r>
        <w:rPr/>
        <w:t>es superior </w:t>
      </w:r>
      <w:r>
        <w:rPr>
          <w:spacing w:val="-3"/>
        </w:rPr>
        <w:t>ni </w:t>
      </w:r>
      <w:r>
        <w:rPr/>
        <w:t>inferior con respecto a la universitaria. No, ambas son variantes del mismo valor, pero dirigidas a objetivos diferentes. Una cosa es la Ciencia y otra, </w:t>
      </w:r>
      <w:r>
        <w:rPr>
          <w:spacing w:val="-3"/>
        </w:rPr>
        <w:t>muy </w:t>
      </w:r>
      <w:r>
        <w:rPr/>
        <w:t>distinta, son las Humanidades. Y las dos ofrecen</w:t>
      </w:r>
      <w:r>
        <w:rPr>
          <w:spacing w:val="-15"/>
        </w:rPr>
        <w:t> </w:t>
      </w:r>
      <w:r>
        <w:rPr/>
        <w:t>muchos</w:t>
      </w:r>
      <w:r>
        <w:rPr>
          <w:spacing w:val="-11"/>
        </w:rPr>
        <w:t> </w:t>
      </w:r>
      <w:r>
        <w:rPr/>
        <w:t>aspectos</w:t>
      </w:r>
      <w:r>
        <w:rPr>
          <w:spacing w:val="-11"/>
        </w:rPr>
        <w:t> </w:t>
      </w:r>
      <w:r>
        <w:rPr>
          <w:spacing w:val="-4"/>
        </w:rPr>
        <w:t>que</w:t>
      </w:r>
      <w:r>
        <w:rPr>
          <w:spacing w:val="-9"/>
        </w:rPr>
        <w:t> </w:t>
      </w:r>
      <w:r>
        <w:rPr/>
        <w:t>deben</w:t>
      </w:r>
      <w:r>
        <w:rPr>
          <w:spacing w:val="-15"/>
        </w:rPr>
        <w:t> </w:t>
      </w:r>
      <w:r>
        <w:rPr/>
        <w:t>ser</w:t>
      </w:r>
      <w:r>
        <w:rPr>
          <w:spacing w:val="-13"/>
        </w:rPr>
        <w:t> </w:t>
      </w:r>
      <w:r>
        <w:rPr/>
        <w:t>tomados</w:t>
      </w:r>
      <w:r>
        <w:rPr>
          <w:spacing w:val="-11"/>
        </w:rPr>
        <w:t> </w:t>
      </w:r>
      <w:r>
        <w:rPr/>
        <w:t>en</w:t>
      </w:r>
      <w:r>
        <w:rPr>
          <w:spacing w:val="-15"/>
        </w:rPr>
        <w:t> </w:t>
      </w:r>
      <w:r>
        <w:rPr/>
        <w:t>cuenta,</w:t>
      </w:r>
      <w:r>
        <w:rPr>
          <w:spacing w:val="-8"/>
        </w:rPr>
        <w:t> </w:t>
      </w:r>
      <w:r>
        <w:rPr>
          <w:spacing w:val="-4"/>
        </w:rPr>
        <w:t>que</w:t>
      </w:r>
      <w:r>
        <w:rPr>
          <w:spacing w:val="-9"/>
        </w:rPr>
        <w:t> </w:t>
      </w:r>
      <w:r>
        <w:rPr/>
        <w:t>deben</w:t>
      </w:r>
      <w:r>
        <w:rPr>
          <w:spacing w:val="-15"/>
        </w:rPr>
        <w:t> </w:t>
      </w:r>
      <w:r>
        <w:rPr/>
        <w:t>pensarse</w:t>
      </w:r>
      <w:r>
        <w:rPr>
          <w:spacing w:val="-9"/>
        </w:rPr>
        <w:t> </w:t>
      </w:r>
      <w:r>
        <w:rPr/>
        <w:t>bien</w:t>
      </w:r>
      <w:r>
        <w:rPr>
          <w:spacing w:val="-15"/>
        </w:rPr>
        <w:t> </w:t>
      </w:r>
      <w:r>
        <w:rPr/>
        <w:t>para elegir, con </w:t>
      </w:r>
      <w:r>
        <w:rPr>
          <w:spacing w:val="-3"/>
        </w:rPr>
        <w:t>mucho </w:t>
      </w:r>
      <w:r>
        <w:rPr/>
        <w:t>cuidado y acierto, los diversos caminos profesionales</w:t>
      </w:r>
      <w:r>
        <w:rPr>
          <w:spacing w:val="-16"/>
        </w:rPr>
        <w:t> </w:t>
      </w:r>
      <w:r>
        <w:rPr/>
        <w:t>posteriores.</w:t>
      </w:r>
    </w:p>
    <w:p>
      <w:pPr>
        <w:pStyle w:val="BodyText"/>
      </w:pPr>
    </w:p>
    <w:p>
      <w:pPr>
        <w:pStyle w:val="BodyText"/>
        <w:ind w:left="119" w:right="343" w:firstLine="552"/>
        <w:jc w:val="both"/>
      </w:pPr>
      <w:r>
        <w:rPr/>
        <w:t>No</w:t>
      </w:r>
      <w:r>
        <w:rPr>
          <w:spacing w:val="-13"/>
        </w:rPr>
        <w:t> </w:t>
      </w:r>
      <w:r>
        <w:rPr/>
        <w:t>olvidemos</w:t>
      </w:r>
      <w:r>
        <w:rPr>
          <w:spacing w:val="-8"/>
        </w:rPr>
        <w:t> </w:t>
      </w:r>
      <w:r>
        <w:rPr>
          <w:spacing w:val="-3"/>
        </w:rPr>
        <w:t>que</w:t>
      </w:r>
      <w:r>
        <w:rPr>
          <w:spacing w:val="-7"/>
        </w:rPr>
        <w:t> </w:t>
      </w:r>
      <w:r>
        <w:rPr/>
        <w:t>Adolfo</w:t>
      </w:r>
      <w:r>
        <w:rPr>
          <w:spacing w:val="-8"/>
        </w:rPr>
        <w:t> </w:t>
      </w:r>
      <w:r>
        <w:rPr/>
        <w:t>López</w:t>
      </w:r>
      <w:r>
        <w:rPr>
          <w:spacing w:val="-12"/>
        </w:rPr>
        <w:t> </w:t>
      </w:r>
      <w:r>
        <w:rPr/>
        <w:t>Mateos,</w:t>
      </w:r>
      <w:r>
        <w:rPr>
          <w:spacing w:val="-9"/>
        </w:rPr>
        <w:t> </w:t>
      </w:r>
      <w:r>
        <w:rPr>
          <w:spacing w:val="-3"/>
        </w:rPr>
        <w:t>como</w:t>
      </w:r>
      <w:r>
        <w:rPr>
          <w:spacing w:val="-4"/>
        </w:rPr>
        <w:t> </w:t>
      </w:r>
      <w:r>
        <w:rPr/>
        <w:t>Presidente</w:t>
      </w:r>
      <w:r>
        <w:rPr>
          <w:spacing w:val="-7"/>
        </w:rPr>
        <w:t> </w:t>
      </w:r>
      <w:r>
        <w:rPr/>
        <w:t>de</w:t>
      </w:r>
      <w:r>
        <w:rPr>
          <w:spacing w:val="-7"/>
        </w:rPr>
        <w:t> </w:t>
      </w:r>
      <w:r>
        <w:rPr/>
        <w:t>la</w:t>
      </w:r>
      <w:r>
        <w:rPr>
          <w:spacing w:val="-12"/>
        </w:rPr>
        <w:t> </w:t>
      </w:r>
      <w:r>
        <w:rPr/>
        <w:t>República,</w:t>
      </w:r>
      <w:r>
        <w:rPr>
          <w:spacing w:val="-5"/>
        </w:rPr>
        <w:t> </w:t>
      </w:r>
      <w:r>
        <w:rPr/>
        <w:t>nos</w:t>
      </w:r>
      <w:r>
        <w:rPr>
          <w:spacing w:val="-8"/>
        </w:rPr>
        <w:t> </w:t>
      </w:r>
      <w:r>
        <w:rPr/>
        <w:t>legó la Universidad; y que ahora su nombre es ostentado por el más representativo Plantel Universitario y Preparatoriano de Toluca; por la dependencia más antigua y prestigiosa de la Universidad Autónoma del Estado de México, por la primer</w:t>
      </w:r>
      <w:r>
        <w:rPr>
          <w:spacing w:val="-19"/>
        </w:rPr>
        <w:t> </w:t>
      </w:r>
      <w:r>
        <w:rPr/>
        <w:t>Preparatoria.</w:t>
      </w:r>
    </w:p>
    <w:p>
      <w:pPr>
        <w:pStyle w:val="BodyText"/>
      </w:pPr>
    </w:p>
    <w:p>
      <w:pPr>
        <w:pStyle w:val="BodyText"/>
        <w:ind w:left="119" w:right="340" w:firstLine="427"/>
        <w:jc w:val="both"/>
      </w:pPr>
      <w:r>
        <w:rPr/>
        <w:t>Cabe recordar, también, </w:t>
      </w:r>
      <w:r>
        <w:rPr>
          <w:spacing w:val="-4"/>
        </w:rPr>
        <w:t>que </w:t>
      </w:r>
      <w:r>
        <w:rPr/>
        <w:t>en el año de 1956, el 21 de marzo, siendo Presidente de la República don Adolfo </w:t>
      </w:r>
      <w:r>
        <w:rPr>
          <w:spacing w:val="-3"/>
        </w:rPr>
        <w:t>Ruiz </w:t>
      </w:r>
      <w:r>
        <w:rPr/>
        <w:t>Cortines y Gobernador del Estado, el Ing. Don Salvador Sánchez Colín, el viejo Instituto Literario se convirtió en Universidad Autónoma; y en el año de 1963, se inauguró, el 4 de septiembre con </w:t>
      </w:r>
      <w:r>
        <w:rPr>
          <w:spacing w:val="-4"/>
        </w:rPr>
        <w:t>una </w:t>
      </w:r>
      <w:r>
        <w:rPr/>
        <w:t>visita Presidencial; el Plantel al que nos hemos referido, y del cual surgieron los demás planteles </w:t>
      </w:r>
      <w:r>
        <w:rPr>
          <w:spacing w:val="-3"/>
        </w:rPr>
        <w:t>que </w:t>
      </w:r>
      <w:r>
        <w:rPr/>
        <w:t>ya conocemos y </w:t>
      </w:r>
      <w:r>
        <w:rPr>
          <w:spacing w:val="-4"/>
        </w:rPr>
        <w:t>que</w:t>
      </w:r>
      <w:r>
        <w:rPr>
          <w:spacing w:val="52"/>
        </w:rPr>
        <w:t> </w:t>
      </w:r>
      <w:r>
        <w:rPr/>
        <w:t>originalmente fueron las Preparatoria 2, 3, 4 y 5 </w:t>
      </w:r>
      <w:r>
        <w:rPr>
          <w:spacing w:val="-3"/>
        </w:rPr>
        <w:t>que </w:t>
      </w:r>
      <w:r>
        <w:rPr/>
        <w:t>para muchos representan Preparatorias diferentes; Universitarias, sí, pero distintas.</w:t>
      </w:r>
    </w:p>
    <w:p>
      <w:pPr>
        <w:pStyle w:val="BodyText"/>
      </w:pPr>
    </w:p>
    <w:p>
      <w:pPr>
        <w:pStyle w:val="BodyText"/>
        <w:spacing w:before="1"/>
        <w:ind w:left="119" w:right="104" w:firstLine="427"/>
        <w:jc w:val="both"/>
      </w:pPr>
      <w:r>
        <w:rPr/>
        <w:t>Y</w:t>
      </w:r>
      <w:r>
        <w:rPr>
          <w:spacing w:val="-9"/>
        </w:rPr>
        <w:t> </w:t>
      </w:r>
      <w:r>
        <w:rPr/>
        <w:t>esta</w:t>
      </w:r>
      <w:r>
        <w:rPr>
          <w:spacing w:val="-12"/>
        </w:rPr>
        <w:t> </w:t>
      </w:r>
      <w:r>
        <w:rPr/>
        <w:t>realidad</w:t>
      </w:r>
      <w:r>
        <w:rPr>
          <w:spacing w:val="-9"/>
        </w:rPr>
        <w:t> </w:t>
      </w:r>
      <w:r>
        <w:rPr/>
        <w:t>para</w:t>
      </w:r>
      <w:r>
        <w:rPr>
          <w:spacing w:val="-7"/>
        </w:rPr>
        <w:t> </w:t>
      </w:r>
      <w:r>
        <w:rPr/>
        <w:t>cada</w:t>
      </w:r>
      <w:r>
        <w:rPr>
          <w:spacing w:val="-7"/>
        </w:rPr>
        <w:t> </w:t>
      </w:r>
      <w:r>
        <w:rPr/>
        <w:t>Plantel,</w:t>
      </w:r>
      <w:r>
        <w:rPr>
          <w:spacing w:val="-5"/>
        </w:rPr>
        <w:t> </w:t>
      </w:r>
      <w:r>
        <w:rPr/>
        <w:t>da</w:t>
      </w:r>
      <w:r>
        <w:rPr>
          <w:spacing w:val="-7"/>
        </w:rPr>
        <w:t> </w:t>
      </w:r>
      <w:r>
        <w:rPr/>
        <w:t>a</w:t>
      </w:r>
      <w:r>
        <w:rPr>
          <w:spacing w:val="-12"/>
        </w:rPr>
        <w:t> </w:t>
      </w:r>
      <w:r>
        <w:rPr/>
        <w:t>entender</w:t>
      </w:r>
      <w:r>
        <w:rPr>
          <w:spacing w:val="-10"/>
        </w:rPr>
        <w:t> </w:t>
      </w:r>
      <w:r>
        <w:rPr/>
        <w:t>el</w:t>
      </w:r>
      <w:r>
        <w:rPr>
          <w:spacing w:val="-9"/>
        </w:rPr>
        <w:t> </w:t>
      </w:r>
      <w:r>
        <w:rPr/>
        <w:t>sentido</w:t>
      </w:r>
      <w:r>
        <w:rPr>
          <w:spacing w:val="-4"/>
        </w:rPr>
        <w:t> </w:t>
      </w:r>
      <w:r>
        <w:rPr/>
        <w:t>de</w:t>
      </w:r>
      <w:r>
        <w:rPr>
          <w:spacing w:val="-7"/>
        </w:rPr>
        <w:t> </w:t>
      </w:r>
      <w:r>
        <w:rPr/>
        <w:t>pertenencia,</w:t>
      </w:r>
      <w:r>
        <w:rPr>
          <w:spacing w:val="-5"/>
        </w:rPr>
        <w:t> </w:t>
      </w:r>
      <w:r>
        <w:rPr/>
        <w:t>el</w:t>
      </w:r>
      <w:r>
        <w:rPr>
          <w:spacing w:val="-9"/>
        </w:rPr>
        <w:t> </w:t>
      </w:r>
      <w:r>
        <w:rPr>
          <w:spacing w:val="-3"/>
        </w:rPr>
        <w:t>que</w:t>
      </w:r>
      <w:r>
        <w:rPr>
          <w:spacing w:val="-7"/>
        </w:rPr>
        <w:t> </w:t>
      </w:r>
      <w:r>
        <w:rPr/>
        <w:t>hemos llamado sentido de Identidad; y que, en nuestro caso, nos permite afirmar </w:t>
      </w:r>
      <w:r>
        <w:rPr>
          <w:spacing w:val="-3"/>
        </w:rPr>
        <w:t>que </w:t>
      </w:r>
      <w:r>
        <w:rPr/>
        <w:t>somos universitarios, y preparatorianos del Plantel Adolfo López</w:t>
      </w:r>
      <w:r>
        <w:rPr>
          <w:spacing w:val="-21"/>
        </w:rPr>
        <w:t> </w:t>
      </w:r>
      <w:r>
        <w:rPr/>
        <w:t>Mateos.</w:t>
      </w:r>
    </w:p>
    <w:p>
      <w:pPr>
        <w:pStyle w:val="BodyText"/>
      </w:pPr>
    </w:p>
    <w:p>
      <w:pPr>
        <w:pStyle w:val="BodyText"/>
        <w:spacing w:before="1"/>
        <w:ind w:left="547" w:right="1447"/>
      </w:pPr>
      <w:r>
        <w:rPr/>
        <w:t>Tal es la esencia justificante de la Identidad.</w:t>
      </w:r>
    </w:p>
    <w:p>
      <w:pPr>
        <w:spacing w:after="0"/>
        <w:sectPr>
          <w:pgSz w:w="12240" w:h="15840"/>
          <w:pgMar w:header="707" w:footer="1039" w:top="900" w:bottom="1220" w:left="1580" w:right="8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pStyle w:val="Heading1"/>
        <w:ind w:left="1426" w:right="106" w:hanging="265"/>
      </w:pPr>
      <w:r>
        <w:rPr/>
        <w:t>5° ANIVERSARIO DEL INICIO DE LAS ACTIVIDADES EN LA</w:t>
      </w:r>
      <w:r>
        <w:rPr>
          <w:w w:val="99"/>
        </w:rPr>
        <w:t> </w:t>
      </w:r>
      <w:r>
        <w:rPr/>
        <w:t>UNIDAD ACADÉMICA PROFESIONAL TIANGUISTENCO,</w:t>
      </w:r>
    </w:p>
    <w:p>
      <w:pPr>
        <w:spacing w:line="374" w:lineRule="exact" w:before="0"/>
        <w:ind w:left="87" w:right="106" w:firstLine="0"/>
        <w:jc w:val="right"/>
        <w:rPr>
          <w:b/>
          <w:sz w:val="28"/>
        </w:rPr>
      </w:pPr>
      <w:r>
        <w:rPr>
          <w:b/>
          <w:sz w:val="28"/>
        </w:rPr>
        <w:t>UN MOTIVO PARA CELEBRAR</w:t>
      </w:r>
    </w:p>
    <w:p>
      <w:pPr>
        <w:pStyle w:val="BodyText"/>
        <w:spacing w:before="5"/>
        <w:rPr>
          <w:b/>
          <w:sz w:val="21"/>
        </w:rPr>
      </w:pPr>
      <w:r>
        <w:rPr/>
        <w:drawing>
          <wp:anchor distT="0" distB="0" distL="0" distR="0" allowOverlap="1" layoutInCell="1" locked="0" behindDoc="0" simplePos="0" relativeHeight="1648">
            <wp:simplePos x="0" y="0"/>
            <wp:positionH relativeFrom="page">
              <wp:posOffset>5458967</wp:posOffset>
            </wp:positionH>
            <wp:positionV relativeFrom="paragraph">
              <wp:posOffset>208274</wp:posOffset>
            </wp:positionV>
            <wp:extent cx="1534140" cy="1335214"/>
            <wp:effectExtent l="0" t="0" r="0" b="0"/>
            <wp:wrapTopAndBottom/>
            <wp:docPr id="19" name="image13.jpeg" descr=""/>
            <wp:cNvGraphicFramePr>
              <a:graphicFrameLocks noChangeAspect="1"/>
            </wp:cNvGraphicFramePr>
            <a:graphic>
              <a:graphicData uri="http://schemas.openxmlformats.org/drawingml/2006/picture">
                <pic:pic>
                  <pic:nvPicPr>
                    <pic:cNvPr id="20" name="image13.jpeg"/>
                    <pic:cNvPicPr/>
                  </pic:nvPicPr>
                  <pic:blipFill>
                    <a:blip r:embed="rId26" cstate="print"/>
                    <a:stretch>
                      <a:fillRect/>
                    </a:stretch>
                  </pic:blipFill>
                  <pic:spPr>
                    <a:xfrm>
                      <a:off x="0" y="0"/>
                      <a:ext cx="1534140" cy="1335214"/>
                    </a:xfrm>
                    <a:prstGeom prst="rect">
                      <a:avLst/>
                    </a:prstGeom>
                  </pic:spPr>
                </pic:pic>
              </a:graphicData>
            </a:graphic>
          </wp:anchor>
        </w:drawing>
      </w:r>
    </w:p>
    <w:p>
      <w:pPr>
        <w:spacing w:line="242" w:lineRule="auto" w:before="0"/>
        <w:ind w:left="3606" w:right="105" w:firstLine="3395"/>
        <w:jc w:val="right"/>
        <w:rPr>
          <w:i/>
          <w:sz w:val="24"/>
        </w:rPr>
      </w:pPr>
      <w:r>
        <w:rPr>
          <w:i/>
          <w:sz w:val="24"/>
        </w:rPr>
        <w:t>Ana Lilia Flores Vázquez</w:t>
      </w:r>
      <w:r>
        <w:rPr>
          <w:i/>
          <w:sz w:val="24"/>
        </w:rPr>
        <w:t> Cronista de la Unidad Académica Profesional Tianguistenco</w:t>
      </w:r>
    </w:p>
    <w:p>
      <w:pPr>
        <w:spacing w:line="208" w:lineRule="exact" w:before="0"/>
        <w:ind w:left="87" w:right="109" w:firstLine="0"/>
        <w:jc w:val="right"/>
        <w:rPr>
          <w:i/>
          <w:sz w:val="16"/>
        </w:rPr>
      </w:pPr>
      <w:r>
        <w:rPr>
          <w:i/>
          <w:sz w:val="16"/>
        </w:rPr>
        <w:t>(Mónica Vela, 2014. Acervo de la Dirección de Identidad Universitaria)</w:t>
      </w:r>
    </w:p>
    <w:p>
      <w:pPr>
        <w:pStyle w:val="BodyText"/>
        <w:rPr>
          <w:i/>
          <w:sz w:val="16"/>
        </w:rPr>
      </w:pPr>
    </w:p>
    <w:p>
      <w:pPr>
        <w:pStyle w:val="BodyText"/>
        <w:rPr>
          <w:i/>
          <w:sz w:val="16"/>
        </w:rPr>
      </w:pPr>
    </w:p>
    <w:p>
      <w:pPr>
        <w:pStyle w:val="BodyText"/>
        <w:spacing w:before="3"/>
        <w:rPr>
          <w:i/>
          <w:sz w:val="16"/>
        </w:rPr>
      </w:pPr>
    </w:p>
    <w:p>
      <w:pPr>
        <w:pStyle w:val="BodyText"/>
        <w:ind w:right="104"/>
        <w:jc w:val="right"/>
      </w:pPr>
      <w:r>
        <w:rPr/>
        <w:t>El 26 de septiembre de 2013 </w:t>
      </w:r>
      <w:r>
        <w:rPr>
          <w:spacing w:val="-4"/>
        </w:rPr>
        <w:t>fue </w:t>
      </w:r>
      <w:r>
        <w:rPr>
          <w:spacing w:val="-3"/>
        </w:rPr>
        <w:t>un </w:t>
      </w:r>
      <w:r>
        <w:rPr/>
        <w:t>día significativo</w:t>
      </w:r>
      <w:r>
        <w:rPr>
          <w:spacing w:val="50"/>
        </w:rPr>
        <w:t> </w:t>
      </w:r>
      <w:r>
        <w:rPr/>
        <w:t>para la comunidad de la UAP Tianguistenco, si bien es cierto, la fecha oficial de tan importante acontecimiento, el 5º Aniversario del inicio de labores, fue casi mes y medio antes, es decir el día 13 de agosto; por motivos de logística y de agendas de las autoridades el festejo se </w:t>
      </w:r>
      <w:r>
        <w:rPr>
          <w:spacing w:val="-3"/>
        </w:rPr>
        <w:t>llevó </w:t>
      </w:r>
      <w:r>
        <w:rPr/>
        <w:t>a cabo ese día.</w:t>
      </w:r>
    </w:p>
    <w:p>
      <w:pPr>
        <w:pStyle w:val="BodyText"/>
        <w:ind w:left="1554"/>
        <w:rPr>
          <w:sz w:val="20"/>
        </w:rPr>
      </w:pPr>
      <w:r>
        <w:rPr>
          <w:sz w:val="20"/>
        </w:rPr>
        <w:drawing>
          <wp:inline distT="0" distB="0" distL="0" distR="0">
            <wp:extent cx="4354222" cy="2899791"/>
            <wp:effectExtent l="0" t="0" r="0" b="0"/>
            <wp:docPr id="21" name="image14.jpeg" descr=""/>
            <wp:cNvGraphicFramePr>
              <a:graphicFrameLocks noChangeAspect="1"/>
            </wp:cNvGraphicFramePr>
            <a:graphic>
              <a:graphicData uri="http://schemas.openxmlformats.org/drawingml/2006/picture">
                <pic:pic>
                  <pic:nvPicPr>
                    <pic:cNvPr id="22" name="image14.jpeg"/>
                    <pic:cNvPicPr/>
                  </pic:nvPicPr>
                  <pic:blipFill>
                    <a:blip r:embed="rId27" cstate="print"/>
                    <a:stretch>
                      <a:fillRect/>
                    </a:stretch>
                  </pic:blipFill>
                  <pic:spPr>
                    <a:xfrm>
                      <a:off x="0" y="0"/>
                      <a:ext cx="4354222" cy="2899791"/>
                    </a:xfrm>
                    <a:prstGeom prst="rect">
                      <a:avLst/>
                    </a:prstGeom>
                  </pic:spPr>
                </pic:pic>
              </a:graphicData>
            </a:graphic>
          </wp:inline>
        </w:drawing>
      </w:r>
      <w:r>
        <w:rPr>
          <w:sz w:val="20"/>
        </w:rPr>
      </w:r>
    </w:p>
    <w:p>
      <w:pPr>
        <w:spacing w:before="34"/>
        <w:ind w:left="87" w:right="159" w:firstLine="0"/>
        <w:jc w:val="right"/>
        <w:rPr>
          <w:i/>
          <w:sz w:val="20"/>
        </w:rPr>
      </w:pPr>
      <w:r>
        <w:rPr>
          <w:sz w:val="20"/>
        </w:rPr>
        <w:t>Entrada principal de la Unidad Académica Profesional Tianguistenco en 2008 </w:t>
      </w:r>
      <w:r>
        <w:rPr>
          <w:i/>
          <w:sz w:val="20"/>
        </w:rPr>
        <w:t>(Autor Anónimo, 2008.</w:t>
      </w:r>
    </w:p>
    <w:p>
      <w:pPr>
        <w:spacing w:before="4"/>
        <w:ind w:left="1176" w:right="370" w:firstLine="0"/>
        <w:jc w:val="left"/>
        <w:rPr>
          <w:i/>
          <w:sz w:val="20"/>
        </w:rPr>
      </w:pPr>
      <w:r>
        <w:rPr>
          <w:i/>
          <w:sz w:val="20"/>
        </w:rPr>
        <w:t>Acervo de la Secretaría de Planeación de la Universidad Autónoma del Estado de México).</w:t>
      </w:r>
    </w:p>
    <w:p>
      <w:pPr>
        <w:spacing w:after="0"/>
        <w:jc w:val="left"/>
        <w:rPr>
          <w:sz w:val="20"/>
        </w:rPr>
        <w:sectPr>
          <w:pgSz w:w="12240" w:h="15840"/>
          <w:pgMar w:header="707" w:footer="1039" w:top="900" w:bottom="1220" w:left="1580" w:right="1080"/>
        </w:sectPr>
      </w:pPr>
    </w:p>
    <w:p>
      <w:pPr>
        <w:pStyle w:val="BodyText"/>
        <w:rPr>
          <w:i/>
          <w:sz w:val="20"/>
        </w:rPr>
      </w:pPr>
    </w:p>
    <w:p>
      <w:pPr>
        <w:pStyle w:val="BodyText"/>
        <w:rPr>
          <w:i/>
          <w:sz w:val="16"/>
        </w:rPr>
      </w:pPr>
    </w:p>
    <w:p>
      <w:pPr>
        <w:pStyle w:val="BodyText"/>
        <w:spacing w:before="21"/>
        <w:ind w:left="119" w:right="106" w:firstLine="427"/>
        <w:jc w:val="both"/>
      </w:pPr>
      <w:r>
        <w:rPr/>
        <w:t>Una característica importante es que todos los que trabajamos aquí: profesores de tiempo completo, de asignatura y administrativos formamos una gran familia, y como en toda familia, sobre todo las grandes, los festejos siempre son tema de debate y discusión.</w:t>
      </w:r>
    </w:p>
    <w:p>
      <w:pPr>
        <w:pStyle w:val="BodyText"/>
        <w:spacing w:before="9"/>
        <w:rPr>
          <w:sz w:val="23"/>
        </w:rPr>
      </w:pPr>
    </w:p>
    <w:p>
      <w:pPr>
        <w:pStyle w:val="BodyText"/>
        <w:ind w:left="119" w:right="104" w:firstLine="427"/>
        <w:jc w:val="both"/>
      </w:pPr>
      <w:r>
        <w:rPr/>
        <w:t>Las celebraciones de ese día consistieron en dos eventos que por su magnitud y características podemos citar aparte. El primero de ellos consistió en una emotiva ceremonia, en la cual se entregaron reconocimientos a los miembros fundadores y alumnos destacados; todos y todas las que recibirían el reconocimiento llegaron muy elegantes y con unas sonrisas enormes, algunas por la satisfacción del trabajo realizado, algunas por los nervios y otras más recordando aquellas anécdotas provenientes de su diario actuar en la UAP. No se limitaban a sonreír, reían con ganas llegando en algunos casos a la carcajada.</w:t>
      </w:r>
    </w:p>
    <w:p>
      <w:pPr>
        <w:pStyle w:val="BodyText"/>
        <w:spacing w:before="1"/>
      </w:pPr>
    </w:p>
    <w:p>
      <w:pPr>
        <w:pStyle w:val="BodyText"/>
        <w:ind w:left="119" w:right="98" w:firstLine="427"/>
        <w:jc w:val="both"/>
      </w:pPr>
      <w:r>
        <w:rPr/>
        <w:t>La cita era en punto de las 10 de la mañana, pero como siempre sucede en este tipo de eventos, comenzaron </w:t>
      </w:r>
      <w:r>
        <w:rPr>
          <w:spacing w:val="-3"/>
        </w:rPr>
        <w:t>un </w:t>
      </w:r>
      <w:r>
        <w:rPr/>
        <w:t>poco más tarde, </w:t>
      </w:r>
      <w:r>
        <w:rPr>
          <w:spacing w:val="-3"/>
        </w:rPr>
        <w:t>entre </w:t>
      </w:r>
      <w:r>
        <w:rPr/>
        <w:t>los invitados especiales se encontraba el Dr. Alfredo Barrera Baca, Secretario de Docencia de la UAEM, el M. en Ed. Jerónimo Amado</w:t>
      </w:r>
      <w:r>
        <w:rPr>
          <w:spacing w:val="-8"/>
        </w:rPr>
        <w:t> </w:t>
      </w:r>
      <w:r>
        <w:rPr/>
        <w:t>López</w:t>
      </w:r>
      <w:r>
        <w:rPr>
          <w:spacing w:val="-15"/>
        </w:rPr>
        <w:t> </w:t>
      </w:r>
      <w:r>
        <w:rPr/>
        <w:t>Arriaga,</w:t>
      </w:r>
      <w:r>
        <w:rPr>
          <w:spacing w:val="-9"/>
        </w:rPr>
        <w:t> </w:t>
      </w:r>
      <w:r>
        <w:rPr/>
        <w:t>Coordinador</w:t>
      </w:r>
      <w:r>
        <w:rPr>
          <w:spacing w:val="-14"/>
        </w:rPr>
        <w:t> </w:t>
      </w:r>
      <w:r>
        <w:rPr/>
        <w:t>fundador</w:t>
      </w:r>
      <w:r>
        <w:rPr>
          <w:spacing w:val="-14"/>
        </w:rPr>
        <w:t> </w:t>
      </w:r>
      <w:r>
        <w:rPr/>
        <w:t>del</w:t>
      </w:r>
      <w:r>
        <w:rPr>
          <w:spacing w:val="-13"/>
        </w:rPr>
        <w:t> </w:t>
      </w:r>
      <w:r>
        <w:rPr/>
        <w:t>espacio,</w:t>
      </w:r>
      <w:r>
        <w:rPr>
          <w:spacing w:val="-2"/>
        </w:rPr>
        <w:t> </w:t>
      </w:r>
      <w:r>
        <w:rPr/>
        <w:t>los</w:t>
      </w:r>
      <w:r>
        <w:rPr>
          <w:spacing w:val="-12"/>
        </w:rPr>
        <w:t> </w:t>
      </w:r>
      <w:r>
        <w:rPr/>
        <w:t>secretarios</w:t>
      </w:r>
      <w:r>
        <w:rPr>
          <w:spacing w:val="-12"/>
        </w:rPr>
        <w:t> </w:t>
      </w:r>
      <w:r>
        <w:rPr/>
        <w:t>generales</w:t>
      </w:r>
      <w:r>
        <w:rPr>
          <w:spacing w:val="-12"/>
        </w:rPr>
        <w:t> </w:t>
      </w:r>
      <w:r>
        <w:rPr/>
        <w:t>de</w:t>
      </w:r>
      <w:r>
        <w:rPr>
          <w:spacing w:val="-10"/>
        </w:rPr>
        <w:t> </w:t>
      </w:r>
      <w:r>
        <w:rPr/>
        <w:t>la Federación de Asociaciones Autónomas del Personal Académico </w:t>
      </w:r>
      <w:r>
        <w:rPr>
          <w:spacing w:val="2"/>
        </w:rPr>
        <w:t>de </w:t>
      </w:r>
      <w:r>
        <w:rPr/>
        <w:t>la UAEM, M. C. Víctor Manuel Pineda Gutiérrez, y del Sindicato Único de Trabajadores y Empleados al Servicio de la UAEM, Lic. León Carmona Castillo, empresarios y los representantes del comisariado ejidal de San Pedro, quienes donaron los terrenos en donde se encuentra actualmente la UAP</w:t>
      </w:r>
      <w:r>
        <w:rPr>
          <w:spacing w:val="-16"/>
        </w:rPr>
        <w:t> </w:t>
      </w:r>
      <w:r>
        <w:rPr/>
        <w:t>Tianguistenco.</w:t>
      </w:r>
    </w:p>
    <w:p>
      <w:pPr>
        <w:pStyle w:val="BodyText"/>
        <w:spacing w:before="1"/>
        <w:rPr>
          <w:sz w:val="21"/>
        </w:rPr>
      </w:pPr>
      <w:r>
        <w:rPr/>
        <w:drawing>
          <wp:anchor distT="0" distB="0" distL="0" distR="0" allowOverlap="1" layoutInCell="1" locked="0" behindDoc="0" simplePos="0" relativeHeight="1672">
            <wp:simplePos x="0" y="0"/>
            <wp:positionH relativeFrom="page">
              <wp:posOffset>2289048</wp:posOffset>
            </wp:positionH>
            <wp:positionV relativeFrom="paragraph">
              <wp:posOffset>205844</wp:posOffset>
            </wp:positionV>
            <wp:extent cx="3771471" cy="2514314"/>
            <wp:effectExtent l="0" t="0" r="0" b="0"/>
            <wp:wrapTopAndBottom/>
            <wp:docPr id="23" name="image15.jpeg" descr=""/>
            <wp:cNvGraphicFramePr>
              <a:graphicFrameLocks noChangeAspect="1"/>
            </wp:cNvGraphicFramePr>
            <a:graphic>
              <a:graphicData uri="http://schemas.openxmlformats.org/drawingml/2006/picture">
                <pic:pic>
                  <pic:nvPicPr>
                    <pic:cNvPr id="24" name="image15.jpeg"/>
                    <pic:cNvPicPr/>
                  </pic:nvPicPr>
                  <pic:blipFill>
                    <a:blip r:embed="rId28" cstate="print"/>
                    <a:stretch>
                      <a:fillRect/>
                    </a:stretch>
                  </pic:blipFill>
                  <pic:spPr>
                    <a:xfrm>
                      <a:off x="0" y="0"/>
                      <a:ext cx="3771471" cy="2514314"/>
                    </a:xfrm>
                    <a:prstGeom prst="rect">
                      <a:avLst/>
                    </a:prstGeom>
                  </pic:spPr>
                </pic:pic>
              </a:graphicData>
            </a:graphic>
          </wp:anchor>
        </w:drawing>
      </w:r>
    </w:p>
    <w:p>
      <w:pPr>
        <w:spacing w:line="242" w:lineRule="auto" w:before="5"/>
        <w:ind w:left="211" w:right="112" w:firstLine="700"/>
        <w:jc w:val="left"/>
        <w:rPr>
          <w:sz w:val="20"/>
        </w:rPr>
      </w:pPr>
      <w:r>
        <w:rPr>
          <w:sz w:val="20"/>
        </w:rPr>
        <w:t>Entrega de Reconocimiento al C. Cesar Anaya, trabajador fundador de la Unidad Académica Profesional Tianguistenco, por el Dr. Alfredo Barrera, ex secretario de Docencia Universidad Autónoma</w:t>
      </w:r>
    </w:p>
    <w:p>
      <w:pPr>
        <w:spacing w:line="240" w:lineRule="auto" w:before="0"/>
        <w:ind w:left="2914" w:right="370" w:hanging="2430"/>
        <w:jc w:val="left"/>
        <w:rPr>
          <w:i/>
          <w:sz w:val="20"/>
        </w:rPr>
      </w:pPr>
      <w:r>
        <w:rPr>
          <w:sz w:val="20"/>
        </w:rPr>
        <w:t>del Estado de México. </w:t>
      </w:r>
      <w:r>
        <w:rPr>
          <w:i/>
          <w:sz w:val="20"/>
        </w:rPr>
        <w:t>(Autor Anónimo, s/f. Acervo de la Dirección de Comunicación Universitaria de la </w:t>
      </w:r>
      <w:r>
        <w:rPr>
          <w:i/>
          <w:sz w:val="20"/>
        </w:rPr>
        <w:t>Universidad Autónoma del Estado de México).</w:t>
      </w:r>
    </w:p>
    <w:p>
      <w:pPr>
        <w:spacing w:after="0" w:line="240" w:lineRule="auto"/>
        <w:jc w:val="left"/>
        <w:rPr>
          <w:sz w:val="20"/>
        </w:rPr>
        <w:sectPr>
          <w:pgSz w:w="12240" w:h="15840"/>
          <w:pgMar w:header="707" w:footer="1039" w:top="900" w:bottom="1220" w:left="1580" w:right="1080"/>
        </w:sectPr>
      </w:pPr>
    </w:p>
    <w:p>
      <w:pPr>
        <w:pStyle w:val="BodyText"/>
        <w:rPr>
          <w:i/>
          <w:sz w:val="20"/>
        </w:rPr>
      </w:pPr>
    </w:p>
    <w:p>
      <w:pPr>
        <w:pStyle w:val="BodyText"/>
        <w:rPr>
          <w:i/>
          <w:sz w:val="16"/>
        </w:rPr>
      </w:pPr>
    </w:p>
    <w:p>
      <w:pPr>
        <w:pStyle w:val="BodyText"/>
        <w:spacing w:before="21"/>
        <w:ind w:left="119" w:right="102" w:firstLine="427"/>
        <w:jc w:val="both"/>
      </w:pPr>
      <w:r>
        <w:rPr/>
        <w:t>La</w:t>
      </w:r>
      <w:r>
        <w:rPr>
          <w:spacing w:val="-8"/>
        </w:rPr>
        <w:t> </w:t>
      </w:r>
      <w:r>
        <w:rPr/>
        <w:t>bienvenida</w:t>
      </w:r>
      <w:r>
        <w:rPr>
          <w:spacing w:val="-8"/>
        </w:rPr>
        <w:t> </w:t>
      </w:r>
      <w:r>
        <w:rPr/>
        <w:t>estuvo</w:t>
      </w:r>
      <w:r>
        <w:rPr>
          <w:spacing w:val="-5"/>
        </w:rPr>
        <w:t> </w:t>
      </w:r>
      <w:r>
        <w:rPr/>
        <w:t>a</w:t>
      </w:r>
      <w:r>
        <w:rPr>
          <w:spacing w:val="-8"/>
        </w:rPr>
        <w:t> </w:t>
      </w:r>
      <w:r>
        <w:rPr/>
        <w:t>cargo</w:t>
      </w:r>
      <w:r>
        <w:rPr>
          <w:spacing w:val="-9"/>
        </w:rPr>
        <w:t> </w:t>
      </w:r>
      <w:r>
        <w:rPr/>
        <w:t>del</w:t>
      </w:r>
      <w:r>
        <w:rPr>
          <w:spacing w:val="-10"/>
        </w:rPr>
        <w:t> </w:t>
      </w:r>
      <w:r>
        <w:rPr/>
        <w:t>Coordinador</w:t>
      </w:r>
      <w:r>
        <w:rPr>
          <w:spacing w:val="-7"/>
        </w:rPr>
        <w:t> </w:t>
      </w:r>
      <w:r>
        <w:rPr/>
        <w:t>General</w:t>
      </w:r>
      <w:r>
        <w:rPr>
          <w:spacing w:val="-11"/>
        </w:rPr>
        <w:t> </w:t>
      </w:r>
      <w:r>
        <w:rPr/>
        <w:t>de</w:t>
      </w:r>
      <w:r>
        <w:rPr>
          <w:spacing w:val="-8"/>
        </w:rPr>
        <w:t> </w:t>
      </w:r>
      <w:r>
        <w:rPr/>
        <w:t>la</w:t>
      </w:r>
      <w:r>
        <w:rPr>
          <w:spacing w:val="-8"/>
        </w:rPr>
        <w:t> </w:t>
      </w:r>
      <w:r>
        <w:rPr/>
        <w:t>UAP</w:t>
      </w:r>
      <w:r>
        <w:rPr>
          <w:spacing w:val="-9"/>
        </w:rPr>
        <w:t> </w:t>
      </w:r>
      <w:r>
        <w:rPr/>
        <w:t>Tianguistenco,</w:t>
      </w:r>
      <w:r>
        <w:rPr>
          <w:spacing w:val="-6"/>
        </w:rPr>
        <w:t> </w:t>
      </w:r>
      <w:r>
        <w:rPr/>
        <w:t>Dr. Felipe González Solano, cabe mencionar que él fue de los grandes impulsores del nacimiento de la </w:t>
      </w:r>
      <w:r>
        <w:rPr>
          <w:spacing w:val="-3"/>
        </w:rPr>
        <w:t>unidad, </w:t>
      </w:r>
      <w:r>
        <w:rPr/>
        <w:t>así como </w:t>
      </w:r>
      <w:r>
        <w:rPr>
          <w:spacing w:val="-4"/>
        </w:rPr>
        <w:t>lo </w:t>
      </w:r>
      <w:r>
        <w:rPr/>
        <w:t>fue también el Dr. Jorge </w:t>
      </w:r>
      <w:r>
        <w:rPr>
          <w:spacing w:val="-3"/>
        </w:rPr>
        <w:t>Olvera </w:t>
      </w:r>
      <w:r>
        <w:rPr/>
        <w:t>García, ambos en su momento como Secretario de Planeación y Abogado General de la UAEM respectivamente.</w:t>
      </w:r>
      <w:r>
        <w:rPr>
          <w:spacing w:val="-10"/>
        </w:rPr>
        <w:t> </w:t>
      </w:r>
      <w:r>
        <w:rPr/>
        <w:t>Durante</w:t>
      </w:r>
      <w:r>
        <w:rPr>
          <w:spacing w:val="-12"/>
        </w:rPr>
        <w:t> </w:t>
      </w:r>
      <w:r>
        <w:rPr/>
        <w:t>la</w:t>
      </w:r>
      <w:r>
        <w:rPr>
          <w:spacing w:val="-13"/>
        </w:rPr>
        <w:t> </w:t>
      </w:r>
      <w:r>
        <w:rPr/>
        <w:t>presentación</w:t>
      </w:r>
      <w:r>
        <w:rPr>
          <w:spacing w:val="-17"/>
        </w:rPr>
        <w:t> </w:t>
      </w:r>
      <w:r>
        <w:rPr/>
        <w:t>del</w:t>
      </w:r>
      <w:r>
        <w:rPr>
          <w:spacing w:val="-15"/>
        </w:rPr>
        <w:t> </w:t>
      </w:r>
      <w:r>
        <w:rPr/>
        <w:t>Presídium</w:t>
      </w:r>
      <w:r>
        <w:rPr>
          <w:spacing w:val="-13"/>
        </w:rPr>
        <w:t> </w:t>
      </w:r>
      <w:r>
        <w:rPr/>
        <w:t>fue</w:t>
      </w:r>
      <w:r>
        <w:rPr>
          <w:spacing w:val="-12"/>
        </w:rPr>
        <w:t> </w:t>
      </w:r>
      <w:r>
        <w:rPr/>
        <w:t>muy</w:t>
      </w:r>
      <w:r>
        <w:rPr>
          <w:spacing w:val="-16"/>
        </w:rPr>
        <w:t> </w:t>
      </w:r>
      <w:r>
        <w:rPr/>
        <w:t>grato</w:t>
      </w:r>
      <w:r>
        <w:rPr>
          <w:spacing w:val="-14"/>
        </w:rPr>
        <w:t> </w:t>
      </w:r>
      <w:r>
        <w:rPr/>
        <w:t>observar</w:t>
      </w:r>
      <w:r>
        <w:rPr>
          <w:spacing w:val="-15"/>
        </w:rPr>
        <w:t> </w:t>
      </w:r>
      <w:r>
        <w:rPr/>
        <w:t>a</w:t>
      </w:r>
      <w:r>
        <w:rPr>
          <w:spacing w:val="-13"/>
        </w:rPr>
        <w:t> </w:t>
      </w:r>
      <w:r>
        <w:rPr/>
        <w:t>los</w:t>
      </w:r>
      <w:r>
        <w:rPr>
          <w:spacing w:val="-14"/>
        </w:rPr>
        <w:t> </w:t>
      </w:r>
      <w:r>
        <w:rPr/>
        <w:t>dos Coordinadores </w:t>
      </w:r>
      <w:r>
        <w:rPr>
          <w:spacing w:val="-3"/>
        </w:rPr>
        <w:t>que ha </w:t>
      </w:r>
      <w:r>
        <w:rPr/>
        <w:t>tenido la UAP, esto </w:t>
      </w:r>
      <w:r>
        <w:rPr>
          <w:spacing w:val="-3"/>
        </w:rPr>
        <w:t>motivó </w:t>
      </w:r>
      <w:r>
        <w:rPr/>
        <w:t>a aplausos sonoros y con gran aprecio por parte de la comunidad, grandes aplausos también se escucharon cuando el Dr. Barrera Baca agradeció a los representantes del comisariado ejidal recordando que gracias</w:t>
      </w:r>
      <w:r>
        <w:rPr>
          <w:spacing w:val="-6"/>
        </w:rPr>
        <w:t> </w:t>
      </w:r>
      <w:r>
        <w:rPr/>
        <w:t>a</w:t>
      </w:r>
      <w:r>
        <w:rPr>
          <w:spacing w:val="-5"/>
        </w:rPr>
        <w:t> </w:t>
      </w:r>
      <w:r>
        <w:rPr/>
        <w:t>la</w:t>
      </w:r>
      <w:r>
        <w:rPr>
          <w:spacing w:val="-5"/>
        </w:rPr>
        <w:t> </w:t>
      </w:r>
      <w:r>
        <w:rPr/>
        <w:t>donación</w:t>
      </w:r>
      <w:r>
        <w:rPr>
          <w:spacing w:val="-10"/>
        </w:rPr>
        <w:t> </w:t>
      </w:r>
      <w:r>
        <w:rPr/>
        <w:t>de</w:t>
      </w:r>
      <w:r>
        <w:rPr>
          <w:spacing w:val="-5"/>
        </w:rPr>
        <w:t> </w:t>
      </w:r>
      <w:r>
        <w:rPr/>
        <w:t>los</w:t>
      </w:r>
      <w:r>
        <w:rPr>
          <w:spacing w:val="-6"/>
        </w:rPr>
        <w:t> </w:t>
      </w:r>
      <w:r>
        <w:rPr/>
        <w:t>terrenos</w:t>
      </w:r>
      <w:r>
        <w:rPr>
          <w:spacing w:val="-6"/>
        </w:rPr>
        <w:t> </w:t>
      </w:r>
      <w:r>
        <w:rPr/>
        <w:t>es</w:t>
      </w:r>
      <w:r>
        <w:rPr>
          <w:spacing w:val="-6"/>
        </w:rPr>
        <w:t> </w:t>
      </w:r>
      <w:r>
        <w:rPr/>
        <w:t>cómo</w:t>
      </w:r>
      <w:r>
        <w:rPr>
          <w:spacing w:val="-2"/>
        </w:rPr>
        <w:t> </w:t>
      </w:r>
      <w:r>
        <w:rPr>
          <w:spacing w:val="-4"/>
        </w:rPr>
        <w:t>fue</w:t>
      </w:r>
      <w:r>
        <w:rPr>
          <w:spacing w:val="-5"/>
        </w:rPr>
        <w:t> </w:t>
      </w:r>
      <w:r>
        <w:rPr/>
        <w:t>posible</w:t>
      </w:r>
      <w:r>
        <w:rPr>
          <w:spacing w:val="-5"/>
        </w:rPr>
        <w:t> </w:t>
      </w:r>
      <w:r>
        <w:rPr/>
        <w:t>la</w:t>
      </w:r>
      <w:r>
        <w:rPr>
          <w:spacing w:val="-5"/>
        </w:rPr>
        <w:t> </w:t>
      </w:r>
      <w:r>
        <w:rPr/>
        <w:t>instalación</w:t>
      </w:r>
      <w:r>
        <w:rPr>
          <w:spacing w:val="-10"/>
        </w:rPr>
        <w:t> </w:t>
      </w:r>
      <w:r>
        <w:rPr/>
        <w:t>de</w:t>
      </w:r>
      <w:r>
        <w:rPr>
          <w:spacing w:val="-5"/>
        </w:rPr>
        <w:t> </w:t>
      </w:r>
      <w:r>
        <w:rPr/>
        <w:t>la</w:t>
      </w:r>
      <w:r>
        <w:rPr>
          <w:spacing w:val="-5"/>
        </w:rPr>
        <w:t> </w:t>
      </w:r>
      <w:r>
        <w:rPr/>
        <w:t>Unidad</w:t>
      </w:r>
      <w:r>
        <w:rPr>
          <w:spacing w:val="-7"/>
        </w:rPr>
        <w:t> </w:t>
      </w:r>
      <w:r>
        <w:rPr/>
        <w:t>en</w:t>
      </w:r>
      <w:r>
        <w:rPr>
          <w:spacing w:val="-10"/>
        </w:rPr>
        <w:t> </w:t>
      </w:r>
      <w:r>
        <w:rPr/>
        <w:t>el lugar en donde ahora se encuentra, siendo </w:t>
      </w:r>
      <w:r>
        <w:rPr>
          <w:spacing w:val="-3"/>
        </w:rPr>
        <w:t>un </w:t>
      </w:r>
      <w:r>
        <w:rPr/>
        <w:t>beneficio para</w:t>
      </w:r>
      <w:r>
        <w:rPr>
          <w:spacing w:val="-12"/>
        </w:rPr>
        <w:t> </w:t>
      </w:r>
      <w:r>
        <w:rPr/>
        <w:t>todos.</w:t>
      </w:r>
    </w:p>
    <w:p>
      <w:pPr>
        <w:pStyle w:val="BodyText"/>
      </w:pPr>
    </w:p>
    <w:p>
      <w:pPr>
        <w:pStyle w:val="BodyText"/>
        <w:ind w:left="119" w:right="100" w:firstLine="427"/>
        <w:jc w:val="both"/>
      </w:pPr>
      <w:r>
        <w:rPr/>
        <w:t>El momento </w:t>
      </w:r>
      <w:r>
        <w:rPr>
          <w:spacing w:val="-4"/>
        </w:rPr>
        <w:t>que </w:t>
      </w:r>
      <w:r>
        <w:rPr/>
        <w:t>hasta llegó a sacar alguna lagrima de los asistentes, </w:t>
      </w:r>
      <w:r>
        <w:rPr>
          <w:spacing w:val="-4"/>
        </w:rPr>
        <w:t>fue </w:t>
      </w:r>
      <w:r>
        <w:rPr/>
        <w:t>durante el discurso </w:t>
      </w:r>
      <w:r>
        <w:rPr>
          <w:spacing w:val="-4"/>
        </w:rPr>
        <w:t>que </w:t>
      </w:r>
      <w:r>
        <w:rPr/>
        <w:t>a nombre de todos los integrantes de la UAP, leyó el Mtro. Alejando Zarur Osorio, profesor fundador de la Licenciatura de Seguridad Ciudadana, en éste se mencionaron las dificultades a las </w:t>
      </w:r>
      <w:r>
        <w:rPr>
          <w:spacing w:val="-4"/>
        </w:rPr>
        <w:t>que </w:t>
      </w:r>
      <w:r>
        <w:rPr/>
        <w:t>se enfrentaron los fundadores al llegar, entre las más comentadas por los ahí presentes, se encuentran: la falta de camino pavimentado </w:t>
      </w:r>
      <w:r>
        <w:rPr>
          <w:spacing w:val="-3"/>
        </w:rPr>
        <w:t>que </w:t>
      </w:r>
      <w:r>
        <w:rPr/>
        <w:t>provocó </w:t>
      </w:r>
      <w:r>
        <w:rPr>
          <w:spacing w:val="-4"/>
        </w:rPr>
        <w:t>que </w:t>
      </w:r>
      <w:r>
        <w:rPr/>
        <w:t>a alguna maestra se le deshicieran los zapatos el día </w:t>
      </w:r>
      <w:r>
        <w:rPr>
          <w:spacing w:val="-3"/>
        </w:rPr>
        <w:t>que </w:t>
      </w:r>
      <w:r>
        <w:rPr/>
        <w:t>los había estrenado,</w:t>
      </w:r>
      <w:r>
        <w:rPr>
          <w:spacing w:val="-3"/>
        </w:rPr>
        <w:t> </w:t>
      </w:r>
      <w:r>
        <w:rPr/>
        <w:t>la</w:t>
      </w:r>
      <w:r>
        <w:rPr>
          <w:spacing w:val="-5"/>
        </w:rPr>
        <w:t> </w:t>
      </w:r>
      <w:r>
        <w:rPr/>
        <w:t>plaga</w:t>
      </w:r>
      <w:r>
        <w:rPr>
          <w:spacing w:val="-5"/>
        </w:rPr>
        <w:t> </w:t>
      </w:r>
      <w:r>
        <w:rPr/>
        <w:t>de</w:t>
      </w:r>
      <w:r>
        <w:rPr>
          <w:spacing w:val="-5"/>
        </w:rPr>
        <w:t> </w:t>
      </w:r>
      <w:r>
        <w:rPr/>
        <w:t>mosquitos</w:t>
      </w:r>
      <w:r>
        <w:rPr>
          <w:spacing w:val="-6"/>
        </w:rPr>
        <w:t> </w:t>
      </w:r>
      <w:r>
        <w:rPr>
          <w:spacing w:val="-3"/>
        </w:rPr>
        <w:t>que</w:t>
      </w:r>
      <w:r>
        <w:rPr>
          <w:spacing w:val="-5"/>
        </w:rPr>
        <w:t> </w:t>
      </w:r>
      <w:r>
        <w:rPr/>
        <w:t>los</w:t>
      </w:r>
      <w:r>
        <w:rPr>
          <w:spacing w:val="-6"/>
        </w:rPr>
        <w:t> </w:t>
      </w:r>
      <w:r>
        <w:rPr/>
        <w:t>atacó,</w:t>
      </w:r>
      <w:r>
        <w:rPr>
          <w:spacing w:val="-3"/>
        </w:rPr>
        <w:t> </w:t>
      </w:r>
      <w:r>
        <w:rPr/>
        <w:t>la</w:t>
      </w:r>
      <w:r>
        <w:rPr>
          <w:spacing w:val="-5"/>
        </w:rPr>
        <w:t> </w:t>
      </w:r>
      <w:r>
        <w:rPr/>
        <w:t>inundación</w:t>
      </w:r>
      <w:r>
        <w:rPr>
          <w:spacing w:val="-6"/>
        </w:rPr>
        <w:t> </w:t>
      </w:r>
      <w:r>
        <w:rPr/>
        <w:t>provocada</w:t>
      </w:r>
      <w:r>
        <w:rPr>
          <w:spacing w:val="-5"/>
        </w:rPr>
        <w:t> </w:t>
      </w:r>
      <w:r>
        <w:rPr/>
        <w:t>por</w:t>
      </w:r>
      <w:r>
        <w:rPr>
          <w:spacing w:val="-8"/>
        </w:rPr>
        <w:t> </w:t>
      </w:r>
      <w:r>
        <w:rPr/>
        <w:t>el</w:t>
      </w:r>
      <w:r>
        <w:rPr>
          <w:spacing w:val="-7"/>
        </w:rPr>
        <w:t> </w:t>
      </w:r>
      <w:r>
        <w:rPr/>
        <w:t>agua</w:t>
      </w:r>
      <w:r>
        <w:rPr>
          <w:spacing w:val="-5"/>
        </w:rPr>
        <w:t> </w:t>
      </w:r>
      <w:r>
        <w:rPr/>
        <w:t>que se metía por las mala uniones de las ventanas, entre otras. Todas y cada </w:t>
      </w:r>
      <w:r>
        <w:rPr>
          <w:spacing w:val="-4"/>
        </w:rPr>
        <w:t>una </w:t>
      </w:r>
      <w:r>
        <w:rPr/>
        <w:t>de ellas han formado parte importante en el diario acontecer de la</w:t>
      </w:r>
      <w:r>
        <w:rPr>
          <w:spacing w:val="-22"/>
        </w:rPr>
        <w:t> </w:t>
      </w:r>
      <w:r>
        <w:rPr/>
        <w:t>Unidad.</w:t>
      </w:r>
    </w:p>
    <w:p>
      <w:pPr>
        <w:pStyle w:val="BodyText"/>
      </w:pPr>
    </w:p>
    <w:p>
      <w:pPr>
        <w:pStyle w:val="BodyText"/>
        <w:ind w:left="119" w:right="102" w:firstLine="427"/>
        <w:jc w:val="both"/>
      </w:pPr>
      <w:r>
        <w:rPr/>
        <w:t>Los alumnos también estuvieron presentes en la ceremonia de aniversario, junto a</w:t>
      </w:r>
      <w:r>
        <w:rPr>
          <w:spacing w:val="-36"/>
        </w:rPr>
        <w:t> </w:t>
      </w:r>
      <w:r>
        <w:rPr/>
        <w:t>la entrega de reconocimientos a los fundadores de la UAP, se entregaron reconocimientos a</w:t>
      </w:r>
      <w:r>
        <w:rPr>
          <w:spacing w:val="-9"/>
        </w:rPr>
        <w:t> </w:t>
      </w:r>
      <w:r>
        <w:rPr/>
        <w:t>alumnos</w:t>
      </w:r>
      <w:r>
        <w:rPr>
          <w:spacing w:val="-10"/>
        </w:rPr>
        <w:t> </w:t>
      </w:r>
      <w:r>
        <w:rPr/>
        <w:t>sobresalientes</w:t>
      </w:r>
      <w:r>
        <w:rPr>
          <w:spacing w:val="-10"/>
        </w:rPr>
        <w:t> </w:t>
      </w:r>
      <w:r>
        <w:rPr/>
        <w:t>de</w:t>
      </w:r>
      <w:r>
        <w:rPr>
          <w:spacing w:val="-9"/>
        </w:rPr>
        <w:t> </w:t>
      </w:r>
      <w:r>
        <w:rPr/>
        <w:t>la</w:t>
      </w:r>
      <w:r>
        <w:rPr>
          <w:spacing w:val="-9"/>
        </w:rPr>
        <w:t> </w:t>
      </w:r>
      <w:r>
        <w:rPr/>
        <w:t>primera</w:t>
      </w:r>
      <w:r>
        <w:rPr>
          <w:spacing w:val="-9"/>
        </w:rPr>
        <w:t> </w:t>
      </w:r>
      <w:r>
        <w:rPr/>
        <w:t>generación</w:t>
      </w:r>
      <w:r>
        <w:rPr>
          <w:spacing w:val="-13"/>
        </w:rPr>
        <w:t> </w:t>
      </w:r>
      <w:r>
        <w:rPr/>
        <w:t>en</w:t>
      </w:r>
      <w:r>
        <w:rPr>
          <w:spacing w:val="-13"/>
        </w:rPr>
        <w:t> </w:t>
      </w:r>
      <w:r>
        <w:rPr/>
        <w:t>las</w:t>
      </w:r>
      <w:r>
        <w:rPr>
          <w:spacing w:val="-4"/>
        </w:rPr>
        <w:t> </w:t>
      </w:r>
      <w:r>
        <w:rPr/>
        <w:t>cuatro</w:t>
      </w:r>
      <w:r>
        <w:rPr>
          <w:spacing w:val="-6"/>
        </w:rPr>
        <w:t> </w:t>
      </w:r>
      <w:r>
        <w:rPr/>
        <w:t>licenciaturas,</w:t>
      </w:r>
      <w:r>
        <w:rPr>
          <w:spacing w:val="-7"/>
        </w:rPr>
        <w:t> </w:t>
      </w:r>
      <w:r>
        <w:rPr/>
        <w:t>algunos</w:t>
      </w:r>
      <w:r>
        <w:rPr>
          <w:spacing w:val="-10"/>
        </w:rPr>
        <w:t> </w:t>
      </w:r>
      <w:r>
        <w:rPr/>
        <w:t>de ellos ya</w:t>
      </w:r>
      <w:r>
        <w:rPr>
          <w:spacing w:val="-8"/>
        </w:rPr>
        <w:t> </w:t>
      </w:r>
      <w:r>
        <w:rPr/>
        <w:t>titulados.</w:t>
      </w:r>
    </w:p>
    <w:p>
      <w:pPr>
        <w:pStyle w:val="BodyText"/>
        <w:spacing w:before="1"/>
        <w:rPr>
          <w:sz w:val="21"/>
        </w:rPr>
      </w:pPr>
      <w:r>
        <w:rPr/>
        <w:drawing>
          <wp:anchor distT="0" distB="0" distL="0" distR="0" allowOverlap="1" layoutInCell="1" locked="0" behindDoc="0" simplePos="0" relativeHeight="1696">
            <wp:simplePos x="0" y="0"/>
            <wp:positionH relativeFrom="page">
              <wp:posOffset>2487295</wp:posOffset>
            </wp:positionH>
            <wp:positionV relativeFrom="paragraph">
              <wp:posOffset>205463</wp:posOffset>
            </wp:positionV>
            <wp:extent cx="3388780" cy="2539365"/>
            <wp:effectExtent l="0" t="0" r="0" b="0"/>
            <wp:wrapTopAndBottom/>
            <wp:docPr id="25" name="image16.jpeg" descr=""/>
            <wp:cNvGraphicFramePr>
              <a:graphicFrameLocks noChangeAspect="1"/>
            </wp:cNvGraphicFramePr>
            <a:graphic>
              <a:graphicData uri="http://schemas.openxmlformats.org/drawingml/2006/picture">
                <pic:pic>
                  <pic:nvPicPr>
                    <pic:cNvPr id="26" name="image16.jpeg"/>
                    <pic:cNvPicPr/>
                  </pic:nvPicPr>
                  <pic:blipFill>
                    <a:blip r:embed="rId29" cstate="print"/>
                    <a:stretch>
                      <a:fillRect/>
                    </a:stretch>
                  </pic:blipFill>
                  <pic:spPr>
                    <a:xfrm>
                      <a:off x="0" y="0"/>
                      <a:ext cx="3388780" cy="2539365"/>
                    </a:xfrm>
                    <a:prstGeom prst="rect">
                      <a:avLst/>
                    </a:prstGeom>
                  </pic:spPr>
                </pic:pic>
              </a:graphicData>
            </a:graphic>
          </wp:anchor>
        </w:drawing>
      </w:r>
    </w:p>
    <w:p>
      <w:pPr>
        <w:spacing w:before="0"/>
        <w:ind w:left="2804" w:right="155" w:hanging="1897"/>
        <w:jc w:val="left"/>
        <w:rPr>
          <w:i/>
          <w:sz w:val="20"/>
        </w:rPr>
      </w:pPr>
      <w:r>
        <w:rPr>
          <w:sz w:val="20"/>
        </w:rPr>
        <w:t>Toma de protesta de la primera alumna titulada en la UAP Tianguistenco, Ing. en Software </w:t>
      </w:r>
      <w:r>
        <w:rPr>
          <w:i/>
          <w:sz w:val="20"/>
        </w:rPr>
        <w:t>(Ana </w:t>
      </w:r>
      <w:r>
        <w:rPr>
          <w:i/>
          <w:sz w:val="20"/>
        </w:rPr>
        <w:t>Lilia Flores, 2013. Acervo de Ana Lilia Flores Hernández).</w:t>
      </w:r>
    </w:p>
    <w:p>
      <w:pPr>
        <w:spacing w:after="0"/>
        <w:jc w:val="left"/>
        <w:rPr>
          <w:sz w:val="20"/>
        </w:rPr>
        <w:sectPr>
          <w:pgSz w:w="12240" w:h="15840"/>
          <w:pgMar w:header="707" w:footer="1039" w:top="900" w:bottom="1220" w:left="1580" w:right="1080"/>
        </w:sectPr>
      </w:pPr>
    </w:p>
    <w:p>
      <w:pPr>
        <w:pStyle w:val="BodyText"/>
        <w:rPr>
          <w:i/>
          <w:sz w:val="20"/>
        </w:rPr>
      </w:pPr>
    </w:p>
    <w:p>
      <w:pPr>
        <w:pStyle w:val="BodyText"/>
        <w:rPr>
          <w:i/>
          <w:sz w:val="16"/>
        </w:rPr>
      </w:pPr>
    </w:p>
    <w:p>
      <w:pPr>
        <w:pStyle w:val="BodyText"/>
        <w:spacing w:before="21"/>
        <w:ind w:left="119" w:right="109" w:firstLine="427"/>
        <w:jc w:val="both"/>
      </w:pPr>
      <w:r>
        <w:rPr/>
        <w:t>El</w:t>
      </w:r>
      <w:r>
        <w:rPr>
          <w:spacing w:val="-16"/>
        </w:rPr>
        <w:t> </w:t>
      </w:r>
      <w:r>
        <w:rPr/>
        <w:t>segundo</w:t>
      </w:r>
      <w:r>
        <w:rPr>
          <w:spacing w:val="-12"/>
        </w:rPr>
        <w:t> </w:t>
      </w:r>
      <w:r>
        <w:rPr/>
        <w:t>acontecimiento</w:t>
      </w:r>
      <w:r>
        <w:rPr>
          <w:spacing w:val="-12"/>
        </w:rPr>
        <w:t> </w:t>
      </w:r>
      <w:r>
        <w:rPr/>
        <w:t>preparado</w:t>
      </w:r>
      <w:r>
        <w:rPr>
          <w:spacing w:val="-12"/>
        </w:rPr>
        <w:t> </w:t>
      </w:r>
      <w:r>
        <w:rPr/>
        <w:t>para</w:t>
      </w:r>
      <w:r>
        <w:rPr>
          <w:spacing w:val="-14"/>
        </w:rPr>
        <w:t> </w:t>
      </w:r>
      <w:r>
        <w:rPr/>
        <w:t>celebrar</w:t>
      </w:r>
      <w:r>
        <w:rPr>
          <w:spacing w:val="-17"/>
        </w:rPr>
        <w:t> </w:t>
      </w:r>
      <w:r>
        <w:rPr/>
        <w:t>el</w:t>
      </w:r>
      <w:r>
        <w:rPr>
          <w:spacing w:val="-16"/>
        </w:rPr>
        <w:t> </w:t>
      </w:r>
      <w:r>
        <w:rPr/>
        <w:t>V</w:t>
      </w:r>
      <w:r>
        <w:rPr>
          <w:spacing w:val="-14"/>
        </w:rPr>
        <w:t> </w:t>
      </w:r>
      <w:r>
        <w:rPr/>
        <w:t>aniversario,</w:t>
      </w:r>
      <w:r>
        <w:rPr>
          <w:spacing w:val="-16"/>
        </w:rPr>
        <w:t> </w:t>
      </w:r>
      <w:r>
        <w:rPr/>
        <w:t>fue</w:t>
      </w:r>
      <w:r>
        <w:rPr>
          <w:spacing w:val="-10"/>
        </w:rPr>
        <w:t> </w:t>
      </w:r>
      <w:r>
        <w:rPr>
          <w:spacing w:val="-4"/>
        </w:rPr>
        <w:t>una</w:t>
      </w:r>
      <w:r>
        <w:rPr>
          <w:spacing w:val="-14"/>
        </w:rPr>
        <w:t> </w:t>
      </w:r>
      <w:r>
        <w:rPr/>
        <w:t>muestra fotográfica inaugurada por el Dr. Alfredo Barrera Baca en compañía del Dr. Felipe González Solano. La muestra fue montada con apoyo del Mtro. Javier López Castañares de la escuela de Artes, en ella se pueden observar imágenes del terreno, la donación, la construcción de las diferentes etapas, eventos culturales, deportivos, la inauguración de la primera etapa por parte del Lic. Enrique Peña Nieto, en su momento Gobernador Constitucional del Estado de México y de la segunda etapa por el Dr. Eruviel Ávila Villegas,</w:t>
      </w:r>
      <w:r>
        <w:rPr>
          <w:spacing w:val="-6"/>
        </w:rPr>
        <w:t> </w:t>
      </w:r>
      <w:r>
        <w:rPr/>
        <w:t>actual</w:t>
      </w:r>
      <w:r>
        <w:rPr>
          <w:spacing w:val="-10"/>
        </w:rPr>
        <w:t> </w:t>
      </w:r>
      <w:r>
        <w:rPr/>
        <w:t>Gobernador</w:t>
      </w:r>
      <w:r>
        <w:rPr>
          <w:spacing w:val="-10"/>
        </w:rPr>
        <w:t> </w:t>
      </w:r>
      <w:r>
        <w:rPr/>
        <w:t>del</w:t>
      </w:r>
      <w:r>
        <w:rPr>
          <w:spacing w:val="-9"/>
        </w:rPr>
        <w:t> </w:t>
      </w:r>
      <w:r>
        <w:rPr/>
        <w:t>Estado</w:t>
      </w:r>
      <w:r>
        <w:rPr>
          <w:spacing w:val="-5"/>
        </w:rPr>
        <w:t> </w:t>
      </w:r>
      <w:r>
        <w:rPr/>
        <w:t>de</w:t>
      </w:r>
      <w:r>
        <w:rPr>
          <w:spacing w:val="-7"/>
        </w:rPr>
        <w:t> </w:t>
      </w:r>
      <w:r>
        <w:rPr/>
        <w:t>México;</w:t>
      </w:r>
      <w:r>
        <w:rPr>
          <w:spacing w:val="-6"/>
        </w:rPr>
        <w:t> </w:t>
      </w:r>
      <w:r>
        <w:rPr/>
        <w:t>así</w:t>
      </w:r>
      <w:r>
        <w:rPr>
          <w:spacing w:val="-10"/>
        </w:rPr>
        <w:t> </w:t>
      </w:r>
      <w:r>
        <w:rPr/>
        <w:t>mismo,</w:t>
      </w:r>
      <w:r>
        <w:rPr>
          <w:spacing w:val="-9"/>
        </w:rPr>
        <w:t> </w:t>
      </w:r>
      <w:r>
        <w:rPr/>
        <w:t>de</w:t>
      </w:r>
      <w:r>
        <w:rPr>
          <w:spacing w:val="-7"/>
        </w:rPr>
        <w:t> </w:t>
      </w:r>
      <w:r>
        <w:rPr/>
        <w:t>la</w:t>
      </w:r>
      <w:r>
        <w:rPr>
          <w:spacing w:val="-7"/>
        </w:rPr>
        <w:t> </w:t>
      </w:r>
      <w:r>
        <w:rPr/>
        <w:t>primera</w:t>
      </w:r>
      <w:r>
        <w:rPr>
          <w:spacing w:val="-7"/>
        </w:rPr>
        <w:t> </w:t>
      </w:r>
      <w:r>
        <w:rPr/>
        <w:t>titulación</w:t>
      </w:r>
      <w:r>
        <w:rPr>
          <w:spacing w:val="-12"/>
        </w:rPr>
        <w:t> </w:t>
      </w:r>
      <w:r>
        <w:rPr/>
        <w:t>de la UAP, </w:t>
      </w:r>
      <w:r>
        <w:rPr>
          <w:spacing w:val="-4"/>
        </w:rPr>
        <w:t>una </w:t>
      </w:r>
      <w:r>
        <w:rPr/>
        <w:t>alumna de Ingeniería en Software, la entrega de cartas de pasante de la primera generación, y de todos esos momentos </w:t>
      </w:r>
      <w:r>
        <w:rPr>
          <w:spacing w:val="-4"/>
        </w:rPr>
        <w:t>que </w:t>
      </w:r>
      <w:r>
        <w:rPr/>
        <w:t>son importantes para la historia de la UAP</w:t>
      </w:r>
      <w:r>
        <w:rPr>
          <w:spacing w:val="-10"/>
        </w:rPr>
        <w:t> </w:t>
      </w:r>
      <w:r>
        <w:rPr/>
        <w:t>Tianguistenco.</w:t>
      </w:r>
    </w:p>
    <w:p>
      <w:pPr>
        <w:pStyle w:val="BodyText"/>
      </w:pPr>
    </w:p>
    <w:p>
      <w:pPr>
        <w:pStyle w:val="BodyText"/>
        <w:ind w:left="119" w:right="100" w:firstLine="427"/>
        <w:jc w:val="both"/>
      </w:pPr>
      <w:r>
        <w:rPr/>
        <w:t>También se proyectó </w:t>
      </w:r>
      <w:r>
        <w:rPr>
          <w:spacing w:val="-3"/>
        </w:rPr>
        <w:t>un </w:t>
      </w:r>
      <w:r>
        <w:rPr/>
        <w:t>video </w:t>
      </w:r>
      <w:r>
        <w:rPr>
          <w:spacing w:val="-4"/>
        </w:rPr>
        <w:t>que </w:t>
      </w:r>
      <w:r>
        <w:rPr/>
        <w:t>da cuenta de imágenes de profesores, alumnos y personal</w:t>
      </w:r>
      <w:r>
        <w:rPr>
          <w:spacing w:val="-18"/>
        </w:rPr>
        <w:t> </w:t>
      </w:r>
      <w:r>
        <w:rPr/>
        <w:t>administrativo</w:t>
      </w:r>
      <w:r>
        <w:rPr>
          <w:spacing w:val="-13"/>
        </w:rPr>
        <w:t> </w:t>
      </w:r>
      <w:r>
        <w:rPr/>
        <w:t>en</w:t>
      </w:r>
      <w:r>
        <w:rPr>
          <w:spacing w:val="-21"/>
        </w:rPr>
        <w:t> </w:t>
      </w:r>
      <w:r>
        <w:rPr/>
        <w:t>sus</w:t>
      </w:r>
      <w:r>
        <w:rPr>
          <w:spacing w:val="-16"/>
        </w:rPr>
        <w:t> </w:t>
      </w:r>
      <w:r>
        <w:rPr/>
        <w:t>actividades</w:t>
      </w:r>
      <w:r>
        <w:rPr>
          <w:spacing w:val="-16"/>
        </w:rPr>
        <w:t> </w:t>
      </w:r>
      <w:r>
        <w:rPr/>
        <w:t>cotidianas.</w:t>
      </w:r>
      <w:r>
        <w:rPr>
          <w:spacing w:val="-14"/>
        </w:rPr>
        <w:t> </w:t>
      </w:r>
      <w:r>
        <w:rPr/>
        <w:t>Las</w:t>
      </w:r>
      <w:r>
        <w:rPr>
          <w:spacing w:val="-16"/>
        </w:rPr>
        <w:t> </w:t>
      </w:r>
      <w:r>
        <w:rPr/>
        <w:t>imágenes</w:t>
      </w:r>
      <w:r>
        <w:rPr>
          <w:spacing w:val="-12"/>
        </w:rPr>
        <w:t> </w:t>
      </w:r>
      <w:r>
        <w:rPr>
          <w:spacing w:val="2"/>
        </w:rPr>
        <w:t>de</w:t>
      </w:r>
      <w:r>
        <w:rPr>
          <w:spacing w:val="-15"/>
        </w:rPr>
        <w:t> </w:t>
      </w:r>
      <w:r>
        <w:rPr/>
        <w:t>la</w:t>
      </w:r>
      <w:r>
        <w:rPr>
          <w:spacing w:val="-15"/>
        </w:rPr>
        <w:t> </w:t>
      </w:r>
      <w:r>
        <w:rPr/>
        <w:t>muestra</w:t>
      </w:r>
      <w:r>
        <w:rPr>
          <w:spacing w:val="-15"/>
        </w:rPr>
        <w:t> </w:t>
      </w:r>
      <w:r>
        <w:rPr/>
        <w:t>fueron proporcionadas por la Secretaria de Planeación de la UAEM, la Secretaria de Comunicación</w:t>
      </w:r>
      <w:r>
        <w:rPr>
          <w:spacing w:val="-17"/>
        </w:rPr>
        <w:t> </w:t>
      </w:r>
      <w:r>
        <w:rPr/>
        <w:t>de</w:t>
      </w:r>
      <w:r>
        <w:rPr>
          <w:spacing w:val="-11"/>
        </w:rPr>
        <w:t> </w:t>
      </w:r>
      <w:r>
        <w:rPr/>
        <w:t>la</w:t>
      </w:r>
      <w:r>
        <w:rPr>
          <w:spacing w:val="-12"/>
        </w:rPr>
        <w:t> </w:t>
      </w:r>
      <w:r>
        <w:rPr/>
        <w:t>UAEM,</w:t>
      </w:r>
      <w:r>
        <w:rPr>
          <w:spacing w:val="-10"/>
        </w:rPr>
        <w:t> </w:t>
      </w:r>
      <w:r>
        <w:rPr/>
        <w:t>la</w:t>
      </w:r>
      <w:r>
        <w:rPr>
          <w:spacing w:val="-16"/>
        </w:rPr>
        <w:t> </w:t>
      </w:r>
      <w:r>
        <w:rPr/>
        <w:t>Coordinación</w:t>
      </w:r>
      <w:r>
        <w:rPr>
          <w:spacing w:val="-12"/>
        </w:rPr>
        <w:t> </w:t>
      </w:r>
      <w:r>
        <w:rPr/>
        <w:t>General</w:t>
      </w:r>
      <w:r>
        <w:rPr>
          <w:spacing w:val="-14"/>
        </w:rPr>
        <w:t> </w:t>
      </w:r>
      <w:r>
        <w:rPr/>
        <w:t>de</w:t>
      </w:r>
      <w:r>
        <w:rPr>
          <w:spacing w:val="-11"/>
        </w:rPr>
        <w:t> </w:t>
      </w:r>
      <w:r>
        <w:rPr/>
        <w:t>la</w:t>
      </w:r>
      <w:r>
        <w:rPr>
          <w:spacing w:val="-12"/>
        </w:rPr>
        <w:t> </w:t>
      </w:r>
      <w:r>
        <w:rPr/>
        <w:t>UAP,</w:t>
      </w:r>
      <w:r>
        <w:rPr>
          <w:spacing w:val="-10"/>
        </w:rPr>
        <w:t> </w:t>
      </w:r>
      <w:r>
        <w:rPr/>
        <w:t>el</w:t>
      </w:r>
      <w:r>
        <w:rPr>
          <w:spacing w:val="-14"/>
        </w:rPr>
        <w:t> </w:t>
      </w:r>
      <w:r>
        <w:rPr/>
        <w:t>Arq.</w:t>
      </w:r>
      <w:r>
        <w:rPr>
          <w:spacing w:val="-10"/>
        </w:rPr>
        <w:t> </w:t>
      </w:r>
      <w:r>
        <w:rPr/>
        <w:t>Marcos</w:t>
      </w:r>
      <w:r>
        <w:rPr>
          <w:spacing w:val="-17"/>
        </w:rPr>
        <w:t> </w:t>
      </w:r>
      <w:r>
        <w:rPr/>
        <w:t>Delgado, constructor</w:t>
      </w:r>
      <w:r>
        <w:rPr>
          <w:spacing w:val="-14"/>
        </w:rPr>
        <w:t> </w:t>
      </w:r>
      <w:r>
        <w:rPr/>
        <w:t>de</w:t>
      </w:r>
      <w:r>
        <w:rPr>
          <w:spacing w:val="-7"/>
        </w:rPr>
        <w:t> </w:t>
      </w:r>
      <w:r>
        <w:rPr/>
        <w:t>una</w:t>
      </w:r>
      <w:r>
        <w:rPr>
          <w:spacing w:val="-11"/>
        </w:rPr>
        <w:t> </w:t>
      </w:r>
      <w:r>
        <w:rPr/>
        <w:t>de</w:t>
      </w:r>
      <w:r>
        <w:rPr>
          <w:spacing w:val="-7"/>
        </w:rPr>
        <w:t> </w:t>
      </w:r>
      <w:r>
        <w:rPr/>
        <w:t>las</w:t>
      </w:r>
      <w:r>
        <w:rPr>
          <w:spacing w:val="-12"/>
        </w:rPr>
        <w:t> </w:t>
      </w:r>
      <w:r>
        <w:rPr/>
        <w:t>etapas</w:t>
      </w:r>
      <w:r>
        <w:rPr>
          <w:spacing w:val="-12"/>
        </w:rPr>
        <w:t> </w:t>
      </w:r>
      <w:r>
        <w:rPr/>
        <w:t>de</w:t>
      </w:r>
      <w:r>
        <w:rPr>
          <w:spacing w:val="-10"/>
        </w:rPr>
        <w:t> </w:t>
      </w:r>
      <w:r>
        <w:rPr/>
        <w:t>la</w:t>
      </w:r>
      <w:r>
        <w:rPr>
          <w:spacing w:val="-11"/>
        </w:rPr>
        <w:t> </w:t>
      </w:r>
      <w:r>
        <w:rPr/>
        <w:t>Unidad,</w:t>
      </w:r>
      <w:r>
        <w:rPr>
          <w:spacing w:val="-5"/>
        </w:rPr>
        <w:t> </w:t>
      </w:r>
      <w:r>
        <w:rPr/>
        <w:t>el</w:t>
      </w:r>
      <w:r>
        <w:rPr>
          <w:spacing w:val="-13"/>
        </w:rPr>
        <w:t> </w:t>
      </w:r>
      <w:r>
        <w:rPr/>
        <w:t>Prof.</w:t>
      </w:r>
      <w:r>
        <w:rPr>
          <w:spacing w:val="-10"/>
        </w:rPr>
        <w:t> </w:t>
      </w:r>
      <w:r>
        <w:rPr/>
        <w:t>Alejandro</w:t>
      </w:r>
      <w:r>
        <w:rPr>
          <w:spacing w:val="-9"/>
        </w:rPr>
        <w:t> </w:t>
      </w:r>
      <w:r>
        <w:rPr/>
        <w:t>Zarur</w:t>
      </w:r>
      <w:r>
        <w:rPr>
          <w:spacing w:val="-10"/>
        </w:rPr>
        <w:t> </w:t>
      </w:r>
      <w:r>
        <w:rPr/>
        <w:t>Osorio,</w:t>
      </w:r>
      <w:r>
        <w:rPr>
          <w:spacing w:val="-10"/>
        </w:rPr>
        <w:t> </w:t>
      </w:r>
      <w:r>
        <w:rPr/>
        <w:t>el</w:t>
      </w:r>
      <w:r>
        <w:rPr>
          <w:spacing w:val="-13"/>
        </w:rPr>
        <w:t> </w:t>
      </w:r>
      <w:r>
        <w:rPr/>
        <w:t>alumno de Ingeniería en Plásticos Marco Antonio Díaz Trigos y la Dra. Ana Lilia Flores, cronista de la</w:t>
      </w:r>
      <w:r>
        <w:rPr>
          <w:spacing w:val="-7"/>
        </w:rPr>
        <w:t> </w:t>
      </w:r>
      <w:r>
        <w:rPr/>
        <w:t>Unidad.</w:t>
      </w:r>
    </w:p>
    <w:p>
      <w:pPr>
        <w:pStyle w:val="BodyText"/>
        <w:rPr>
          <w:sz w:val="20"/>
        </w:rPr>
      </w:pPr>
    </w:p>
    <w:p>
      <w:pPr>
        <w:pStyle w:val="BodyText"/>
        <w:spacing w:before="4"/>
        <w:rPr>
          <w:sz w:val="25"/>
        </w:rPr>
      </w:pPr>
      <w:r>
        <w:rPr/>
        <w:drawing>
          <wp:anchor distT="0" distB="0" distL="0" distR="0" allowOverlap="1" layoutInCell="1" locked="0" behindDoc="0" simplePos="0" relativeHeight="1720">
            <wp:simplePos x="0" y="0"/>
            <wp:positionH relativeFrom="page">
              <wp:posOffset>2090927</wp:posOffset>
            </wp:positionH>
            <wp:positionV relativeFrom="paragraph">
              <wp:posOffset>242023</wp:posOffset>
            </wp:positionV>
            <wp:extent cx="4204200" cy="3154680"/>
            <wp:effectExtent l="0" t="0" r="0" b="0"/>
            <wp:wrapTopAndBottom/>
            <wp:docPr id="27" name="image17.jpeg" descr=""/>
            <wp:cNvGraphicFramePr>
              <a:graphicFrameLocks noChangeAspect="1"/>
            </wp:cNvGraphicFramePr>
            <a:graphic>
              <a:graphicData uri="http://schemas.openxmlformats.org/drawingml/2006/picture">
                <pic:pic>
                  <pic:nvPicPr>
                    <pic:cNvPr id="28" name="image17.jpeg"/>
                    <pic:cNvPicPr/>
                  </pic:nvPicPr>
                  <pic:blipFill>
                    <a:blip r:embed="rId30" cstate="print"/>
                    <a:stretch>
                      <a:fillRect/>
                    </a:stretch>
                  </pic:blipFill>
                  <pic:spPr>
                    <a:xfrm>
                      <a:off x="0" y="0"/>
                      <a:ext cx="4204200" cy="3154680"/>
                    </a:xfrm>
                    <a:prstGeom prst="rect">
                      <a:avLst/>
                    </a:prstGeom>
                  </pic:spPr>
                </pic:pic>
              </a:graphicData>
            </a:graphic>
          </wp:anchor>
        </w:drawing>
      </w:r>
    </w:p>
    <w:p>
      <w:pPr>
        <w:spacing w:line="221" w:lineRule="exact" w:before="0"/>
        <w:ind w:left="629" w:right="112" w:firstLine="0"/>
        <w:jc w:val="left"/>
        <w:rPr>
          <w:i/>
          <w:sz w:val="20"/>
        </w:rPr>
      </w:pPr>
      <w:r>
        <w:rPr>
          <w:sz w:val="20"/>
        </w:rPr>
        <w:t>Imagen del terreno en el que se encuentra actualmente la UAP Tianguistenco </w:t>
      </w:r>
      <w:r>
        <w:rPr>
          <w:i/>
          <w:sz w:val="20"/>
        </w:rPr>
        <w:t>(Autor Anónimo, 2008.</w:t>
      </w:r>
    </w:p>
    <w:p>
      <w:pPr>
        <w:spacing w:line="269" w:lineRule="exact" w:before="0"/>
        <w:ind w:left="1176" w:right="370" w:firstLine="0"/>
        <w:jc w:val="left"/>
        <w:rPr>
          <w:i/>
          <w:sz w:val="20"/>
        </w:rPr>
      </w:pPr>
      <w:r>
        <w:rPr>
          <w:i/>
          <w:sz w:val="20"/>
        </w:rPr>
        <w:t>Acervo de la Secretaria de Planeación de la Universidad Autónoma del Estado de México).</w:t>
      </w:r>
    </w:p>
    <w:p>
      <w:pPr>
        <w:spacing w:after="0" w:line="269" w:lineRule="exact"/>
        <w:jc w:val="left"/>
        <w:rPr>
          <w:sz w:val="20"/>
        </w:rPr>
        <w:sectPr>
          <w:pgSz w:w="12240" w:h="15840"/>
          <w:pgMar w:header="707" w:footer="1039" w:top="900" w:bottom="1220" w:left="1580" w:right="1080"/>
        </w:sectPr>
      </w:pPr>
    </w:p>
    <w:p>
      <w:pPr>
        <w:pStyle w:val="BodyText"/>
        <w:rPr>
          <w:i/>
          <w:sz w:val="20"/>
        </w:rPr>
      </w:pPr>
    </w:p>
    <w:p>
      <w:pPr>
        <w:pStyle w:val="BodyText"/>
        <w:spacing w:before="9"/>
        <w:rPr>
          <w:i/>
          <w:sz w:val="17"/>
        </w:rPr>
      </w:pPr>
    </w:p>
    <w:p>
      <w:pPr>
        <w:pStyle w:val="BodyText"/>
        <w:ind w:left="1578"/>
        <w:rPr>
          <w:sz w:val="20"/>
        </w:rPr>
      </w:pPr>
      <w:r>
        <w:rPr>
          <w:sz w:val="20"/>
        </w:rPr>
        <w:drawing>
          <wp:inline distT="0" distB="0" distL="0" distR="0">
            <wp:extent cx="4394440" cy="2930652"/>
            <wp:effectExtent l="0" t="0" r="0" b="0"/>
            <wp:docPr id="29" name="image18.jpeg" descr=""/>
            <wp:cNvGraphicFramePr>
              <a:graphicFrameLocks noChangeAspect="1"/>
            </wp:cNvGraphicFramePr>
            <a:graphic>
              <a:graphicData uri="http://schemas.openxmlformats.org/drawingml/2006/picture">
                <pic:pic>
                  <pic:nvPicPr>
                    <pic:cNvPr id="30" name="image18.jpeg"/>
                    <pic:cNvPicPr/>
                  </pic:nvPicPr>
                  <pic:blipFill>
                    <a:blip r:embed="rId31" cstate="print"/>
                    <a:stretch>
                      <a:fillRect/>
                    </a:stretch>
                  </pic:blipFill>
                  <pic:spPr>
                    <a:xfrm>
                      <a:off x="0" y="0"/>
                      <a:ext cx="4394440" cy="2930652"/>
                    </a:xfrm>
                    <a:prstGeom prst="rect">
                      <a:avLst/>
                    </a:prstGeom>
                  </pic:spPr>
                </pic:pic>
              </a:graphicData>
            </a:graphic>
          </wp:inline>
        </w:drawing>
      </w:r>
      <w:r>
        <w:rPr>
          <w:sz w:val="20"/>
        </w:rPr>
      </w:r>
    </w:p>
    <w:p>
      <w:pPr>
        <w:spacing w:line="231" w:lineRule="exact" w:before="0"/>
        <w:ind w:left="840" w:right="112" w:firstLine="0"/>
        <w:jc w:val="left"/>
        <w:rPr>
          <w:sz w:val="20"/>
        </w:rPr>
      </w:pPr>
      <w:r>
        <w:rPr>
          <w:sz w:val="20"/>
        </w:rPr>
        <w:t>Imagen Aérea de las instalaciones actuales de la Unidad Académica Profesional Tianguistenco</w:t>
      </w:r>
    </w:p>
    <w:p>
      <w:pPr>
        <w:spacing w:line="269" w:lineRule="exact" w:before="0"/>
        <w:ind w:left="321" w:right="112" w:firstLine="0"/>
        <w:jc w:val="left"/>
        <w:rPr>
          <w:i/>
          <w:sz w:val="20"/>
        </w:rPr>
      </w:pPr>
      <w:r>
        <w:rPr>
          <w:i/>
          <w:sz w:val="20"/>
        </w:rPr>
        <w:t>(Autor Anónimo, s/f. Acervo de la Secretaria de Planeación de la Universidad Autónoma del Estado de México)</w:t>
      </w:r>
    </w:p>
    <w:p>
      <w:pPr>
        <w:pStyle w:val="BodyText"/>
        <w:spacing w:before="1"/>
        <w:rPr>
          <w:i/>
          <w:sz w:val="17"/>
        </w:rPr>
      </w:pPr>
    </w:p>
    <w:p>
      <w:pPr>
        <w:pStyle w:val="BodyText"/>
        <w:ind w:left="119" w:right="101" w:firstLine="427"/>
        <w:jc w:val="both"/>
      </w:pPr>
      <w:r>
        <w:rPr/>
        <w:t>Este es el primer festejo por </w:t>
      </w:r>
      <w:r>
        <w:rPr>
          <w:spacing w:val="-3"/>
        </w:rPr>
        <w:t>cinco </w:t>
      </w:r>
      <w:r>
        <w:rPr/>
        <w:t>años </w:t>
      </w:r>
      <w:r>
        <w:rPr>
          <w:spacing w:val="-3"/>
        </w:rPr>
        <w:t>que </w:t>
      </w:r>
      <w:r>
        <w:rPr/>
        <w:t>vive la Unidad, todos estaban alegres, quizá</w:t>
      </w:r>
      <w:r>
        <w:rPr>
          <w:spacing w:val="-8"/>
        </w:rPr>
        <w:t> </w:t>
      </w:r>
      <w:r>
        <w:rPr/>
        <w:t>alguien</w:t>
      </w:r>
      <w:r>
        <w:rPr>
          <w:spacing w:val="-12"/>
        </w:rPr>
        <w:t> </w:t>
      </w:r>
      <w:r>
        <w:rPr/>
        <w:t>pudo</w:t>
      </w:r>
      <w:r>
        <w:rPr>
          <w:spacing w:val="-5"/>
        </w:rPr>
        <w:t> </w:t>
      </w:r>
      <w:r>
        <w:rPr>
          <w:spacing w:val="-3"/>
        </w:rPr>
        <w:t>no</w:t>
      </w:r>
      <w:r>
        <w:rPr>
          <w:spacing w:val="-5"/>
        </w:rPr>
        <w:t> </w:t>
      </w:r>
      <w:r>
        <w:rPr/>
        <w:t>estar</w:t>
      </w:r>
      <w:r>
        <w:rPr>
          <w:spacing w:val="-15"/>
        </w:rPr>
        <w:t> </w:t>
      </w:r>
      <w:r>
        <w:rPr/>
        <w:t>totalmente</w:t>
      </w:r>
      <w:r>
        <w:rPr>
          <w:spacing w:val="-8"/>
        </w:rPr>
        <w:t> </w:t>
      </w:r>
      <w:r>
        <w:rPr/>
        <w:t>de</w:t>
      </w:r>
      <w:r>
        <w:rPr>
          <w:spacing w:val="-11"/>
        </w:rPr>
        <w:t> </w:t>
      </w:r>
      <w:r>
        <w:rPr/>
        <w:t>acuerdo</w:t>
      </w:r>
      <w:r>
        <w:rPr>
          <w:spacing w:val="-5"/>
        </w:rPr>
        <w:t> </w:t>
      </w:r>
      <w:r>
        <w:rPr/>
        <w:t>en</w:t>
      </w:r>
      <w:r>
        <w:rPr>
          <w:spacing w:val="-12"/>
        </w:rPr>
        <w:t> </w:t>
      </w:r>
      <w:r>
        <w:rPr/>
        <w:t>la</w:t>
      </w:r>
      <w:r>
        <w:rPr>
          <w:spacing w:val="-8"/>
        </w:rPr>
        <w:t> </w:t>
      </w:r>
      <w:r>
        <w:rPr/>
        <w:t>forma</w:t>
      </w:r>
      <w:r>
        <w:rPr>
          <w:spacing w:val="-8"/>
        </w:rPr>
        <w:t> </w:t>
      </w:r>
      <w:r>
        <w:rPr/>
        <w:t>de</w:t>
      </w:r>
      <w:r>
        <w:rPr>
          <w:spacing w:val="-8"/>
        </w:rPr>
        <w:t> </w:t>
      </w:r>
      <w:r>
        <w:rPr/>
        <w:t>celebrar;</w:t>
      </w:r>
      <w:r>
        <w:rPr>
          <w:spacing w:val="-6"/>
        </w:rPr>
        <w:t> </w:t>
      </w:r>
      <w:r>
        <w:rPr/>
        <w:t>pero</w:t>
      </w:r>
      <w:r>
        <w:rPr>
          <w:spacing w:val="-8"/>
        </w:rPr>
        <w:t> </w:t>
      </w:r>
      <w:r>
        <w:rPr/>
        <w:t>eso</w:t>
      </w:r>
      <w:r>
        <w:rPr>
          <w:spacing w:val="-8"/>
        </w:rPr>
        <w:t> </w:t>
      </w:r>
      <w:r>
        <w:rPr/>
        <w:t>pasa hasta en las mejores</w:t>
      </w:r>
      <w:r>
        <w:rPr>
          <w:spacing w:val="-13"/>
        </w:rPr>
        <w:t> </w:t>
      </w:r>
      <w:r>
        <w:rPr/>
        <w:t>familias.</w:t>
      </w:r>
    </w:p>
    <w:p>
      <w:pPr>
        <w:spacing w:after="0"/>
        <w:jc w:val="both"/>
        <w:sectPr>
          <w:pgSz w:w="12240" w:h="15840"/>
          <w:pgMar w:header="707" w:footer="1039" w:top="900" w:bottom="1220" w:left="15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7"/>
        <w:ind w:left="3677" w:right="98" w:firstLine="1925"/>
        <w:jc w:val="right"/>
        <w:rPr>
          <w:i/>
          <w:sz w:val="24"/>
        </w:rPr>
      </w:pPr>
      <w:r>
        <w:rPr>
          <w:b/>
          <w:sz w:val="28"/>
        </w:rPr>
        <w:t>DR. NORMAN E. BORLAUG,</w:t>
      </w:r>
      <w:r>
        <w:rPr>
          <w:b/>
          <w:w w:val="99"/>
          <w:sz w:val="28"/>
        </w:rPr>
        <w:t> </w:t>
      </w:r>
      <w:r>
        <w:rPr>
          <w:b/>
          <w:sz w:val="28"/>
        </w:rPr>
        <w:t>PADRE DE LA AGRICULTURA MODERNA</w:t>
      </w:r>
      <w:r>
        <w:rPr>
          <w:b/>
          <w:w w:val="99"/>
          <w:sz w:val="28"/>
        </w:rPr>
        <w:t> </w:t>
      </w:r>
      <w:r>
        <w:rPr>
          <w:i/>
          <w:sz w:val="24"/>
        </w:rPr>
        <w:t>(DOCTORADO HONORIS CAUSA POR LA UAEM)</w:t>
      </w:r>
    </w:p>
    <w:p>
      <w:pPr>
        <w:pStyle w:val="BodyText"/>
        <w:spacing w:before="3"/>
        <w:rPr>
          <w:i/>
          <w:sz w:val="21"/>
        </w:rPr>
      </w:pPr>
      <w:r>
        <w:rPr/>
        <w:drawing>
          <wp:anchor distT="0" distB="0" distL="0" distR="0" allowOverlap="1" layoutInCell="1" locked="0" behindDoc="0" simplePos="0" relativeHeight="1744">
            <wp:simplePos x="0" y="0"/>
            <wp:positionH relativeFrom="page">
              <wp:posOffset>5321934</wp:posOffset>
            </wp:positionH>
            <wp:positionV relativeFrom="paragraph">
              <wp:posOffset>206605</wp:posOffset>
            </wp:positionV>
            <wp:extent cx="1693300" cy="1325879"/>
            <wp:effectExtent l="0" t="0" r="0" b="0"/>
            <wp:wrapTopAndBottom/>
            <wp:docPr id="31" name="image19.jpeg" descr=""/>
            <wp:cNvGraphicFramePr>
              <a:graphicFrameLocks noChangeAspect="1"/>
            </wp:cNvGraphicFramePr>
            <a:graphic>
              <a:graphicData uri="http://schemas.openxmlformats.org/drawingml/2006/picture">
                <pic:pic>
                  <pic:nvPicPr>
                    <pic:cNvPr id="32" name="image19.jpeg"/>
                    <pic:cNvPicPr/>
                  </pic:nvPicPr>
                  <pic:blipFill>
                    <a:blip r:embed="rId32" cstate="print"/>
                    <a:stretch>
                      <a:fillRect/>
                    </a:stretch>
                  </pic:blipFill>
                  <pic:spPr>
                    <a:xfrm>
                      <a:off x="0" y="0"/>
                      <a:ext cx="1693300" cy="1325879"/>
                    </a:xfrm>
                    <a:prstGeom prst="rect">
                      <a:avLst/>
                    </a:prstGeom>
                  </pic:spPr>
                </pic:pic>
              </a:graphicData>
            </a:graphic>
          </wp:anchor>
        </w:drawing>
      </w:r>
    </w:p>
    <w:p>
      <w:pPr>
        <w:spacing w:line="242" w:lineRule="auto" w:before="0"/>
        <w:ind w:left="5049" w:right="104" w:firstLine="1843"/>
        <w:jc w:val="right"/>
        <w:rPr>
          <w:i/>
          <w:sz w:val="24"/>
        </w:rPr>
      </w:pPr>
      <w:r>
        <w:rPr>
          <w:i/>
          <w:sz w:val="24"/>
        </w:rPr>
        <w:t>Andrés V. Morales Osorio</w:t>
      </w:r>
      <w:r>
        <w:rPr>
          <w:i/>
          <w:sz w:val="24"/>
        </w:rPr>
        <w:t> Cronista de la Facultad de Ciencias Agrícolas</w:t>
      </w:r>
    </w:p>
    <w:p>
      <w:pPr>
        <w:spacing w:line="208" w:lineRule="exact" w:before="0"/>
        <w:ind w:left="87" w:right="109" w:firstLine="0"/>
        <w:jc w:val="right"/>
        <w:rPr>
          <w:i/>
          <w:sz w:val="16"/>
        </w:rPr>
      </w:pPr>
      <w:r>
        <w:rPr>
          <w:i/>
          <w:sz w:val="16"/>
        </w:rPr>
        <w:t>(Mónica Vela, 2014. Acervo de la Dirección de Identidad Universitaria)</w:t>
      </w:r>
    </w:p>
    <w:p>
      <w:pPr>
        <w:pStyle w:val="BodyText"/>
        <w:rPr>
          <w:i/>
          <w:sz w:val="16"/>
        </w:rPr>
      </w:pPr>
    </w:p>
    <w:p>
      <w:pPr>
        <w:pStyle w:val="BodyText"/>
        <w:spacing w:before="108"/>
        <w:ind w:left="119" w:right="103"/>
        <w:jc w:val="both"/>
      </w:pPr>
      <w:r>
        <w:rPr/>
        <w:t>Norman E. Borlaug, de ascendencia noruega, nació el 25 de marzo de 1914 en una pequeña granja cerca de Cresco, Iowa, en los Estados Unidos de Norteamérica. Estudió Ciencias</w:t>
      </w:r>
      <w:r>
        <w:rPr>
          <w:spacing w:val="-7"/>
        </w:rPr>
        <w:t> </w:t>
      </w:r>
      <w:r>
        <w:rPr/>
        <w:t>Forestales</w:t>
      </w:r>
      <w:r>
        <w:rPr>
          <w:spacing w:val="-7"/>
        </w:rPr>
        <w:t> </w:t>
      </w:r>
      <w:r>
        <w:rPr/>
        <w:t>en</w:t>
      </w:r>
      <w:r>
        <w:rPr>
          <w:spacing w:val="-11"/>
        </w:rPr>
        <w:t> </w:t>
      </w:r>
      <w:r>
        <w:rPr/>
        <w:t>la</w:t>
      </w:r>
      <w:r>
        <w:rPr>
          <w:spacing w:val="-6"/>
        </w:rPr>
        <w:t> </w:t>
      </w:r>
      <w:r>
        <w:rPr/>
        <w:t>Universidad</w:t>
      </w:r>
      <w:r>
        <w:rPr>
          <w:spacing w:val="-8"/>
        </w:rPr>
        <w:t> </w:t>
      </w:r>
      <w:r>
        <w:rPr/>
        <w:t>de</w:t>
      </w:r>
      <w:r>
        <w:rPr>
          <w:spacing w:val="-6"/>
        </w:rPr>
        <w:t> </w:t>
      </w:r>
      <w:r>
        <w:rPr/>
        <w:t>Minnesota,</w:t>
      </w:r>
      <w:r>
        <w:rPr>
          <w:spacing w:val="-4"/>
        </w:rPr>
        <w:t> </w:t>
      </w:r>
      <w:r>
        <w:rPr/>
        <w:t>y</w:t>
      </w:r>
      <w:r>
        <w:rPr>
          <w:spacing w:val="-10"/>
        </w:rPr>
        <w:t> </w:t>
      </w:r>
      <w:r>
        <w:rPr/>
        <w:t>se</w:t>
      </w:r>
      <w:r>
        <w:rPr>
          <w:spacing w:val="-10"/>
        </w:rPr>
        <w:t> </w:t>
      </w:r>
      <w:r>
        <w:rPr/>
        <w:t>doctoró</w:t>
      </w:r>
      <w:r>
        <w:rPr>
          <w:spacing w:val="-7"/>
        </w:rPr>
        <w:t> </w:t>
      </w:r>
      <w:r>
        <w:rPr/>
        <w:t>ahí</w:t>
      </w:r>
      <w:r>
        <w:rPr>
          <w:spacing w:val="-9"/>
        </w:rPr>
        <w:t> </w:t>
      </w:r>
      <w:r>
        <w:rPr/>
        <w:t>mismo</w:t>
      </w:r>
      <w:r>
        <w:rPr>
          <w:spacing w:val="-3"/>
        </w:rPr>
        <w:t> </w:t>
      </w:r>
      <w:r>
        <w:rPr/>
        <w:t>en</w:t>
      </w:r>
      <w:r>
        <w:rPr>
          <w:spacing w:val="-11"/>
        </w:rPr>
        <w:t> </w:t>
      </w:r>
      <w:r>
        <w:rPr/>
        <w:t>patología y genética de</w:t>
      </w:r>
      <w:r>
        <w:rPr>
          <w:spacing w:val="-9"/>
        </w:rPr>
        <w:t> </w:t>
      </w:r>
      <w:r>
        <w:rPr/>
        <w:t>plantas.</w:t>
      </w:r>
    </w:p>
    <w:p>
      <w:pPr>
        <w:pStyle w:val="BodyText"/>
      </w:pPr>
    </w:p>
    <w:p>
      <w:pPr>
        <w:pStyle w:val="BodyText"/>
        <w:tabs>
          <w:tab w:pos="8547" w:val="left" w:leader="none"/>
        </w:tabs>
        <w:ind w:left="119" w:right="98" w:firstLine="427"/>
        <w:jc w:val="right"/>
      </w:pPr>
      <w:r>
        <w:rPr/>
        <w:t>Al</w:t>
      </w:r>
      <w:r>
        <w:rPr>
          <w:spacing w:val="-17"/>
        </w:rPr>
        <w:t> </w:t>
      </w:r>
      <w:r>
        <w:rPr/>
        <w:t>inicio</w:t>
      </w:r>
      <w:r>
        <w:rPr>
          <w:spacing w:val="-11"/>
        </w:rPr>
        <w:t> </w:t>
      </w:r>
      <w:r>
        <w:rPr/>
        <w:t>de</w:t>
      </w:r>
      <w:r>
        <w:rPr>
          <w:spacing w:val="-14"/>
        </w:rPr>
        <w:t> </w:t>
      </w:r>
      <w:r>
        <w:rPr/>
        <w:t>los</w:t>
      </w:r>
      <w:r>
        <w:rPr>
          <w:spacing w:val="-15"/>
        </w:rPr>
        <w:t> </w:t>
      </w:r>
      <w:r>
        <w:rPr/>
        <w:t>años</w:t>
      </w:r>
      <w:r>
        <w:rPr>
          <w:spacing w:val="-15"/>
        </w:rPr>
        <w:t> </w:t>
      </w:r>
      <w:r>
        <w:rPr/>
        <w:t>40,</w:t>
      </w:r>
      <w:r>
        <w:rPr>
          <w:spacing w:val="-12"/>
        </w:rPr>
        <w:t> </w:t>
      </w:r>
      <w:r>
        <w:rPr/>
        <w:t>México</w:t>
      </w:r>
      <w:r>
        <w:rPr>
          <w:spacing w:val="-11"/>
        </w:rPr>
        <w:t> </w:t>
      </w:r>
      <w:r>
        <w:rPr/>
        <w:t>ante</w:t>
      </w:r>
      <w:r>
        <w:rPr>
          <w:spacing w:val="-14"/>
        </w:rPr>
        <w:t> </w:t>
      </w:r>
      <w:r>
        <w:rPr/>
        <w:t>la</w:t>
      </w:r>
      <w:r>
        <w:rPr>
          <w:spacing w:val="-14"/>
        </w:rPr>
        <w:t> </w:t>
      </w:r>
      <w:r>
        <w:rPr/>
        <w:t>deficitaria</w:t>
      </w:r>
      <w:r>
        <w:rPr>
          <w:spacing w:val="-14"/>
        </w:rPr>
        <w:t> </w:t>
      </w:r>
      <w:r>
        <w:rPr/>
        <w:t>situación</w:t>
      </w:r>
      <w:r>
        <w:rPr>
          <w:spacing w:val="-20"/>
        </w:rPr>
        <w:t> </w:t>
      </w:r>
      <w:r>
        <w:rPr/>
        <w:t>que</w:t>
      </w:r>
      <w:r>
        <w:rPr>
          <w:spacing w:val="-14"/>
        </w:rPr>
        <w:t> </w:t>
      </w:r>
      <w:r>
        <w:rPr/>
        <w:t>padecía</w:t>
      </w:r>
      <w:r>
        <w:rPr>
          <w:spacing w:val="-14"/>
        </w:rPr>
        <w:t> </w:t>
      </w:r>
      <w:r>
        <w:rPr/>
        <w:t>en</w:t>
      </w:r>
      <w:r>
        <w:rPr>
          <w:spacing w:val="26"/>
        </w:rPr>
        <w:t> </w:t>
      </w:r>
      <w:r>
        <w:rPr/>
        <w:t>alimentos, solicitó asistencia técnica externa lo </w:t>
      </w:r>
      <w:r>
        <w:rPr>
          <w:spacing w:val="-4"/>
        </w:rPr>
        <w:t>que </w:t>
      </w:r>
      <w:r>
        <w:rPr/>
        <w:t>dio como resultado la participación</w:t>
      </w:r>
      <w:r>
        <w:rPr>
          <w:spacing w:val="37"/>
        </w:rPr>
        <w:t> </w:t>
      </w:r>
      <w:r>
        <w:rPr/>
        <w:t>conjunta</w:t>
      </w:r>
      <w:r>
        <w:rPr>
          <w:spacing w:val="1"/>
        </w:rPr>
        <w:t> </w:t>
      </w:r>
      <w:r>
        <w:rPr/>
        <w:t>de la</w:t>
      </w:r>
      <w:r>
        <w:rPr>
          <w:spacing w:val="18"/>
        </w:rPr>
        <w:t> </w:t>
      </w:r>
      <w:r>
        <w:rPr/>
        <w:t>Secretaría</w:t>
      </w:r>
      <w:r>
        <w:rPr>
          <w:spacing w:val="18"/>
        </w:rPr>
        <w:t> </w:t>
      </w:r>
      <w:r>
        <w:rPr/>
        <w:t>de</w:t>
      </w:r>
      <w:r>
        <w:rPr>
          <w:spacing w:val="18"/>
        </w:rPr>
        <w:t> </w:t>
      </w:r>
      <w:r>
        <w:rPr/>
        <w:t>Agricultura</w:t>
      </w:r>
      <w:r>
        <w:rPr>
          <w:spacing w:val="18"/>
        </w:rPr>
        <w:t> </w:t>
      </w:r>
      <w:r>
        <w:rPr/>
        <w:t>de</w:t>
      </w:r>
      <w:r>
        <w:rPr>
          <w:spacing w:val="23"/>
        </w:rPr>
        <w:t> </w:t>
      </w:r>
      <w:r>
        <w:rPr/>
        <w:t>nuestro</w:t>
      </w:r>
      <w:r>
        <w:rPr>
          <w:spacing w:val="21"/>
        </w:rPr>
        <w:t> </w:t>
      </w:r>
      <w:r>
        <w:rPr/>
        <w:t>país</w:t>
      </w:r>
      <w:r>
        <w:rPr>
          <w:spacing w:val="17"/>
        </w:rPr>
        <w:t> </w:t>
      </w:r>
      <w:r>
        <w:rPr/>
        <w:t>y</w:t>
      </w:r>
      <w:r>
        <w:rPr>
          <w:spacing w:val="14"/>
        </w:rPr>
        <w:t> </w:t>
      </w:r>
      <w:r>
        <w:rPr/>
        <w:t>la</w:t>
      </w:r>
      <w:r>
        <w:rPr>
          <w:spacing w:val="18"/>
        </w:rPr>
        <w:t> </w:t>
      </w:r>
      <w:r>
        <w:rPr/>
        <w:t>Fundación</w:t>
      </w:r>
      <w:r>
        <w:rPr>
          <w:spacing w:val="13"/>
        </w:rPr>
        <w:t> </w:t>
      </w:r>
      <w:r>
        <w:rPr/>
        <w:t>Rockefeller.</w:t>
      </w:r>
      <w:r>
        <w:rPr>
          <w:spacing w:val="20"/>
        </w:rPr>
        <w:t> </w:t>
      </w:r>
      <w:r>
        <w:rPr/>
        <w:t>En</w:t>
      </w:r>
      <w:r>
        <w:rPr>
          <w:spacing w:val="13"/>
        </w:rPr>
        <w:t> </w:t>
      </w:r>
      <w:r>
        <w:rPr/>
        <w:t>1944</w:t>
      </w:r>
      <w:r>
        <w:rPr>
          <w:spacing w:val="18"/>
        </w:rPr>
        <w:t> </w:t>
      </w:r>
      <w:r>
        <w:rPr/>
        <w:t>el</w:t>
      </w:r>
      <w:r>
        <w:rPr>
          <w:spacing w:val="15"/>
        </w:rPr>
        <w:t> </w:t>
      </w:r>
      <w:r>
        <w:rPr/>
        <w:t>Dr. Borlaug   fue   comisionado   como   fitomejorador   y   fitopatólogo   </w:t>
      </w:r>
      <w:r>
        <w:rPr>
          <w:spacing w:val="23"/>
        </w:rPr>
        <w:t> </w:t>
      </w:r>
      <w:r>
        <w:rPr/>
        <w:t>en  </w:t>
      </w:r>
      <w:r>
        <w:rPr>
          <w:spacing w:val="7"/>
        </w:rPr>
        <w:t> </w:t>
      </w:r>
      <w:r>
        <w:rPr/>
        <w:t>este</w:t>
        <w:tab/>
      </w:r>
      <w:r>
        <w:rPr>
          <w:spacing w:val="-1"/>
        </w:rPr>
        <w:t>proyecto </w:t>
      </w:r>
      <w:r>
        <w:rPr/>
        <w:t>cooperativo, en el que fungió como jefe del Programa de Investigación</w:t>
      </w:r>
      <w:r>
        <w:rPr>
          <w:spacing w:val="2"/>
        </w:rPr>
        <w:t> </w:t>
      </w:r>
      <w:r>
        <w:rPr/>
        <w:t>y</w:t>
      </w:r>
      <w:r>
        <w:rPr>
          <w:spacing w:val="1"/>
        </w:rPr>
        <w:t> </w:t>
      </w:r>
      <w:r>
        <w:rPr/>
        <w:t>Mejoramiento de</w:t>
      </w:r>
      <w:r>
        <w:rPr>
          <w:spacing w:val="-10"/>
        </w:rPr>
        <w:t> </w:t>
      </w:r>
      <w:r>
        <w:rPr/>
        <w:t>Trigo.</w:t>
      </w:r>
      <w:r>
        <w:rPr>
          <w:spacing w:val="-9"/>
        </w:rPr>
        <w:t> </w:t>
      </w:r>
      <w:r>
        <w:rPr/>
        <w:t>El</w:t>
      </w:r>
      <w:r>
        <w:rPr>
          <w:spacing w:val="-13"/>
        </w:rPr>
        <w:t> </w:t>
      </w:r>
      <w:r>
        <w:rPr/>
        <w:t>proyecto</w:t>
      </w:r>
      <w:r>
        <w:rPr>
          <w:spacing w:val="-8"/>
        </w:rPr>
        <w:t> </w:t>
      </w:r>
      <w:r>
        <w:rPr/>
        <w:t>se</w:t>
      </w:r>
      <w:r>
        <w:rPr>
          <w:spacing w:val="-10"/>
        </w:rPr>
        <w:t> </w:t>
      </w:r>
      <w:r>
        <w:rPr/>
        <w:t>basó</w:t>
      </w:r>
      <w:r>
        <w:rPr>
          <w:spacing w:val="-12"/>
        </w:rPr>
        <w:t> </w:t>
      </w:r>
      <w:r>
        <w:rPr/>
        <w:t>en</w:t>
      </w:r>
      <w:r>
        <w:rPr>
          <w:spacing w:val="-16"/>
        </w:rPr>
        <w:t> </w:t>
      </w:r>
      <w:r>
        <w:rPr/>
        <w:t>la</w:t>
      </w:r>
      <w:r>
        <w:rPr>
          <w:spacing w:val="-6"/>
        </w:rPr>
        <w:t> </w:t>
      </w:r>
      <w:r>
        <w:rPr/>
        <w:t>investigación</w:t>
      </w:r>
      <w:r>
        <w:rPr>
          <w:spacing w:val="-16"/>
        </w:rPr>
        <w:t> </w:t>
      </w:r>
      <w:r>
        <w:rPr/>
        <w:t>científica</w:t>
      </w:r>
      <w:r>
        <w:rPr>
          <w:spacing w:val="-11"/>
        </w:rPr>
        <w:t> </w:t>
      </w:r>
      <w:r>
        <w:rPr/>
        <w:t>que</w:t>
      </w:r>
      <w:r>
        <w:rPr>
          <w:spacing w:val="-6"/>
        </w:rPr>
        <w:t> </w:t>
      </w:r>
      <w:r>
        <w:rPr/>
        <w:t>implicó</w:t>
      </w:r>
      <w:r>
        <w:rPr>
          <w:spacing w:val="-8"/>
        </w:rPr>
        <w:t> </w:t>
      </w:r>
      <w:r>
        <w:rPr/>
        <w:t>la</w:t>
      </w:r>
      <w:r>
        <w:rPr>
          <w:spacing w:val="-11"/>
        </w:rPr>
        <w:t> </w:t>
      </w:r>
      <w:r>
        <w:rPr/>
        <w:t>genética,</w:t>
      </w:r>
      <w:r>
        <w:rPr>
          <w:spacing w:val="-9"/>
        </w:rPr>
        <w:t> </w:t>
      </w:r>
      <w:r>
        <w:rPr/>
        <w:t>cultivo y</w:t>
      </w:r>
      <w:r>
        <w:rPr>
          <w:spacing w:val="-10"/>
        </w:rPr>
        <w:t> </w:t>
      </w:r>
      <w:r>
        <w:rPr/>
        <w:t>patología</w:t>
      </w:r>
      <w:r>
        <w:rPr>
          <w:spacing w:val="-6"/>
        </w:rPr>
        <w:t> </w:t>
      </w:r>
      <w:r>
        <w:rPr/>
        <w:t>de</w:t>
      </w:r>
      <w:r>
        <w:rPr>
          <w:spacing w:val="-6"/>
        </w:rPr>
        <w:t> </w:t>
      </w:r>
      <w:r>
        <w:rPr/>
        <w:t>la</w:t>
      </w:r>
      <w:r>
        <w:rPr>
          <w:spacing w:val="-6"/>
        </w:rPr>
        <w:t> </w:t>
      </w:r>
      <w:r>
        <w:rPr/>
        <w:t>planta,</w:t>
      </w:r>
      <w:r>
        <w:rPr>
          <w:spacing w:val="-4"/>
        </w:rPr>
        <w:t> </w:t>
      </w:r>
      <w:r>
        <w:rPr/>
        <w:t>así</w:t>
      </w:r>
      <w:r>
        <w:rPr>
          <w:spacing w:val="-9"/>
        </w:rPr>
        <w:t> </w:t>
      </w:r>
      <w:r>
        <w:rPr/>
        <w:t>como</w:t>
      </w:r>
      <w:r>
        <w:rPr>
          <w:spacing w:val="-7"/>
        </w:rPr>
        <w:t> </w:t>
      </w:r>
      <w:r>
        <w:rPr/>
        <w:t>la</w:t>
      </w:r>
      <w:r>
        <w:rPr>
          <w:spacing w:val="-6"/>
        </w:rPr>
        <w:t> </w:t>
      </w:r>
      <w:r>
        <w:rPr/>
        <w:t>entomología,</w:t>
      </w:r>
      <w:r>
        <w:rPr>
          <w:spacing w:val="-4"/>
        </w:rPr>
        <w:t> </w:t>
      </w:r>
      <w:r>
        <w:rPr/>
        <w:t>ciencia</w:t>
      </w:r>
      <w:r>
        <w:rPr>
          <w:spacing w:val="-6"/>
        </w:rPr>
        <w:t> </w:t>
      </w:r>
      <w:r>
        <w:rPr/>
        <w:t>del</w:t>
      </w:r>
      <w:r>
        <w:rPr>
          <w:spacing w:val="-9"/>
        </w:rPr>
        <w:t> </w:t>
      </w:r>
      <w:r>
        <w:rPr/>
        <w:t>suelo</w:t>
      </w:r>
      <w:r>
        <w:rPr>
          <w:spacing w:val="-3"/>
        </w:rPr>
        <w:t> </w:t>
      </w:r>
      <w:r>
        <w:rPr/>
        <w:t>y</w:t>
      </w:r>
      <w:r>
        <w:rPr>
          <w:spacing w:val="-10"/>
        </w:rPr>
        <w:t> </w:t>
      </w:r>
      <w:r>
        <w:rPr/>
        <w:t>tecnología</w:t>
      </w:r>
      <w:r>
        <w:rPr>
          <w:spacing w:val="-6"/>
        </w:rPr>
        <w:t> </w:t>
      </w:r>
      <w:r>
        <w:rPr/>
        <w:t>del</w:t>
      </w:r>
      <w:r>
        <w:rPr>
          <w:spacing w:val="-8"/>
        </w:rPr>
        <w:t> </w:t>
      </w:r>
      <w:r>
        <w:rPr/>
        <w:t>trigo.</w:t>
      </w:r>
    </w:p>
    <w:p>
      <w:pPr>
        <w:pStyle w:val="BodyText"/>
      </w:pPr>
    </w:p>
    <w:p>
      <w:pPr>
        <w:pStyle w:val="BodyText"/>
        <w:ind w:left="119" w:right="98" w:firstLine="706"/>
        <w:jc w:val="both"/>
      </w:pPr>
      <w:r>
        <w:rPr/>
        <w:t>En 1963 estos trabajos derivaron en la creación del Centro Internacional de Mejoramiento de Maíz y Trigo (CIMMYT) cuando el Dr. J. </w:t>
      </w:r>
      <w:r>
        <w:rPr>
          <w:spacing w:val="-3"/>
        </w:rPr>
        <w:t>G. </w:t>
      </w:r>
      <w:r>
        <w:rPr/>
        <w:t>Harrar era presidente de  la Fundación Rockefeller, y presidente de México el Lic. Adolfo López Mateos, quien fuera alumno, profesor y director del Instituto Científico y Literario de Toluca, antecedente de la Universidad Autónoma del Estado de</w:t>
      </w:r>
      <w:r>
        <w:rPr>
          <w:spacing w:val="-25"/>
        </w:rPr>
        <w:t> </w:t>
      </w:r>
      <w:r>
        <w:rPr/>
        <w:t>México.</w:t>
      </w:r>
    </w:p>
    <w:p>
      <w:pPr>
        <w:spacing w:after="0"/>
        <w:jc w:val="both"/>
        <w:sectPr>
          <w:pgSz w:w="12240" w:h="15840"/>
          <w:pgMar w:header="707" w:footer="1039" w:top="900" w:bottom="1220" w:left="1580" w:right="1080"/>
        </w:sectPr>
      </w:pPr>
    </w:p>
    <w:p>
      <w:pPr>
        <w:pStyle w:val="BodyText"/>
        <w:rPr>
          <w:sz w:val="20"/>
        </w:rPr>
      </w:pPr>
    </w:p>
    <w:p>
      <w:pPr>
        <w:pStyle w:val="BodyText"/>
        <w:spacing w:before="9"/>
        <w:rPr>
          <w:sz w:val="17"/>
        </w:rPr>
      </w:pPr>
    </w:p>
    <w:p>
      <w:pPr>
        <w:pStyle w:val="BodyText"/>
        <w:ind w:left="2178"/>
        <w:rPr>
          <w:sz w:val="20"/>
        </w:rPr>
      </w:pPr>
      <w:r>
        <w:rPr>
          <w:sz w:val="20"/>
        </w:rPr>
        <w:drawing>
          <wp:inline distT="0" distB="0" distL="0" distR="0">
            <wp:extent cx="3782395" cy="3632930"/>
            <wp:effectExtent l="0" t="0" r="0" b="0"/>
            <wp:docPr id="33" name="image20.jpeg" descr=""/>
            <wp:cNvGraphicFramePr>
              <a:graphicFrameLocks noChangeAspect="1"/>
            </wp:cNvGraphicFramePr>
            <a:graphic>
              <a:graphicData uri="http://schemas.openxmlformats.org/drawingml/2006/picture">
                <pic:pic>
                  <pic:nvPicPr>
                    <pic:cNvPr id="34" name="image20.jpeg"/>
                    <pic:cNvPicPr/>
                  </pic:nvPicPr>
                  <pic:blipFill>
                    <a:blip r:embed="rId33" cstate="print"/>
                    <a:stretch>
                      <a:fillRect/>
                    </a:stretch>
                  </pic:blipFill>
                  <pic:spPr>
                    <a:xfrm>
                      <a:off x="0" y="0"/>
                      <a:ext cx="3782395" cy="3632930"/>
                    </a:xfrm>
                    <a:prstGeom prst="rect">
                      <a:avLst/>
                    </a:prstGeom>
                  </pic:spPr>
                </pic:pic>
              </a:graphicData>
            </a:graphic>
          </wp:inline>
        </w:drawing>
      </w:r>
      <w:r>
        <w:rPr>
          <w:sz w:val="20"/>
        </w:rPr>
      </w:r>
    </w:p>
    <w:p>
      <w:pPr>
        <w:spacing w:line="240" w:lineRule="auto" w:before="12"/>
        <w:ind w:left="2266" w:right="1399" w:firstLine="0"/>
        <w:jc w:val="center"/>
        <w:rPr>
          <w:sz w:val="20"/>
        </w:rPr>
      </w:pPr>
      <w:r>
        <w:rPr>
          <w:sz w:val="20"/>
        </w:rPr>
        <w:t>Establecimiento del CIMMYT; de izquierda a derecha: J. G. Harrar, presidente de la Fundación Rockefeller; Adolfo López Mateos, entonces presidente de México; Nicolás Sánchez Durón, director del INIA;  Julián Rodríguez Adame, secretario de</w:t>
      </w:r>
    </w:p>
    <w:p>
      <w:pPr>
        <w:spacing w:line="240" w:lineRule="auto" w:before="0"/>
        <w:ind w:left="1824" w:right="951" w:firstLine="0"/>
        <w:jc w:val="center"/>
        <w:rPr>
          <w:i/>
          <w:sz w:val="20"/>
        </w:rPr>
      </w:pPr>
      <w:r>
        <w:rPr>
          <w:sz w:val="20"/>
        </w:rPr>
        <w:t>Agricultura y Ganadería. </w:t>
      </w:r>
      <w:r>
        <w:rPr>
          <w:i/>
          <w:sz w:val="20"/>
        </w:rPr>
        <w:t>(Autor anónimo, s/f. Acervo del Centro Internacional de </w:t>
      </w:r>
      <w:r>
        <w:rPr>
          <w:i/>
          <w:sz w:val="20"/>
        </w:rPr>
        <w:t>Mejoramiento de Maíz y Trigo, CIMMYT).</w:t>
      </w:r>
    </w:p>
    <w:p>
      <w:pPr>
        <w:pStyle w:val="BodyText"/>
        <w:spacing w:before="3"/>
        <w:rPr>
          <w:i/>
        </w:rPr>
      </w:pPr>
    </w:p>
    <w:p>
      <w:pPr>
        <w:pStyle w:val="BodyText"/>
        <w:ind w:left="119" w:right="100" w:firstLine="427"/>
        <w:jc w:val="both"/>
      </w:pPr>
      <w:r>
        <w:rPr/>
        <w:t>Desde</w:t>
      </w:r>
      <w:r>
        <w:rPr>
          <w:spacing w:val="-6"/>
        </w:rPr>
        <w:t> </w:t>
      </w:r>
      <w:r>
        <w:rPr/>
        <w:t>el</w:t>
      </w:r>
      <w:r>
        <w:rPr>
          <w:spacing w:val="-8"/>
        </w:rPr>
        <w:t> </w:t>
      </w:r>
      <w:r>
        <w:rPr/>
        <w:t>CIMMYT,</w:t>
      </w:r>
      <w:r>
        <w:rPr>
          <w:spacing w:val="-4"/>
        </w:rPr>
        <w:t> </w:t>
      </w:r>
      <w:r>
        <w:rPr/>
        <w:t>con</w:t>
      </w:r>
      <w:r>
        <w:rPr>
          <w:spacing w:val="-11"/>
        </w:rPr>
        <w:t> </w:t>
      </w:r>
      <w:r>
        <w:rPr/>
        <w:t>sede</w:t>
      </w:r>
      <w:r>
        <w:rPr>
          <w:spacing w:val="-6"/>
        </w:rPr>
        <w:t> </w:t>
      </w:r>
      <w:r>
        <w:rPr/>
        <w:t>en</w:t>
      </w:r>
      <w:r>
        <w:rPr>
          <w:spacing w:val="-11"/>
        </w:rPr>
        <w:t> </w:t>
      </w:r>
      <w:r>
        <w:rPr/>
        <w:t>“El</w:t>
      </w:r>
      <w:r>
        <w:rPr>
          <w:spacing w:val="-9"/>
        </w:rPr>
        <w:t> </w:t>
      </w:r>
      <w:r>
        <w:rPr/>
        <w:t>Batán”,</w:t>
      </w:r>
      <w:r>
        <w:rPr>
          <w:spacing w:val="-4"/>
        </w:rPr>
        <w:t> </w:t>
      </w:r>
      <w:r>
        <w:rPr/>
        <w:t>Texcoco,</w:t>
      </w:r>
      <w:r>
        <w:rPr>
          <w:spacing w:val="-4"/>
        </w:rPr>
        <w:t> </w:t>
      </w:r>
      <w:r>
        <w:rPr/>
        <w:t>Estado</w:t>
      </w:r>
      <w:r>
        <w:rPr>
          <w:spacing w:val="-3"/>
        </w:rPr>
        <w:t> </w:t>
      </w:r>
      <w:r>
        <w:rPr/>
        <w:t>de</w:t>
      </w:r>
      <w:r>
        <w:rPr>
          <w:spacing w:val="-6"/>
        </w:rPr>
        <w:t> </w:t>
      </w:r>
      <w:r>
        <w:rPr/>
        <w:t>México,</w:t>
      </w:r>
      <w:r>
        <w:rPr>
          <w:spacing w:val="-4"/>
        </w:rPr>
        <w:t> </w:t>
      </w:r>
      <w:r>
        <w:rPr/>
        <w:t>aún</w:t>
      </w:r>
      <w:r>
        <w:rPr>
          <w:spacing w:val="-11"/>
        </w:rPr>
        <w:t> </w:t>
      </w:r>
      <w:r>
        <w:rPr/>
        <w:t>se</w:t>
      </w:r>
      <w:r>
        <w:rPr>
          <w:spacing w:val="-6"/>
        </w:rPr>
        <w:t> </w:t>
      </w:r>
      <w:r>
        <w:rPr/>
        <w:t>dirige la investigación científica en maíz y trigo hacia diferentes centros en el </w:t>
      </w:r>
      <w:r>
        <w:rPr>
          <w:spacing w:val="-3"/>
        </w:rPr>
        <w:t>mundo </w:t>
      </w:r>
      <w:r>
        <w:rPr/>
        <w:t>para beneficio de la humanidad. El Dr. Borlaug fue director del Programa de Trigo del CIMMYT de 1964 a 1982 y consultor del mismo durante varios</w:t>
      </w:r>
      <w:r>
        <w:rPr>
          <w:spacing w:val="-26"/>
        </w:rPr>
        <w:t> </w:t>
      </w:r>
      <w:r>
        <w:rPr/>
        <w:t>lustros.</w:t>
      </w:r>
    </w:p>
    <w:p>
      <w:pPr>
        <w:pStyle w:val="BodyText"/>
        <w:spacing w:before="1"/>
      </w:pPr>
    </w:p>
    <w:p>
      <w:pPr>
        <w:pStyle w:val="BodyText"/>
        <w:ind w:left="119" w:right="103" w:firstLine="427"/>
        <w:jc w:val="both"/>
      </w:pPr>
      <w:r>
        <w:rPr/>
        <w:t>Otros cargos destacados de este magnífico ser humano fueron: consejero y colaborador del Instituto Nacional de Investigaciones Agrícolas (INIA) en la Secretaría de Agricultura de México, entre 1960 y 1964; consejero de la Organización de Alimento y</w:t>
      </w:r>
      <w:r>
        <w:rPr>
          <w:spacing w:val="-11"/>
        </w:rPr>
        <w:t> </w:t>
      </w:r>
      <w:r>
        <w:rPr/>
        <w:t>Agricultura</w:t>
      </w:r>
      <w:r>
        <w:rPr>
          <w:spacing w:val="-7"/>
        </w:rPr>
        <w:t> </w:t>
      </w:r>
      <w:r>
        <w:rPr/>
        <w:t>de</w:t>
      </w:r>
      <w:r>
        <w:rPr>
          <w:spacing w:val="-7"/>
        </w:rPr>
        <w:t> </w:t>
      </w:r>
      <w:r>
        <w:rPr/>
        <w:t>las</w:t>
      </w:r>
      <w:r>
        <w:rPr>
          <w:spacing w:val="-8"/>
        </w:rPr>
        <w:t> </w:t>
      </w:r>
      <w:r>
        <w:rPr/>
        <w:t>Naciones</w:t>
      </w:r>
      <w:r>
        <w:rPr>
          <w:spacing w:val="-8"/>
        </w:rPr>
        <w:t> </w:t>
      </w:r>
      <w:r>
        <w:rPr/>
        <w:t>Unidas</w:t>
      </w:r>
      <w:r>
        <w:rPr>
          <w:spacing w:val="-8"/>
        </w:rPr>
        <w:t> </w:t>
      </w:r>
      <w:r>
        <w:rPr/>
        <w:t>en</w:t>
      </w:r>
      <w:r>
        <w:rPr>
          <w:spacing w:val="-12"/>
        </w:rPr>
        <w:t> </w:t>
      </w:r>
      <w:r>
        <w:rPr/>
        <w:t>África</w:t>
      </w:r>
      <w:r>
        <w:rPr>
          <w:spacing w:val="-7"/>
        </w:rPr>
        <w:t> </w:t>
      </w:r>
      <w:r>
        <w:rPr/>
        <w:t>del</w:t>
      </w:r>
      <w:r>
        <w:rPr>
          <w:spacing w:val="-9"/>
        </w:rPr>
        <w:t> </w:t>
      </w:r>
      <w:r>
        <w:rPr/>
        <w:t>Norte</w:t>
      </w:r>
      <w:r>
        <w:rPr>
          <w:spacing w:val="-7"/>
        </w:rPr>
        <w:t> </w:t>
      </w:r>
      <w:r>
        <w:rPr/>
        <w:t>y</w:t>
      </w:r>
      <w:r>
        <w:rPr>
          <w:spacing w:val="-11"/>
        </w:rPr>
        <w:t> </w:t>
      </w:r>
      <w:r>
        <w:rPr/>
        <w:t>Asia;</w:t>
      </w:r>
      <w:r>
        <w:rPr>
          <w:spacing w:val="-9"/>
        </w:rPr>
        <w:t> </w:t>
      </w:r>
      <w:r>
        <w:rPr/>
        <w:t>director</w:t>
      </w:r>
      <w:r>
        <w:rPr>
          <w:spacing w:val="-10"/>
        </w:rPr>
        <w:t> </w:t>
      </w:r>
      <w:r>
        <w:rPr/>
        <w:t>del</w:t>
      </w:r>
      <w:r>
        <w:rPr>
          <w:spacing w:val="-9"/>
        </w:rPr>
        <w:t> </w:t>
      </w:r>
      <w:r>
        <w:rPr/>
        <w:t>Instituto</w:t>
      </w:r>
      <w:r>
        <w:rPr>
          <w:spacing w:val="-4"/>
        </w:rPr>
        <w:t> </w:t>
      </w:r>
      <w:r>
        <w:rPr/>
        <w:t>de Investigación Internacional sobre Política Alimenticia, en EE.UU. de 1976 a 1982; asesor del</w:t>
      </w:r>
      <w:r>
        <w:rPr>
          <w:spacing w:val="-9"/>
        </w:rPr>
        <w:t> </w:t>
      </w:r>
      <w:r>
        <w:rPr/>
        <w:t>Instituto</w:t>
      </w:r>
      <w:r>
        <w:rPr>
          <w:spacing w:val="-4"/>
        </w:rPr>
        <w:t> </w:t>
      </w:r>
      <w:r>
        <w:rPr/>
        <w:t>de</w:t>
      </w:r>
      <w:r>
        <w:rPr>
          <w:spacing w:val="-7"/>
        </w:rPr>
        <w:t> </w:t>
      </w:r>
      <w:r>
        <w:rPr/>
        <w:t>la</w:t>
      </w:r>
      <w:r>
        <w:rPr>
          <w:spacing w:val="-7"/>
        </w:rPr>
        <w:t> </w:t>
      </w:r>
      <w:r>
        <w:rPr/>
        <w:t>Población,</w:t>
      </w:r>
      <w:r>
        <w:rPr>
          <w:spacing w:val="-5"/>
        </w:rPr>
        <w:t> </w:t>
      </w:r>
      <w:r>
        <w:rPr/>
        <w:t>en</w:t>
      </w:r>
      <w:r>
        <w:rPr>
          <w:spacing w:val="-12"/>
        </w:rPr>
        <w:t> </w:t>
      </w:r>
      <w:r>
        <w:rPr/>
        <w:t>ese</w:t>
      </w:r>
      <w:r>
        <w:rPr>
          <w:spacing w:val="-7"/>
        </w:rPr>
        <w:t> </w:t>
      </w:r>
      <w:r>
        <w:rPr/>
        <w:t>mismo</w:t>
      </w:r>
      <w:r>
        <w:rPr>
          <w:spacing w:val="-4"/>
        </w:rPr>
        <w:t> </w:t>
      </w:r>
      <w:r>
        <w:rPr/>
        <w:t>país</w:t>
      </w:r>
      <w:r>
        <w:rPr>
          <w:spacing w:val="-8"/>
        </w:rPr>
        <w:t> </w:t>
      </w:r>
      <w:r>
        <w:rPr/>
        <w:t>durante</w:t>
      </w:r>
      <w:r>
        <w:rPr>
          <w:spacing w:val="-7"/>
        </w:rPr>
        <w:t> </w:t>
      </w:r>
      <w:r>
        <w:rPr/>
        <w:t>1978;</w:t>
      </w:r>
      <w:r>
        <w:rPr>
          <w:spacing w:val="-5"/>
        </w:rPr>
        <w:t> </w:t>
      </w:r>
      <w:r>
        <w:rPr/>
        <w:t>profesor</w:t>
      </w:r>
      <w:r>
        <w:rPr>
          <w:spacing w:val="-10"/>
        </w:rPr>
        <w:t> </w:t>
      </w:r>
      <w:r>
        <w:rPr/>
        <w:t>en</w:t>
      </w:r>
      <w:r>
        <w:rPr>
          <w:spacing w:val="-12"/>
        </w:rPr>
        <w:t> </w:t>
      </w:r>
      <w:r>
        <w:rPr/>
        <w:t>la</w:t>
      </w:r>
      <w:r>
        <w:rPr>
          <w:spacing w:val="-7"/>
        </w:rPr>
        <w:t> </w:t>
      </w:r>
      <w:r>
        <w:rPr/>
        <w:t>Universidad de</w:t>
      </w:r>
      <w:r>
        <w:rPr>
          <w:spacing w:val="-16"/>
        </w:rPr>
        <w:t> </w:t>
      </w:r>
      <w:r>
        <w:rPr/>
        <w:t>Cornell</w:t>
      </w:r>
      <w:r>
        <w:rPr>
          <w:spacing w:val="-18"/>
        </w:rPr>
        <w:t> </w:t>
      </w:r>
      <w:r>
        <w:rPr/>
        <w:t>(USA),</w:t>
      </w:r>
      <w:r>
        <w:rPr>
          <w:spacing w:val="-14"/>
        </w:rPr>
        <w:t> </w:t>
      </w:r>
      <w:r>
        <w:rPr/>
        <w:t>de</w:t>
      </w:r>
      <w:r>
        <w:rPr>
          <w:spacing w:val="-16"/>
        </w:rPr>
        <w:t> </w:t>
      </w:r>
      <w:r>
        <w:rPr/>
        <w:t>1983</w:t>
      </w:r>
      <w:r>
        <w:rPr>
          <w:spacing w:val="-20"/>
        </w:rPr>
        <w:t> </w:t>
      </w:r>
      <w:r>
        <w:rPr/>
        <w:t>a</w:t>
      </w:r>
      <w:r>
        <w:rPr>
          <w:spacing w:val="-16"/>
        </w:rPr>
        <w:t> </w:t>
      </w:r>
      <w:r>
        <w:rPr/>
        <w:t>1985;</w:t>
      </w:r>
      <w:r>
        <w:rPr>
          <w:spacing w:val="-18"/>
        </w:rPr>
        <w:t> </w:t>
      </w:r>
      <w:r>
        <w:rPr/>
        <w:t>presidente</w:t>
      </w:r>
      <w:r>
        <w:rPr>
          <w:spacing w:val="-16"/>
        </w:rPr>
        <w:t> </w:t>
      </w:r>
      <w:r>
        <w:rPr/>
        <w:t>de</w:t>
      </w:r>
      <w:r>
        <w:rPr>
          <w:spacing w:val="-16"/>
        </w:rPr>
        <w:t> </w:t>
      </w:r>
      <w:r>
        <w:rPr/>
        <w:t>la</w:t>
      </w:r>
      <w:r>
        <w:rPr>
          <w:spacing w:val="-16"/>
        </w:rPr>
        <w:t> </w:t>
      </w:r>
      <w:r>
        <w:rPr/>
        <w:t>Asociación</w:t>
      </w:r>
      <w:r>
        <w:rPr>
          <w:spacing w:val="-21"/>
        </w:rPr>
        <w:t> </w:t>
      </w:r>
      <w:r>
        <w:rPr/>
        <w:t>Sasakawa</w:t>
      </w:r>
      <w:r>
        <w:rPr>
          <w:spacing w:val="-16"/>
        </w:rPr>
        <w:t> </w:t>
      </w:r>
      <w:r>
        <w:rPr/>
        <w:t>para</w:t>
      </w:r>
      <w:r>
        <w:rPr>
          <w:spacing w:val="-16"/>
        </w:rPr>
        <w:t> </w:t>
      </w:r>
      <w:r>
        <w:rPr/>
        <w:t>el</w:t>
      </w:r>
      <w:r>
        <w:rPr>
          <w:spacing w:val="-18"/>
        </w:rPr>
        <w:t> </w:t>
      </w:r>
      <w:r>
        <w:rPr/>
        <w:t>Desarrollo Rural del Continente Africano y profesor titular distinguido de la Universidad de Texas A&amp;M y de la Universidad de</w:t>
      </w:r>
      <w:r>
        <w:rPr>
          <w:spacing w:val="-6"/>
        </w:rPr>
        <w:t> </w:t>
      </w:r>
      <w:r>
        <w:rPr/>
        <w:t>Iowa.</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line="242" w:lineRule="auto" w:before="21"/>
        <w:ind w:left="119" w:right="138" w:firstLine="427"/>
        <w:jc w:val="both"/>
      </w:pPr>
      <w:r>
        <w:rPr/>
        <w:t>Fue autor de innumerables libros y artículos científicos en los que se manifiesta que el doctor Borlaug llevó sus ideales a la práctica.</w:t>
      </w:r>
    </w:p>
    <w:p>
      <w:pPr>
        <w:pStyle w:val="BodyText"/>
        <w:spacing w:before="11"/>
        <w:rPr>
          <w:sz w:val="23"/>
        </w:rPr>
      </w:pPr>
    </w:p>
    <w:p>
      <w:pPr>
        <w:pStyle w:val="BodyText"/>
        <w:ind w:left="119" w:right="122" w:firstLine="427"/>
        <w:jc w:val="both"/>
      </w:pPr>
      <w:r>
        <w:rPr/>
        <w:t>De su labor científica destacan sus investigaciones en el Valle de Toluca y en Obregón, Sonora, donde diseñó, multiplicó y desarrolló variedades de cereales de alto rendimiento, con lo </w:t>
      </w:r>
      <w:r>
        <w:rPr>
          <w:spacing w:val="-4"/>
        </w:rPr>
        <w:t>que </w:t>
      </w:r>
      <w:r>
        <w:rPr/>
        <w:t>contribuyó a la autosuficiencia temporal en nuestro país y, paralelamente, desarrolló la tecnología </w:t>
      </w:r>
      <w:r>
        <w:rPr>
          <w:spacing w:val="-4"/>
        </w:rPr>
        <w:t>que </w:t>
      </w:r>
      <w:r>
        <w:rPr/>
        <w:t>llevó a diferentes regiones del mundo con el propósito de aumentar la producción de cereales, lo </w:t>
      </w:r>
      <w:r>
        <w:rPr>
          <w:spacing w:val="-4"/>
        </w:rPr>
        <w:t>que</w:t>
      </w:r>
      <w:r>
        <w:rPr>
          <w:spacing w:val="52"/>
        </w:rPr>
        <w:t> </w:t>
      </w:r>
      <w:r>
        <w:rPr/>
        <w:t>tuvo </w:t>
      </w:r>
      <w:r>
        <w:rPr>
          <w:spacing w:val="-3"/>
        </w:rPr>
        <w:t>un </w:t>
      </w:r>
      <w:r>
        <w:rPr/>
        <w:t>gran impacto especialmente en los países asolados </w:t>
      </w:r>
      <w:r>
        <w:rPr>
          <w:spacing w:val="2"/>
        </w:rPr>
        <w:t>por </w:t>
      </w:r>
      <w:r>
        <w:rPr/>
        <w:t>la hambruna.</w:t>
      </w:r>
    </w:p>
    <w:p>
      <w:pPr>
        <w:pStyle w:val="BodyText"/>
      </w:pPr>
    </w:p>
    <w:p>
      <w:pPr>
        <w:pStyle w:val="BodyText"/>
        <w:ind w:left="119" w:right="122" w:firstLine="427"/>
        <w:jc w:val="both"/>
      </w:pPr>
      <w:r>
        <w:rPr/>
        <w:t>Sus descubrimientos le permitieron transferir nuevas tecnologías a países asiáticos como Pakistán e India que, posteriormente, fueron incorporadas a otras naciones como China y algunas de Latinoamérica, mejorando las condiciones de vida de millones de personas,</w:t>
      </w:r>
      <w:r>
        <w:rPr>
          <w:spacing w:val="-9"/>
        </w:rPr>
        <w:t> </w:t>
      </w:r>
      <w:r>
        <w:rPr/>
        <w:t>por</w:t>
      </w:r>
      <w:r>
        <w:rPr>
          <w:spacing w:val="-14"/>
        </w:rPr>
        <w:t> </w:t>
      </w:r>
      <w:r>
        <w:rPr/>
        <w:t>lo</w:t>
      </w:r>
      <w:r>
        <w:rPr>
          <w:spacing w:val="-9"/>
        </w:rPr>
        <w:t> </w:t>
      </w:r>
      <w:r>
        <w:rPr>
          <w:spacing w:val="-4"/>
        </w:rPr>
        <w:t>que</w:t>
      </w:r>
      <w:r>
        <w:rPr>
          <w:spacing w:val="-10"/>
        </w:rPr>
        <w:t> </w:t>
      </w:r>
      <w:r>
        <w:rPr/>
        <w:t>el</w:t>
      </w:r>
      <w:r>
        <w:rPr>
          <w:spacing w:val="-13"/>
        </w:rPr>
        <w:t> </w:t>
      </w:r>
      <w:r>
        <w:rPr/>
        <w:t>Dr.</w:t>
      </w:r>
      <w:r>
        <w:rPr>
          <w:spacing w:val="-9"/>
        </w:rPr>
        <w:t> </w:t>
      </w:r>
      <w:r>
        <w:rPr/>
        <w:t>Borlaug</w:t>
      </w:r>
      <w:r>
        <w:rPr>
          <w:spacing w:val="-10"/>
        </w:rPr>
        <w:t> </w:t>
      </w:r>
      <w:r>
        <w:rPr/>
        <w:t>ayudó</w:t>
      </w:r>
      <w:r>
        <w:rPr>
          <w:spacing w:val="-9"/>
        </w:rPr>
        <w:t> </w:t>
      </w:r>
      <w:r>
        <w:rPr/>
        <w:t>a</w:t>
      </w:r>
      <w:r>
        <w:rPr>
          <w:spacing w:val="-11"/>
        </w:rPr>
        <w:t> </w:t>
      </w:r>
      <w:r>
        <w:rPr/>
        <w:t>salvar</w:t>
      </w:r>
      <w:r>
        <w:rPr>
          <w:spacing w:val="-14"/>
        </w:rPr>
        <w:t> </w:t>
      </w:r>
      <w:r>
        <w:rPr/>
        <w:t>más</w:t>
      </w:r>
      <w:r>
        <w:rPr>
          <w:spacing w:val="-8"/>
        </w:rPr>
        <w:t> </w:t>
      </w:r>
      <w:r>
        <w:rPr/>
        <w:t>vidas</w:t>
      </w:r>
      <w:r>
        <w:rPr>
          <w:spacing w:val="-8"/>
        </w:rPr>
        <w:t> </w:t>
      </w:r>
      <w:r>
        <w:rPr/>
        <w:t>humanas</w:t>
      </w:r>
      <w:r>
        <w:rPr>
          <w:spacing w:val="-12"/>
        </w:rPr>
        <w:t> </w:t>
      </w:r>
      <w:r>
        <w:rPr/>
        <w:t>que</w:t>
      </w:r>
      <w:r>
        <w:rPr>
          <w:spacing w:val="-10"/>
        </w:rPr>
        <w:t> </w:t>
      </w:r>
      <w:r>
        <w:rPr/>
        <w:t>cualquier</w:t>
      </w:r>
      <w:r>
        <w:rPr>
          <w:spacing w:val="-14"/>
        </w:rPr>
        <w:t> </w:t>
      </w:r>
      <w:r>
        <w:rPr/>
        <w:t>otro científico en la historia de la</w:t>
      </w:r>
      <w:r>
        <w:rPr>
          <w:spacing w:val="-22"/>
        </w:rPr>
        <w:t> </w:t>
      </w:r>
      <w:r>
        <w:rPr/>
        <w:t>Humanidad.</w:t>
      </w:r>
    </w:p>
    <w:p>
      <w:pPr>
        <w:pStyle w:val="BodyText"/>
      </w:pPr>
    </w:p>
    <w:p>
      <w:pPr>
        <w:pStyle w:val="BodyText"/>
        <w:ind w:left="119" w:right="116" w:firstLine="427"/>
        <w:jc w:val="both"/>
      </w:pPr>
      <w:r>
        <w:rPr/>
        <w:t>Su meta científica siempre estuvo motivada por su ejemplar espíritu humanista, el </w:t>
      </w:r>
      <w:r>
        <w:rPr>
          <w:spacing w:val="-3"/>
        </w:rPr>
        <w:t>que</w:t>
      </w:r>
      <w:r>
        <w:rPr>
          <w:spacing w:val="-14"/>
        </w:rPr>
        <w:t> </w:t>
      </w:r>
      <w:r>
        <w:rPr/>
        <w:t>quedó</w:t>
      </w:r>
      <w:r>
        <w:rPr>
          <w:spacing w:val="-12"/>
        </w:rPr>
        <w:t> </w:t>
      </w:r>
      <w:r>
        <w:rPr/>
        <w:t>plasmado</w:t>
      </w:r>
      <w:r>
        <w:rPr>
          <w:spacing w:val="-12"/>
        </w:rPr>
        <w:t> </w:t>
      </w:r>
      <w:r>
        <w:rPr/>
        <w:t>en</w:t>
      </w:r>
      <w:r>
        <w:rPr>
          <w:spacing w:val="-16"/>
        </w:rPr>
        <w:t> </w:t>
      </w:r>
      <w:r>
        <w:rPr>
          <w:spacing w:val="-3"/>
        </w:rPr>
        <w:t>un</w:t>
      </w:r>
      <w:r>
        <w:rPr>
          <w:spacing w:val="-20"/>
        </w:rPr>
        <w:t> </w:t>
      </w:r>
      <w:r>
        <w:rPr/>
        <w:t>comentario</w:t>
      </w:r>
      <w:r>
        <w:rPr>
          <w:spacing w:val="-12"/>
        </w:rPr>
        <w:t> </w:t>
      </w:r>
      <w:r>
        <w:rPr/>
        <w:t>externado</w:t>
      </w:r>
      <w:r>
        <w:rPr>
          <w:spacing w:val="-10"/>
        </w:rPr>
        <w:t> </w:t>
      </w:r>
      <w:r>
        <w:rPr/>
        <w:t>por</w:t>
      </w:r>
      <w:r>
        <w:rPr>
          <w:spacing w:val="-18"/>
        </w:rPr>
        <w:t> </w:t>
      </w:r>
      <w:r>
        <w:rPr/>
        <w:t>él</w:t>
      </w:r>
      <w:r>
        <w:rPr>
          <w:spacing w:val="-17"/>
        </w:rPr>
        <w:t> </w:t>
      </w:r>
      <w:r>
        <w:rPr/>
        <w:t>acerca</w:t>
      </w:r>
      <w:r>
        <w:rPr>
          <w:spacing w:val="-15"/>
        </w:rPr>
        <w:t> </w:t>
      </w:r>
      <w:r>
        <w:rPr/>
        <w:t>de</w:t>
      </w:r>
      <w:r>
        <w:rPr>
          <w:spacing w:val="-15"/>
        </w:rPr>
        <w:t> </w:t>
      </w:r>
      <w:r>
        <w:rPr/>
        <w:t>lo</w:t>
      </w:r>
      <w:r>
        <w:rPr>
          <w:spacing w:val="-12"/>
        </w:rPr>
        <w:t> </w:t>
      </w:r>
      <w:r>
        <w:rPr>
          <w:spacing w:val="-4"/>
        </w:rPr>
        <w:t>que</w:t>
      </w:r>
      <w:r>
        <w:rPr>
          <w:spacing w:val="-15"/>
        </w:rPr>
        <w:t> </w:t>
      </w:r>
      <w:r>
        <w:rPr/>
        <w:t>pretendía</w:t>
      </w:r>
      <w:r>
        <w:rPr>
          <w:spacing w:val="-15"/>
        </w:rPr>
        <w:t> </w:t>
      </w:r>
      <w:r>
        <w:rPr/>
        <w:t>lograr: Un éxito temporal en la batalla del ser humano contra el hambre, la privación, las enfermedades ambientales y los problemas sociales subsecuentes, que conducen a conflictos entre hombres y entre</w:t>
      </w:r>
      <w:r>
        <w:rPr>
          <w:spacing w:val="-16"/>
        </w:rPr>
        <w:t> </w:t>
      </w:r>
      <w:r>
        <w:rPr/>
        <w:t>naciones.</w:t>
      </w:r>
    </w:p>
    <w:p>
      <w:pPr>
        <w:pStyle w:val="BodyText"/>
      </w:pPr>
    </w:p>
    <w:p>
      <w:pPr>
        <w:spacing w:line="240" w:lineRule="auto" w:before="0"/>
        <w:ind w:left="119" w:right="119" w:firstLine="490"/>
        <w:jc w:val="both"/>
        <w:rPr>
          <w:i/>
          <w:sz w:val="24"/>
        </w:rPr>
      </w:pPr>
      <w:r>
        <w:rPr>
          <w:sz w:val="24"/>
        </w:rPr>
        <w:t>En</w:t>
      </w:r>
      <w:r>
        <w:rPr>
          <w:spacing w:val="-10"/>
          <w:sz w:val="24"/>
        </w:rPr>
        <w:t> </w:t>
      </w:r>
      <w:r>
        <w:rPr>
          <w:sz w:val="24"/>
        </w:rPr>
        <w:t>el</w:t>
      </w:r>
      <w:r>
        <w:rPr>
          <w:spacing w:val="-7"/>
          <w:sz w:val="24"/>
        </w:rPr>
        <w:t> </w:t>
      </w:r>
      <w:r>
        <w:rPr>
          <w:sz w:val="24"/>
        </w:rPr>
        <w:t>año</w:t>
      </w:r>
      <w:r>
        <w:rPr>
          <w:spacing w:val="-2"/>
          <w:sz w:val="24"/>
        </w:rPr>
        <w:t> </w:t>
      </w:r>
      <w:r>
        <w:rPr>
          <w:sz w:val="24"/>
        </w:rPr>
        <w:t>de</w:t>
      </w:r>
      <w:r>
        <w:rPr>
          <w:spacing w:val="-5"/>
          <w:sz w:val="24"/>
        </w:rPr>
        <w:t> </w:t>
      </w:r>
      <w:r>
        <w:rPr>
          <w:sz w:val="24"/>
        </w:rPr>
        <w:t>1970</w:t>
      </w:r>
      <w:r>
        <w:rPr>
          <w:spacing w:val="-5"/>
          <w:sz w:val="24"/>
        </w:rPr>
        <w:t> </w:t>
      </w:r>
      <w:r>
        <w:rPr>
          <w:sz w:val="24"/>
        </w:rPr>
        <w:t>se</w:t>
      </w:r>
      <w:r>
        <w:rPr>
          <w:spacing w:val="-5"/>
          <w:sz w:val="24"/>
        </w:rPr>
        <w:t> </w:t>
      </w:r>
      <w:r>
        <w:rPr>
          <w:sz w:val="24"/>
        </w:rPr>
        <w:t>le</w:t>
      </w:r>
      <w:r>
        <w:rPr>
          <w:spacing w:val="-5"/>
          <w:sz w:val="24"/>
        </w:rPr>
        <w:t> </w:t>
      </w:r>
      <w:r>
        <w:rPr>
          <w:sz w:val="24"/>
        </w:rPr>
        <w:t>entrega</w:t>
      </w:r>
      <w:r>
        <w:rPr>
          <w:spacing w:val="-5"/>
          <w:sz w:val="24"/>
        </w:rPr>
        <w:t> </w:t>
      </w:r>
      <w:r>
        <w:rPr>
          <w:sz w:val="24"/>
        </w:rPr>
        <w:t>el</w:t>
      </w:r>
      <w:r>
        <w:rPr>
          <w:spacing w:val="-7"/>
          <w:sz w:val="24"/>
        </w:rPr>
        <w:t> </w:t>
      </w:r>
      <w:r>
        <w:rPr>
          <w:sz w:val="24"/>
        </w:rPr>
        <w:t>Premio</w:t>
      </w:r>
      <w:r>
        <w:rPr>
          <w:spacing w:val="-2"/>
          <w:sz w:val="24"/>
        </w:rPr>
        <w:t> </w:t>
      </w:r>
      <w:r>
        <w:rPr>
          <w:sz w:val="24"/>
        </w:rPr>
        <w:t>Nobel</w:t>
      </w:r>
      <w:r>
        <w:rPr>
          <w:spacing w:val="-7"/>
          <w:sz w:val="24"/>
        </w:rPr>
        <w:t> </w:t>
      </w:r>
      <w:r>
        <w:rPr>
          <w:sz w:val="24"/>
        </w:rPr>
        <w:t>de</w:t>
      </w:r>
      <w:r>
        <w:rPr>
          <w:spacing w:val="-5"/>
          <w:sz w:val="24"/>
        </w:rPr>
        <w:t> </w:t>
      </w:r>
      <w:r>
        <w:rPr>
          <w:sz w:val="24"/>
        </w:rPr>
        <w:t>la</w:t>
      </w:r>
      <w:r>
        <w:rPr>
          <w:spacing w:val="-5"/>
          <w:sz w:val="24"/>
        </w:rPr>
        <w:t> </w:t>
      </w:r>
      <w:r>
        <w:rPr>
          <w:sz w:val="24"/>
        </w:rPr>
        <w:t>Paz por</w:t>
      </w:r>
      <w:r>
        <w:rPr>
          <w:spacing w:val="-8"/>
          <w:sz w:val="24"/>
        </w:rPr>
        <w:t> </w:t>
      </w:r>
      <w:r>
        <w:rPr>
          <w:sz w:val="24"/>
        </w:rPr>
        <w:t>su</w:t>
      </w:r>
      <w:r>
        <w:rPr>
          <w:spacing w:val="-10"/>
          <w:sz w:val="24"/>
        </w:rPr>
        <w:t> </w:t>
      </w:r>
      <w:r>
        <w:rPr>
          <w:sz w:val="24"/>
        </w:rPr>
        <w:t>gran</w:t>
      </w:r>
      <w:r>
        <w:rPr>
          <w:spacing w:val="-10"/>
          <w:sz w:val="24"/>
        </w:rPr>
        <w:t> </w:t>
      </w:r>
      <w:r>
        <w:rPr>
          <w:sz w:val="24"/>
        </w:rPr>
        <w:t>labor</w:t>
      </w:r>
      <w:r>
        <w:rPr>
          <w:spacing w:val="-8"/>
          <w:sz w:val="24"/>
        </w:rPr>
        <w:t> </w:t>
      </w:r>
      <w:r>
        <w:rPr>
          <w:sz w:val="24"/>
        </w:rPr>
        <w:t>científica en</w:t>
      </w:r>
      <w:r>
        <w:rPr>
          <w:spacing w:val="-16"/>
          <w:sz w:val="24"/>
        </w:rPr>
        <w:t> </w:t>
      </w:r>
      <w:r>
        <w:rPr>
          <w:sz w:val="24"/>
        </w:rPr>
        <w:t>pro</w:t>
      </w:r>
      <w:r>
        <w:rPr>
          <w:spacing w:val="-8"/>
          <w:sz w:val="24"/>
        </w:rPr>
        <w:t> </w:t>
      </w:r>
      <w:r>
        <w:rPr>
          <w:sz w:val="24"/>
        </w:rPr>
        <w:t>de</w:t>
      </w:r>
      <w:r>
        <w:rPr>
          <w:spacing w:val="-10"/>
          <w:sz w:val="24"/>
        </w:rPr>
        <w:t> </w:t>
      </w:r>
      <w:r>
        <w:rPr>
          <w:sz w:val="24"/>
        </w:rPr>
        <w:t>la</w:t>
      </w:r>
      <w:r>
        <w:rPr>
          <w:spacing w:val="-6"/>
          <w:sz w:val="24"/>
        </w:rPr>
        <w:t> </w:t>
      </w:r>
      <w:r>
        <w:rPr>
          <w:sz w:val="24"/>
        </w:rPr>
        <w:t>humanidad,</w:t>
      </w:r>
      <w:r>
        <w:rPr>
          <w:spacing w:val="-9"/>
          <w:sz w:val="24"/>
        </w:rPr>
        <w:t> </w:t>
      </w:r>
      <w:r>
        <w:rPr>
          <w:sz w:val="24"/>
        </w:rPr>
        <w:t>dictaminando</w:t>
      </w:r>
      <w:r>
        <w:rPr>
          <w:spacing w:val="-8"/>
          <w:sz w:val="24"/>
        </w:rPr>
        <w:t> </w:t>
      </w:r>
      <w:r>
        <w:rPr>
          <w:sz w:val="24"/>
        </w:rPr>
        <w:t>el</w:t>
      </w:r>
      <w:r>
        <w:rPr>
          <w:spacing w:val="-13"/>
          <w:sz w:val="24"/>
        </w:rPr>
        <w:t> </w:t>
      </w:r>
      <w:r>
        <w:rPr>
          <w:sz w:val="24"/>
        </w:rPr>
        <w:t>Comité</w:t>
      </w:r>
      <w:r>
        <w:rPr>
          <w:spacing w:val="-10"/>
          <w:sz w:val="24"/>
        </w:rPr>
        <w:t> </w:t>
      </w:r>
      <w:r>
        <w:rPr>
          <w:sz w:val="24"/>
        </w:rPr>
        <w:t>correspondiente:</w:t>
      </w:r>
      <w:r>
        <w:rPr>
          <w:spacing w:val="-9"/>
          <w:sz w:val="24"/>
        </w:rPr>
        <w:t> </w:t>
      </w:r>
      <w:r>
        <w:rPr>
          <w:sz w:val="24"/>
        </w:rPr>
        <w:t>“</w:t>
      </w:r>
      <w:r>
        <w:rPr>
          <w:i/>
          <w:sz w:val="24"/>
        </w:rPr>
        <w:t>más</w:t>
      </w:r>
      <w:r>
        <w:rPr>
          <w:i/>
          <w:spacing w:val="-13"/>
          <w:sz w:val="24"/>
        </w:rPr>
        <w:t> </w:t>
      </w:r>
      <w:r>
        <w:rPr>
          <w:i/>
          <w:sz w:val="24"/>
        </w:rPr>
        <w:t>que</w:t>
      </w:r>
      <w:r>
        <w:rPr>
          <w:i/>
          <w:spacing w:val="-13"/>
          <w:sz w:val="24"/>
        </w:rPr>
        <w:t> </w:t>
      </w:r>
      <w:r>
        <w:rPr>
          <w:i/>
          <w:sz w:val="24"/>
        </w:rPr>
        <w:t>cualquier</w:t>
      </w:r>
      <w:r>
        <w:rPr>
          <w:i/>
          <w:spacing w:val="-13"/>
          <w:sz w:val="24"/>
        </w:rPr>
        <w:t> </w:t>
      </w:r>
      <w:r>
        <w:rPr>
          <w:i/>
          <w:sz w:val="24"/>
        </w:rPr>
        <w:t>otra </w:t>
      </w:r>
      <w:r>
        <w:rPr>
          <w:i/>
          <w:sz w:val="24"/>
        </w:rPr>
        <w:t>persona de esta época, ha ayudado a entregar pan al mundo hambriento. Hemos tomado esta decisión con la esperanza de que satisfacer el hambre también conlleve la paz del mundo… Ha ayudado a crear una nueva situación en el orbe y ha traducido el pesimismo en optimismo en lo que se refiere a la dramática carrera entre la explosión demográfica y nuestra producción de alimentos”.</w:t>
      </w:r>
    </w:p>
    <w:p>
      <w:pPr>
        <w:pStyle w:val="BodyText"/>
        <w:spacing w:before="1"/>
        <w:rPr>
          <w:i/>
        </w:rPr>
      </w:pPr>
    </w:p>
    <w:p>
      <w:pPr>
        <w:pStyle w:val="BodyText"/>
        <w:ind w:left="119" w:right="120" w:firstLine="427"/>
        <w:jc w:val="both"/>
      </w:pPr>
      <w:r>
        <w:rPr/>
        <w:t>Es</w:t>
      </w:r>
      <w:r>
        <w:rPr>
          <w:spacing w:val="-12"/>
        </w:rPr>
        <w:t> </w:t>
      </w:r>
      <w:r>
        <w:rPr/>
        <w:t>grato</w:t>
      </w:r>
      <w:r>
        <w:rPr>
          <w:spacing w:val="-12"/>
        </w:rPr>
        <w:t> </w:t>
      </w:r>
      <w:r>
        <w:rPr/>
        <w:t>recordar</w:t>
      </w:r>
      <w:r>
        <w:rPr>
          <w:spacing w:val="-14"/>
        </w:rPr>
        <w:t> </w:t>
      </w:r>
      <w:r>
        <w:rPr/>
        <w:t>que</w:t>
      </w:r>
      <w:r>
        <w:rPr>
          <w:spacing w:val="-10"/>
        </w:rPr>
        <w:t> </w:t>
      </w:r>
      <w:r>
        <w:rPr/>
        <w:t>el</w:t>
      </w:r>
      <w:r>
        <w:rPr>
          <w:spacing w:val="-13"/>
        </w:rPr>
        <w:t> </w:t>
      </w:r>
      <w:r>
        <w:rPr/>
        <w:t>Dr.</w:t>
      </w:r>
      <w:r>
        <w:rPr>
          <w:spacing w:val="-9"/>
        </w:rPr>
        <w:t> </w:t>
      </w:r>
      <w:r>
        <w:rPr/>
        <w:t>Borlaug</w:t>
      </w:r>
      <w:r>
        <w:rPr>
          <w:spacing w:val="-10"/>
        </w:rPr>
        <w:t> </w:t>
      </w:r>
      <w:r>
        <w:rPr/>
        <w:t>se</w:t>
      </w:r>
      <w:r>
        <w:rPr>
          <w:spacing w:val="-10"/>
        </w:rPr>
        <w:t> </w:t>
      </w:r>
      <w:r>
        <w:rPr/>
        <w:t>encontraba</w:t>
      </w:r>
      <w:r>
        <w:rPr>
          <w:spacing w:val="-11"/>
        </w:rPr>
        <w:t> </w:t>
      </w:r>
      <w:r>
        <w:rPr/>
        <w:t>trabajando</w:t>
      </w:r>
      <w:r>
        <w:rPr>
          <w:spacing w:val="-9"/>
        </w:rPr>
        <w:t> </w:t>
      </w:r>
      <w:r>
        <w:rPr/>
        <w:t>en</w:t>
      </w:r>
      <w:r>
        <w:rPr>
          <w:spacing w:val="-16"/>
        </w:rPr>
        <w:t> </w:t>
      </w:r>
      <w:r>
        <w:rPr/>
        <w:t>el</w:t>
      </w:r>
      <w:r>
        <w:rPr>
          <w:spacing w:val="-13"/>
        </w:rPr>
        <w:t> </w:t>
      </w:r>
      <w:r>
        <w:rPr/>
        <w:t>campo</w:t>
      </w:r>
      <w:r>
        <w:rPr>
          <w:spacing w:val="-9"/>
        </w:rPr>
        <w:t> </w:t>
      </w:r>
      <w:r>
        <w:rPr/>
        <w:t>del</w:t>
      </w:r>
      <w:r>
        <w:rPr>
          <w:spacing w:val="-13"/>
        </w:rPr>
        <w:t> </w:t>
      </w:r>
      <w:r>
        <w:rPr/>
        <w:t>Centro de</w:t>
      </w:r>
      <w:r>
        <w:rPr>
          <w:spacing w:val="-13"/>
        </w:rPr>
        <w:t> </w:t>
      </w:r>
      <w:r>
        <w:rPr/>
        <w:t>Investigaciones</w:t>
      </w:r>
      <w:r>
        <w:rPr>
          <w:spacing w:val="-14"/>
        </w:rPr>
        <w:t> </w:t>
      </w:r>
      <w:r>
        <w:rPr/>
        <w:t>Agropecuarias</w:t>
      </w:r>
      <w:r>
        <w:rPr>
          <w:spacing w:val="-11"/>
        </w:rPr>
        <w:t> </w:t>
      </w:r>
      <w:r>
        <w:rPr/>
        <w:t>“Santa</w:t>
      </w:r>
      <w:r>
        <w:rPr>
          <w:spacing w:val="-14"/>
        </w:rPr>
        <w:t> </w:t>
      </w:r>
      <w:r>
        <w:rPr/>
        <w:t>Elena”,</w:t>
      </w:r>
      <w:r>
        <w:rPr>
          <w:spacing w:val="-12"/>
        </w:rPr>
        <w:t> </w:t>
      </w:r>
      <w:r>
        <w:rPr/>
        <w:t>del</w:t>
      </w:r>
      <w:r>
        <w:rPr>
          <w:spacing w:val="-16"/>
        </w:rPr>
        <w:t> </w:t>
      </w:r>
      <w:r>
        <w:rPr/>
        <w:t>Gobierno</w:t>
      </w:r>
      <w:r>
        <w:rPr>
          <w:spacing w:val="-11"/>
        </w:rPr>
        <w:t> </w:t>
      </w:r>
      <w:r>
        <w:rPr/>
        <w:t>del</w:t>
      </w:r>
      <w:r>
        <w:rPr>
          <w:spacing w:val="-16"/>
        </w:rPr>
        <w:t> </w:t>
      </w:r>
      <w:r>
        <w:rPr/>
        <w:t>Estado</w:t>
      </w:r>
      <w:r>
        <w:rPr>
          <w:spacing w:val="-15"/>
        </w:rPr>
        <w:t> </w:t>
      </w:r>
      <w:r>
        <w:rPr/>
        <w:t>de</w:t>
      </w:r>
      <w:r>
        <w:rPr>
          <w:spacing w:val="-17"/>
        </w:rPr>
        <w:t> </w:t>
      </w:r>
      <w:r>
        <w:rPr/>
        <w:t>México,</w:t>
      </w:r>
      <w:r>
        <w:rPr>
          <w:spacing w:val="-12"/>
        </w:rPr>
        <w:t> </w:t>
      </w:r>
      <w:r>
        <w:rPr/>
        <w:t>hoy Campus</w:t>
      </w:r>
      <w:r>
        <w:rPr>
          <w:spacing w:val="-4"/>
        </w:rPr>
        <w:t> </w:t>
      </w:r>
      <w:r>
        <w:rPr/>
        <w:t>Universitario “El</w:t>
      </w:r>
      <w:r>
        <w:rPr>
          <w:spacing w:val="-6"/>
        </w:rPr>
        <w:t> </w:t>
      </w:r>
      <w:r>
        <w:rPr/>
        <w:t>Cerrillo”,</w:t>
      </w:r>
      <w:r>
        <w:rPr>
          <w:spacing w:val="-1"/>
        </w:rPr>
        <w:t> </w:t>
      </w:r>
      <w:r>
        <w:rPr/>
        <w:t>UAEM,</w:t>
      </w:r>
      <w:r>
        <w:rPr>
          <w:spacing w:val="-6"/>
        </w:rPr>
        <w:t> </w:t>
      </w:r>
      <w:r>
        <w:rPr/>
        <w:t>y</w:t>
      </w:r>
      <w:r>
        <w:rPr>
          <w:spacing w:val="-7"/>
        </w:rPr>
        <w:t> </w:t>
      </w:r>
      <w:r>
        <w:rPr/>
        <w:t>sede</w:t>
      </w:r>
      <w:r>
        <w:rPr>
          <w:spacing w:val="-3"/>
        </w:rPr>
        <w:t> </w:t>
      </w:r>
      <w:r>
        <w:rPr/>
        <w:t>de</w:t>
      </w:r>
      <w:r>
        <w:rPr>
          <w:spacing w:val="-3"/>
        </w:rPr>
        <w:t> </w:t>
      </w:r>
      <w:r>
        <w:rPr/>
        <w:t>la</w:t>
      </w:r>
      <w:r>
        <w:rPr>
          <w:spacing w:val="-3"/>
        </w:rPr>
        <w:t> </w:t>
      </w:r>
      <w:r>
        <w:rPr/>
        <w:t>Facultad</w:t>
      </w:r>
      <w:r>
        <w:rPr>
          <w:spacing w:val="-6"/>
        </w:rPr>
        <w:t> </w:t>
      </w:r>
      <w:r>
        <w:rPr/>
        <w:t>de</w:t>
      </w:r>
      <w:r>
        <w:rPr>
          <w:spacing w:val="-3"/>
        </w:rPr>
        <w:t> </w:t>
      </w:r>
      <w:r>
        <w:rPr/>
        <w:t>Ciencias</w:t>
      </w:r>
      <w:r>
        <w:rPr>
          <w:spacing w:val="-4"/>
        </w:rPr>
        <w:t> </w:t>
      </w:r>
      <w:r>
        <w:rPr/>
        <w:t>Agrícolas, cuando </w:t>
      </w:r>
      <w:r>
        <w:rPr>
          <w:spacing w:val="-3"/>
        </w:rPr>
        <w:t>un </w:t>
      </w:r>
      <w:r>
        <w:rPr/>
        <w:t>mensajero personalmente le comunicó </w:t>
      </w:r>
      <w:r>
        <w:rPr>
          <w:spacing w:val="-3"/>
        </w:rPr>
        <w:t>que </w:t>
      </w:r>
      <w:r>
        <w:rPr/>
        <w:t>había sido elegido para recibir el Premio Nobel de la</w:t>
      </w:r>
      <w:r>
        <w:rPr>
          <w:spacing w:val="-2"/>
        </w:rPr>
        <w:t> </w:t>
      </w:r>
      <w:r>
        <w:rPr/>
        <w:t>Paz.</w:t>
      </w:r>
    </w:p>
    <w:p>
      <w:pPr>
        <w:pStyle w:val="BodyText"/>
      </w:pPr>
    </w:p>
    <w:p>
      <w:pPr>
        <w:pStyle w:val="BodyText"/>
        <w:ind w:left="119" w:right="122" w:firstLine="427"/>
        <w:jc w:val="both"/>
      </w:pPr>
      <w:r>
        <w:rPr/>
        <w:t>Además del Premio Nobel de la Paz recibió numerosos reconocimientos de gran prestigio internacional en países como: Argentina, Bolivia, Canadá, España, Estados Unidos,</w:t>
      </w:r>
      <w:r>
        <w:rPr>
          <w:spacing w:val="-11"/>
        </w:rPr>
        <w:t> </w:t>
      </w:r>
      <w:r>
        <w:rPr/>
        <w:t>Italia,</w:t>
      </w:r>
      <w:r>
        <w:rPr>
          <w:spacing w:val="-11"/>
        </w:rPr>
        <w:t> </w:t>
      </w:r>
      <w:r>
        <w:rPr/>
        <w:t>India,</w:t>
      </w:r>
      <w:r>
        <w:rPr>
          <w:spacing w:val="-11"/>
        </w:rPr>
        <w:t> </w:t>
      </w:r>
      <w:r>
        <w:rPr/>
        <w:t>México,</w:t>
      </w:r>
      <w:r>
        <w:rPr>
          <w:spacing w:val="-11"/>
        </w:rPr>
        <w:t> </w:t>
      </w:r>
      <w:r>
        <w:rPr/>
        <w:t>Noruega</w:t>
      </w:r>
      <w:r>
        <w:rPr>
          <w:spacing w:val="-8"/>
        </w:rPr>
        <w:t> </w:t>
      </w:r>
      <w:r>
        <w:rPr/>
        <w:t>y</w:t>
      </w:r>
      <w:r>
        <w:rPr>
          <w:spacing w:val="-16"/>
        </w:rPr>
        <w:t> </w:t>
      </w:r>
      <w:r>
        <w:rPr/>
        <w:t>Pakistán,</w:t>
      </w:r>
      <w:r>
        <w:rPr>
          <w:spacing w:val="-11"/>
        </w:rPr>
        <w:t> </w:t>
      </w:r>
      <w:r>
        <w:rPr/>
        <w:t>y</w:t>
      </w:r>
      <w:r>
        <w:rPr>
          <w:spacing w:val="-16"/>
        </w:rPr>
        <w:t> </w:t>
      </w:r>
      <w:r>
        <w:rPr/>
        <w:t>fue</w:t>
      </w:r>
      <w:r>
        <w:rPr>
          <w:spacing w:val="-12"/>
        </w:rPr>
        <w:t> </w:t>
      </w:r>
      <w:r>
        <w:rPr/>
        <w:t>distinguido</w:t>
      </w:r>
      <w:r>
        <w:rPr>
          <w:spacing w:val="-10"/>
        </w:rPr>
        <w:t> </w:t>
      </w:r>
      <w:r>
        <w:rPr/>
        <w:t>con</w:t>
      </w:r>
      <w:r>
        <w:rPr>
          <w:spacing w:val="-17"/>
        </w:rPr>
        <w:t> </w:t>
      </w:r>
      <w:r>
        <w:rPr/>
        <w:t>múltiples</w:t>
      </w:r>
      <w:r>
        <w:rPr>
          <w:spacing w:val="-4"/>
        </w:rPr>
        <w:t> </w:t>
      </w:r>
      <w:r>
        <w:rPr/>
        <w:t>grados honoríficos  de  doctorado  en diversas  universidades  del mundo.  También  recibió </w:t>
      </w:r>
      <w:r>
        <w:rPr>
          <w:spacing w:val="29"/>
        </w:rPr>
        <w:t> </w:t>
      </w:r>
      <w:r>
        <w:rPr/>
        <w:t>El</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line="242" w:lineRule="auto" w:before="21"/>
        <w:ind w:left="119" w:right="112"/>
      </w:pPr>
      <w:r>
        <w:rPr/>
        <w:t>Águila Azteca que otorga el Gobierno de México y la Medalla de Oro del Congreso de los Estados Unidos.</w:t>
      </w:r>
    </w:p>
    <w:p>
      <w:pPr>
        <w:pStyle w:val="BodyText"/>
        <w:spacing w:before="11"/>
        <w:rPr>
          <w:sz w:val="23"/>
        </w:rPr>
      </w:pPr>
    </w:p>
    <w:p>
      <w:pPr>
        <w:pStyle w:val="BodyText"/>
        <w:ind w:left="119" w:right="104" w:firstLine="427"/>
        <w:jc w:val="both"/>
      </w:pPr>
      <w:r>
        <w:rPr/>
        <w:t>Después de una larga y productiva vida mantuvo su interés en seguir, con la misma convicción, aportando su conocimiento en África durante muchos años para satisfacer sus demandas alimentarias; así como en otras regiones del mundo convencido de que la agronomía es la base fundamental para la supervivencia de la civilización. Al agrónomo y humanista Dr. Norman E. Borlaug, merecidamente se le considera como el Padre de la Agricultura Moderna.</w:t>
      </w:r>
    </w:p>
    <w:p>
      <w:pPr>
        <w:pStyle w:val="BodyText"/>
        <w:spacing w:before="8"/>
        <w:rPr>
          <w:sz w:val="23"/>
        </w:rPr>
      </w:pPr>
    </w:p>
    <w:p>
      <w:pPr>
        <w:pStyle w:val="BodyText"/>
        <w:spacing w:line="322" w:lineRule="exact"/>
        <w:ind w:left="119" w:right="107" w:firstLine="427"/>
        <w:jc w:val="both"/>
      </w:pPr>
      <w:r>
        <w:rPr/>
        <w:t>La</w:t>
      </w:r>
      <w:r>
        <w:rPr>
          <w:spacing w:val="-11"/>
        </w:rPr>
        <w:t> </w:t>
      </w:r>
      <w:r>
        <w:rPr/>
        <w:t>existencia</w:t>
      </w:r>
      <w:r>
        <w:rPr>
          <w:spacing w:val="-10"/>
        </w:rPr>
        <w:t> </w:t>
      </w:r>
      <w:r>
        <w:rPr/>
        <w:t>del</w:t>
      </w:r>
      <w:r>
        <w:rPr>
          <w:spacing w:val="-13"/>
        </w:rPr>
        <w:t> </w:t>
      </w:r>
      <w:r>
        <w:rPr/>
        <w:t>preeminente</w:t>
      </w:r>
      <w:r>
        <w:rPr>
          <w:spacing w:val="-10"/>
        </w:rPr>
        <w:t> </w:t>
      </w:r>
      <w:r>
        <w:rPr/>
        <w:t>científico</w:t>
      </w:r>
      <w:r>
        <w:rPr>
          <w:spacing w:val="-8"/>
        </w:rPr>
        <w:t> </w:t>
      </w:r>
      <w:r>
        <w:rPr/>
        <w:t>llegó</w:t>
      </w:r>
      <w:r>
        <w:rPr>
          <w:spacing w:val="-4"/>
        </w:rPr>
        <w:t> </w:t>
      </w:r>
      <w:r>
        <w:rPr/>
        <w:t>a</w:t>
      </w:r>
      <w:r>
        <w:rPr>
          <w:spacing w:val="-15"/>
        </w:rPr>
        <w:t> </w:t>
      </w:r>
      <w:r>
        <w:rPr/>
        <w:t>su</w:t>
      </w:r>
      <w:r>
        <w:rPr>
          <w:spacing w:val="-20"/>
        </w:rPr>
        <w:t> </w:t>
      </w:r>
      <w:r>
        <w:rPr/>
        <w:t>fin</w:t>
      </w:r>
      <w:r>
        <w:rPr>
          <w:spacing w:val="-16"/>
        </w:rPr>
        <w:t> </w:t>
      </w:r>
      <w:r>
        <w:rPr/>
        <w:t>el</w:t>
      </w:r>
      <w:r>
        <w:rPr>
          <w:spacing w:val="-13"/>
        </w:rPr>
        <w:t> </w:t>
      </w:r>
      <w:r>
        <w:rPr/>
        <w:t>12</w:t>
      </w:r>
      <w:r>
        <w:rPr>
          <w:spacing w:val="-11"/>
        </w:rPr>
        <w:t> </w:t>
      </w:r>
      <w:r>
        <w:rPr/>
        <w:t>de</w:t>
      </w:r>
      <w:r>
        <w:rPr>
          <w:spacing w:val="-10"/>
        </w:rPr>
        <w:t> </w:t>
      </w:r>
      <w:r>
        <w:rPr/>
        <w:t>septiembre</w:t>
      </w:r>
      <w:r>
        <w:rPr>
          <w:spacing w:val="-10"/>
        </w:rPr>
        <w:t> </w:t>
      </w:r>
      <w:r>
        <w:rPr/>
        <w:t>de</w:t>
      </w:r>
      <w:r>
        <w:rPr>
          <w:spacing w:val="-10"/>
        </w:rPr>
        <w:t> </w:t>
      </w:r>
      <w:r>
        <w:rPr/>
        <w:t>2009.</w:t>
      </w:r>
      <w:r>
        <w:rPr>
          <w:spacing w:val="-13"/>
        </w:rPr>
        <w:t> </w:t>
      </w:r>
      <w:r>
        <w:rPr>
          <w:spacing w:val="-4"/>
        </w:rPr>
        <w:t>Fue </w:t>
      </w:r>
      <w:r>
        <w:rPr/>
        <w:t>objeto de </w:t>
      </w:r>
      <w:r>
        <w:rPr>
          <w:spacing w:val="-3"/>
        </w:rPr>
        <w:t>un </w:t>
      </w:r>
      <w:r>
        <w:rPr/>
        <w:t>Memorial Solemne en The Collage  Station T&amp;M Dallas,</w:t>
      </w:r>
      <w:r>
        <w:rPr>
          <w:spacing w:val="-16"/>
        </w:rPr>
        <w:t> </w:t>
      </w:r>
      <w:r>
        <w:rPr/>
        <w:t>Texas.</w:t>
      </w:r>
    </w:p>
    <w:p>
      <w:pPr>
        <w:pStyle w:val="BodyText"/>
        <w:spacing w:before="13"/>
        <w:rPr>
          <w:sz w:val="22"/>
        </w:rPr>
      </w:pPr>
      <w:r>
        <w:rPr/>
        <w:pict>
          <v:shape style="position:absolute;margin-left:84.984001pt;margin-top:16.706007pt;width:468pt;height:80.95pt;mso-position-horizontal-relative:page;mso-position-vertical-relative:paragraph;z-index:1768;mso-wrap-distance-left:0;mso-wrap-distance-right:0" type="#_x0000_t202" filled="true" fillcolor="#f6f6f6" stroked="false">
            <v:textbox inset="0,0,0,0">
              <w:txbxContent>
                <w:p>
                  <w:pPr>
                    <w:pStyle w:val="BodyText"/>
                    <w:ind w:right="6" w:firstLine="427"/>
                    <w:jc w:val="both"/>
                  </w:pPr>
                  <w:r>
                    <w:rPr/>
                    <w:t>El viernes 29 de abril de 2011, la Universidad Autónoma del Estado de México (UAEM) otorgó </w:t>
                  </w:r>
                  <w:r>
                    <w:rPr>
                      <w:spacing w:val="-3"/>
                    </w:rPr>
                    <w:t>un </w:t>
                  </w:r>
                  <w:r>
                    <w:rPr/>
                    <w:t>doctorado </w:t>
                  </w:r>
                  <w:r>
                    <w:rPr>
                      <w:i/>
                    </w:rPr>
                    <w:t>honoris causa </w:t>
                  </w:r>
                  <w:r>
                    <w:rPr/>
                    <w:t>(</w:t>
                  </w:r>
                  <w:r>
                    <w:rPr>
                      <w:i/>
                    </w:rPr>
                    <w:t>postmortem</w:t>
                  </w:r>
                  <w:r>
                    <w:rPr/>
                    <w:t>) a Norman E. Borlaug, Premio Nobel</w:t>
                  </w:r>
                  <w:r>
                    <w:rPr>
                      <w:spacing w:val="-4"/>
                    </w:rPr>
                    <w:t> </w:t>
                  </w:r>
                  <w:r>
                    <w:rPr/>
                    <w:t>de</w:t>
                  </w:r>
                  <w:r>
                    <w:rPr>
                      <w:spacing w:val="-1"/>
                    </w:rPr>
                    <w:t> </w:t>
                  </w:r>
                  <w:r>
                    <w:rPr/>
                    <w:t>la</w:t>
                  </w:r>
                  <w:r>
                    <w:rPr>
                      <w:spacing w:val="-1"/>
                    </w:rPr>
                    <w:t> </w:t>
                  </w:r>
                  <w:r>
                    <w:rPr/>
                    <w:t>Paz</w:t>
                  </w:r>
                  <w:r>
                    <w:rPr>
                      <w:spacing w:val="-1"/>
                    </w:rPr>
                    <w:t> </w:t>
                  </w:r>
                  <w:r>
                    <w:rPr/>
                    <w:t>y</w:t>
                  </w:r>
                  <w:r>
                    <w:rPr>
                      <w:spacing w:val="-5"/>
                    </w:rPr>
                    <w:t> </w:t>
                  </w:r>
                  <w:r>
                    <w:rPr/>
                    <w:t>padre</w:t>
                  </w:r>
                  <w:r>
                    <w:rPr>
                      <w:spacing w:val="-1"/>
                    </w:rPr>
                    <w:t> </w:t>
                  </w:r>
                  <w:r>
                    <w:rPr/>
                    <w:t>de</w:t>
                  </w:r>
                  <w:r>
                    <w:rPr>
                      <w:spacing w:val="-1"/>
                    </w:rPr>
                    <w:t> </w:t>
                  </w:r>
                  <w:r>
                    <w:rPr/>
                    <w:t>la</w:t>
                  </w:r>
                  <w:r>
                    <w:rPr>
                      <w:spacing w:val="-1"/>
                    </w:rPr>
                    <w:t> </w:t>
                  </w:r>
                  <w:r>
                    <w:rPr/>
                    <w:t>Revolución</w:t>
                  </w:r>
                  <w:r>
                    <w:rPr>
                      <w:spacing w:val="-7"/>
                    </w:rPr>
                    <w:t> </w:t>
                  </w:r>
                  <w:r>
                    <w:rPr/>
                    <w:t>Verde, por</w:t>
                  </w:r>
                  <w:r>
                    <w:rPr>
                      <w:spacing w:val="-5"/>
                    </w:rPr>
                    <w:t> </w:t>
                  </w:r>
                  <w:r>
                    <w:rPr/>
                    <w:t>haber</w:t>
                  </w:r>
                  <w:r>
                    <w:rPr>
                      <w:spacing w:val="-5"/>
                    </w:rPr>
                    <w:t> </w:t>
                  </w:r>
                  <w:r>
                    <w:rPr/>
                    <w:t>dedicado</w:t>
                  </w:r>
                  <w:r>
                    <w:rPr>
                      <w:spacing w:val="1"/>
                    </w:rPr>
                    <w:t> </w:t>
                  </w:r>
                  <w:r>
                    <w:rPr/>
                    <w:t>su</w:t>
                  </w:r>
                  <w:r>
                    <w:rPr>
                      <w:spacing w:val="-12"/>
                    </w:rPr>
                    <w:t> </w:t>
                  </w:r>
                  <w:r>
                    <w:rPr/>
                    <w:t>vida</w:t>
                  </w:r>
                  <w:r>
                    <w:rPr>
                      <w:spacing w:val="-1"/>
                    </w:rPr>
                    <w:t> </w:t>
                  </w:r>
                  <w:r>
                    <w:rPr/>
                    <w:t>a</w:t>
                  </w:r>
                  <w:r>
                    <w:rPr>
                      <w:spacing w:val="-1"/>
                    </w:rPr>
                    <w:t> </w:t>
                  </w:r>
                  <w:r>
                    <w:rPr/>
                    <w:t>mejorar</w:t>
                  </w:r>
                  <w:r>
                    <w:rPr>
                      <w:spacing w:val="-5"/>
                    </w:rPr>
                    <w:t> </w:t>
                  </w:r>
                  <w:r>
                    <w:rPr/>
                    <w:t>y modernizar</w:t>
                  </w:r>
                  <w:r>
                    <w:rPr>
                      <w:spacing w:val="-10"/>
                    </w:rPr>
                    <w:t> </w:t>
                  </w:r>
                  <w:r>
                    <w:rPr/>
                    <w:t>la</w:t>
                  </w:r>
                  <w:r>
                    <w:rPr>
                      <w:spacing w:val="-8"/>
                    </w:rPr>
                    <w:t> </w:t>
                  </w:r>
                  <w:r>
                    <w:rPr/>
                    <w:t>agricultura.</w:t>
                  </w:r>
                  <w:r>
                    <w:rPr>
                      <w:spacing w:val="-5"/>
                    </w:rPr>
                    <w:t> </w:t>
                  </w:r>
                  <w:r>
                    <w:rPr/>
                    <w:t>En</w:t>
                  </w:r>
                  <w:r>
                    <w:rPr>
                      <w:spacing w:val="-12"/>
                    </w:rPr>
                    <w:t> </w:t>
                  </w:r>
                  <w:r>
                    <w:rPr/>
                    <w:t>dicha</w:t>
                  </w:r>
                  <w:r>
                    <w:rPr>
                      <w:spacing w:val="-8"/>
                    </w:rPr>
                    <w:t> </w:t>
                  </w:r>
                  <w:r>
                    <w:rPr/>
                    <w:t>ceremonia</w:t>
                  </w:r>
                  <w:r>
                    <w:rPr>
                      <w:spacing w:val="-8"/>
                    </w:rPr>
                    <w:t> </w:t>
                  </w:r>
                  <w:r>
                    <w:rPr/>
                    <w:t>estuvo</w:t>
                  </w:r>
                  <w:r>
                    <w:rPr>
                      <w:spacing w:val="-5"/>
                    </w:rPr>
                    <w:t> </w:t>
                  </w:r>
                  <w:r>
                    <w:rPr/>
                    <w:t>presente</w:t>
                  </w:r>
                  <w:r>
                    <w:rPr>
                      <w:spacing w:val="-8"/>
                    </w:rPr>
                    <w:t> </w:t>
                  </w:r>
                  <w:r>
                    <w:rPr/>
                    <w:t>la</w:t>
                  </w:r>
                  <w:r>
                    <w:rPr>
                      <w:spacing w:val="-8"/>
                    </w:rPr>
                    <w:t> </w:t>
                  </w:r>
                  <w:r>
                    <w:rPr/>
                    <w:t>hija</w:t>
                  </w:r>
                  <w:r>
                    <w:rPr>
                      <w:spacing w:val="-8"/>
                    </w:rPr>
                    <w:t> </w:t>
                  </w:r>
                  <w:r>
                    <w:rPr/>
                    <w:t>del</w:t>
                  </w:r>
                  <w:r>
                    <w:rPr>
                      <w:spacing w:val="-9"/>
                    </w:rPr>
                    <w:t> </w:t>
                  </w:r>
                  <w:r>
                    <w:rPr/>
                    <w:t>doctor,</w:t>
                  </w:r>
                  <w:r>
                    <w:rPr>
                      <w:spacing w:val="-6"/>
                    </w:rPr>
                    <w:t> </w:t>
                  </w:r>
                  <w:r>
                    <w:rPr/>
                    <w:t>Jeannie Borlaug Laube, quien vino de Texas con el fin de recibir el</w:t>
                  </w:r>
                  <w:r>
                    <w:rPr>
                      <w:spacing w:val="-41"/>
                    </w:rPr>
                    <w:t> </w:t>
                  </w:r>
                  <w:r>
                    <w:rPr/>
                    <w:t>doctorado honoris causa.</w:t>
                  </w:r>
                </w:p>
              </w:txbxContent>
            </v:textbox>
            <v:fill type="solid"/>
            <w10:wrap type="topAndBottom"/>
          </v:shape>
        </w:pict>
      </w:r>
      <w:r>
        <w:rPr/>
        <w:drawing>
          <wp:anchor distT="0" distB="0" distL="0" distR="0" allowOverlap="1" layoutInCell="1" locked="0" behindDoc="0" simplePos="0" relativeHeight="1792">
            <wp:simplePos x="0" y="0"/>
            <wp:positionH relativeFrom="page">
              <wp:posOffset>2813304</wp:posOffset>
            </wp:positionH>
            <wp:positionV relativeFrom="paragraph">
              <wp:posOffset>1445641</wp:posOffset>
            </wp:positionV>
            <wp:extent cx="2734736" cy="3520440"/>
            <wp:effectExtent l="0" t="0" r="0" b="0"/>
            <wp:wrapTopAndBottom/>
            <wp:docPr id="35" name="image21.jpeg" descr=""/>
            <wp:cNvGraphicFramePr>
              <a:graphicFrameLocks noChangeAspect="1"/>
            </wp:cNvGraphicFramePr>
            <a:graphic>
              <a:graphicData uri="http://schemas.openxmlformats.org/drawingml/2006/picture">
                <pic:pic>
                  <pic:nvPicPr>
                    <pic:cNvPr id="36" name="image21.jpeg"/>
                    <pic:cNvPicPr/>
                  </pic:nvPicPr>
                  <pic:blipFill>
                    <a:blip r:embed="rId34" cstate="print"/>
                    <a:stretch>
                      <a:fillRect/>
                    </a:stretch>
                  </pic:blipFill>
                  <pic:spPr>
                    <a:xfrm>
                      <a:off x="0" y="0"/>
                      <a:ext cx="2734736" cy="3520440"/>
                    </a:xfrm>
                    <a:prstGeom prst="rect">
                      <a:avLst/>
                    </a:prstGeom>
                  </pic:spPr>
                </pic:pic>
              </a:graphicData>
            </a:graphic>
          </wp:anchor>
        </w:drawing>
      </w:r>
    </w:p>
    <w:p>
      <w:pPr>
        <w:pStyle w:val="BodyText"/>
        <w:rPr>
          <w:sz w:val="20"/>
        </w:rPr>
      </w:pPr>
    </w:p>
    <w:p>
      <w:pPr>
        <w:spacing w:line="245" w:lineRule="exact" w:before="0"/>
        <w:ind w:left="873" w:right="370" w:firstLine="0"/>
        <w:jc w:val="left"/>
        <w:rPr>
          <w:i/>
          <w:sz w:val="20"/>
        </w:rPr>
      </w:pPr>
      <w:r>
        <w:rPr>
          <w:sz w:val="20"/>
        </w:rPr>
        <w:t>Retrato del Dr. Norman E. </w:t>
      </w:r>
      <w:r>
        <w:rPr>
          <w:sz w:val="20"/>
          <w:shd w:fill="F6F6F6" w:color="auto" w:val="clear"/>
        </w:rPr>
        <w:t>Borlaug autografiado  </w:t>
      </w:r>
      <w:r>
        <w:rPr>
          <w:i/>
          <w:sz w:val="20"/>
        </w:rPr>
        <w:t>(Autor Anónimo, s/f. Acervo de Andrés Morales</w:t>
      </w:r>
    </w:p>
    <w:p>
      <w:pPr>
        <w:spacing w:line="269" w:lineRule="exact" w:before="0"/>
        <w:ind w:left="1415" w:right="1399" w:firstLine="0"/>
        <w:jc w:val="center"/>
        <w:rPr>
          <w:i/>
          <w:sz w:val="20"/>
        </w:rPr>
      </w:pPr>
      <w:r>
        <w:rPr>
          <w:i/>
          <w:sz w:val="20"/>
        </w:rPr>
        <w:t>Osorio).</w:t>
      </w:r>
    </w:p>
    <w:p>
      <w:pPr>
        <w:spacing w:after="0" w:line="269" w:lineRule="exact"/>
        <w:jc w:val="center"/>
        <w:rPr>
          <w:sz w:val="20"/>
        </w:rPr>
        <w:sectPr>
          <w:pgSz w:w="12240" w:h="15840"/>
          <w:pgMar w:header="707" w:footer="1039" w:top="900" w:bottom="1220" w:left="1580" w:right="10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29"/>
        </w:rPr>
      </w:pPr>
    </w:p>
    <w:p>
      <w:pPr>
        <w:pStyle w:val="Heading1"/>
        <w:ind w:left="3774" w:right="123" w:hanging="1945"/>
      </w:pPr>
      <w:bookmarkStart w:name="_TOC_250001" w:id="3"/>
      <w:r>
        <w:rPr/>
        <w:t>LOS SETENTA: DÉCADA DE CONTRARIEDADES Y DEL</w:t>
      </w:r>
      <w:r>
        <w:rPr>
          <w:w w:val="99"/>
        </w:rPr>
        <w:t> </w:t>
      </w:r>
      <w:bookmarkEnd w:id="3"/>
      <w:r>
        <w:rPr/>
        <w:t>SURGIMIENTO DE UN NUEVO PLANTEL</w:t>
      </w:r>
    </w:p>
    <w:p>
      <w:pPr>
        <w:pStyle w:val="BodyText"/>
        <w:spacing w:before="9"/>
        <w:rPr>
          <w:b/>
          <w:sz w:val="20"/>
        </w:rPr>
      </w:pPr>
      <w:r>
        <w:rPr/>
        <w:drawing>
          <wp:anchor distT="0" distB="0" distL="0" distR="0" allowOverlap="1" layoutInCell="1" locked="0" behindDoc="0" simplePos="0" relativeHeight="1816">
            <wp:simplePos x="0" y="0"/>
            <wp:positionH relativeFrom="page">
              <wp:posOffset>5419090</wp:posOffset>
            </wp:positionH>
            <wp:positionV relativeFrom="paragraph">
              <wp:posOffset>201924</wp:posOffset>
            </wp:positionV>
            <wp:extent cx="1599599" cy="1353312"/>
            <wp:effectExtent l="0" t="0" r="0" b="0"/>
            <wp:wrapTopAndBottom/>
            <wp:docPr id="37" name="image22.jpeg" descr=""/>
            <wp:cNvGraphicFramePr>
              <a:graphicFrameLocks noChangeAspect="1"/>
            </wp:cNvGraphicFramePr>
            <a:graphic>
              <a:graphicData uri="http://schemas.openxmlformats.org/drawingml/2006/picture">
                <pic:pic>
                  <pic:nvPicPr>
                    <pic:cNvPr id="38" name="image22.jpeg"/>
                    <pic:cNvPicPr/>
                  </pic:nvPicPr>
                  <pic:blipFill>
                    <a:blip r:embed="rId35" cstate="print"/>
                    <a:stretch>
                      <a:fillRect/>
                    </a:stretch>
                  </pic:blipFill>
                  <pic:spPr>
                    <a:xfrm>
                      <a:off x="0" y="0"/>
                      <a:ext cx="1599599" cy="1353312"/>
                    </a:xfrm>
                    <a:prstGeom prst="rect">
                      <a:avLst/>
                    </a:prstGeom>
                  </pic:spPr>
                </pic:pic>
              </a:graphicData>
            </a:graphic>
          </wp:anchor>
        </w:drawing>
      </w:r>
    </w:p>
    <w:p>
      <w:pPr>
        <w:spacing w:line="242" w:lineRule="auto" w:before="0"/>
        <w:ind w:left="4347" w:right="122" w:firstLine="1930"/>
        <w:jc w:val="right"/>
        <w:rPr>
          <w:i/>
          <w:sz w:val="24"/>
        </w:rPr>
      </w:pPr>
      <w:r>
        <w:rPr>
          <w:i/>
          <w:sz w:val="24"/>
        </w:rPr>
        <w:t>Christian Mendoza Guadarrama</w:t>
      </w:r>
      <w:r>
        <w:rPr>
          <w:i/>
          <w:sz w:val="24"/>
        </w:rPr>
        <w:t> Cronista del plantel “Dr. Pablo González Casanova”</w:t>
      </w:r>
    </w:p>
    <w:p>
      <w:pPr>
        <w:spacing w:line="318" w:lineRule="exact" w:before="0"/>
        <w:ind w:left="0" w:right="126" w:firstLine="0"/>
        <w:jc w:val="right"/>
        <w:rPr>
          <w:i/>
          <w:sz w:val="24"/>
        </w:rPr>
      </w:pPr>
      <w:r>
        <w:rPr>
          <w:i/>
          <w:sz w:val="24"/>
        </w:rPr>
        <w:t>de la Escuela Preparatoria</w:t>
      </w:r>
    </w:p>
    <w:p>
      <w:pPr>
        <w:spacing w:before="0"/>
        <w:ind w:left="0" w:right="127" w:firstLine="0"/>
        <w:jc w:val="right"/>
        <w:rPr>
          <w:i/>
          <w:sz w:val="16"/>
        </w:rPr>
      </w:pPr>
      <w:r>
        <w:rPr>
          <w:i/>
          <w:sz w:val="16"/>
        </w:rPr>
        <w:t>(Mónica Vela, 2016. Acervo de la Dirección de Identidad Universitaria)</w:t>
      </w:r>
    </w:p>
    <w:p>
      <w:pPr>
        <w:pStyle w:val="BodyText"/>
        <w:rPr>
          <w:i/>
          <w:sz w:val="16"/>
        </w:rPr>
      </w:pPr>
    </w:p>
    <w:p>
      <w:pPr>
        <w:pStyle w:val="BodyText"/>
        <w:spacing w:before="3"/>
        <w:rPr>
          <w:i/>
          <w:sz w:val="12"/>
        </w:rPr>
      </w:pPr>
    </w:p>
    <w:p>
      <w:pPr>
        <w:spacing w:line="292" w:lineRule="exact" w:before="0"/>
        <w:ind w:left="3886" w:right="123" w:hanging="500"/>
        <w:jc w:val="right"/>
        <w:rPr>
          <w:i/>
          <w:sz w:val="22"/>
        </w:rPr>
      </w:pPr>
      <w:r>
        <w:rPr>
          <w:i/>
          <w:sz w:val="22"/>
        </w:rPr>
        <w:t>“Únicamente la acción histórica sabría ofrecernos, simultáneamente,</w:t>
      </w:r>
      <w:r>
        <w:rPr>
          <w:i/>
          <w:w w:val="100"/>
          <w:sz w:val="22"/>
        </w:rPr>
        <w:t> </w:t>
      </w:r>
      <w:r>
        <w:rPr>
          <w:i/>
          <w:sz w:val="22"/>
        </w:rPr>
        <w:t>la nostalgia de lo que fuimos y la esperanza de lo que seremos”.</w:t>
      </w:r>
    </w:p>
    <w:p>
      <w:pPr>
        <w:spacing w:before="8"/>
        <w:ind w:left="0" w:right="114" w:firstLine="0"/>
        <w:jc w:val="right"/>
        <w:rPr>
          <w:i/>
          <w:sz w:val="22"/>
        </w:rPr>
      </w:pPr>
      <w:r>
        <w:rPr>
          <w:i/>
          <w:sz w:val="22"/>
        </w:rPr>
        <w:t>Fuentes (2005: 125)</w:t>
      </w:r>
    </w:p>
    <w:p>
      <w:pPr>
        <w:pStyle w:val="BodyText"/>
        <w:spacing w:before="10"/>
        <w:rPr>
          <w:i/>
          <w:sz w:val="23"/>
        </w:rPr>
      </w:pPr>
    </w:p>
    <w:p>
      <w:pPr>
        <w:pStyle w:val="BodyText"/>
        <w:ind w:left="119" w:right="122"/>
        <w:jc w:val="both"/>
      </w:pPr>
      <w:r>
        <w:rPr/>
        <w:t>Es</w:t>
      </w:r>
      <w:r>
        <w:rPr>
          <w:spacing w:val="-14"/>
        </w:rPr>
        <w:t> </w:t>
      </w:r>
      <w:r>
        <w:rPr/>
        <w:t>indiscutible</w:t>
      </w:r>
      <w:r>
        <w:rPr>
          <w:spacing w:val="-13"/>
        </w:rPr>
        <w:t> </w:t>
      </w:r>
      <w:r>
        <w:rPr>
          <w:spacing w:val="-3"/>
        </w:rPr>
        <w:t>que</w:t>
      </w:r>
      <w:r>
        <w:rPr>
          <w:spacing w:val="-13"/>
        </w:rPr>
        <w:t> </w:t>
      </w:r>
      <w:r>
        <w:rPr/>
        <w:t>la</w:t>
      </w:r>
      <w:r>
        <w:rPr>
          <w:spacing w:val="-13"/>
        </w:rPr>
        <w:t> </w:t>
      </w:r>
      <w:r>
        <w:rPr/>
        <w:t>década</w:t>
      </w:r>
      <w:r>
        <w:rPr>
          <w:spacing w:val="-13"/>
        </w:rPr>
        <w:t> </w:t>
      </w:r>
      <w:r>
        <w:rPr/>
        <w:t>que</w:t>
      </w:r>
      <w:r>
        <w:rPr>
          <w:spacing w:val="-13"/>
        </w:rPr>
        <w:t> </w:t>
      </w:r>
      <w:r>
        <w:rPr/>
        <w:t>abarcó</w:t>
      </w:r>
      <w:r>
        <w:rPr>
          <w:spacing w:val="-11"/>
        </w:rPr>
        <w:t> </w:t>
      </w:r>
      <w:r>
        <w:rPr/>
        <w:t>de</w:t>
      </w:r>
      <w:r>
        <w:rPr>
          <w:spacing w:val="-17"/>
        </w:rPr>
        <w:t> </w:t>
      </w:r>
      <w:r>
        <w:rPr/>
        <w:t>1970</w:t>
      </w:r>
      <w:r>
        <w:rPr>
          <w:spacing w:val="-13"/>
        </w:rPr>
        <w:t> </w:t>
      </w:r>
      <w:r>
        <w:rPr/>
        <w:t>a</w:t>
      </w:r>
      <w:r>
        <w:rPr>
          <w:spacing w:val="-17"/>
        </w:rPr>
        <w:t> </w:t>
      </w:r>
      <w:r>
        <w:rPr/>
        <w:t>1980</w:t>
      </w:r>
      <w:r>
        <w:rPr>
          <w:spacing w:val="-17"/>
        </w:rPr>
        <w:t> </w:t>
      </w:r>
      <w:r>
        <w:rPr/>
        <w:t>del</w:t>
      </w:r>
      <w:r>
        <w:rPr>
          <w:spacing w:val="-15"/>
        </w:rPr>
        <w:t> </w:t>
      </w:r>
      <w:r>
        <w:rPr/>
        <w:t>siglo</w:t>
      </w:r>
      <w:r>
        <w:rPr>
          <w:spacing w:val="-11"/>
        </w:rPr>
        <w:t> </w:t>
      </w:r>
      <w:r>
        <w:rPr/>
        <w:t>anterior,</w:t>
      </w:r>
      <w:r>
        <w:rPr>
          <w:spacing w:val="-12"/>
        </w:rPr>
        <w:t> </w:t>
      </w:r>
      <w:r>
        <w:rPr/>
        <w:t>generó</w:t>
      </w:r>
      <w:r>
        <w:rPr>
          <w:spacing w:val="-11"/>
        </w:rPr>
        <w:t> </w:t>
      </w:r>
      <w:r>
        <w:rPr/>
        <w:t>diversas modificaciones en los ámbitos de la política, la economía y la cultura alrededor del mundo; década que dio origen a grandes eventos de repercusión mundial, fue en los primeros años de esta década en que terminaron los denominados “treinta años gloriosos”.</w:t>
      </w:r>
      <w:r>
        <w:rPr>
          <w:position w:val="7"/>
          <w:sz w:val="14"/>
        </w:rPr>
        <w:t>1 </w:t>
      </w:r>
      <w:r>
        <w:rPr/>
        <w:t>La década comenzó con una selección brasileña de futbol como la mejor de la historia al ganar por tercera ocasión la copa del mundo; y en los primeros años de la misma,</w:t>
      </w:r>
      <w:r>
        <w:rPr>
          <w:spacing w:val="-5"/>
        </w:rPr>
        <w:t> </w:t>
      </w:r>
      <w:r>
        <w:rPr/>
        <w:t>los</w:t>
      </w:r>
      <w:r>
        <w:rPr>
          <w:spacing w:val="-8"/>
        </w:rPr>
        <w:t> </w:t>
      </w:r>
      <w:r>
        <w:rPr/>
        <w:t>Estados</w:t>
      </w:r>
      <w:r>
        <w:rPr>
          <w:spacing w:val="-8"/>
        </w:rPr>
        <w:t> </w:t>
      </w:r>
      <w:r>
        <w:rPr/>
        <w:t>Unidos</w:t>
      </w:r>
      <w:r>
        <w:rPr>
          <w:spacing w:val="-8"/>
        </w:rPr>
        <w:t> </w:t>
      </w:r>
      <w:r>
        <w:rPr/>
        <w:t>continuaron</w:t>
      </w:r>
      <w:r>
        <w:rPr>
          <w:spacing w:val="-12"/>
        </w:rPr>
        <w:t> </w:t>
      </w:r>
      <w:r>
        <w:rPr/>
        <w:t>con</w:t>
      </w:r>
      <w:r>
        <w:rPr>
          <w:spacing w:val="-8"/>
        </w:rPr>
        <w:t> </w:t>
      </w:r>
      <w:r>
        <w:rPr/>
        <w:t>una</w:t>
      </w:r>
      <w:r>
        <w:rPr>
          <w:spacing w:val="-7"/>
        </w:rPr>
        <w:t> </w:t>
      </w:r>
      <w:r>
        <w:rPr/>
        <w:t>guerra</w:t>
      </w:r>
      <w:r>
        <w:rPr>
          <w:spacing w:val="-2"/>
        </w:rPr>
        <w:t> </w:t>
      </w:r>
      <w:r>
        <w:rPr/>
        <w:t>desproporcionada</w:t>
      </w:r>
      <w:r>
        <w:rPr>
          <w:spacing w:val="-7"/>
        </w:rPr>
        <w:t> </w:t>
      </w:r>
      <w:r>
        <w:rPr/>
        <w:t>e</w:t>
      </w:r>
      <w:r>
        <w:rPr>
          <w:spacing w:val="-7"/>
        </w:rPr>
        <w:t> </w:t>
      </w:r>
      <w:r>
        <w:rPr/>
        <w:t>inequitativa en contra de Vietnam, beligerancia </w:t>
      </w:r>
      <w:r>
        <w:rPr>
          <w:spacing w:val="-3"/>
        </w:rPr>
        <w:t>que </w:t>
      </w:r>
      <w:r>
        <w:rPr/>
        <w:t>establecieron años atrás, a la postre le significó una derrota de dimensiones mayúsculas tanto en la geopolítica, como en lo militar, e incluso en lo social para los norteamericanos. Igualmente, a comienzos de la década, en 1971 para ser precisos, murió en París el legendario rockero norteamericano Jim Morrison, vocalista de The</w:t>
      </w:r>
      <w:r>
        <w:rPr>
          <w:spacing w:val="-11"/>
        </w:rPr>
        <w:t> </w:t>
      </w:r>
      <w:r>
        <w:rPr/>
        <w:t>Doors.</w:t>
      </w:r>
    </w:p>
    <w:p>
      <w:pPr>
        <w:pStyle w:val="BodyText"/>
        <w:rPr>
          <w:sz w:val="20"/>
        </w:rPr>
      </w:pPr>
    </w:p>
    <w:p>
      <w:pPr>
        <w:pStyle w:val="BodyText"/>
        <w:rPr>
          <w:sz w:val="20"/>
        </w:rPr>
      </w:pPr>
    </w:p>
    <w:p>
      <w:pPr>
        <w:pStyle w:val="BodyText"/>
        <w:spacing w:before="4"/>
        <w:rPr>
          <w:sz w:val="29"/>
        </w:rPr>
      </w:pPr>
      <w:r>
        <w:rPr/>
        <w:pict>
          <v:line style="position:absolute;mso-position-horizontal-relative:page;mso-position-vertical-relative:paragraph;z-index:1840;mso-wrap-distance-left:0;mso-wrap-distance-right:0" from="84.984001pt,22.005785pt" to="229.054001pt,22.005785pt" stroked="true" strokeweight=".47998pt" strokecolor="#000000">
            <w10:wrap type="topAndBottom"/>
          </v:line>
        </w:pict>
      </w:r>
    </w:p>
    <w:p>
      <w:pPr>
        <w:spacing w:line="242" w:lineRule="auto" w:before="68"/>
        <w:ind w:left="119" w:right="266" w:firstLine="0"/>
        <w:jc w:val="both"/>
        <w:rPr>
          <w:sz w:val="20"/>
        </w:rPr>
      </w:pPr>
      <w:r>
        <w:rPr>
          <w:position w:val="5"/>
          <w:sz w:val="12"/>
        </w:rPr>
        <w:t>1 </w:t>
      </w:r>
      <w:r>
        <w:rPr>
          <w:sz w:val="20"/>
        </w:rPr>
        <w:t>Época también conocida como “edad de oro del capitalismo” donde hubo un crecimiento económico nunca antes visto, y que permitió la recuperación económica de los países participantes en la segunda guerra mundial, abarcó de 1945 a 1973 aproximadamente.</w:t>
      </w:r>
    </w:p>
    <w:p>
      <w:pPr>
        <w:spacing w:after="0" w:line="242" w:lineRule="auto"/>
        <w:jc w:val="both"/>
        <w:rPr>
          <w:sz w:val="20"/>
        </w:rPr>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right="116" w:firstLine="427"/>
        <w:jc w:val="both"/>
      </w:pPr>
      <w:r>
        <w:rPr/>
        <w:t>Asimismo, en los primeros años de la década en Chile, </w:t>
      </w:r>
      <w:r>
        <w:rPr>
          <w:spacing w:val="-4"/>
        </w:rPr>
        <w:t>fue</w:t>
      </w:r>
      <w:r>
        <w:rPr>
          <w:spacing w:val="52"/>
        </w:rPr>
        <w:t> </w:t>
      </w:r>
      <w:r>
        <w:rPr/>
        <w:t>derrocado como presidente Salvador Allende por una conspiración militar; con este episodio histórico se inauguró </w:t>
      </w:r>
      <w:r>
        <w:rPr>
          <w:spacing w:val="-4"/>
        </w:rPr>
        <w:t>una </w:t>
      </w:r>
      <w:r>
        <w:rPr/>
        <w:t>época donde gobernaron las dictaduras militares en varios países de América Latina, la mayoría de estas dictaduras contaron con el subsidio y apoyo de los Estados Unidos. Los setenta </w:t>
      </w:r>
      <w:r>
        <w:rPr>
          <w:spacing w:val="-3"/>
        </w:rPr>
        <w:t>no </w:t>
      </w:r>
      <w:r>
        <w:rPr/>
        <w:t>sólo fueron años de ocasos económicos, guerras o dictaduras, también fue una década que dio origen a nuevos géneros musicales y culturales;</w:t>
      </w:r>
      <w:r>
        <w:rPr>
          <w:spacing w:val="-13"/>
        </w:rPr>
        <w:t> </w:t>
      </w:r>
      <w:r>
        <w:rPr/>
        <w:t>pero</w:t>
      </w:r>
      <w:r>
        <w:rPr>
          <w:spacing w:val="-10"/>
        </w:rPr>
        <w:t> </w:t>
      </w:r>
      <w:r>
        <w:rPr/>
        <w:t>sobre</w:t>
      </w:r>
      <w:r>
        <w:rPr>
          <w:spacing w:val="-15"/>
        </w:rPr>
        <w:t> </w:t>
      </w:r>
      <w:r>
        <w:rPr/>
        <w:t>todo,</w:t>
      </w:r>
      <w:r>
        <w:rPr>
          <w:spacing w:val="-18"/>
        </w:rPr>
        <w:t> </w:t>
      </w:r>
      <w:r>
        <w:rPr/>
        <w:t>sociales;</w:t>
      </w:r>
      <w:r>
        <w:rPr>
          <w:spacing w:val="-9"/>
        </w:rPr>
        <w:t> </w:t>
      </w:r>
      <w:r>
        <w:rPr>
          <w:spacing w:val="-4"/>
        </w:rPr>
        <w:t>uno</w:t>
      </w:r>
      <w:r>
        <w:rPr>
          <w:spacing w:val="-12"/>
        </w:rPr>
        <w:t> </w:t>
      </w:r>
      <w:r>
        <w:rPr/>
        <w:t>de</w:t>
      </w:r>
      <w:r>
        <w:rPr>
          <w:spacing w:val="-15"/>
        </w:rPr>
        <w:t> </w:t>
      </w:r>
      <w:r>
        <w:rPr/>
        <w:t>ellos</w:t>
      </w:r>
      <w:r>
        <w:rPr>
          <w:spacing w:val="-16"/>
        </w:rPr>
        <w:t> </w:t>
      </w:r>
      <w:r>
        <w:rPr/>
        <w:t>se</w:t>
      </w:r>
      <w:r>
        <w:rPr>
          <w:spacing w:val="-15"/>
        </w:rPr>
        <w:t> </w:t>
      </w:r>
      <w:r>
        <w:rPr/>
        <w:t>produjo</w:t>
      </w:r>
      <w:r>
        <w:rPr>
          <w:spacing w:val="-12"/>
        </w:rPr>
        <w:t> </w:t>
      </w:r>
      <w:r>
        <w:rPr/>
        <w:t>en</w:t>
      </w:r>
      <w:r>
        <w:rPr>
          <w:spacing w:val="-20"/>
        </w:rPr>
        <w:t> </w:t>
      </w:r>
      <w:r>
        <w:rPr/>
        <w:t>decenas</w:t>
      </w:r>
      <w:r>
        <w:rPr>
          <w:spacing w:val="-17"/>
        </w:rPr>
        <w:t> </w:t>
      </w:r>
      <w:r>
        <w:rPr/>
        <w:t>de</w:t>
      </w:r>
      <w:r>
        <w:rPr>
          <w:spacing w:val="-15"/>
        </w:rPr>
        <w:t> </w:t>
      </w:r>
      <w:r>
        <w:rPr/>
        <w:t>países</w:t>
      </w:r>
      <w:r>
        <w:rPr>
          <w:spacing w:val="-16"/>
        </w:rPr>
        <w:t> </w:t>
      </w:r>
      <w:r>
        <w:rPr/>
        <w:t>a</w:t>
      </w:r>
      <w:r>
        <w:rPr>
          <w:spacing w:val="-15"/>
        </w:rPr>
        <w:t> </w:t>
      </w:r>
      <w:r>
        <w:rPr/>
        <w:t>finales de la década de los sesenta o principios de los setenta, y fue el crecimiento exponencial en la enseñanza de Educación Media o Superior. Nuevos sectores de la población demandaron el ingreso a las Universidades, Hobsbawm (2005)</w:t>
      </w:r>
      <w:r>
        <w:rPr>
          <w:spacing w:val="-25"/>
        </w:rPr>
        <w:t> </w:t>
      </w:r>
      <w:r>
        <w:rPr/>
        <w:t>afirma:</w:t>
      </w:r>
    </w:p>
    <w:p>
      <w:pPr>
        <w:pStyle w:val="BodyText"/>
      </w:pPr>
    </w:p>
    <w:p>
      <w:pPr>
        <w:pStyle w:val="BodyText"/>
        <w:ind w:left="825" w:right="134"/>
        <w:jc w:val="both"/>
      </w:pPr>
      <w:r>
        <w:rPr/>
        <w:t>La alfabetización efectuó grandes progresos de forma nada desdeñable en los países revolucionarios bajo regímenes comunistas, cuyos logros en este sentido fueron impresionantes […] La demanda de Plazas de Enseñanza Secundaria y, sobre todo Superior, se multiplicó a un ritmo extraordinario, al igual que la cantidad de gente que había cursado o estaba cursando esos estudios (p. 298).</w:t>
      </w:r>
    </w:p>
    <w:p>
      <w:pPr>
        <w:pStyle w:val="BodyText"/>
      </w:pPr>
    </w:p>
    <w:p>
      <w:pPr>
        <w:pStyle w:val="BodyText"/>
        <w:ind w:left="119" w:right="127" w:firstLine="427"/>
        <w:jc w:val="both"/>
      </w:pPr>
      <w:r>
        <w:rPr/>
        <w:t>Los años dorados en la economía engrosaron a la clase media que pronto demandaron en mayor afluencia el ingreso a las Universidades para sus hijos; pero no sólo ellos, también las familias de los sectores bajos vieron en la educación una forma de movilidad social, Hobsbawm continua: “corrían a meter a sus hijos en la Enseñanza Superior, porque era la mejor forma, con mucho, de conseguirles unos ingresos más elevados, pero, sobre todo, un nivel social más alto” (2005: 99).</w:t>
      </w:r>
    </w:p>
    <w:p>
      <w:pPr>
        <w:pStyle w:val="BodyText"/>
      </w:pPr>
    </w:p>
    <w:p>
      <w:pPr>
        <w:pStyle w:val="BodyText"/>
        <w:spacing w:before="1"/>
        <w:ind w:left="119" w:right="119" w:firstLine="427"/>
        <w:jc w:val="both"/>
      </w:pPr>
      <w:r>
        <w:rPr/>
        <w:t>Quizá</w:t>
      </w:r>
      <w:r>
        <w:rPr>
          <w:spacing w:val="-7"/>
        </w:rPr>
        <w:t> </w:t>
      </w:r>
      <w:r>
        <w:rPr>
          <w:spacing w:val="-4"/>
        </w:rPr>
        <w:t>una</w:t>
      </w:r>
      <w:r>
        <w:rPr>
          <w:spacing w:val="-12"/>
        </w:rPr>
        <w:t> </w:t>
      </w:r>
      <w:r>
        <w:rPr/>
        <w:t>de</w:t>
      </w:r>
      <w:r>
        <w:rPr>
          <w:spacing w:val="-11"/>
        </w:rPr>
        <w:t> </w:t>
      </w:r>
      <w:r>
        <w:rPr/>
        <w:t>las</w:t>
      </w:r>
      <w:r>
        <w:rPr>
          <w:spacing w:val="-13"/>
        </w:rPr>
        <w:t> </w:t>
      </w:r>
      <w:r>
        <w:rPr/>
        <w:t>repercusiones</w:t>
      </w:r>
      <w:r>
        <w:rPr>
          <w:spacing w:val="-12"/>
        </w:rPr>
        <w:t> </w:t>
      </w:r>
      <w:r>
        <w:rPr/>
        <w:t>directas</w:t>
      </w:r>
      <w:r>
        <w:rPr>
          <w:spacing w:val="-13"/>
        </w:rPr>
        <w:t> </w:t>
      </w:r>
      <w:r>
        <w:rPr/>
        <w:t>de</w:t>
      </w:r>
      <w:r>
        <w:rPr>
          <w:spacing w:val="-11"/>
        </w:rPr>
        <w:t> </w:t>
      </w:r>
      <w:r>
        <w:rPr/>
        <w:t>la</w:t>
      </w:r>
      <w:r>
        <w:rPr>
          <w:spacing w:val="-12"/>
        </w:rPr>
        <w:t> </w:t>
      </w:r>
      <w:r>
        <w:rPr>
          <w:spacing w:val="-3"/>
        </w:rPr>
        <w:t>enorme</w:t>
      </w:r>
      <w:r>
        <w:rPr>
          <w:spacing w:val="-11"/>
        </w:rPr>
        <w:t> </w:t>
      </w:r>
      <w:r>
        <w:rPr/>
        <w:t>cantidad</w:t>
      </w:r>
      <w:r>
        <w:rPr>
          <w:spacing w:val="-14"/>
        </w:rPr>
        <w:t> </w:t>
      </w:r>
      <w:r>
        <w:rPr/>
        <w:t>de</w:t>
      </w:r>
      <w:r>
        <w:rPr>
          <w:spacing w:val="-11"/>
        </w:rPr>
        <w:t> </w:t>
      </w:r>
      <w:r>
        <w:rPr/>
        <w:t>jóvenes</w:t>
      </w:r>
      <w:r>
        <w:rPr>
          <w:spacing w:val="-12"/>
        </w:rPr>
        <w:t> </w:t>
      </w:r>
      <w:r>
        <w:rPr/>
        <w:t>ingresando en</w:t>
      </w:r>
      <w:r>
        <w:rPr>
          <w:spacing w:val="-11"/>
        </w:rPr>
        <w:t> </w:t>
      </w:r>
      <w:r>
        <w:rPr/>
        <w:t>las</w:t>
      </w:r>
      <w:r>
        <w:rPr>
          <w:spacing w:val="-7"/>
        </w:rPr>
        <w:t> </w:t>
      </w:r>
      <w:r>
        <w:rPr/>
        <w:t>Universidades</w:t>
      </w:r>
      <w:r>
        <w:rPr>
          <w:spacing w:val="-7"/>
        </w:rPr>
        <w:t> </w:t>
      </w:r>
      <w:r>
        <w:rPr/>
        <w:t>fue</w:t>
      </w:r>
      <w:r>
        <w:rPr>
          <w:spacing w:val="-6"/>
        </w:rPr>
        <w:t> </w:t>
      </w:r>
      <w:r>
        <w:rPr/>
        <w:t>la</w:t>
      </w:r>
      <w:r>
        <w:rPr>
          <w:spacing w:val="-6"/>
        </w:rPr>
        <w:t> </w:t>
      </w:r>
      <w:r>
        <w:rPr/>
        <w:t>propagación</w:t>
      </w:r>
      <w:r>
        <w:rPr>
          <w:spacing w:val="-11"/>
        </w:rPr>
        <w:t> </w:t>
      </w:r>
      <w:r>
        <w:rPr/>
        <w:t>de</w:t>
      </w:r>
      <w:r>
        <w:rPr>
          <w:spacing w:val="-6"/>
        </w:rPr>
        <w:t> </w:t>
      </w:r>
      <w:r>
        <w:rPr/>
        <w:t>los</w:t>
      </w:r>
      <w:r>
        <w:rPr>
          <w:spacing w:val="-3"/>
        </w:rPr>
        <w:t> </w:t>
      </w:r>
      <w:r>
        <w:rPr/>
        <w:t>Movimientos</w:t>
      </w:r>
      <w:r>
        <w:rPr>
          <w:spacing w:val="-7"/>
        </w:rPr>
        <w:t> </w:t>
      </w:r>
      <w:r>
        <w:rPr/>
        <w:t>estudiantiles,</w:t>
      </w:r>
      <w:r>
        <w:rPr>
          <w:spacing w:val="-5"/>
        </w:rPr>
        <w:t> </w:t>
      </w:r>
      <w:r>
        <w:rPr/>
        <w:t>florecieron</w:t>
      </w:r>
      <w:r>
        <w:rPr>
          <w:spacing w:val="-11"/>
        </w:rPr>
        <w:t> </w:t>
      </w:r>
      <w:r>
        <w:rPr/>
        <w:t>en muchos países de la parte occidental del mundo. Los estudiantes a finales de los sesenta habían tomado las calles en multitudinarias protestas en ciudades como: París, Buenos Aires, Praga, Roma, Chicago, Berlín, etc., para manifestar sus descontentos ante paradigmas sociales, o bien, para protestar ante situaciones políticas </w:t>
      </w:r>
      <w:r>
        <w:rPr>
          <w:spacing w:val="-3"/>
        </w:rPr>
        <w:t>que </w:t>
      </w:r>
      <w:r>
        <w:rPr/>
        <w:t>les parecieron injustas, el resultado fue la estimulación de la consciencia social en la juventud y </w:t>
      </w:r>
      <w:r>
        <w:rPr>
          <w:spacing w:val="4"/>
        </w:rPr>
        <w:t>su </w:t>
      </w:r>
      <w:r>
        <w:rPr/>
        <w:t>influencia se extendió por todo el</w:t>
      </w:r>
      <w:r>
        <w:rPr>
          <w:spacing w:val="-19"/>
        </w:rPr>
        <w:t> </w:t>
      </w:r>
      <w:r>
        <w:rPr/>
        <w:t>planeta.</w:t>
      </w:r>
    </w:p>
    <w:p>
      <w:pPr>
        <w:pStyle w:val="BodyText"/>
        <w:spacing w:before="2"/>
      </w:pPr>
    </w:p>
    <w:p>
      <w:pPr>
        <w:spacing w:before="0"/>
        <w:ind w:left="825" w:right="126" w:firstLine="0"/>
        <w:jc w:val="both"/>
        <w:rPr>
          <w:sz w:val="22"/>
        </w:rPr>
      </w:pPr>
      <w:r>
        <w:rPr>
          <w:sz w:val="22"/>
        </w:rPr>
        <w:t>La explosión de descontento estudiantil se produjo en el momento culminante de la gran expansión mundial, porque estaba dirigido, aunque fuese vaga y ciegamente, contra lo que los estudiantes veían como característicos de esa sociedad, no contra el hecho de que la sociedad anterior no hubiera mejorado lo bastante las cosas (Hobsbawn, 2005: 304).</w:t>
      </w:r>
    </w:p>
    <w:p>
      <w:pPr>
        <w:pStyle w:val="BodyText"/>
        <w:spacing w:before="10"/>
        <w:rPr>
          <w:sz w:val="23"/>
        </w:rPr>
      </w:pPr>
    </w:p>
    <w:p>
      <w:pPr>
        <w:pStyle w:val="BodyText"/>
        <w:spacing w:line="242" w:lineRule="auto"/>
        <w:ind w:left="119" w:right="126" w:firstLine="427"/>
        <w:jc w:val="both"/>
      </w:pPr>
      <w:r>
        <w:rPr/>
        <w:t>Empero, muchos Movimientos estudiantiles que en los años sesenta tomaron la acción pacífica para manifestar sus inquietudes, más tarde en la década de los setenta</w:t>
      </w:r>
    </w:p>
    <w:p>
      <w:pPr>
        <w:spacing w:after="0" w:line="242" w:lineRule="auto"/>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right="126"/>
        <w:jc w:val="both"/>
      </w:pPr>
      <w:r>
        <w:rPr/>
        <w:t>vieron en la acción armada la mejor forma de generar cambios políticos o sociales, algunos todavía estimulados por el embrujo que causó la Revolución Cubana en los jóvenes, estudiantes e intelectuales, sobre todo en América Latina.</w:t>
      </w:r>
    </w:p>
    <w:p>
      <w:pPr>
        <w:pStyle w:val="BodyText"/>
        <w:spacing w:before="1"/>
      </w:pPr>
    </w:p>
    <w:p>
      <w:pPr>
        <w:pStyle w:val="BodyText"/>
        <w:spacing w:line="323" w:lineRule="exact"/>
        <w:ind w:left="119"/>
        <w:jc w:val="both"/>
      </w:pPr>
      <w:r>
        <w:rPr/>
        <w:t>CONTEXTO NACIONAL</w:t>
      </w:r>
    </w:p>
    <w:p>
      <w:pPr>
        <w:pStyle w:val="BodyText"/>
        <w:ind w:left="119" w:right="116"/>
        <w:jc w:val="both"/>
      </w:pPr>
      <w:r>
        <w:rPr/>
        <w:t>México</w:t>
      </w:r>
      <w:r>
        <w:rPr>
          <w:spacing w:val="-3"/>
        </w:rPr>
        <w:t> </w:t>
      </w:r>
      <w:r>
        <w:rPr/>
        <w:t>entró</w:t>
      </w:r>
      <w:r>
        <w:rPr>
          <w:spacing w:val="-3"/>
        </w:rPr>
        <w:t> </w:t>
      </w:r>
      <w:r>
        <w:rPr/>
        <w:t>a</w:t>
      </w:r>
      <w:r>
        <w:rPr>
          <w:spacing w:val="-6"/>
        </w:rPr>
        <w:t> </w:t>
      </w:r>
      <w:r>
        <w:rPr/>
        <w:t>la</w:t>
      </w:r>
      <w:r>
        <w:rPr>
          <w:spacing w:val="-6"/>
        </w:rPr>
        <w:t> </w:t>
      </w:r>
      <w:r>
        <w:rPr/>
        <w:t>década</w:t>
      </w:r>
      <w:r>
        <w:rPr>
          <w:spacing w:val="-6"/>
        </w:rPr>
        <w:t> </w:t>
      </w:r>
      <w:r>
        <w:rPr/>
        <w:t>de</w:t>
      </w:r>
      <w:r>
        <w:rPr>
          <w:spacing w:val="-6"/>
        </w:rPr>
        <w:t> </w:t>
      </w:r>
      <w:r>
        <w:rPr/>
        <w:t>los</w:t>
      </w:r>
      <w:r>
        <w:rPr>
          <w:spacing w:val="-7"/>
        </w:rPr>
        <w:t> </w:t>
      </w:r>
      <w:r>
        <w:rPr/>
        <w:t>setenta,</w:t>
      </w:r>
      <w:r>
        <w:rPr>
          <w:spacing w:val="-4"/>
        </w:rPr>
        <w:t> </w:t>
      </w:r>
      <w:r>
        <w:rPr/>
        <w:t>del</w:t>
      </w:r>
      <w:r>
        <w:rPr>
          <w:spacing w:val="-8"/>
        </w:rPr>
        <w:t> </w:t>
      </w:r>
      <w:r>
        <w:rPr/>
        <w:t>siglo</w:t>
      </w:r>
      <w:r>
        <w:rPr>
          <w:spacing w:val="-3"/>
        </w:rPr>
        <w:t> </w:t>
      </w:r>
      <w:r>
        <w:rPr/>
        <w:t>XX,</w:t>
      </w:r>
      <w:r>
        <w:rPr>
          <w:spacing w:val="-4"/>
        </w:rPr>
        <w:t> </w:t>
      </w:r>
      <w:r>
        <w:rPr/>
        <w:t>en</w:t>
      </w:r>
      <w:r>
        <w:rPr>
          <w:spacing w:val="-11"/>
        </w:rPr>
        <w:t> </w:t>
      </w:r>
      <w:r>
        <w:rPr/>
        <w:t>medio</w:t>
      </w:r>
      <w:r>
        <w:rPr>
          <w:spacing w:val="-3"/>
        </w:rPr>
        <w:t> </w:t>
      </w:r>
      <w:r>
        <w:rPr/>
        <w:t>de</w:t>
      </w:r>
      <w:r>
        <w:rPr>
          <w:spacing w:val="-1"/>
        </w:rPr>
        <w:t> </w:t>
      </w:r>
      <w:r>
        <w:rPr>
          <w:spacing w:val="-3"/>
        </w:rPr>
        <w:t>un</w:t>
      </w:r>
      <w:r>
        <w:rPr>
          <w:spacing w:val="-11"/>
        </w:rPr>
        <w:t> </w:t>
      </w:r>
      <w:r>
        <w:rPr/>
        <w:t>alud</w:t>
      </w:r>
      <w:r>
        <w:rPr>
          <w:spacing w:val="-4"/>
        </w:rPr>
        <w:t> </w:t>
      </w:r>
      <w:r>
        <w:rPr/>
        <w:t>de</w:t>
      </w:r>
      <w:r>
        <w:rPr>
          <w:spacing w:val="-6"/>
        </w:rPr>
        <w:t> </w:t>
      </w:r>
      <w:r>
        <w:rPr/>
        <w:t>agitaciones y crisis de toda índole; aún con las heridas abiertas por la matanza estudiantil de 1968. Con </w:t>
      </w:r>
      <w:r>
        <w:rPr>
          <w:spacing w:val="-4"/>
        </w:rPr>
        <w:t>una </w:t>
      </w:r>
      <w:r>
        <w:rPr/>
        <w:t>población aproximada de 48 225 238 (INEGI, 2014: s/p). A los ojos del planeta - según las versiones oficiales- el país representaba la muestra de </w:t>
      </w:r>
      <w:r>
        <w:rPr>
          <w:spacing w:val="-3"/>
        </w:rPr>
        <w:t>que </w:t>
      </w:r>
      <w:r>
        <w:rPr/>
        <w:t>el desarrollo podía darse en el tercer mundo, así lo pretendió y así lo mostró la clase política mexicana, para muestra la organización de los juegos olímpicos de 1968 en la Ciudad de México y la Copa del Mundo de futbol en 1970, fueron los prototipos de “progreso” </w:t>
      </w:r>
      <w:r>
        <w:rPr>
          <w:spacing w:val="-4"/>
        </w:rPr>
        <w:t>que </w:t>
      </w:r>
      <w:r>
        <w:rPr/>
        <w:t>el país presumió; es de suponerse </w:t>
      </w:r>
      <w:r>
        <w:rPr>
          <w:spacing w:val="-3"/>
        </w:rPr>
        <w:t>que </w:t>
      </w:r>
      <w:r>
        <w:rPr/>
        <w:t>los eventos deportivos requirieron colosales inversiones para infraestructura, subsidiadas mayoritariamente por el Estado. El país también </w:t>
      </w:r>
      <w:r>
        <w:rPr>
          <w:spacing w:val="-3"/>
        </w:rPr>
        <w:t>tuvo </w:t>
      </w:r>
      <w:r>
        <w:rPr/>
        <w:t>sus</w:t>
      </w:r>
      <w:r>
        <w:rPr>
          <w:spacing w:val="-13"/>
        </w:rPr>
        <w:t> </w:t>
      </w:r>
      <w:r>
        <w:rPr/>
        <w:t>años</w:t>
      </w:r>
      <w:r>
        <w:rPr>
          <w:spacing w:val="-13"/>
        </w:rPr>
        <w:t> </w:t>
      </w:r>
      <w:r>
        <w:rPr/>
        <w:t>dorados</w:t>
      </w:r>
      <w:r>
        <w:rPr>
          <w:spacing w:val="-13"/>
        </w:rPr>
        <w:t> </w:t>
      </w:r>
      <w:r>
        <w:rPr/>
        <w:t>en</w:t>
      </w:r>
      <w:r>
        <w:rPr>
          <w:spacing w:val="-17"/>
        </w:rPr>
        <w:t> </w:t>
      </w:r>
      <w:r>
        <w:rPr/>
        <w:t>la</w:t>
      </w:r>
      <w:r>
        <w:rPr>
          <w:spacing w:val="-12"/>
        </w:rPr>
        <w:t> </w:t>
      </w:r>
      <w:r>
        <w:rPr/>
        <w:t>economía,</w:t>
      </w:r>
      <w:r>
        <w:rPr>
          <w:spacing w:val="-10"/>
        </w:rPr>
        <w:t> </w:t>
      </w:r>
      <w:r>
        <w:rPr/>
        <w:t>a</w:t>
      </w:r>
      <w:r>
        <w:rPr>
          <w:spacing w:val="-12"/>
        </w:rPr>
        <w:t> </w:t>
      </w:r>
      <w:r>
        <w:rPr/>
        <w:t>éstos</w:t>
      </w:r>
      <w:r>
        <w:rPr>
          <w:spacing w:val="-13"/>
        </w:rPr>
        <w:t> </w:t>
      </w:r>
      <w:r>
        <w:rPr/>
        <w:t>se</w:t>
      </w:r>
      <w:r>
        <w:rPr>
          <w:spacing w:val="-11"/>
        </w:rPr>
        <w:t> </w:t>
      </w:r>
      <w:r>
        <w:rPr/>
        <w:t>les</w:t>
      </w:r>
      <w:r>
        <w:rPr>
          <w:spacing w:val="-17"/>
        </w:rPr>
        <w:t> </w:t>
      </w:r>
      <w:r>
        <w:rPr/>
        <w:t>denominó</w:t>
      </w:r>
      <w:r>
        <w:rPr>
          <w:spacing w:val="-9"/>
        </w:rPr>
        <w:t> </w:t>
      </w:r>
      <w:r>
        <w:rPr/>
        <w:t>“milagro</w:t>
      </w:r>
      <w:r>
        <w:rPr>
          <w:spacing w:val="-9"/>
        </w:rPr>
        <w:t> </w:t>
      </w:r>
      <w:r>
        <w:rPr/>
        <w:t>mexicano”;</w:t>
      </w:r>
      <w:r>
        <w:rPr>
          <w:spacing w:val="-10"/>
        </w:rPr>
        <w:t> </w:t>
      </w:r>
      <w:r>
        <w:rPr/>
        <w:t>el</w:t>
      </w:r>
      <w:r>
        <w:rPr>
          <w:spacing w:val="-14"/>
        </w:rPr>
        <w:t> </w:t>
      </w:r>
      <w:r>
        <w:rPr/>
        <w:t>milagro iniciado en los años cuarenta, para la década de los sesenta ya comenzaba a descomponerse, y a principios de los setenta una crisis mundial en el petróleo le dio el tiro de gracia a la economía nacional, arrastrándola a crisis recurrentes en las décadas subsecuentes.</w:t>
      </w:r>
    </w:p>
    <w:p>
      <w:pPr>
        <w:pStyle w:val="BodyText"/>
      </w:pPr>
    </w:p>
    <w:p>
      <w:pPr>
        <w:pStyle w:val="BodyText"/>
        <w:spacing w:before="1"/>
        <w:ind w:left="119" w:right="119" w:firstLine="427"/>
        <w:jc w:val="both"/>
      </w:pPr>
      <w:r>
        <w:rPr/>
        <w:t>La legitimidad del Estado había sido duramente cuestionada por </w:t>
      </w:r>
      <w:r>
        <w:rPr>
          <w:spacing w:val="-3"/>
        </w:rPr>
        <w:t>un </w:t>
      </w:r>
      <w:r>
        <w:rPr/>
        <w:t>sector de la sociedad, durante los sucesos de 1968; sin embargo, el partido monolítico y dominante en el poder (PRI) </w:t>
      </w:r>
      <w:r>
        <w:rPr>
          <w:spacing w:val="-3"/>
        </w:rPr>
        <w:t>no </w:t>
      </w:r>
      <w:r>
        <w:rPr/>
        <w:t>había sido abatido, </w:t>
      </w:r>
      <w:r>
        <w:rPr>
          <w:spacing w:val="-3"/>
        </w:rPr>
        <w:t>ni </w:t>
      </w:r>
      <w:r>
        <w:rPr/>
        <w:t>derrotado en las elecciones presidenciales de 1970, </w:t>
      </w:r>
      <w:r>
        <w:rPr>
          <w:spacing w:val="-3"/>
        </w:rPr>
        <w:t>aunque </w:t>
      </w:r>
      <w:r>
        <w:rPr/>
        <w:t>el descontento popular aumentaba. Luis Echeverría Álvarez, Secretario de Gobernación en la administración de Gustavo Díaz Ordaz (1964-1970), se presentó</w:t>
      </w:r>
      <w:r>
        <w:rPr>
          <w:spacing w:val="-30"/>
        </w:rPr>
        <w:t> </w:t>
      </w:r>
      <w:r>
        <w:rPr/>
        <w:t>como candidato a la presidencia de la república </w:t>
      </w:r>
      <w:r>
        <w:rPr>
          <w:spacing w:val="2"/>
        </w:rPr>
        <w:t>por </w:t>
      </w:r>
      <w:r>
        <w:rPr/>
        <w:t>el partido oficialista, sin una oposición verdadera ganó sin dificultades, tomó posesión el 1 de diciembre de 1970 y su administración terminó en</w:t>
      </w:r>
      <w:r>
        <w:rPr>
          <w:spacing w:val="-15"/>
        </w:rPr>
        <w:t> </w:t>
      </w:r>
      <w:r>
        <w:rPr/>
        <w:t>1976.</w:t>
      </w:r>
    </w:p>
    <w:p>
      <w:pPr>
        <w:pStyle w:val="BodyText"/>
        <w:spacing w:before="9"/>
        <w:rPr>
          <w:sz w:val="23"/>
        </w:rPr>
      </w:pPr>
    </w:p>
    <w:p>
      <w:pPr>
        <w:pStyle w:val="BodyText"/>
        <w:ind w:left="119" w:right="121" w:firstLine="427"/>
        <w:jc w:val="both"/>
      </w:pPr>
      <w:r>
        <w:rPr/>
        <w:t>Los grupos políticos posrevolucionarios </w:t>
      </w:r>
      <w:r>
        <w:rPr>
          <w:spacing w:val="-3"/>
        </w:rPr>
        <w:t>que </w:t>
      </w:r>
      <w:r>
        <w:rPr/>
        <w:t>gobernaron al país por varias décadas, conformaron </w:t>
      </w:r>
      <w:r>
        <w:rPr>
          <w:spacing w:val="-3"/>
        </w:rPr>
        <w:t>un </w:t>
      </w:r>
      <w:r>
        <w:rPr/>
        <w:t>Estado poderoso </w:t>
      </w:r>
      <w:r>
        <w:rPr>
          <w:spacing w:val="-4"/>
        </w:rPr>
        <w:t>que </w:t>
      </w:r>
      <w:r>
        <w:rPr/>
        <w:t>controló todo, desde medios de comunicación hasta sindicatos y eliminaron cualquier foco de insurrección o simplemente </w:t>
      </w:r>
      <w:r>
        <w:rPr>
          <w:spacing w:val="-4"/>
        </w:rPr>
        <w:t>una </w:t>
      </w:r>
      <w:r>
        <w:rPr/>
        <w:t>manifestación pacífica; por si fuera poco, echaron andar en el primer lustro de la década la llamada “guerra sucia” contra grupos opositores al sistema y contra los grupos guerrilleros </w:t>
      </w:r>
      <w:r>
        <w:rPr>
          <w:spacing w:val="-3"/>
        </w:rPr>
        <w:t>que </w:t>
      </w:r>
      <w:r>
        <w:rPr/>
        <w:t>surgían en algunas partes del país. El Estado combatió con ferocidad la guerrilla campesina </w:t>
      </w:r>
      <w:r>
        <w:rPr>
          <w:spacing w:val="-3"/>
        </w:rPr>
        <w:t>que </w:t>
      </w:r>
      <w:r>
        <w:rPr/>
        <w:t>apareció en el Estado de Guerrero; primero comandada por Genaro Vázquez, a su muerte, continuada por el profesor Lucio Cabañas, cuyo destino trágico</w:t>
      </w:r>
      <w:r>
        <w:rPr>
          <w:spacing w:val="-12"/>
        </w:rPr>
        <w:t> </w:t>
      </w:r>
      <w:r>
        <w:rPr>
          <w:spacing w:val="-4"/>
        </w:rPr>
        <w:t>fue</w:t>
      </w:r>
      <w:r>
        <w:rPr>
          <w:spacing w:val="-15"/>
        </w:rPr>
        <w:t> </w:t>
      </w:r>
      <w:r>
        <w:rPr/>
        <w:t>el</w:t>
      </w:r>
      <w:r>
        <w:rPr>
          <w:spacing w:val="-17"/>
        </w:rPr>
        <w:t> </w:t>
      </w:r>
      <w:r>
        <w:rPr/>
        <w:t>mismo</w:t>
      </w:r>
      <w:r>
        <w:rPr>
          <w:spacing w:val="-12"/>
        </w:rPr>
        <w:t> </w:t>
      </w:r>
      <w:r>
        <w:rPr>
          <w:spacing w:val="-3"/>
        </w:rPr>
        <w:t>que</w:t>
      </w:r>
      <w:r>
        <w:rPr>
          <w:spacing w:val="-15"/>
        </w:rPr>
        <w:t> </w:t>
      </w:r>
      <w:r>
        <w:rPr/>
        <w:t>el</w:t>
      </w:r>
      <w:r>
        <w:rPr>
          <w:spacing w:val="-17"/>
        </w:rPr>
        <w:t> </w:t>
      </w:r>
      <w:r>
        <w:rPr/>
        <w:t>de</w:t>
      </w:r>
      <w:r>
        <w:rPr>
          <w:spacing w:val="-15"/>
        </w:rPr>
        <w:t> </w:t>
      </w:r>
      <w:r>
        <w:rPr/>
        <w:t>su</w:t>
      </w:r>
      <w:r>
        <w:rPr>
          <w:spacing w:val="-20"/>
        </w:rPr>
        <w:t> </w:t>
      </w:r>
      <w:r>
        <w:rPr/>
        <w:t>antecesor.</w:t>
      </w:r>
      <w:r>
        <w:rPr>
          <w:spacing w:val="-13"/>
        </w:rPr>
        <w:t> </w:t>
      </w:r>
      <w:r>
        <w:rPr/>
        <w:t>Lo</w:t>
      </w:r>
      <w:r>
        <w:rPr>
          <w:spacing w:val="-16"/>
        </w:rPr>
        <w:t> </w:t>
      </w:r>
      <w:r>
        <w:rPr/>
        <w:t>anterior</w:t>
      </w:r>
      <w:r>
        <w:rPr>
          <w:spacing w:val="-18"/>
        </w:rPr>
        <w:t> </w:t>
      </w:r>
      <w:r>
        <w:rPr/>
        <w:t>constituyó</w:t>
      </w:r>
      <w:r>
        <w:rPr>
          <w:spacing w:val="-8"/>
        </w:rPr>
        <w:t> </w:t>
      </w:r>
      <w:r>
        <w:rPr/>
        <w:t>una</w:t>
      </w:r>
      <w:r>
        <w:rPr>
          <w:spacing w:val="-16"/>
        </w:rPr>
        <w:t> </w:t>
      </w:r>
      <w:r>
        <w:rPr/>
        <w:t>contrariedad,</w:t>
      </w:r>
      <w:r>
        <w:rPr>
          <w:spacing w:val="-13"/>
        </w:rPr>
        <w:t> </w:t>
      </w:r>
      <w:r>
        <w:rPr/>
        <w:t>pues contrarrestó con la política exterior de tolerancia </w:t>
      </w:r>
      <w:r>
        <w:rPr>
          <w:spacing w:val="-3"/>
        </w:rPr>
        <w:t>que </w:t>
      </w:r>
      <w:r>
        <w:rPr/>
        <w:t>fomentó el Estado Mexicano, al recibir</w:t>
      </w:r>
      <w:r>
        <w:rPr>
          <w:spacing w:val="24"/>
        </w:rPr>
        <w:t> </w:t>
      </w:r>
      <w:r>
        <w:rPr/>
        <w:t>y</w:t>
      </w:r>
      <w:r>
        <w:rPr>
          <w:spacing w:val="24"/>
        </w:rPr>
        <w:t> </w:t>
      </w:r>
      <w:r>
        <w:rPr/>
        <w:t>dar</w:t>
      </w:r>
      <w:r>
        <w:rPr>
          <w:spacing w:val="24"/>
        </w:rPr>
        <w:t> </w:t>
      </w:r>
      <w:r>
        <w:rPr/>
        <w:t>cobijo</w:t>
      </w:r>
      <w:r>
        <w:rPr>
          <w:spacing w:val="26"/>
        </w:rPr>
        <w:t> </w:t>
      </w:r>
      <w:r>
        <w:rPr/>
        <w:t>a</w:t>
      </w:r>
      <w:r>
        <w:rPr>
          <w:spacing w:val="23"/>
        </w:rPr>
        <w:t> </w:t>
      </w:r>
      <w:r>
        <w:rPr>
          <w:spacing w:val="-3"/>
        </w:rPr>
        <w:t>un</w:t>
      </w:r>
      <w:r>
        <w:rPr>
          <w:spacing w:val="22"/>
        </w:rPr>
        <w:t> </w:t>
      </w:r>
      <w:r>
        <w:rPr/>
        <w:t>gran</w:t>
      </w:r>
      <w:r>
        <w:rPr>
          <w:spacing w:val="22"/>
        </w:rPr>
        <w:t> </w:t>
      </w:r>
      <w:r>
        <w:rPr/>
        <w:t>número</w:t>
      </w:r>
      <w:r>
        <w:rPr>
          <w:spacing w:val="31"/>
        </w:rPr>
        <w:t> </w:t>
      </w:r>
      <w:r>
        <w:rPr/>
        <w:t>de</w:t>
      </w:r>
      <w:r>
        <w:rPr>
          <w:spacing w:val="28"/>
        </w:rPr>
        <w:t> </w:t>
      </w:r>
      <w:r>
        <w:rPr/>
        <w:t>exiliados</w:t>
      </w:r>
      <w:r>
        <w:rPr>
          <w:spacing w:val="27"/>
        </w:rPr>
        <w:t> </w:t>
      </w:r>
      <w:r>
        <w:rPr/>
        <w:t>políticos,</w:t>
      </w:r>
      <w:r>
        <w:rPr>
          <w:spacing w:val="25"/>
        </w:rPr>
        <w:t> </w:t>
      </w:r>
      <w:r>
        <w:rPr/>
        <w:t>activistas</w:t>
      </w:r>
      <w:r>
        <w:rPr>
          <w:spacing w:val="27"/>
        </w:rPr>
        <w:t> </w:t>
      </w:r>
      <w:r>
        <w:rPr/>
        <w:t>o</w:t>
      </w:r>
      <w:r>
        <w:rPr>
          <w:spacing w:val="26"/>
        </w:rPr>
        <w:t> </w:t>
      </w:r>
      <w:r>
        <w:rPr/>
        <w:t>militantes</w:t>
      </w:r>
      <w:r>
        <w:rPr>
          <w:spacing w:val="27"/>
        </w:rPr>
        <w:t> </w:t>
      </w:r>
      <w:r>
        <w:rPr/>
        <w:t>de</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line="242" w:lineRule="auto" w:before="21"/>
        <w:ind w:left="119" w:right="370"/>
      </w:pPr>
      <w:r>
        <w:rPr/>
        <w:t>izquierda venidos desde cualquier punto de América Latina quienes huían de las aterradoras dictaduras militares que se instauraban principalmente en el cono sur.</w:t>
      </w:r>
    </w:p>
    <w:p>
      <w:pPr>
        <w:pStyle w:val="BodyText"/>
        <w:spacing w:before="11"/>
        <w:rPr>
          <w:sz w:val="23"/>
        </w:rPr>
      </w:pPr>
    </w:p>
    <w:p>
      <w:pPr>
        <w:pStyle w:val="BodyText"/>
        <w:ind w:left="119" w:right="103" w:firstLine="427"/>
        <w:jc w:val="both"/>
      </w:pPr>
      <w:r>
        <w:rPr/>
        <w:t>Echeverría</w:t>
      </w:r>
      <w:r>
        <w:rPr>
          <w:spacing w:val="-13"/>
        </w:rPr>
        <w:t> </w:t>
      </w:r>
      <w:r>
        <w:rPr/>
        <w:t>cedió</w:t>
      </w:r>
      <w:r>
        <w:rPr>
          <w:spacing w:val="-11"/>
        </w:rPr>
        <w:t> </w:t>
      </w:r>
      <w:r>
        <w:rPr/>
        <w:t>la</w:t>
      </w:r>
      <w:r>
        <w:rPr>
          <w:spacing w:val="-13"/>
        </w:rPr>
        <w:t> </w:t>
      </w:r>
      <w:r>
        <w:rPr/>
        <w:t>estafeta</w:t>
      </w:r>
      <w:r>
        <w:rPr>
          <w:spacing w:val="-13"/>
        </w:rPr>
        <w:t> </w:t>
      </w:r>
      <w:r>
        <w:rPr/>
        <w:t>para</w:t>
      </w:r>
      <w:r>
        <w:rPr>
          <w:spacing w:val="-13"/>
        </w:rPr>
        <w:t> </w:t>
      </w:r>
      <w:r>
        <w:rPr/>
        <w:t>la</w:t>
      </w:r>
      <w:r>
        <w:rPr>
          <w:spacing w:val="-13"/>
        </w:rPr>
        <w:t> </w:t>
      </w:r>
      <w:r>
        <w:rPr/>
        <w:t>sucesión</w:t>
      </w:r>
      <w:r>
        <w:rPr>
          <w:spacing w:val="-18"/>
        </w:rPr>
        <w:t> </w:t>
      </w:r>
      <w:r>
        <w:rPr/>
        <w:t>presidencial</w:t>
      </w:r>
      <w:r>
        <w:rPr>
          <w:spacing w:val="-15"/>
        </w:rPr>
        <w:t> </w:t>
      </w:r>
      <w:r>
        <w:rPr/>
        <w:t>a</w:t>
      </w:r>
      <w:r>
        <w:rPr>
          <w:spacing w:val="-13"/>
        </w:rPr>
        <w:t> </w:t>
      </w:r>
      <w:r>
        <w:rPr>
          <w:spacing w:val="5"/>
        </w:rPr>
        <w:t>su</w:t>
      </w:r>
      <w:r>
        <w:rPr>
          <w:spacing w:val="-22"/>
        </w:rPr>
        <w:t> </w:t>
      </w:r>
      <w:r>
        <w:rPr/>
        <w:t>Secretario</w:t>
      </w:r>
      <w:r>
        <w:rPr>
          <w:spacing w:val="-11"/>
        </w:rPr>
        <w:t> </w:t>
      </w:r>
      <w:r>
        <w:rPr/>
        <w:t>de</w:t>
      </w:r>
      <w:r>
        <w:rPr>
          <w:spacing w:val="-12"/>
        </w:rPr>
        <w:t> </w:t>
      </w:r>
      <w:r>
        <w:rPr/>
        <w:t>Hacienda, José López Portillo, quien se presentó como candidato </w:t>
      </w:r>
      <w:r>
        <w:rPr>
          <w:spacing w:val="-3"/>
        </w:rPr>
        <w:t>único </w:t>
      </w:r>
      <w:r>
        <w:rPr/>
        <w:t>a la contienda para el ejecutivo de la república; evidentemente ganó. Su administración se caracterizó por dos cosas,</w:t>
      </w:r>
      <w:r>
        <w:rPr>
          <w:spacing w:val="-4"/>
        </w:rPr>
        <w:t> </w:t>
      </w:r>
      <w:r>
        <w:rPr/>
        <w:t>la</w:t>
      </w:r>
      <w:r>
        <w:rPr>
          <w:spacing w:val="-6"/>
        </w:rPr>
        <w:t> </w:t>
      </w:r>
      <w:r>
        <w:rPr/>
        <w:t>primera</w:t>
      </w:r>
      <w:r>
        <w:rPr>
          <w:spacing w:val="-6"/>
        </w:rPr>
        <w:t> </w:t>
      </w:r>
      <w:r>
        <w:rPr/>
        <w:t>por</w:t>
      </w:r>
      <w:r>
        <w:rPr>
          <w:spacing w:val="-9"/>
        </w:rPr>
        <w:t> </w:t>
      </w:r>
      <w:r>
        <w:rPr/>
        <w:t>el</w:t>
      </w:r>
      <w:r>
        <w:rPr>
          <w:spacing w:val="-8"/>
        </w:rPr>
        <w:t> </w:t>
      </w:r>
      <w:r>
        <w:rPr/>
        <w:t>repunte</w:t>
      </w:r>
      <w:r>
        <w:rPr>
          <w:spacing w:val="-1"/>
        </w:rPr>
        <w:t> </w:t>
      </w:r>
      <w:r>
        <w:rPr/>
        <w:t>histórico</w:t>
      </w:r>
      <w:r>
        <w:rPr>
          <w:spacing w:val="-3"/>
        </w:rPr>
        <w:t> que</w:t>
      </w:r>
      <w:r>
        <w:rPr>
          <w:spacing w:val="-6"/>
        </w:rPr>
        <w:t> </w:t>
      </w:r>
      <w:r>
        <w:rPr/>
        <w:t>tuvo</w:t>
      </w:r>
      <w:r>
        <w:rPr>
          <w:spacing w:val="-3"/>
        </w:rPr>
        <w:t> </w:t>
      </w:r>
      <w:r>
        <w:rPr/>
        <w:t>la</w:t>
      </w:r>
      <w:r>
        <w:rPr>
          <w:spacing w:val="-6"/>
        </w:rPr>
        <w:t> </w:t>
      </w:r>
      <w:r>
        <w:rPr/>
        <w:t>economía</w:t>
      </w:r>
      <w:r>
        <w:rPr>
          <w:spacing w:val="-1"/>
        </w:rPr>
        <w:t> </w:t>
      </w:r>
      <w:r>
        <w:rPr/>
        <w:t>nacional,</w:t>
      </w:r>
      <w:r>
        <w:rPr>
          <w:spacing w:val="-4"/>
        </w:rPr>
        <w:t> </w:t>
      </w:r>
      <w:r>
        <w:rPr/>
        <w:t>tras</w:t>
      </w:r>
      <w:r>
        <w:rPr>
          <w:spacing w:val="-7"/>
        </w:rPr>
        <w:t> </w:t>
      </w:r>
      <w:r>
        <w:rPr/>
        <w:t>la</w:t>
      </w:r>
      <w:r>
        <w:rPr>
          <w:spacing w:val="-6"/>
        </w:rPr>
        <w:t> </w:t>
      </w:r>
      <w:r>
        <w:rPr/>
        <w:t>caída</w:t>
      </w:r>
      <w:r>
        <w:rPr>
          <w:spacing w:val="-6"/>
        </w:rPr>
        <w:t> </w:t>
      </w:r>
      <w:r>
        <w:rPr/>
        <w:t>del milagro; la segunda, paradójicamente, por el desplome catastrófico en la misma, en </w:t>
      </w:r>
      <w:r>
        <w:rPr>
          <w:spacing w:val="4"/>
        </w:rPr>
        <w:t>su </w:t>
      </w:r>
      <w:r>
        <w:rPr/>
        <w:t>administración finalizada en 1982, reaparecieron las crisis económicas y sociales que sistemáticamente padeció el país hasta la década de los noventa del siglo</w:t>
      </w:r>
      <w:r>
        <w:rPr>
          <w:spacing w:val="-26"/>
        </w:rPr>
        <w:t> </w:t>
      </w:r>
      <w:r>
        <w:rPr/>
        <w:t>anterior.</w:t>
      </w:r>
    </w:p>
    <w:p>
      <w:pPr>
        <w:pStyle w:val="BodyText"/>
      </w:pPr>
    </w:p>
    <w:p>
      <w:pPr>
        <w:pStyle w:val="BodyText"/>
        <w:ind w:left="119" w:right="101" w:firstLine="427"/>
        <w:jc w:val="both"/>
      </w:pPr>
      <w:r>
        <w:rPr/>
        <w:t>Al igual que en gran parte del mundo, México también tuvo entre los años de la década </w:t>
      </w:r>
      <w:r>
        <w:rPr>
          <w:spacing w:val="-3"/>
        </w:rPr>
        <w:t>que </w:t>
      </w:r>
      <w:r>
        <w:rPr/>
        <w:t>abarcó de 1970 a 1980, </w:t>
      </w:r>
      <w:r>
        <w:rPr>
          <w:spacing w:val="-4"/>
        </w:rPr>
        <w:t>una </w:t>
      </w:r>
      <w:r>
        <w:rPr/>
        <w:t>gran demanda de ingreso al sistema educativo; la Educación</w:t>
      </w:r>
      <w:r>
        <w:rPr>
          <w:spacing w:val="-17"/>
        </w:rPr>
        <w:t> </w:t>
      </w:r>
      <w:r>
        <w:rPr/>
        <w:t>Media</w:t>
      </w:r>
      <w:r>
        <w:rPr>
          <w:spacing w:val="-13"/>
        </w:rPr>
        <w:t> </w:t>
      </w:r>
      <w:r>
        <w:rPr/>
        <w:t>y</w:t>
      </w:r>
      <w:r>
        <w:rPr>
          <w:spacing w:val="-16"/>
        </w:rPr>
        <w:t> </w:t>
      </w:r>
      <w:r>
        <w:rPr/>
        <w:t>Superior</w:t>
      </w:r>
      <w:r>
        <w:rPr>
          <w:spacing w:val="-11"/>
        </w:rPr>
        <w:t> </w:t>
      </w:r>
      <w:r>
        <w:rPr>
          <w:spacing w:val="-3"/>
        </w:rPr>
        <w:t>no</w:t>
      </w:r>
      <w:r>
        <w:rPr>
          <w:spacing w:val="-10"/>
        </w:rPr>
        <w:t> </w:t>
      </w:r>
      <w:r>
        <w:rPr>
          <w:spacing w:val="-4"/>
        </w:rPr>
        <w:t>fue</w:t>
      </w:r>
      <w:r>
        <w:rPr>
          <w:spacing w:val="-12"/>
        </w:rPr>
        <w:t> </w:t>
      </w:r>
      <w:r>
        <w:rPr/>
        <w:t>la</w:t>
      </w:r>
      <w:r>
        <w:rPr>
          <w:spacing w:val="-13"/>
        </w:rPr>
        <w:t> </w:t>
      </w:r>
      <w:r>
        <w:rPr/>
        <w:t>excepción,</w:t>
      </w:r>
      <w:r>
        <w:rPr>
          <w:spacing w:val="-6"/>
        </w:rPr>
        <w:t> </w:t>
      </w:r>
      <w:r>
        <w:rPr/>
        <w:t>miles</w:t>
      </w:r>
      <w:r>
        <w:rPr>
          <w:spacing w:val="-13"/>
        </w:rPr>
        <w:t> </w:t>
      </w:r>
      <w:r>
        <w:rPr/>
        <w:t>de</w:t>
      </w:r>
      <w:r>
        <w:rPr>
          <w:spacing w:val="-12"/>
        </w:rPr>
        <w:t> </w:t>
      </w:r>
      <w:r>
        <w:rPr/>
        <w:t>jóvenes</w:t>
      </w:r>
      <w:r>
        <w:rPr>
          <w:spacing w:val="-13"/>
        </w:rPr>
        <w:t> </w:t>
      </w:r>
      <w:r>
        <w:rPr/>
        <w:t>de</w:t>
      </w:r>
      <w:r>
        <w:rPr>
          <w:spacing w:val="-12"/>
        </w:rPr>
        <w:t> </w:t>
      </w:r>
      <w:r>
        <w:rPr/>
        <w:t>prácticamente</w:t>
      </w:r>
      <w:r>
        <w:rPr>
          <w:spacing w:val="-16"/>
        </w:rPr>
        <w:t> </w:t>
      </w:r>
      <w:r>
        <w:rPr/>
        <w:t>todos los sectores de la población buscaron </w:t>
      </w:r>
      <w:r>
        <w:rPr>
          <w:spacing w:val="-3"/>
        </w:rPr>
        <w:t>un </w:t>
      </w:r>
      <w:r>
        <w:rPr/>
        <w:t>espacio en las</w:t>
      </w:r>
      <w:r>
        <w:rPr>
          <w:spacing w:val="-19"/>
        </w:rPr>
        <w:t> </w:t>
      </w:r>
      <w:r>
        <w:rPr/>
        <w:t>universidades.</w:t>
      </w:r>
    </w:p>
    <w:p>
      <w:pPr>
        <w:pStyle w:val="BodyText"/>
        <w:spacing w:before="2"/>
      </w:pPr>
    </w:p>
    <w:p>
      <w:pPr>
        <w:spacing w:line="240" w:lineRule="auto" w:before="0"/>
        <w:ind w:left="825" w:right="103" w:firstLine="0"/>
        <w:jc w:val="both"/>
        <w:rPr>
          <w:sz w:val="22"/>
        </w:rPr>
      </w:pPr>
      <w:r>
        <w:rPr>
          <w:sz w:val="22"/>
        </w:rPr>
        <w:t>La matrícula en la educación primaria creció. En 1970 había poco más de nueve millones de alumnos; para 1980 eran 14. 500 000. Este crecimiento fue mayor en la secundaria, que pasó de poco más de un millón a tres millones en el mismo periodo, y aún más espectacular en el Bachillerato, donde había menos de 300 000 estudiantes en 1970 y un poco más de un millón en 1980 (Rodríguez y González, 2011: 720).</w:t>
      </w:r>
    </w:p>
    <w:p>
      <w:pPr>
        <w:pStyle w:val="BodyText"/>
        <w:spacing w:before="10"/>
        <w:rPr>
          <w:sz w:val="23"/>
        </w:rPr>
      </w:pPr>
    </w:p>
    <w:p>
      <w:pPr>
        <w:pStyle w:val="BodyText"/>
        <w:ind w:left="119" w:right="112" w:firstLine="427"/>
        <w:jc w:val="both"/>
      </w:pPr>
      <w:r>
        <w:rPr/>
        <w:t>El</w:t>
      </w:r>
      <w:r>
        <w:rPr>
          <w:spacing w:val="-9"/>
        </w:rPr>
        <w:t> </w:t>
      </w:r>
      <w:r>
        <w:rPr/>
        <w:t>Estado</w:t>
      </w:r>
      <w:r>
        <w:rPr>
          <w:spacing w:val="-4"/>
        </w:rPr>
        <w:t> </w:t>
      </w:r>
      <w:r>
        <w:rPr/>
        <w:t>Mexicano</w:t>
      </w:r>
      <w:r>
        <w:rPr>
          <w:spacing w:val="-4"/>
        </w:rPr>
        <w:t> </w:t>
      </w:r>
      <w:r>
        <w:rPr>
          <w:spacing w:val="-3"/>
        </w:rPr>
        <w:t>no</w:t>
      </w:r>
      <w:r>
        <w:rPr>
          <w:spacing w:val="-4"/>
        </w:rPr>
        <w:t> </w:t>
      </w:r>
      <w:r>
        <w:rPr/>
        <w:t>estaba</w:t>
      </w:r>
      <w:r>
        <w:rPr>
          <w:spacing w:val="-7"/>
        </w:rPr>
        <w:t> </w:t>
      </w:r>
      <w:r>
        <w:rPr/>
        <w:t>preparado</w:t>
      </w:r>
      <w:r>
        <w:rPr>
          <w:spacing w:val="-4"/>
        </w:rPr>
        <w:t> </w:t>
      </w:r>
      <w:r>
        <w:rPr/>
        <w:t>para</w:t>
      </w:r>
      <w:r>
        <w:rPr>
          <w:spacing w:val="-2"/>
        </w:rPr>
        <w:t> </w:t>
      </w:r>
      <w:r>
        <w:rPr/>
        <w:t>dar</w:t>
      </w:r>
      <w:r>
        <w:rPr>
          <w:spacing w:val="-9"/>
        </w:rPr>
        <w:t> </w:t>
      </w:r>
      <w:r>
        <w:rPr/>
        <w:t>cobertura</w:t>
      </w:r>
      <w:r>
        <w:rPr>
          <w:spacing w:val="-7"/>
        </w:rPr>
        <w:t> </w:t>
      </w:r>
      <w:r>
        <w:rPr/>
        <w:t>a</w:t>
      </w:r>
      <w:r>
        <w:rPr>
          <w:spacing w:val="-2"/>
        </w:rPr>
        <w:t> </w:t>
      </w:r>
      <w:r>
        <w:rPr/>
        <w:t>la</w:t>
      </w:r>
      <w:r>
        <w:rPr>
          <w:spacing w:val="-7"/>
        </w:rPr>
        <w:t> </w:t>
      </w:r>
      <w:r>
        <w:rPr/>
        <w:t>enorme</w:t>
      </w:r>
      <w:r>
        <w:rPr>
          <w:spacing w:val="-7"/>
        </w:rPr>
        <w:t> </w:t>
      </w:r>
      <w:r>
        <w:rPr/>
        <w:t>cantidad</w:t>
      </w:r>
      <w:r>
        <w:rPr>
          <w:spacing w:val="-8"/>
        </w:rPr>
        <w:t> </w:t>
      </w:r>
      <w:r>
        <w:rPr/>
        <w:t>de jóvenes que buscaban </w:t>
      </w:r>
      <w:r>
        <w:rPr>
          <w:spacing w:val="-3"/>
        </w:rPr>
        <w:t>un </w:t>
      </w:r>
      <w:r>
        <w:rPr/>
        <w:t>espacio en las preparatorias o universidades, razón por la cual creó más espacios para intentar satisfacer la</w:t>
      </w:r>
      <w:r>
        <w:rPr>
          <w:spacing w:val="-19"/>
        </w:rPr>
        <w:t> </w:t>
      </w:r>
      <w:r>
        <w:rPr/>
        <w:t>demanda.</w:t>
      </w:r>
    </w:p>
    <w:p>
      <w:pPr>
        <w:pStyle w:val="BodyText"/>
        <w:rPr>
          <w:sz w:val="22"/>
        </w:rPr>
      </w:pPr>
    </w:p>
    <w:p>
      <w:pPr>
        <w:spacing w:before="0"/>
        <w:ind w:left="825" w:right="101" w:firstLine="0"/>
        <w:jc w:val="both"/>
        <w:rPr>
          <w:sz w:val="22"/>
        </w:rPr>
      </w:pPr>
      <w:r>
        <w:rPr>
          <w:sz w:val="22"/>
        </w:rPr>
        <w:t>El</w:t>
      </w:r>
      <w:r>
        <w:rPr>
          <w:spacing w:val="-4"/>
          <w:sz w:val="22"/>
        </w:rPr>
        <w:t> </w:t>
      </w:r>
      <w:r>
        <w:rPr>
          <w:sz w:val="22"/>
        </w:rPr>
        <w:t>aumento</w:t>
      </w:r>
      <w:r>
        <w:rPr>
          <w:spacing w:val="-6"/>
          <w:sz w:val="22"/>
        </w:rPr>
        <w:t> </w:t>
      </w:r>
      <w:r>
        <w:rPr>
          <w:sz w:val="22"/>
        </w:rPr>
        <w:t>de</w:t>
      </w:r>
      <w:r>
        <w:rPr>
          <w:spacing w:val="-10"/>
          <w:sz w:val="22"/>
        </w:rPr>
        <w:t> </w:t>
      </w:r>
      <w:r>
        <w:rPr>
          <w:sz w:val="22"/>
        </w:rPr>
        <w:t>la</w:t>
      </w:r>
      <w:r>
        <w:rPr>
          <w:spacing w:val="-10"/>
          <w:sz w:val="22"/>
        </w:rPr>
        <w:t> </w:t>
      </w:r>
      <w:r>
        <w:rPr>
          <w:sz w:val="22"/>
        </w:rPr>
        <w:t>población</w:t>
      </w:r>
      <w:r>
        <w:rPr>
          <w:spacing w:val="-5"/>
          <w:sz w:val="22"/>
        </w:rPr>
        <w:t> </w:t>
      </w:r>
      <w:r>
        <w:rPr>
          <w:sz w:val="22"/>
        </w:rPr>
        <w:t>estudiantil</w:t>
      </w:r>
      <w:r>
        <w:rPr>
          <w:spacing w:val="-3"/>
          <w:sz w:val="22"/>
        </w:rPr>
        <w:t> </w:t>
      </w:r>
      <w:r>
        <w:rPr>
          <w:sz w:val="22"/>
        </w:rPr>
        <w:t>[provocó]</w:t>
      </w:r>
      <w:r>
        <w:rPr>
          <w:spacing w:val="-6"/>
          <w:sz w:val="22"/>
        </w:rPr>
        <w:t> </w:t>
      </w:r>
      <w:r>
        <w:rPr>
          <w:sz w:val="22"/>
        </w:rPr>
        <w:t>una</w:t>
      </w:r>
      <w:r>
        <w:rPr>
          <w:spacing w:val="-6"/>
          <w:sz w:val="22"/>
        </w:rPr>
        <w:t> </w:t>
      </w:r>
      <w:r>
        <w:rPr>
          <w:sz w:val="22"/>
        </w:rPr>
        <w:t>crisis</w:t>
      </w:r>
      <w:r>
        <w:rPr>
          <w:spacing w:val="-3"/>
          <w:sz w:val="22"/>
        </w:rPr>
        <w:t> en</w:t>
      </w:r>
      <w:r>
        <w:rPr>
          <w:spacing w:val="-9"/>
          <w:sz w:val="22"/>
        </w:rPr>
        <w:t> </w:t>
      </w:r>
      <w:r>
        <w:rPr>
          <w:sz w:val="22"/>
        </w:rPr>
        <w:t>las</w:t>
      </w:r>
      <w:r>
        <w:rPr>
          <w:spacing w:val="-7"/>
          <w:sz w:val="22"/>
        </w:rPr>
        <w:t> </w:t>
      </w:r>
      <w:r>
        <w:rPr>
          <w:sz w:val="22"/>
        </w:rPr>
        <w:t>universidades</w:t>
      </w:r>
      <w:r>
        <w:rPr>
          <w:spacing w:val="-8"/>
          <w:sz w:val="22"/>
        </w:rPr>
        <w:t> </w:t>
      </w:r>
      <w:r>
        <w:rPr>
          <w:sz w:val="22"/>
        </w:rPr>
        <w:t>públicas. En 1970 había 218 000 estudiantes de Educación Superior, en 1980 eran 731 000 […] en la década</w:t>
      </w:r>
      <w:r>
        <w:rPr>
          <w:spacing w:val="-9"/>
          <w:sz w:val="22"/>
        </w:rPr>
        <w:t> </w:t>
      </w:r>
      <w:r>
        <w:rPr>
          <w:sz w:val="22"/>
        </w:rPr>
        <w:t>de</w:t>
      </w:r>
      <w:r>
        <w:rPr>
          <w:spacing w:val="-19"/>
          <w:sz w:val="22"/>
        </w:rPr>
        <w:t> </w:t>
      </w:r>
      <w:r>
        <w:rPr>
          <w:sz w:val="22"/>
        </w:rPr>
        <w:t>los</w:t>
      </w:r>
      <w:r>
        <w:rPr>
          <w:spacing w:val="-11"/>
          <w:sz w:val="22"/>
        </w:rPr>
        <w:t> </w:t>
      </w:r>
      <w:r>
        <w:rPr>
          <w:sz w:val="22"/>
        </w:rPr>
        <w:t>setenta</w:t>
      </w:r>
      <w:r>
        <w:rPr>
          <w:spacing w:val="-13"/>
          <w:sz w:val="22"/>
        </w:rPr>
        <w:t> </w:t>
      </w:r>
      <w:r>
        <w:rPr>
          <w:sz w:val="22"/>
        </w:rPr>
        <w:t>se</w:t>
      </w:r>
      <w:r>
        <w:rPr>
          <w:spacing w:val="-13"/>
          <w:sz w:val="22"/>
        </w:rPr>
        <w:t> </w:t>
      </w:r>
      <w:r>
        <w:rPr>
          <w:sz w:val="22"/>
        </w:rPr>
        <w:t>inaugura</w:t>
      </w:r>
      <w:r>
        <w:rPr>
          <w:spacing w:val="-13"/>
          <w:sz w:val="22"/>
        </w:rPr>
        <w:t> </w:t>
      </w:r>
      <w:r>
        <w:rPr>
          <w:sz w:val="22"/>
        </w:rPr>
        <w:t>la</w:t>
      </w:r>
      <w:r>
        <w:rPr>
          <w:spacing w:val="-13"/>
          <w:sz w:val="22"/>
        </w:rPr>
        <w:t> </w:t>
      </w:r>
      <w:r>
        <w:rPr>
          <w:sz w:val="22"/>
        </w:rPr>
        <w:t>Universidad</w:t>
      </w:r>
      <w:r>
        <w:rPr>
          <w:spacing w:val="-14"/>
          <w:sz w:val="22"/>
        </w:rPr>
        <w:t> </w:t>
      </w:r>
      <w:r>
        <w:rPr>
          <w:sz w:val="22"/>
        </w:rPr>
        <w:t>Autónoma</w:t>
      </w:r>
      <w:r>
        <w:rPr>
          <w:spacing w:val="-9"/>
          <w:sz w:val="22"/>
        </w:rPr>
        <w:t> </w:t>
      </w:r>
      <w:r>
        <w:rPr>
          <w:sz w:val="22"/>
        </w:rPr>
        <w:t>Metropolitana,</w:t>
      </w:r>
      <w:r>
        <w:rPr>
          <w:spacing w:val="-11"/>
          <w:sz w:val="22"/>
        </w:rPr>
        <w:t> </w:t>
      </w:r>
      <w:r>
        <w:rPr>
          <w:sz w:val="22"/>
        </w:rPr>
        <w:t>con</w:t>
      </w:r>
      <w:r>
        <w:rPr>
          <w:spacing w:val="-1"/>
          <w:sz w:val="22"/>
        </w:rPr>
        <w:t> </w:t>
      </w:r>
      <w:r>
        <w:rPr>
          <w:sz w:val="22"/>
        </w:rPr>
        <w:t>tres</w:t>
      </w:r>
      <w:r>
        <w:rPr>
          <w:spacing w:val="-11"/>
          <w:sz w:val="22"/>
        </w:rPr>
        <w:t> </w:t>
      </w:r>
      <w:r>
        <w:rPr>
          <w:sz w:val="22"/>
        </w:rPr>
        <w:t>sedes en la ciudad de México; se crean cinco campus en la UNAM en la zona metropolitana de la capital, y se funda la Universidad Pedagógica Nacional (Rodríguez y González, 2011: 721).</w:t>
      </w:r>
    </w:p>
    <w:p>
      <w:pPr>
        <w:pStyle w:val="BodyText"/>
        <w:spacing w:before="10"/>
        <w:rPr>
          <w:sz w:val="23"/>
        </w:rPr>
      </w:pPr>
    </w:p>
    <w:p>
      <w:pPr>
        <w:pStyle w:val="BodyText"/>
        <w:ind w:left="119" w:right="101" w:firstLine="427"/>
        <w:jc w:val="both"/>
      </w:pPr>
      <w:r>
        <w:rPr/>
        <w:t>En</w:t>
      </w:r>
      <w:r>
        <w:rPr>
          <w:spacing w:val="-12"/>
        </w:rPr>
        <w:t> </w:t>
      </w:r>
      <w:r>
        <w:rPr/>
        <w:t>los</w:t>
      </w:r>
      <w:r>
        <w:rPr>
          <w:spacing w:val="-8"/>
        </w:rPr>
        <w:t> </w:t>
      </w:r>
      <w:r>
        <w:rPr/>
        <w:t>setenta</w:t>
      </w:r>
      <w:r>
        <w:rPr>
          <w:spacing w:val="-7"/>
        </w:rPr>
        <w:t> </w:t>
      </w:r>
      <w:r>
        <w:rPr/>
        <w:t>la</w:t>
      </w:r>
      <w:r>
        <w:rPr>
          <w:spacing w:val="-12"/>
        </w:rPr>
        <w:t> </w:t>
      </w:r>
      <w:r>
        <w:rPr/>
        <w:t>efervescencia</w:t>
      </w:r>
      <w:r>
        <w:rPr>
          <w:spacing w:val="-7"/>
        </w:rPr>
        <w:t> </w:t>
      </w:r>
      <w:r>
        <w:rPr/>
        <w:t>estudiantil,</w:t>
      </w:r>
      <w:r>
        <w:rPr>
          <w:spacing w:val="-6"/>
        </w:rPr>
        <w:t> </w:t>
      </w:r>
      <w:r>
        <w:rPr/>
        <w:t>iniciada</w:t>
      </w:r>
      <w:r>
        <w:rPr>
          <w:spacing w:val="-7"/>
        </w:rPr>
        <w:t> </w:t>
      </w:r>
      <w:r>
        <w:rPr/>
        <w:t>en</w:t>
      </w:r>
      <w:r>
        <w:rPr>
          <w:spacing w:val="-12"/>
        </w:rPr>
        <w:t> </w:t>
      </w:r>
      <w:r>
        <w:rPr/>
        <w:t>la</w:t>
      </w:r>
      <w:r>
        <w:rPr>
          <w:spacing w:val="-7"/>
        </w:rPr>
        <w:t> </w:t>
      </w:r>
      <w:r>
        <w:rPr/>
        <w:t>década</w:t>
      </w:r>
      <w:r>
        <w:rPr>
          <w:spacing w:val="-7"/>
        </w:rPr>
        <w:t> </w:t>
      </w:r>
      <w:r>
        <w:rPr/>
        <w:t>anterior,</w:t>
      </w:r>
      <w:r>
        <w:rPr>
          <w:spacing w:val="-6"/>
        </w:rPr>
        <w:t> </w:t>
      </w:r>
      <w:r>
        <w:rPr/>
        <w:t>continuó</w:t>
      </w:r>
      <w:r>
        <w:rPr>
          <w:spacing w:val="-5"/>
        </w:rPr>
        <w:t> </w:t>
      </w:r>
      <w:r>
        <w:rPr/>
        <w:t>en su apogeo, a pesar de la tragedia ocurrida en 1968; las universidades de provincia y de la</w:t>
      </w:r>
      <w:r>
        <w:rPr>
          <w:spacing w:val="-7"/>
        </w:rPr>
        <w:t> </w:t>
      </w:r>
      <w:r>
        <w:rPr/>
        <w:t>capital</w:t>
      </w:r>
      <w:r>
        <w:rPr>
          <w:spacing w:val="-10"/>
        </w:rPr>
        <w:t> </w:t>
      </w:r>
      <w:r>
        <w:rPr/>
        <w:t>salieron</w:t>
      </w:r>
      <w:r>
        <w:rPr>
          <w:spacing w:val="-12"/>
        </w:rPr>
        <w:t> </w:t>
      </w:r>
      <w:r>
        <w:rPr/>
        <w:t>nuevamente</w:t>
      </w:r>
      <w:r>
        <w:rPr>
          <w:spacing w:val="-7"/>
        </w:rPr>
        <w:t> </w:t>
      </w:r>
      <w:r>
        <w:rPr/>
        <w:t>a</w:t>
      </w:r>
      <w:r>
        <w:rPr>
          <w:spacing w:val="-12"/>
        </w:rPr>
        <w:t> </w:t>
      </w:r>
      <w:r>
        <w:rPr/>
        <w:t>manifestarse</w:t>
      </w:r>
      <w:r>
        <w:rPr>
          <w:spacing w:val="-7"/>
        </w:rPr>
        <w:t> </w:t>
      </w:r>
      <w:r>
        <w:rPr/>
        <w:t>a</w:t>
      </w:r>
      <w:r>
        <w:rPr>
          <w:spacing w:val="-7"/>
        </w:rPr>
        <w:t> </w:t>
      </w:r>
      <w:r>
        <w:rPr/>
        <w:t>las</w:t>
      </w:r>
      <w:r>
        <w:rPr>
          <w:spacing w:val="-8"/>
        </w:rPr>
        <w:t> </w:t>
      </w:r>
      <w:r>
        <w:rPr/>
        <w:t>calles.</w:t>
      </w:r>
      <w:r>
        <w:rPr>
          <w:spacing w:val="-5"/>
        </w:rPr>
        <w:t> </w:t>
      </w:r>
      <w:r>
        <w:rPr/>
        <w:t>Tal</w:t>
      </w:r>
      <w:r>
        <w:rPr>
          <w:spacing w:val="-10"/>
        </w:rPr>
        <w:t> </w:t>
      </w:r>
      <w:r>
        <w:rPr/>
        <w:t>es</w:t>
      </w:r>
      <w:r>
        <w:rPr>
          <w:spacing w:val="-12"/>
        </w:rPr>
        <w:t> </w:t>
      </w:r>
      <w:r>
        <w:rPr/>
        <w:t>el</w:t>
      </w:r>
      <w:r>
        <w:rPr>
          <w:spacing w:val="-9"/>
        </w:rPr>
        <w:t> </w:t>
      </w:r>
      <w:r>
        <w:rPr/>
        <w:t>caso</w:t>
      </w:r>
      <w:r>
        <w:rPr>
          <w:spacing w:val="-8"/>
        </w:rPr>
        <w:t> </w:t>
      </w:r>
      <w:r>
        <w:rPr/>
        <w:t>de</w:t>
      </w:r>
      <w:r>
        <w:rPr>
          <w:spacing w:val="-7"/>
        </w:rPr>
        <w:t> </w:t>
      </w:r>
      <w:r>
        <w:rPr/>
        <w:t>los</w:t>
      </w:r>
      <w:r>
        <w:rPr>
          <w:spacing w:val="-13"/>
        </w:rPr>
        <w:t> </w:t>
      </w:r>
      <w:r>
        <w:rPr/>
        <w:t>estudiantes del Instituto Politécnico Nacional (IPN) </w:t>
      </w:r>
      <w:r>
        <w:rPr>
          <w:spacing w:val="-4"/>
        </w:rPr>
        <w:t>que </w:t>
      </w:r>
      <w:r>
        <w:rPr/>
        <w:t>en una de sus manifestaciones de 1971, sufrieron una nueva versión de Tlatelolco, esta vez en el Casco de Santo Tomás, esquiroles y paramilitares reprimieron de forma brutal a los estudiantes inconformes, muchos de ellos perecieron, a este negro episodio de la historia reciente del país, se le conoce como: “la Masacre de Corpus</w:t>
      </w:r>
      <w:r>
        <w:rPr>
          <w:spacing w:val="-18"/>
        </w:rPr>
        <w:t> </w:t>
      </w:r>
      <w:r>
        <w:rPr/>
        <w:t>Christi”.</w:t>
      </w:r>
    </w:p>
    <w:p>
      <w:pPr>
        <w:spacing w:after="0"/>
        <w:jc w:val="both"/>
        <w:sectPr>
          <w:pgSz w:w="12240" w:h="15840"/>
          <w:pgMar w:header="707" w:footer="1039" w:top="900" w:bottom="1220" w:left="1580" w:right="1080"/>
        </w:sectPr>
      </w:pPr>
    </w:p>
    <w:p>
      <w:pPr>
        <w:pStyle w:val="BodyText"/>
        <w:rPr>
          <w:sz w:val="20"/>
        </w:rPr>
      </w:pPr>
    </w:p>
    <w:p>
      <w:pPr>
        <w:pStyle w:val="BodyText"/>
        <w:rPr>
          <w:sz w:val="20"/>
        </w:rPr>
      </w:pPr>
    </w:p>
    <w:p>
      <w:pPr>
        <w:pStyle w:val="BodyText"/>
        <w:spacing w:before="2"/>
        <w:rPr>
          <w:sz w:val="20"/>
        </w:rPr>
      </w:pPr>
    </w:p>
    <w:p>
      <w:pPr>
        <w:pStyle w:val="BodyText"/>
        <w:spacing w:before="21"/>
        <w:ind w:left="119" w:right="107" w:firstLine="427"/>
        <w:jc w:val="both"/>
      </w:pPr>
      <w:r>
        <w:rPr/>
        <w:t>Ante contextos políticos hostiles, nulos medios de expresión y represión como medida de estado ante el clamor estudiantil, un gran número de estudiantes de diversas universidades del país abandonaron las causes pacíficas y se integraron a las guerrillas urbanas.</w:t>
      </w:r>
    </w:p>
    <w:p>
      <w:pPr>
        <w:pStyle w:val="BodyText"/>
        <w:spacing w:before="2"/>
      </w:pPr>
    </w:p>
    <w:p>
      <w:pPr>
        <w:spacing w:line="240" w:lineRule="auto" w:before="0"/>
        <w:ind w:left="825" w:right="99" w:firstLine="0"/>
        <w:jc w:val="both"/>
        <w:rPr>
          <w:sz w:val="22"/>
        </w:rPr>
      </w:pPr>
      <w:r>
        <w:rPr>
          <w:sz w:val="22"/>
        </w:rPr>
        <w:t>La</w:t>
      </w:r>
      <w:r>
        <w:rPr>
          <w:spacing w:val="-10"/>
          <w:sz w:val="22"/>
        </w:rPr>
        <w:t> </w:t>
      </w:r>
      <w:r>
        <w:rPr>
          <w:sz w:val="22"/>
        </w:rPr>
        <w:t>derrota</w:t>
      </w:r>
      <w:r>
        <w:rPr>
          <w:spacing w:val="-10"/>
          <w:sz w:val="22"/>
        </w:rPr>
        <w:t> </w:t>
      </w:r>
      <w:r>
        <w:rPr>
          <w:sz w:val="22"/>
        </w:rPr>
        <w:t>de</w:t>
      </w:r>
      <w:r>
        <w:rPr>
          <w:spacing w:val="-15"/>
          <w:sz w:val="22"/>
        </w:rPr>
        <w:t> </w:t>
      </w:r>
      <w:r>
        <w:rPr>
          <w:sz w:val="22"/>
        </w:rPr>
        <w:t>Tlatelolco</w:t>
      </w:r>
      <w:r>
        <w:rPr>
          <w:spacing w:val="-10"/>
          <w:sz w:val="22"/>
        </w:rPr>
        <w:t> </w:t>
      </w:r>
      <w:r>
        <w:rPr>
          <w:sz w:val="22"/>
        </w:rPr>
        <w:t>les</w:t>
      </w:r>
      <w:r>
        <w:rPr>
          <w:spacing w:val="-12"/>
          <w:sz w:val="22"/>
        </w:rPr>
        <w:t> </w:t>
      </w:r>
      <w:r>
        <w:rPr>
          <w:sz w:val="22"/>
        </w:rPr>
        <w:t>hizo</w:t>
      </w:r>
      <w:r>
        <w:rPr>
          <w:spacing w:val="-10"/>
          <w:sz w:val="22"/>
        </w:rPr>
        <w:t> </w:t>
      </w:r>
      <w:r>
        <w:rPr>
          <w:sz w:val="22"/>
        </w:rPr>
        <w:t>pensar</w:t>
      </w:r>
      <w:r>
        <w:rPr>
          <w:spacing w:val="-10"/>
          <w:sz w:val="22"/>
        </w:rPr>
        <w:t> </w:t>
      </w:r>
      <w:r>
        <w:rPr>
          <w:sz w:val="22"/>
        </w:rPr>
        <w:t>que</w:t>
      </w:r>
      <w:r>
        <w:rPr>
          <w:spacing w:val="-14"/>
          <w:sz w:val="22"/>
        </w:rPr>
        <w:t> </w:t>
      </w:r>
      <w:r>
        <w:rPr>
          <w:sz w:val="22"/>
        </w:rPr>
        <w:t>la</w:t>
      </w:r>
      <w:r>
        <w:rPr>
          <w:spacing w:val="-14"/>
          <w:sz w:val="22"/>
        </w:rPr>
        <w:t> </w:t>
      </w:r>
      <w:r>
        <w:rPr>
          <w:sz w:val="22"/>
        </w:rPr>
        <w:t>mejor</w:t>
      </w:r>
      <w:r>
        <w:rPr>
          <w:spacing w:val="-11"/>
          <w:sz w:val="22"/>
        </w:rPr>
        <w:t> </w:t>
      </w:r>
      <w:r>
        <w:rPr>
          <w:sz w:val="22"/>
        </w:rPr>
        <w:t>vía</w:t>
      </w:r>
      <w:r>
        <w:rPr>
          <w:spacing w:val="-14"/>
          <w:sz w:val="22"/>
        </w:rPr>
        <w:t> </w:t>
      </w:r>
      <w:r>
        <w:rPr>
          <w:sz w:val="22"/>
        </w:rPr>
        <w:t>para</w:t>
      </w:r>
      <w:r>
        <w:rPr>
          <w:spacing w:val="-10"/>
          <w:sz w:val="22"/>
        </w:rPr>
        <w:t> </w:t>
      </w:r>
      <w:r>
        <w:rPr>
          <w:sz w:val="22"/>
        </w:rPr>
        <w:t>revolucionar</w:t>
      </w:r>
      <w:r>
        <w:rPr>
          <w:spacing w:val="-15"/>
          <w:sz w:val="22"/>
        </w:rPr>
        <w:t> </w:t>
      </w:r>
      <w:r>
        <w:rPr>
          <w:sz w:val="22"/>
        </w:rPr>
        <w:t>el</w:t>
      </w:r>
      <w:r>
        <w:rPr>
          <w:spacing w:val="-12"/>
          <w:sz w:val="22"/>
        </w:rPr>
        <w:t> </w:t>
      </w:r>
      <w:r>
        <w:rPr>
          <w:sz w:val="22"/>
        </w:rPr>
        <w:t>país</w:t>
      </w:r>
      <w:r>
        <w:rPr>
          <w:spacing w:val="-12"/>
          <w:sz w:val="22"/>
        </w:rPr>
        <w:t> </w:t>
      </w:r>
      <w:r>
        <w:rPr>
          <w:sz w:val="22"/>
        </w:rPr>
        <w:t>consistía en la lucha armada a través de las guerrillas </w:t>
      </w:r>
      <w:r>
        <w:rPr>
          <w:spacing w:val="-3"/>
          <w:sz w:val="22"/>
        </w:rPr>
        <w:t>en </w:t>
      </w:r>
      <w:r>
        <w:rPr>
          <w:sz w:val="22"/>
        </w:rPr>
        <w:t>las montañas, como había propuesto el Che Guevara, o a través de la guerrilla urbana </w:t>
      </w:r>
      <w:r>
        <w:rPr>
          <w:spacing w:val="-3"/>
          <w:sz w:val="22"/>
        </w:rPr>
        <w:t>[…] </w:t>
      </w:r>
      <w:r>
        <w:rPr>
          <w:sz w:val="22"/>
        </w:rPr>
        <w:t>En la década de los setenta surgieron numerosos microgrupos más que proponían hacer la revolución en México a través de la guerrilla urbana (Agustín, 2007: 14 a</w:t>
      </w:r>
      <w:r>
        <w:rPr>
          <w:spacing w:val="-13"/>
          <w:sz w:val="22"/>
        </w:rPr>
        <w:t> </w:t>
      </w:r>
      <w:r>
        <w:rPr>
          <w:sz w:val="22"/>
        </w:rPr>
        <w:t>15).</w:t>
      </w:r>
    </w:p>
    <w:p>
      <w:pPr>
        <w:pStyle w:val="BodyText"/>
        <w:spacing w:before="1"/>
      </w:pPr>
    </w:p>
    <w:p>
      <w:pPr>
        <w:pStyle w:val="BodyText"/>
        <w:ind w:left="119" w:right="105" w:firstLine="427"/>
        <w:jc w:val="both"/>
      </w:pPr>
      <w:r>
        <w:rPr/>
        <w:t>En contra sentido con el derrumbe económico y a la presión ejercida por el sistema gubernamental contra los estudiantes, fue el crecimiento de los movimientos contraculturales y el desarrollo de la música rock, que sirvieron como paliativo para muchos de los jóvenes o estudiantes inconformes.</w:t>
      </w:r>
    </w:p>
    <w:p>
      <w:pPr>
        <w:pStyle w:val="BodyText"/>
      </w:pPr>
    </w:p>
    <w:p>
      <w:pPr>
        <w:pStyle w:val="BodyText"/>
        <w:spacing w:line="323" w:lineRule="exact"/>
        <w:ind w:left="119"/>
        <w:jc w:val="both"/>
      </w:pPr>
      <w:r>
        <w:rPr/>
        <w:t>CONTEXTO ESTATAL</w:t>
      </w:r>
    </w:p>
    <w:p>
      <w:pPr>
        <w:pStyle w:val="BodyText"/>
        <w:ind w:left="119" w:right="103"/>
        <w:jc w:val="both"/>
      </w:pPr>
      <w:r>
        <w:rPr/>
        <w:t>La importancia </w:t>
      </w:r>
      <w:r>
        <w:rPr>
          <w:spacing w:val="-3"/>
        </w:rPr>
        <w:t>que </w:t>
      </w:r>
      <w:r>
        <w:rPr/>
        <w:t>históricamente </w:t>
      </w:r>
      <w:r>
        <w:rPr>
          <w:spacing w:val="-3"/>
        </w:rPr>
        <w:t>ha </w:t>
      </w:r>
      <w:r>
        <w:rPr/>
        <w:t>tenido y tiene el Estado de México es inmensa dentro de la economía y la política nacional, lo </w:t>
      </w:r>
      <w:r>
        <w:rPr>
          <w:spacing w:val="-4"/>
        </w:rPr>
        <w:t>que </w:t>
      </w:r>
      <w:r>
        <w:rPr>
          <w:spacing w:val="-3"/>
        </w:rPr>
        <w:t>ha </w:t>
      </w:r>
      <w:r>
        <w:rPr/>
        <w:t>acontecido o aconteció en la entidad tuvo muchas repercusiones directas en la capital o en el mismo país y viceversa; quizá</w:t>
      </w:r>
      <w:r>
        <w:rPr>
          <w:spacing w:val="-17"/>
        </w:rPr>
        <w:t> </w:t>
      </w:r>
      <w:r>
        <w:rPr/>
        <w:t>se</w:t>
      </w:r>
      <w:r>
        <w:rPr>
          <w:spacing w:val="-17"/>
        </w:rPr>
        <w:t> </w:t>
      </w:r>
      <w:r>
        <w:rPr/>
        <w:t>deba</w:t>
      </w:r>
      <w:r>
        <w:rPr>
          <w:spacing w:val="-17"/>
        </w:rPr>
        <w:t> </w:t>
      </w:r>
      <w:r>
        <w:rPr/>
        <w:t>fundamentalmente</w:t>
      </w:r>
      <w:r>
        <w:rPr>
          <w:spacing w:val="-17"/>
        </w:rPr>
        <w:t> </w:t>
      </w:r>
      <w:r>
        <w:rPr/>
        <w:t>a</w:t>
      </w:r>
      <w:r>
        <w:rPr>
          <w:spacing w:val="-17"/>
        </w:rPr>
        <w:t> </w:t>
      </w:r>
      <w:r>
        <w:rPr/>
        <w:t>la</w:t>
      </w:r>
      <w:r>
        <w:rPr>
          <w:spacing w:val="-17"/>
        </w:rPr>
        <w:t> </w:t>
      </w:r>
      <w:r>
        <w:rPr/>
        <w:t>cercanía</w:t>
      </w:r>
      <w:r>
        <w:rPr>
          <w:spacing w:val="-13"/>
        </w:rPr>
        <w:t> </w:t>
      </w:r>
      <w:r>
        <w:rPr/>
        <w:t>geográfica</w:t>
      </w:r>
      <w:r>
        <w:rPr>
          <w:spacing w:val="-17"/>
        </w:rPr>
        <w:t> </w:t>
      </w:r>
      <w:r>
        <w:rPr>
          <w:spacing w:val="-3"/>
        </w:rPr>
        <w:t>que</w:t>
      </w:r>
      <w:r>
        <w:rPr>
          <w:spacing w:val="-17"/>
        </w:rPr>
        <w:t> </w:t>
      </w:r>
      <w:r>
        <w:rPr/>
        <w:t>tiene</w:t>
      </w:r>
      <w:r>
        <w:rPr>
          <w:spacing w:val="-17"/>
        </w:rPr>
        <w:t> </w:t>
      </w:r>
      <w:r>
        <w:rPr/>
        <w:t>con</w:t>
      </w:r>
      <w:r>
        <w:rPr>
          <w:spacing w:val="-22"/>
        </w:rPr>
        <w:t> </w:t>
      </w:r>
      <w:r>
        <w:rPr/>
        <w:t>el</w:t>
      </w:r>
      <w:r>
        <w:rPr>
          <w:spacing w:val="-19"/>
        </w:rPr>
        <w:t> </w:t>
      </w:r>
      <w:r>
        <w:rPr/>
        <w:t>Distrito</w:t>
      </w:r>
      <w:r>
        <w:rPr>
          <w:spacing w:val="-14"/>
        </w:rPr>
        <w:t> </w:t>
      </w:r>
      <w:r>
        <w:rPr/>
        <w:t>Federal. Igualmente, como ocurrió en la Ciudad de México, algunas ciudades de la entidad crecieron en sus periferias de forma acelerada, estimuladas por la creación de zonas de industria. En el caso de Toluca, capital mexiquense, creció rápidamente debido al éxodo de migrantes </w:t>
      </w:r>
      <w:r>
        <w:rPr>
          <w:spacing w:val="-3"/>
        </w:rPr>
        <w:t>que </w:t>
      </w:r>
      <w:r>
        <w:rPr/>
        <w:t>abandonaron los municipios vecinos y el campo buscando mejores oportunidades de empleo en</w:t>
      </w:r>
      <w:r>
        <w:rPr>
          <w:spacing w:val="-17"/>
        </w:rPr>
        <w:t> </w:t>
      </w:r>
      <w:r>
        <w:rPr/>
        <w:t>ella.</w:t>
      </w:r>
    </w:p>
    <w:p>
      <w:pPr>
        <w:pStyle w:val="BodyText"/>
      </w:pPr>
    </w:p>
    <w:p>
      <w:pPr>
        <w:pStyle w:val="BodyText"/>
        <w:ind w:left="119" w:right="103" w:firstLine="427"/>
        <w:jc w:val="both"/>
      </w:pPr>
      <w:r>
        <w:rPr/>
        <w:t>La</w:t>
      </w:r>
      <w:r>
        <w:rPr>
          <w:spacing w:val="-10"/>
        </w:rPr>
        <w:t> </w:t>
      </w:r>
      <w:r>
        <w:rPr/>
        <w:t>población</w:t>
      </w:r>
      <w:r>
        <w:rPr>
          <w:spacing w:val="-14"/>
        </w:rPr>
        <w:t> </w:t>
      </w:r>
      <w:r>
        <w:rPr/>
        <w:t>aproximada</w:t>
      </w:r>
      <w:r>
        <w:rPr>
          <w:spacing w:val="-10"/>
        </w:rPr>
        <w:t> </w:t>
      </w:r>
      <w:r>
        <w:rPr/>
        <w:t>y</w:t>
      </w:r>
      <w:r>
        <w:rPr>
          <w:spacing w:val="-14"/>
        </w:rPr>
        <w:t> </w:t>
      </w:r>
      <w:r>
        <w:rPr/>
        <w:t>con</w:t>
      </w:r>
      <w:r>
        <w:rPr>
          <w:spacing w:val="-15"/>
        </w:rPr>
        <w:t> </w:t>
      </w:r>
      <w:r>
        <w:rPr/>
        <w:t>base</w:t>
      </w:r>
      <w:r>
        <w:rPr>
          <w:spacing w:val="-9"/>
        </w:rPr>
        <w:t> </w:t>
      </w:r>
      <w:r>
        <w:rPr/>
        <w:t>al</w:t>
      </w:r>
      <w:r>
        <w:rPr>
          <w:spacing w:val="-12"/>
        </w:rPr>
        <w:t> </w:t>
      </w:r>
      <w:r>
        <w:rPr/>
        <w:t>censo</w:t>
      </w:r>
      <w:r>
        <w:rPr>
          <w:spacing w:val="-7"/>
        </w:rPr>
        <w:t> </w:t>
      </w:r>
      <w:r>
        <w:rPr/>
        <w:t>efectuado</w:t>
      </w:r>
      <w:r>
        <w:rPr>
          <w:spacing w:val="-7"/>
        </w:rPr>
        <w:t> </w:t>
      </w:r>
      <w:r>
        <w:rPr/>
        <w:t>en</w:t>
      </w:r>
      <w:r>
        <w:rPr>
          <w:spacing w:val="-15"/>
        </w:rPr>
        <w:t> </w:t>
      </w:r>
      <w:r>
        <w:rPr/>
        <w:t>1970,</w:t>
      </w:r>
      <w:r>
        <w:rPr>
          <w:spacing w:val="-8"/>
        </w:rPr>
        <w:t> </w:t>
      </w:r>
      <w:r>
        <w:rPr/>
        <w:t>arrojó</w:t>
      </w:r>
      <w:r>
        <w:rPr>
          <w:spacing w:val="-7"/>
        </w:rPr>
        <w:t> </w:t>
      </w:r>
      <w:r>
        <w:rPr>
          <w:spacing w:val="-4"/>
        </w:rPr>
        <w:t>que</w:t>
      </w:r>
      <w:r>
        <w:rPr>
          <w:spacing w:val="-9"/>
        </w:rPr>
        <w:t> </w:t>
      </w:r>
      <w:r>
        <w:rPr/>
        <w:t>la</w:t>
      </w:r>
      <w:r>
        <w:rPr>
          <w:spacing w:val="-10"/>
        </w:rPr>
        <w:t> </w:t>
      </w:r>
      <w:r>
        <w:rPr/>
        <w:t>entidad tenía 3 833 185 habitantes, de los cuales 1 931 257 eran hombres y 1 901 928 mujeres (INEGI, 2014: s/p). Como se </w:t>
      </w:r>
      <w:r>
        <w:rPr>
          <w:spacing w:val="-3"/>
        </w:rPr>
        <w:t>ha </w:t>
      </w:r>
      <w:r>
        <w:rPr/>
        <w:t>expuesto, el Estado de México también tuvo sus momentos de </w:t>
      </w:r>
      <w:r>
        <w:rPr>
          <w:spacing w:val="-3"/>
        </w:rPr>
        <w:t>auge </w:t>
      </w:r>
      <w:r>
        <w:rPr/>
        <w:t>estimulados por el “milagro” económico </w:t>
      </w:r>
      <w:r>
        <w:rPr>
          <w:spacing w:val="-3"/>
        </w:rPr>
        <w:t>que tuvo </w:t>
      </w:r>
      <w:r>
        <w:rPr/>
        <w:t>el país, y a finales de la década de los sesenta comenzó </w:t>
      </w:r>
      <w:r>
        <w:rPr>
          <w:spacing w:val="-3"/>
        </w:rPr>
        <w:t>un </w:t>
      </w:r>
      <w:r>
        <w:rPr/>
        <w:t>proyecto </w:t>
      </w:r>
      <w:r>
        <w:rPr>
          <w:spacing w:val="-3"/>
        </w:rPr>
        <w:t>que </w:t>
      </w:r>
      <w:r>
        <w:rPr/>
        <w:t>industrializó partes del Estado; además se crearon obras públicas y de infraestructura por doquier, sobre todo en la administración</w:t>
      </w:r>
      <w:r>
        <w:rPr>
          <w:spacing w:val="-17"/>
        </w:rPr>
        <w:t> </w:t>
      </w:r>
      <w:r>
        <w:rPr/>
        <w:t>del</w:t>
      </w:r>
      <w:r>
        <w:rPr>
          <w:spacing w:val="-14"/>
        </w:rPr>
        <w:t> </w:t>
      </w:r>
      <w:r>
        <w:rPr/>
        <w:t>gobernador</w:t>
      </w:r>
      <w:r>
        <w:rPr>
          <w:spacing w:val="-15"/>
        </w:rPr>
        <w:t> </w:t>
      </w:r>
      <w:r>
        <w:rPr/>
        <w:t>Juan</w:t>
      </w:r>
      <w:r>
        <w:rPr>
          <w:spacing w:val="-17"/>
        </w:rPr>
        <w:t> </w:t>
      </w:r>
      <w:r>
        <w:rPr/>
        <w:t>Fernández</w:t>
      </w:r>
      <w:r>
        <w:rPr>
          <w:spacing w:val="-12"/>
        </w:rPr>
        <w:t> </w:t>
      </w:r>
      <w:r>
        <w:rPr/>
        <w:t>Albarrán</w:t>
      </w:r>
      <w:r>
        <w:rPr>
          <w:spacing w:val="-17"/>
        </w:rPr>
        <w:t> </w:t>
      </w:r>
      <w:r>
        <w:rPr/>
        <w:t>(1963-1969)</w:t>
      </w:r>
      <w:r>
        <w:rPr>
          <w:spacing w:val="-11"/>
        </w:rPr>
        <w:t> </w:t>
      </w:r>
      <w:r>
        <w:rPr/>
        <w:t>quien</w:t>
      </w:r>
      <w:r>
        <w:rPr>
          <w:spacing w:val="-17"/>
        </w:rPr>
        <w:t> </w:t>
      </w:r>
      <w:r>
        <w:rPr/>
        <w:t>se</w:t>
      </w:r>
      <w:r>
        <w:rPr>
          <w:spacing w:val="-11"/>
        </w:rPr>
        <w:t> </w:t>
      </w:r>
      <w:r>
        <w:rPr/>
        <w:t>caracterizó por impulsar la creación de escuelas, hospitales, auditorios, asilos y</w:t>
      </w:r>
      <w:r>
        <w:rPr>
          <w:spacing w:val="-29"/>
        </w:rPr>
        <w:t> </w:t>
      </w:r>
      <w:r>
        <w:rPr/>
        <w:t>orfanatos.</w:t>
      </w:r>
    </w:p>
    <w:p>
      <w:pPr>
        <w:pStyle w:val="BodyText"/>
        <w:spacing w:before="2"/>
      </w:pPr>
    </w:p>
    <w:p>
      <w:pPr>
        <w:spacing w:before="0"/>
        <w:ind w:left="825" w:right="109" w:firstLine="0"/>
        <w:jc w:val="both"/>
        <w:rPr>
          <w:sz w:val="22"/>
        </w:rPr>
      </w:pPr>
      <w:r>
        <w:rPr>
          <w:sz w:val="22"/>
        </w:rPr>
        <w:t>El</w:t>
      </w:r>
      <w:r>
        <w:rPr>
          <w:spacing w:val="-8"/>
          <w:sz w:val="22"/>
        </w:rPr>
        <w:t> </w:t>
      </w:r>
      <w:r>
        <w:rPr>
          <w:sz w:val="22"/>
        </w:rPr>
        <w:t>proyecto</w:t>
      </w:r>
      <w:r>
        <w:rPr>
          <w:spacing w:val="-7"/>
          <w:sz w:val="22"/>
        </w:rPr>
        <w:t> </w:t>
      </w:r>
      <w:r>
        <w:rPr>
          <w:sz w:val="22"/>
        </w:rPr>
        <w:t>industrial</w:t>
      </w:r>
      <w:r>
        <w:rPr>
          <w:spacing w:val="-3"/>
          <w:sz w:val="22"/>
        </w:rPr>
        <w:t> </w:t>
      </w:r>
      <w:r>
        <w:rPr>
          <w:sz w:val="22"/>
        </w:rPr>
        <w:t>del</w:t>
      </w:r>
      <w:r>
        <w:rPr>
          <w:spacing w:val="-3"/>
          <w:sz w:val="22"/>
        </w:rPr>
        <w:t> </w:t>
      </w:r>
      <w:r>
        <w:rPr>
          <w:sz w:val="22"/>
        </w:rPr>
        <w:t>Estado</w:t>
      </w:r>
      <w:r>
        <w:rPr>
          <w:spacing w:val="-2"/>
          <w:sz w:val="22"/>
        </w:rPr>
        <w:t> </w:t>
      </w:r>
      <w:r>
        <w:rPr>
          <w:spacing w:val="-3"/>
          <w:sz w:val="22"/>
        </w:rPr>
        <w:t>de</w:t>
      </w:r>
      <w:r>
        <w:rPr>
          <w:spacing w:val="-11"/>
          <w:sz w:val="22"/>
        </w:rPr>
        <w:t> </w:t>
      </w:r>
      <w:r>
        <w:rPr>
          <w:sz w:val="22"/>
        </w:rPr>
        <w:t>México</w:t>
      </w:r>
      <w:r>
        <w:rPr>
          <w:spacing w:val="-11"/>
          <w:sz w:val="22"/>
        </w:rPr>
        <w:t> </w:t>
      </w:r>
      <w:r>
        <w:rPr>
          <w:sz w:val="22"/>
        </w:rPr>
        <w:t>impulsado</w:t>
      </w:r>
      <w:r>
        <w:rPr>
          <w:spacing w:val="-7"/>
          <w:sz w:val="22"/>
        </w:rPr>
        <w:t> </w:t>
      </w:r>
      <w:r>
        <w:rPr>
          <w:sz w:val="22"/>
        </w:rPr>
        <w:t>por</w:t>
      </w:r>
      <w:r>
        <w:rPr>
          <w:spacing w:val="-11"/>
          <w:sz w:val="22"/>
        </w:rPr>
        <w:t> </w:t>
      </w:r>
      <w:r>
        <w:rPr>
          <w:sz w:val="22"/>
        </w:rPr>
        <w:t>los</w:t>
      </w:r>
      <w:r>
        <w:rPr>
          <w:spacing w:val="-8"/>
          <w:sz w:val="22"/>
        </w:rPr>
        <w:t> </w:t>
      </w:r>
      <w:r>
        <w:rPr>
          <w:sz w:val="22"/>
        </w:rPr>
        <w:t>gobiernos</w:t>
      </w:r>
      <w:r>
        <w:rPr>
          <w:spacing w:val="-8"/>
          <w:sz w:val="22"/>
        </w:rPr>
        <w:t> </w:t>
      </w:r>
      <w:r>
        <w:rPr>
          <w:sz w:val="22"/>
        </w:rPr>
        <w:t>de</w:t>
      </w:r>
      <w:r>
        <w:rPr>
          <w:spacing w:val="-11"/>
          <w:sz w:val="22"/>
        </w:rPr>
        <w:t> </w:t>
      </w:r>
      <w:r>
        <w:rPr>
          <w:sz w:val="22"/>
        </w:rPr>
        <w:t>Isidro</w:t>
      </w:r>
      <w:r>
        <w:rPr>
          <w:spacing w:val="-6"/>
          <w:sz w:val="22"/>
        </w:rPr>
        <w:t> </w:t>
      </w:r>
      <w:r>
        <w:rPr>
          <w:sz w:val="22"/>
        </w:rPr>
        <w:t>Favela hasta</w:t>
      </w:r>
      <w:r>
        <w:rPr>
          <w:spacing w:val="-10"/>
          <w:sz w:val="22"/>
        </w:rPr>
        <w:t> </w:t>
      </w:r>
      <w:r>
        <w:rPr>
          <w:sz w:val="22"/>
        </w:rPr>
        <w:t>Fernández</w:t>
      </w:r>
      <w:r>
        <w:rPr>
          <w:spacing w:val="-10"/>
          <w:sz w:val="22"/>
        </w:rPr>
        <w:t> </w:t>
      </w:r>
      <w:r>
        <w:rPr>
          <w:sz w:val="22"/>
        </w:rPr>
        <w:t>Albarrán,</w:t>
      </w:r>
      <w:r>
        <w:rPr>
          <w:spacing w:val="-7"/>
          <w:sz w:val="22"/>
        </w:rPr>
        <w:t> </w:t>
      </w:r>
      <w:r>
        <w:rPr>
          <w:sz w:val="22"/>
        </w:rPr>
        <w:t>fue</w:t>
      </w:r>
      <w:r>
        <w:rPr>
          <w:spacing w:val="-5"/>
          <w:sz w:val="22"/>
        </w:rPr>
        <w:t> </w:t>
      </w:r>
      <w:r>
        <w:rPr>
          <w:sz w:val="22"/>
        </w:rPr>
        <w:t>todo</w:t>
      </w:r>
      <w:r>
        <w:rPr>
          <w:spacing w:val="-10"/>
          <w:sz w:val="22"/>
        </w:rPr>
        <w:t> </w:t>
      </w:r>
      <w:r>
        <w:rPr>
          <w:sz w:val="22"/>
        </w:rPr>
        <w:t>un</w:t>
      </w:r>
      <w:r>
        <w:rPr>
          <w:spacing w:val="-8"/>
          <w:sz w:val="22"/>
        </w:rPr>
        <w:t> </w:t>
      </w:r>
      <w:r>
        <w:rPr>
          <w:sz w:val="22"/>
        </w:rPr>
        <w:t>éxito</w:t>
      </w:r>
      <w:r>
        <w:rPr>
          <w:spacing w:val="-5"/>
          <w:sz w:val="22"/>
        </w:rPr>
        <w:t> </w:t>
      </w:r>
      <w:r>
        <w:rPr>
          <w:sz w:val="22"/>
        </w:rPr>
        <w:t>macroeconómico.</w:t>
      </w:r>
      <w:r>
        <w:rPr>
          <w:spacing w:val="-12"/>
          <w:sz w:val="22"/>
        </w:rPr>
        <w:t> </w:t>
      </w:r>
      <w:r>
        <w:rPr>
          <w:sz w:val="22"/>
        </w:rPr>
        <w:t>Del</w:t>
      </w:r>
      <w:r>
        <w:rPr>
          <w:spacing w:val="-12"/>
          <w:sz w:val="22"/>
        </w:rPr>
        <w:t> </w:t>
      </w:r>
      <w:r>
        <w:rPr>
          <w:sz w:val="22"/>
        </w:rPr>
        <w:t>noveno</w:t>
      </w:r>
      <w:r>
        <w:rPr>
          <w:spacing w:val="-10"/>
          <w:sz w:val="22"/>
        </w:rPr>
        <w:t> </w:t>
      </w:r>
      <w:r>
        <w:rPr>
          <w:sz w:val="22"/>
        </w:rPr>
        <w:t>lugar</w:t>
      </w:r>
      <w:r>
        <w:rPr>
          <w:spacing w:val="-14"/>
          <w:sz w:val="22"/>
        </w:rPr>
        <w:t> </w:t>
      </w:r>
      <w:r>
        <w:rPr>
          <w:sz w:val="22"/>
        </w:rPr>
        <w:t>ocupado en</w:t>
      </w:r>
      <w:r>
        <w:rPr>
          <w:spacing w:val="-10"/>
          <w:sz w:val="22"/>
        </w:rPr>
        <w:t> </w:t>
      </w:r>
      <w:r>
        <w:rPr>
          <w:sz w:val="22"/>
        </w:rPr>
        <w:t>el</w:t>
      </w:r>
      <w:r>
        <w:rPr>
          <w:spacing w:val="-13"/>
          <w:sz w:val="22"/>
        </w:rPr>
        <w:t> </w:t>
      </w:r>
      <w:r>
        <w:rPr>
          <w:sz w:val="22"/>
        </w:rPr>
        <w:t>nivel</w:t>
      </w:r>
      <w:r>
        <w:rPr>
          <w:spacing w:val="-13"/>
          <w:sz w:val="22"/>
        </w:rPr>
        <w:t> </w:t>
      </w:r>
      <w:r>
        <w:rPr>
          <w:sz w:val="22"/>
        </w:rPr>
        <w:t>nacional</w:t>
      </w:r>
      <w:r>
        <w:rPr>
          <w:spacing w:val="-8"/>
          <w:sz w:val="22"/>
        </w:rPr>
        <w:t> </w:t>
      </w:r>
      <w:r>
        <w:rPr>
          <w:sz w:val="22"/>
        </w:rPr>
        <w:t>en</w:t>
      </w:r>
      <w:r>
        <w:rPr>
          <w:spacing w:val="-15"/>
          <w:sz w:val="22"/>
        </w:rPr>
        <w:t> </w:t>
      </w:r>
      <w:r>
        <w:rPr>
          <w:sz w:val="22"/>
        </w:rPr>
        <w:t>1944</w:t>
      </w:r>
      <w:r>
        <w:rPr>
          <w:spacing w:val="-11"/>
          <w:sz w:val="22"/>
        </w:rPr>
        <w:t> </w:t>
      </w:r>
      <w:r>
        <w:rPr>
          <w:sz w:val="22"/>
        </w:rPr>
        <w:t>en</w:t>
      </w:r>
      <w:r>
        <w:rPr>
          <w:spacing w:val="-15"/>
          <w:sz w:val="22"/>
        </w:rPr>
        <w:t> </w:t>
      </w:r>
      <w:r>
        <w:rPr>
          <w:sz w:val="22"/>
        </w:rPr>
        <w:t>cuanto</w:t>
      </w:r>
      <w:r>
        <w:rPr>
          <w:spacing w:val="-7"/>
          <w:sz w:val="22"/>
        </w:rPr>
        <w:t> </w:t>
      </w:r>
      <w:r>
        <w:rPr>
          <w:sz w:val="22"/>
        </w:rPr>
        <w:t>a</w:t>
      </w:r>
      <w:r>
        <w:rPr>
          <w:spacing w:val="-11"/>
          <w:sz w:val="22"/>
        </w:rPr>
        <w:t> </w:t>
      </w:r>
      <w:r>
        <w:rPr>
          <w:sz w:val="22"/>
        </w:rPr>
        <w:t>establecimientos</w:t>
      </w:r>
      <w:r>
        <w:rPr>
          <w:spacing w:val="-14"/>
          <w:sz w:val="22"/>
        </w:rPr>
        <w:t> </w:t>
      </w:r>
      <w:r>
        <w:rPr>
          <w:sz w:val="22"/>
        </w:rPr>
        <w:t>industriales,</w:t>
      </w:r>
      <w:r>
        <w:rPr>
          <w:spacing w:val="-8"/>
          <w:sz w:val="22"/>
        </w:rPr>
        <w:t> </w:t>
      </w:r>
      <w:r>
        <w:rPr>
          <w:sz w:val="22"/>
        </w:rPr>
        <w:t>el</w:t>
      </w:r>
      <w:r>
        <w:rPr>
          <w:spacing w:val="-8"/>
          <w:sz w:val="22"/>
        </w:rPr>
        <w:t> </w:t>
      </w:r>
      <w:r>
        <w:rPr>
          <w:sz w:val="22"/>
        </w:rPr>
        <w:t>Estado</w:t>
      </w:r>
      <w:r>
        <w:rPr>
          <w:spacing w:val="-7"/>
          <w:sz w:val="22"/>
        </w:rPr>
        <w:t> </w:t>
      </w:r>
      <w:r>
        <w:rPr>
          <w:sz w:val="22"/>
        </w:rPr>
        <w:t>de</w:t>
      </w:r>
      <w:r>
        <w:rPr>
          <w:spacing w:val="-16"/>
          <w:sz w:val="22"/>
        </w:rPr>
        <w:t> </w:t>
      </w:r>
      <w:r>
        <w:rPr>
          <w:sz w:val="22"/>
        </w:rPr>
        <w:t>México</w:t>
      </w:r>
    </w:p>
    <w:p>
      <w:pPr>
        <w:spacing w:after="0"/>
        <w:jc w:val="both"/>
        <w:rPr>
          <w:sz w:val="22"/>
        </w:rPr>
        <w:sectPr>
          <w:pgSz w:w="12240" w:h="15840"/>
          <w:pgMar w:header="707" w:footer="1039" w:top="900" w:bottom="1220" w:left="1580" w:right="1080"/>
        </w:sectPr>
      </w:pPr>
    </w:p>
    <w:p>
      <w:pPr>
        <w:pStyle w:val="BodyText"/>
        <w:rPr>
          <w:sz w:val="20"/>
        </w:rPr>
      </w:pPr>
    </w:p>
    <w:p>
      <w:pPr>
        <w:pStyle w:val="BodyText"/>
        <w:spacing w:before="8"/>
        <w:rPr>
          <w:sz w:val="15"/>
        </w:rPr>
      </w:pPr>
    </w:p>
    <w:p>
      <w:pPr>
        <w:spacing w:line="240" w:lineRule="auto" w:before="28"/>
        <w:ind w:left="825" w:right="107" w:firstLine="0"/>
        <w:jc w:val="both"/>
        <w:rPr>
          <w:sz w:val="22"/>
        </w:rPr>
      </w:pPr>
      <w:r>
        <w:rPr>
          <w:sz w:val="22"/>
        </w:rPr>
        <w:t>pasó en sólo 25 años a ocupar el tercer lugar, después del Distrito Federal y el Estado de Jalisco. Del décimo tercero lugar en cuanto a capital invertido ocupado en 1944, pasó al segundo lugar nacional en 1970, después del D.F. Del décimo segundo lugar ocupado en 1944 en cuanto a valor de producción, para el año de 1970 ocupó el primer lugar… En el rubro de personal ocupado, de un octavo lugar que [alcanzó] en 1944, pasó a ocupar el segundo en todo el país en 1970 (Jaime, 1998: 190).</w:t>
      </w:r>
    </w:p>
    <w:p>
      <w:pPr>
        <w:pStyle w:val="BodyText"/>
        <w:spacing w:before="1"/>
      </w:pPr>
    </w:p>
    <w:p>
      <w:pPr>
        <w:pStyle w:val="BodyText"/>
        <w:ind w:left="119" w:right="102" w:firstLine="427"/>
        <w:jc w:val="both"/>
      </w:pPr>
      <w:r>
        <w:rPr/>
        <w:t>La entidad federativa en el primer lustro de los setenta estuvo gobernada por el profesor Carlos Hank González, electo para el periodo que abarcó de 1969 a 1975. Hank continuó con la construcción de infraestructura de sus predecesores; además fue el impulsor de las obras de urbanización e industrialización en el Estado, e inauguró los corredores industriales de Tlalnepantla, Cuautitlán Izcalli y Lerma. Lo anterior trajo como consecuencia la migración de miles de trabajadores que llegaron a vivir alrededor de los corredores, lo que por supuesto dejó un crecimiento desproporcional en algunas ciudades; en 1976 se instauró un programa de reordenamiento, a pesar del incremento de las zonas urbanas, la población del Estado de México, a mitad de la década continuó establecida en las zonas rurales.</w:t>
      </w:r>
    </w:p>
    <w:p>
      <w:pPr>
        <w:pStyle w:val="BodyText"/>
      </w:pPr>
    </w:p>
    <w:p>
      <w:pPr>
        <w:pStyle w:val="BodyText"/>
        <w:ind w:left="119" w:right="99" w:firstLine="427"/>
        <w:jc w:val="both"/>
      </w:pPr>
      <w:r>
        <w:rPr/>
        <w:t>La política educativa de Carlos Hank pretendió dar cobertura a las necesidades emergentes de industrialización, por lo que:</w:t>
      </w:r>
    </w:p>
    <w:p>
      <w:pPr>
        <w:pStyle w:val="BodyText"/>
        <w:spacing w:before="2"/>
      </w:pPr>
    </w:p>
    <w:p>
      <w:pPr>
        <w:spacing w:line="240" w:lineRule="auto" w:before="0"/>
        <w:ind w:left="825" w:right="103" w:firstLine="0"/>
        <w:jc w:val="both"/>
        <w:rPr>
          <w:sz w:val="22"/>
        </w:rPr>
      </w:pPr>
      <w:r>
        <w:rPr>
          <w:sz w:val="22"/>
        </w:rPr>
        <w:t>Siguió</w:t>
      </w:r>
      <w:r>
        <w:rPr>
          <w:spacing w:val="-10"/>
          <w:sz w:val="22"/>
        </w:rPr>
        <w:t> </w:t>
      </w:r>
      <w:r>
        <w:rPr>
          <w:sz w:val="22"/>
        </w:rPr>
        <w:t>los</w:t>
      </w:r>
      <w:r>
        <w:rPr>
          <w:spacing w:val="-12"/>
          <w:sz w:val="22"/>
        </w:rPr>
        <w:t> </w:t>
      </w:r>
      <w:r>
        <w:rPr>
          <w:sz w:val="22"/>
        </w:rPr>
        <w:t>lineamientos</w:t>
      </w:r>
      <w:r>
        <w:rPr>
          <w:spacing w:val="-8"/>
          <w:sz w:val="22"/>
        </w:rPr>
        <w:t> </w:t>
      </w:r>
      <w:r>
        <w:rPr>
          <w:sz w:val="22"/>
        </w:rPr>
        <w:t>de</w:t>
      </w:r>
      <w:r>
        <w:rPr>
          <w:spacing w:val="-20"/>
          <w:sz w:val="22"/>
        </w:rPr>
        <w:t> </w:t>
      </w:r>
      <w:r>
        <w:rPr>
          <w:sz w:val="22"/>
        </w:rPr>
        <w:t>la</w:t>
      </w:r>
      <w:r>
        <w:rPr>
          <w:spacing w:val="-14"/>
          <w:sz w:val="22"/>
        </w:rPr>
        <w:t> </w:t>
      </w:r>
      <w:r>
        <w:rPr>
          <w:sz w:val="22"/>
        </w:rPr>
        <w:t>política</w:t>
      </w:r>
      <w:r>
        <w:rPr>
          <w:spacing w:val="-14"/>
          <w:sz w:val="22"/>
        </w:rPr>
        <w:t> </w:t>
      </w:r>
      <w:r>
        <w:rPr>
          <w:sz w:val="22"/>
        </w:rPr>
        <w:t>educativa</w:t>
      </w:r>
      <w:r>
        <w:rPr>
          <w:spacing w:val="-14"/>
          <w:sz w:val="22"/>
        </w:rPr>
        <w:t> </w:t>
      </w:r>
      <w:r>
        <w:rPr>
          <w:sz w:val="22"/>
        </w:rPr>
        <w:t>federal</w:t>
      </w:r>
      <w:r>
        <w:rPr>
          <w:spacing w:val="-7"/>
          <w:sz w:val="22"/>
        </w:rPr>
        <w:t> </w:t>
      </w:r>
      <w:r>
        <w:rPr>
          <w:sz w:val="22"/>
        </w:rPr>
        <w:t>de</w:t>
      </w:r>
      <w:r>
        <w:rPr>
          <w:spacing w:val="-15"/>
          <w:sz w:val="22"/>
        </w:rPr>
        <w:t> </w:t>
      </w:r>
      <w:r>
        <w:rPr>
          <w:sz w:val="22"/>
        </w:rPr>
        <w:t>tal</w:t>
      </w:r>
      <w:r>
        <w:rPr>
          <w:spacing w:val="-11"/>
          <w:sz w:val="22"/>
        </w:rPr>
        <w:t> </w:t>
      </w:r>
      <w:r>
        <w:rPr>
          <w:sz w:val="22"/>
        </w:rPr>
        <w:t>modo</w:t>
      </w:r>
      <w:r>
        <w:rPr>
          <w:spacing w:val="-10"/>
          <w:sz w:val="22"/>
        </w:rPr>
        <w:t> </w:t>
      </w:r>
      <w:r>
        <w:rPr>
          <w:sz w:val="22"/>
        </w:rPr>
        <w:t>que</w:t>
      </w:r>
      <w:r>
        <w:rPr>
          <w:spacing w:val="-14"/>
          <w:sz w:val="22"/>
        </w:rPr>
        <w:t> </w:t>
      </w:r>
      <w:r>
        <w:rPr>
          <w:sz w:val="22"/>
        </w:rPr>
        <w:t>unieron</w:t>
      </w:r>
      <w:r>
        <w:rPr>
          <w:spacing w:val="-13"/>
          <w:sz w:val="22"/>
        </w:rPr>
        <w:t> </w:t>
      </w:r>
      <w:r>
        <w:rPr>
          <w:sz w:val="22"/>
        </w:rPr>
        <w:t>esfuerzos, aunque</w:t>
      </w:r>
      <w:r>
        <w:rPr>
          <w:spacing w:val="-5"/>
          <w:sz w:val="22"/>
        </w:rPr>
        <w:t> </w:t>
      </w:r>
      <w:r>
        <w:rPr>
          <w:spacing w:val="-3"/>
          <w:sz w:val="22"/>
        </w:rPr>
        <w:t>en</w:t>
      </w:r>
      <w:r>
        <w:rPr>
          <w:spacing w:val="-8"/>
          <w:sz w:val="22"/>
        </w:rPr>
        <w:t> </w:t>
      </w:r>
      <w:r>
        <w:rPr>
          <w:sz w:val="22"/>
        </w:rPr>
        <w:t>diferente</w:t>
      </w:r>
      <w:r>
        <w:rPr>
          <w:spacing w:val="-10"/>
          <w:sz w:val="22"/>
        </w:rPr>
        <w:t> </w:t>
      </w:r>
      <w:r>
        <w:rPr>
          <w:sz w:val="22"/>
        </w:rPr>
        <w:t>dirección.</w:t>
      </w:r>
      <w:r>
        <w:rPr>
          <w:spacing w:val="-7"/>
          <w:sz w:val="22"/>
        </w:rPr>
        <w:t> </w:t>
      </w:r>
      <w:r>
        <w:rPr>
          <w:sz w:val="22"/>
        </w:rPr>
        <w:t>El</w:t>
      </w:r>
      <w:r>
        <w:rPr>
          <w:spacing w:val="-7"/>
          <w:sz w:val="22"/>
        </w:rPr>
        <w:t> </w:t>
      </w:r>
      <w:r>
        <w:rPr>
          <w:sz w:val="22"/>
        </w:rPr>
        <w:t>énfasis</w:t>
      </w:r>
      <w:r>
        <w:rPr>
          <w:spacing w:val="-7"/>
          <w:sz w:val="22"/>
        </w:rPr>
        <w:t> </w:t>
      </w:r>
      <w:r>
        <w:rPr>
          <w:sz w:val="22"/>
        </w:rPr>
        <w:t>en</w:t>
      </w:r>
      <w:r>
        <w:rPr>
          <w:spacing w:val="-14"/>
          <w:sz w:val="22"/>
        </w:rPr>
        <w:t> </w:t>
      </w:r>
      <w:r>
        <w:rPr>
          <w:sz w:val="22"/>
        </w:rPr>
        <w:t>los</w:t>
      </w:r>
      <w:r>
        <w:rPr>
          <w:spacing w:val="-12"/>
          <w:sz w:val="22"/>
        </w:rPr>
        <w:t> </w:t>
      </w:r>
      <w:r>
        <w:rPr>
          <w:sz w:val="22"/>
        </w:rPr>
        <w:t>conocimientos</w:t>
      </w:r>
      <w:r>
        <w:rPr>
          <w:spacing w:val="-3"/>
          <w:sz w:val="22"/>
        </w:rPr>
        <w:t> </w:t>
      </w:r>
      <w:r>
        <w:rPr>
          <w:sz w:val="22"/>
        </w:rPr>
        <w:t>técnicos</w:t>
      </w:r>
      <w:r>
        <w:rPr>
          <w:spacing w:val="-12"/>
          <w:sz w:val="22"/>
        </w:rPr>
        <w:t> </w:t>
      </w:r>
      <w:r>
        <w:rPr>
          <w:sz w:val="22"/>
        </w:rPr>
        <w:t>y</w:t>
      </w:r>
      <w:r>
        <w:rPr>
          <w:spacing w:val="-8"/>
          <w:sz w:val="22"/>
        </w:rPr>
        <w:t> </w:t>
      </w:r>
      <w:r>
        <w:rPr>
          <w:sz w:val="22"/>
        </w:rPr>
        <w:t>científicos</w:t>
      </w:r>
      <w:r>
        <w:rPr>
          <w:spacing w:val="-8"/>
          <w:sz w:val="22"/>
        </w:rPr>
        <w:t> </w:t>
      </w:r>
      <w:r>
        <w:rPr>
          <w:sz w:val="22"/>
        </w:rPr>
        <w:t>que</w:t>
      </w:r>
      <w:r>
        <w:rPr>
          <w:spacing w:val="-10"/>
          <w:sz w:val="22"/>
        </w:rPr>
        <w:t> </w:t>
      </w:r>
      <w:r>
        <w:rPr>
          <w:sz w:val="22"/>
        </w:rPr>
        <w:t>se proponían </w:t>
      </w:r>
      <w:r>
        <w:rPr>
          <w:spacing w:val="-3"/>
          <w:sz w:val="22"/>
        </w:rPr>
        <w:t>en </w:t>
      </w:r>
      <w:r>
        <w:rPr>
          <w:sz w:val="22"/>
        </w:rPr>
        <w:t>el nivel nacional era de especial interés para la próspera industria del estado, que requería mano de obra calificada y que era responsable </w:t>
      </w:r>
      <w:r>
        <w:rPr>
          <w:spacing w:val="-3"/>
          <w:sz w:val="22"/>
        </w:rPr>
        <w:t>en </w:t>
      </w:r>
      <w:r>
        <w:rPr>
          <w:sz w:val="22"/>
        </w:rPr>
        <w:t>gran medida del acelerado crecimiento poblacional y, por consiguiente, del aumento en la demanda educativa. </w:t>
      </w:r>
      <w:r>
        <w:rPr>
          <w:spacing w:val="-3"/>
          <w:sz w:val="22"/>
        </w:rPr>
        <w:t>El </w:t>
      </w:r>
      <w:r>
        <w:rPr>
          <w:sz w:val="22"/>
        </w:rPr>
        <w:t>sistema estatal cobró impulso gracias </w:t>
      </w:r>
      <w:r>
        <w:rPr>
          <w:spacing w:val="-3"/>
          <w:sz w:val="22"/>
        </w:rPr>
        <w:t>al </w:t>
      </w:r>
      <w:r>
        <w:rPr>
          <w:sz w:val="22"/>
        </w:rPr>
        <w:t>auge industrial y </w:t>
      </w:r>
      <w:r>
        <w:rPr>
          <w:spacing w:val="-3"/>
          <w:sz w:val="22"/>
        </w:rPr>
        <w:t>al </w:t>
      </w:r>
      <w:r>
        <w:rPr>
          <w:sz w:val="22"/>
        </w:rPr>
        <w:t>aumento en el gasto público (Aguilar, 2010:</w:t>
      </w:r>
      <w:r>
        <w:rPr>
          <w:spacing w:val="-11"/>
          <w:sz w:val="22"/>
        </w:rPr>
        <w:t> </w:t>
      </w:r>
      <w:r>
        <w:rPr>
          <w:sz w:val="22"/>
        </w:rPr>
        <w:t>103).</w:t>
      </w:r>
    </w:p>
    <w:p>
      <w:pPr>
        <w:pStyle w:val="BodyText"/>
        <w:spacing w:before="10"/>
        <w:rPr>
          <w:sz w:val="23"/>
        </w:rPr>
      </w:pPr>
    </w:p>
    <w:p>
      <w:pPr>
        <w:pStyle w:val="BodyText"/>
        <w:ind w:left="119" w:right="100" w:firstLine="427"/>
        <w:jc w:val="both"/>
      </w:pPr>
      <w:r>
        <w:rPr/>
        <w:t>La</w:t>
      </w:r>
      <w:r>
        <w:rPr>
          <w:spacing w:val="-11"/>
        </w:rPr>
        <w:t> </w:t>
      </w:r>
      <w:r>
        <w:rPr/>
        <w:t>frase</w:t>
      </w:r>
      <w:r>
        <w:rPr>
          <w:spacing w:val="-10"/>
        </w:rPr>
        <w:t> </w:t>
      </w:r>
      <w:r>
        <w:rPr/>
        <w:t>más</w:t>
      </w:r>
      <w:r>
        <w:rPr>
          <w:spacing w:val="-12"/>
        </w:rPr>
        <w:t> </w:t>
      </w:r>
      <w:r>
        <w:rPr/>
        <w:t>célebre</w:t>
      </w:r>
      <w:r>
        <w:rPr>
          <w:spacing w:val="-10"/>
        </w:rPr>
        <w:t> </w:t>
      </w:r>
      <w:r>
        <w:rPr/>
        <w:t>con</w:t>
      </w:r>
      <w:r>
        <w:rPr>
          <w:spacing w:val="-16"/>
        </w:rPr>
        <w:t> </w:t>
      </w:r>
      <w:r>
        <w:rPr/>
        <w:t>la</w:t>
      </w:r>
      <w:r>
        <w:rPr>
          <w:spacing w:val="-11"/>
        </w:rPr>
        <w:t> </w:t>
      </w:r>
      <w:r>
        <w:rPr>
          <w:spacing w:val="-4"/>
        </w:rPr>
        <w:t>que</w:t>
      </w:r>
      <w:r>
        <w:rPr>
          <w:spacing w:val="-10"/>
        </w:rPr>
        <w:t> </w:t>
      </w:r>
      <w:r>
        <w:rPr/>
        <w:t>se</w:t>
      </w:r>
      <w:r>
        <w:rPr>
          <w:spacing w:val="-10"/>
        </w:rPr>
        <w:t> </w:t>
      </w:r>
      <w:r>
        <w:rPr/>
        <w:t>le</w:t>
      </w:r>
      <w:r>
        <w:rPr>
          <w:spacing w:val="-10"/>
        </w:rPr>
        <w:t> </w:t>
      </w:r>
      <w:r>
        <w:rPr/>
        <w:t>recuerde</w:t>
      </w:r>
      <w:r>
        <w:rPr>
          <w:spacing w:val="-10"/>
        </w:rPr>
        <w:t> </w:t>
      </w:r>
      <w:r>
        <w:rPr/>
        <w:t>a</w:t>
      </w:r>
      <w:r>
        <w:rPr>
          <w:spacing w:val="-11"/>
        </w:rPr>
        <w:t> </w:t>
      </w:r>
      <w:r>
        <w:rPr/>
        <w:t>Hank</w:t>
      </w:r>
      <w:r>
        <w:rPr>
          <w:spacing w:val="-15"/>
        </w:rPr>
        <w:t> </w:t>
      </w:r>
      <w:r>
        <w:rPr/>
        <w:t>González</w:t>
      </w:r>
      <w:r>
        <w:rPr>
          <w:spacing w:val="-10"/>
        </w:rPr>
        <w:t> </w:t>
      </w:r>
      <w:r>
        <w:rPr/>
        <w:t>es:</w:t>
      </w:r>
      <w:r>
        <w:rPr>
          <w:spacing w:val="-9"/>
        </w:rPr>
        <w:t> </w:t>
      </w:r>
      <w:r>
        <w:rPr/>
        <w:t>“un</w:t>
      </w:r>
      <w:r>
        <w:rPr>
          <w:spacing w:val="-16"/>
        </w:rPr>
        <w:t> </w:t>
      </w:r>
      <w:r>
        <w:rPr/>
        <w:t>político</w:t>
      </w:r>
      <w:r>
        <w:rPr>
          <w:spacing w:val="-8"/>
        </w:rPr>
        <w:t> </w:t>
      </w:r>
      <w:r>
        <w:rPr/>
        <w:t>pobre, es</w:t>
      </w:r>
      <w:r>
        <w:rPr>
          <w:spacing w:val="-3"/>
        </w:rPr>
        <w:t> un</w:t>
      </w:r>
      <w:r>
        <w:rPr>
          <w:spacing w:val="-11"/>
        </w:rPr>
        <w:t> </w:t>
      </w:r>
      <w:r>
        <w:rPr/>
        <w:t>pobre</w:t>
      </w:r>
      <w:r>
        <w:rPr>
          <w:spacing w:val="-6"/>
        </w:rPr>
        <w:t> </w:t>
      </w:r>
      <w:r>
        <w:rPr/>
        <w:t>político”,</w:t>
      </w:r>
      <w:r>
        <w:rPr>
          <w:spacing w:val="-9"/>
        </w:rPr>
        <w:t> </w:t>
      </w:r>
      <w:r>
        <w:rPr/>
        <w:t>frase</w:t>
      </w:r>
      <w:r>
        <w:rPr>
          <w:spacing w:val="-6"/>
        </w:rPr>
        <w:t> </w:t>
      </w:r>
      <w:r>
        <w:rPr>
          <w:spacing w:val="-3"/>
        </w:rPr>
        <w:t>que</w:t>
      </w:r>
      <w:r>
        <w:rPr>
          <w:spacing w:val="-6"/>
        </w:rPr>
        <w:t> </w:t>
      </w:r>
      <w:r>
        <w:rPr>
          <w:spacing w:val="-3"/>
        </w:rPr>
        <w:t>no</w:t>
      </w:r>
      <w:r>
        <w:rPr>
          <w:spacing w:val="-4"/>
        </w:rPr>
        <w:t> </w:t>
      </w:r>
      <w:r>
        <w:rPr/>
        <w:t>sólo</w:t>
      </w:r>
      <w:r>
        <w:rPr>
          <w:spacing w:val="-7"/>
        </w:rPr>
        <w:t> </w:t>
      </w:r>
      <w:r>
        <w:rPr/>
        <w:t>la</w:t>
      </w:r>
      <w:r>
        <w:rPr>
          <w:spacing w:val="-6"/>
        </w:rPr>
        <w:t> </w:t>
      </w:r>
      <w:r>
        <w:rPr/>
        <w:t>dejó</w:t>
      </w:r>
      <w:r>
        <w:rPr>
          <w:spacing w:val="-12"/>
        </w:rPr>
        <w:t> </w:t>
      </w:r>
      <w:r>
        <w:rPr/>
        <w:t>para</w:t>
      </w:r>
      <w:r>
        <w:rPr>
          <w:spacing w:val="-6"/>
        </w:rPr>
        <w:t> </w:t>
      </w:r>
      <w:r>
        <w:rPr/>
        <w:t>la</w:t>
      </w:r>
      <w:r>
        <w:rPr>
          <w:spacing w:val="-6"/>
        </w:rPr>
        <w:t> </w:t>
      </w:r>
      <w:r>
        <w:rPr/>
        <w:t>retórica,</w:t>
      </w:r>
      <w:r>
        <w:rPr>
          <w:spacing w:val="2"/>
        </w:rPr>
        <w:t> </w:t>
      </w:r>
      <w:r>
        <w:rPr/>
        <w:t>pues</w:t>
      </w:r>
      <w:r>
        <w:rPr>
          <w:spacing w:val="-7"/>
        </w:rPr>
        <w:t> </w:t>
      </w:r>
      <w:r>
        <w:rPr/>
        <w:t>la</w:t>
      </w:r>
      <w:r>
        <w:rPr>
          <w:spacing w:val="-6"/>
        </w:rPr>
        <w:t> </w:t>
      </w:r>
      <w:r>
        <w:rPr/>
        <w:t>llevo</w:t>
      </w:r>
      <w:r>
        <w:rPr>
          <w:spacing w:val="-4"/>
        </w:rPr>
        <w:t> </w:t>
      </w:r>
      <w:r>
        <w:rPr/>
        <w:t>a</w:t>
      </w:r>
      <w:r>
        <w:rPr>
          <w:spacing w:val="-6"/>
        </w:rPr>
        <w:t> </w:t>
      </w:r>
      <w:r>
        <w:rPr/>
        <w:t>la</w:t>
      </w:r>
      <w:r>
        <w:rPr>
          <w:spacing w:val="-6"/>
        </w:rPr>
        <w:t> </w:t>
      </w:r>
      <w:r>
        <w:rPr/>
        <w:t>praxis</w:t>
      </w:r>
      <w:r>
        <w:rPr>
          <w:spacing w:val="-7"/>
        </w:rPr>
        <w:t> </w:t>
      </w:r>
      <w:r>
        <w:rPr/>
        <w:t>en su administración, estableció </w:t>
      </w:r>
      <w:r>
        <w:rPr>
          <w:spacing w:val="-3"/>
        </w:rPr>
        <w:t>un </w:t>
      </w:r>
      <w:r>
        <w:rPr/>
        <w:t>nuevo paradigma del político, </w:t>
      </w:r>
      <w:r>
        <w:rPr>
          <w:spacing w:val="-4"/>
        </w:rPr>
        <w:t>que </w:t>
      </w:r>
      <w:r>
        <w:rPr/>
        <w:t>combinara la administración pública con la administración privada, resultando entonces </w:t>
      </w:r>
      <w:r>
        <w:rPr>
          <w:spacing w:val="-3"/>
        </w:rPr>
        <w:t>un </w:t>
      </w:r>
      <w:r>
        <w:rPr/>
        <w:t>empresario-político o </w:t>
      </w:r>
      <w:r>
        <w:rPr>
          <w:spacing w:val="-3"/>
        </w:rPr>
        <w:t>un </w:t>
      </w:r>
      <w:r>
        <w:rPr/>
        <w:t>político-empresario. En definitiva, fue </w:t>
      </w:r>
      <w:r>
        <w:rPr>
          <w:spacing w:val="-3"/>
        </w:rPr>
        <w:t>un </w:t>
      </w:r>
      <w:r>
        <w:rPr/>
        <w:t>mandatario novedoso, </w:t>
      </w:r>
      <w:r>
        <w:rPr>
          <w:spacing w:val="-4"/>
        </w:rPr>
        <w:t>que </w:t>
      </w:r>
      <w:r>
        <w:rPr/>
        <w:t>fue más allá de los cánones establecidos para su época, por tal razón, también</w:t>
      </w:r>
      <w:r>
        <w:rPr>
          <w:spacing w:val="-12"/>
        </w:rPr>
        <w:t> </w:t>
      </w:r>
      <w:r>
        <w:rPr/>
        <w:t>apostó</w:t>
      </w:r>
      <w:r>
        <w:rPr>
          <w:spacing w:val="-5"/>
        </w:rPr>
        <w:t> </w:t>
      </w:r>
      <w:r>
        <w:rPr/>
        <w:t>por</w:t>
      </w:r>
      <w:r>
        <w:rPr>
          <w:spacing w:val="-10"/>
        </w:rPr>
        <w:t> </w:t>
      </w:r>
      <w:r>
        <w:rPr/>
        <w:t>la</w:t>
      </w:r>
      <w:r>
        <w:rPr>
          <w:spacing w:val="-8"/>
        </w:rPr>
        <w:t> </w:t>
      </w:r>
      <w:r>
        <w:rPr/>
        <w:t>expansión</w:t>
      </w:r>
      <w:r>
        <w:rPr>
          <w:spacing w:val="-12"/>
        </w:rPr>
        <w:t> </w:t>
      </w:r>
      <w:r>
        <w:rPr/>
        <w:t>de</w:t>
      </w:r>
      <w:r>
        <w:rPr>
          <w:spacing w:val="-8"/>
        </w:rPr>
        <w:t> </w:t>
      </w:r>
      <w:r>
        <w:rPr/>
        <w:t>la</w:t>
      </w:r>
      <w:r>
        <w:rPr>
          <w:spacing w:val="-3"/>
        </w:rPr>
        <w:t> </w:t>
      </w:r>
      <w:r>
        <w:rPr/>
        <w:t>universidad</w:t>
      </w:r>
      <w:r>
        <w:rPr>
          <w:spacing w:val="-10"/>
        </w:rPr>
        <w:t> </w:t>
      </w:r>
      <w:r>
        <w:rPr/>
        <w:t>estatal,</w:t>
      </w:r>
      <w:r>
        <w:rPr>
          <w:spacing w:val="-10"/>
        </w:rPr>
        <w:t> </w:t>
      </w:r>
      <w:r>
        <w:rPr/>
        <w:t>inyectando</w:t>
      </w:r>
      <w:r>
        <w:rPr>
          <w:spacing w:val="-5"/>
        </w:rPr>
        <w:t> </w:t>
      </w:r>
      <w:r>
        <w:rPr/>
        <w:t>fuertes</w:t>
      </w:r>
      <w:r>
        <w:rPr>
          <w:spacing w:val="-9"/>
        </w:rPr>
        <w:t> </w:t>
      </w:r>
      <w:r>
        <w:rPr/>
        <w:t>cantidades de dinero como lo apunta Aguilar: “Al mando de político-empresario, vivió </w:t>
      </w:r>
      <w:r>
        <w:rPr>
          <w:spacing w:val="-3"/>
        </w:rPr>
        <w:t>un </w:t>
      </w:r>
      <w:r>
        <w:rPr/>
        <w:t>sexenio de [aparente] estabilidad social y crecimiento económico reflejado, incluso, en la universidad estatal por medio del incremento de recursos </w:t>
      </w:r>
      <w:r>
        <w:rPr>
          <w:spacing w:val="-3"/>
        </w:rPr>
        <w:t>que </w:t>
      </w:r>
      <w:r>
        <w:rPr/>
        <w:t>presentó el doble en comparación con anteriores administraciones” (2010:</w:t>
      </w:r>
      <w:r>
        <w:rPr>
          <w:spacing w:val="-13"/>
        </w:rPr>
        <w:t> </w:t>
      </w:r>
      <w:r>
        <w:rPr/>
        <w:t>103).</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before="21"/>
        <w:ind w:left="119" w:right="102" w:firstLine="427"/>
        <w:jc w:val="both"/>
      </w:pPr>
      <w:r>
        <w:rPr/>
        <w:t>La educación que se ofertaba en el estado de México hacia la década de los setenta estaba básicamente centralizada en la capital</w:t>
      </w:r>
      <w:r>
        <w:rPr>
          <w:position w:val="7"/>
          <w:sz w:val="14"/>
        </w:rPr>
        <w:t>2</w:t>
      </w:r>
      <w:r>
        <w:rPr/>
        <w:t>, prácticamente fue la única ciudad que brindó</w:t>
      </w:r>
      <w:r>
        <w:rPr>
          <w:spacing w:val="-4"/>
        </w:rPr>
        <w:t> una</w:t>
      </w:r>
      <w:r>
        <w:rPr>
          <w:spacing w:val="-7"/>
        </w:rPr>
        <w:t> </w:t>
      </w:r>
      <w:r>
        <w:rPr/>
        <w:t>oferta</w:t>
      </w:r>
      <w:r>
        <w:rPr>
          <w:spacing w:val="-7"/>
        </w:rPr>
        <w:t> </w:t>
      </w:r>
      <w:r>
        <w:rPr/>
        <w:t>educativa</w:t>
      </w:r>
      <w:r>
        <w:rPr>
          <w:spacing w:val="-7"/>
        </w:rPr>
        <w:t> </w:t>
      </w:r>
      <w:r>
        <w:rPr/>
        <w:t>amplia</w:t>
      </w:r>
      <w:r>
        <w:rPr>
          <w:spacing w:val="-7"/>
        </w:rPr>
        <w:t> </w:t>
      </w:r>
      <w:r>
        <w:rPr/>
        <w:t>para</w:t>
      </w:r>
      <w:r>
        <w:rPr>
          <w:spacing w:val="-7"/>
        </w:rPr>
        <w:t> </w:t>
      </w:r>
      <w:r>
        <w:rPr/>
        <w:t>el</w:t>
      </w:r>
      <w:r>
        <w:rPr>
          <w:spacing w:val="-9"/>
        </w:rPr>
        <w:t> </w:t>
      </w:r>
      <w:r>
        <w:rPr/>
        <w:t>Nivel</w:t>
      </w:r>
      <w:r>
        <w:rPr>
          <w:spacing w:val="-10"/>
        </w:rPr>
        <w:t> </w:t>
      </w:r>
      <w:r>
        <w:rPr/>
        <w:t>Medio</w:t>
      </w:r>
      <w:r>
        <w:rPr>
          <w:spacing w:val="-4"/>
        </w:rPr>
        <w:t> </w:t>
      </w:r>
      <w:r>
        <w:rPr/>
        <w:t>y</w:t>
      </w:r>
      <w:r>
        <w:rPr>
          <w:spacing w:val="-11"/>
        </w:rPr>
        <w:t> </w:t>
      </w:r>
      <w:r>
        <w:rPr/>
        <w:t>Superior,</w:t>
      </w:r>
      <w:r>
        <w:rPr>
          <w:spacing w:val="-5"/>
        </w:rPr>
        <w:t> </w:t>
      </w:r>
      <w:r>
        <w:rPr/>
        <w:t>contaba</w:t>
      </w:r>
      <w:r>
        <w:rPr>
          <w:spacing w:val="-7"/>
        </w:rPr>
        <w:t> </w:t>
      </w:r>
      <w:r>
        <w:rPr/>
        <w:t>con</w:t>
      </w:r>
      <w:r>
        <w:rPr>
          <w:spacing w:val="-12"/>
        </w:rPr>
        <w:t> </w:t>
      </w:r>
      <w:r>
        <w:rPr/>
        <w:t>escuelas normales, escuelas técnicas y escuelas particulares; además con la Universidad Autónoma del Estado de México; decenas de jóvenes de municipios de la periferia, así como grupos del sur del estado migraban hacia Toluca en busca de oportunidades académicas.</w:t>
      </w:r>
    </w:p>
    <w:p>
      <w:pPr>
        <w:pStyle w:val="BodyText"/>
      </w:pPr>
    </w:p>
    <w:p>
      <w:pPr>
        <w:pStyle w:val="BodyText"/>
        <w:spacing w:before="1"/>
        <w:ind w:left="119" w:right="105" w:firstLine="427"/>
        <w:jc w:val="both"/>
      </w:pPr>
      <w:r>
        <w:rPr/>
        <w:t>El Estado de México </w:t>
      </w:r>
      <w:r>
        <w:rPr>
          <w:spacing w:val="-3"/>
        </w:rPr>
        <w:t>no </w:t>
      </w:r>
      <w:r>
        <w:rPr/>
        <w:t>quedó ajeno al fenómeno social de educación superior en masas, </w:t>
      </w:r>
      <w:r>
        <w:rPr>
          <w:spacing w:val="-4"/>
        </w:rPr>
        <w:t>que </w:t>
      </w:r>
      <w:r>
        <w:rPr/>
        <w:t>se estaba desarrollando a escala mundial y nacional, </w:t>
      </w:r>
      <w:r>
        <w:rPr>
          <w:spacing w:val="-3"/>
        </w:rPr>
        <w:t>un </w:t>
      </w:r>
      <w:r>
        <w:rPr/>
        <w:t>gran número de jóvenes</w:t>
      </w:r>
      <w:r>
        <w:rPr>
          <w:spacing w:val="-4"/>
        </w:rPr>
        <w:t> </w:t>
      </w:r>
      <w:r>
        <w:rPr/>
        <w:t>buscaron</w:t>
      </w:r>
      <w:r>
        <w:rPr>
          <w:spacing w:val="-9"/>
        </w:rPr>
        <w:t> </w:t>
      </w:r>
      <w:r>
        <w:rPr/>
        <w:t>ingresar</w:t>
      </w:r>
      <w:r>
        <w:rPr>
          <w:spacing w:val="-7"/>
        </w:rPr>
        <w:t> </w:t>
      </w:r>
      <w:r>
        <w:rPr/>
        <w:t>a</w:t>
      </w:r>
      <w:r>
        <w:rPr>
          <w:spacing w:val="-3"/>
        </w:rPr>
        <w:t> </w:t>
      </w:r>
      <w:r>
        <w:rPr/>
        <w:t>las universidades</w:t>
      </w:r>
      <w:r>
        <w:rPr>
          <w:spacing w:val="-4"/>
        </w:rPr>
        <w:t> </w:t>
      </w:r>
      <w:r>
        <w:rPr/>
        <w:t>o escuelas</w:t>
      </w:r>
      <w:r>
        <w:rPr>
          <w:spacing w:val="-4"/>
        </w:rPr>
        <w:t> </w:t>
      </w:r>
      <w:r>
        <w:rPr/>
        <w:t>de</w:t>
      </w:r>
      <w:r>
        <w:rPr>
          <w:spacing w:val="-3"/>
        </w:rPr>
        <w:t> </w:t>
      </w:r>
      <w:r>
        <w:rPr/>
        <w:t>educación</w:t>
      </w:r>
      <w:r>
        <w:rPr>
          <w:spacing w:val="-9"/>
        </w:rPr>
        <w:t> </w:t>
      </w:r>
      <w:r>
        <w:rPr/>
        <w:t>media</w:t>
      </w:r>
      <w:r>
        <w:rPr>
          <w:spacing w:val="-3"/>
        </w:rPr>
        <w:t> </w:t>
      </w:r>
      <w:r>
        <w:rPr/>
        <w:t>y</w:t>
      </w:r>
      <w:r>
        <w:rPr>
          <w:spacing w:val="-7"/>
        </w:rPr>
        <w:t> </w:t>
      </w:r>
      <w:r>
        <w:rPr/>
        <w:t>superior. Para ejemplificar el enorme crecimiento </w:t>
      </w:r>
      <w:r>
        <w:rPr>
          <w:spacing w:val="-4"/>
        </w:rPr>
        <w:t>que </w:t>
      </w:r>
      <w:r>
        <w:rPr/>
        <w:t>hubo en la demanda de Educación Media y Superior,</w:t>
      </w:r>
      <w:r>
        <w:rPr>
          <w:spacing w:val="-10"/>
        </w:rPr>
        <w:t> </w:t>
      </w:r>
      <w:r>
        <w:rPr/>
        <w:t>tomaremos</w:t>
      </w:r>
      <w:r>
        <w:rPr>
          <w:spacing w:val="-13"/>
        </w:rPr>
        <w:t> </w:t>
      </w:r>
      <w:r>
        <w:rPr/>
        <w:t>como</w:t>
      </w:r>
      <w:r>
        <w:rPr>
          <w:spacing w:val="-9"/>
        </w:rPr>
        <w:t> </w:t>
      </w:r>
      <w:r>
        <w:rPr/>
        <w:t>ejemplo</w:t>
      </w:r>
      <w:r>
        <w:rPr>
          <w:spacing w:val="-9"/>
        </w:rPr>
        <w:t> </w:t>
      </w:r>
      <w:r>
        <w:rPr/>
        <w:t>a</w:t>
      </w:r>
      <w:r>
        <w:rPr>
          <w:spacing w:val="-12"/>
        </w:rPr>
        <w:t> </w:t>
      </w:r>
      <w:r>
        <w:rPr/>
        <w:t>la</w:t>
      </w:r>
      <w:r>
        <w:rPr>
          <w:spacing w:val="-12"/>
        </w:rPr>
        <w:t> </w:t>
      </w:r>
      <w:r>
        <w:rPr/>
        <w:t>UAEM,</w:t>
      </w:r>
      <w:r>
        <w:rPr>
          <w:spacing w:val="-10"/>
        </w:rPr>
        <w:t> </w:t>
      </w:r>
      <w:r>
        <w:rPr/>
        <w:t>Vilchis</w:t>
      </w:r>
      <w:r>
        <w:rPr>
          <w:spacing w:val="-13"/>
        </w:rPr>
        <w:t> </w:t>
      </w:r>
      <w:r>
        <w:rPr/>
        <w:t>(2008)</w:t>
      </w:r>
      <w:r>
        <w:rPr>
          <w:spacing w:val="-10"/>
        </w:rPr>
        <w:t> </w:t>
      </w:r>
      <w:r>
        <w:rPr/>
        <w:t>expone</w:t>
      </w:r>
      <w:r>
        <w:rPr>
          <w:spacing w:val="-11"/>
        </w:rPr>
        <w:t> </w:t>
      </w:r>
      <w:r>
        <w:rPr/>
        <w:t>que:</w:t>
      </w:r>
      <w:r>
        <w:rPr>
          <w:spacing w:val="-9"/>
        </w:rPr>
        <w:t> </w:t>
      </w:r>
      <w:r>
        <w:rPr/>
        <w:t>para</w:t>
      </w:r>
      <w:r>
        <w:rPr>
          <w:spacing w:val="-12"/>
        </w:rPr>
        <w:t> </w:t>
      </w:r>
      <w:r>
        <w:rPr/>
        <w:t>el</w:t>
      </w:r>
      <w:r>
        <w:rPr>
          <w:spacing w:val="-14"/>
        </w:rPr>
        <w:t> </w:t>
      </w:r>
      <w:r>
        <w:rPr/>
        <w:t>año</w:t>
      </w:r>
      <w:r>
        <w:rPr>
          <w:spacing w:val="-9"/>
        </w:rPr>
        <w:t> </w:t>
      </w:r>
      <w:r>
        <w:rPr/>
        <w:t>de 1970, contaba con 6 299 alumnos inscritos entre </w:t>
      </w:r>
      <w:r>
        <w:rPr>
          <w:spacing w:val="-3"/>
        </w:rPr>
        <w:t>sus </w:t>
      </w:r>
      <w:r>
        <w:rPr/>
        <w:t>planteles y escuelas de Educación Superior; para 1977 contaba con 24 855; es decir, en sólo siete años prácticamente cuadruplicó su matrícula de alumnos. Este crecimiento exponencial en la demanda de ingreso a los servicios educativos, </w:t>
      </w:r>
      <w:r>
        <w:rPr>
          <w:spacing w:val="-3"/>
        </w:rPr>
        <w:t>hizo que </w:t>
      </w:r>
      <w:r>
        <w:rPr/>
        <w:t>la universidad estatal también creciera en infraestructura y en cobertura creando nuevas licenciaturas y nuevos planteles para el Nivel Medio</w:t>
      </w:r>
      <w:r>
        <w:rPr>
          <w:spacing w:val="-15"/>
        </w:rPr>
        <w:t> </w:t>
      </w:r>
      <w:r>
        <w:rPr/>
        <w:t>Superior.</w:t>
      </w:r>
    </w:p>
    <w:p>
      <w:pPr>
        <w:pStyle w:val="BodyText"/>
      </w:pPr>
    </w:p>
    <w:p>
      <w:pPr>
        <w:pStyle w:val="BodyText"/>
        <w:spacing w:before="1"/>
        <w:ind w:left="119"/>
        <w:jc w:val="both"/>
      </w:pPr>
      <w:r>
        <w:rPr/>
        <w:t>CONTEXTO LOCAL</w:t>
      </w:r>
    </w:p>
    <w:p>
      <w:pPr>
        <w:pStyle w:val="BodyText"/>
        <w:spacing w:before="2"/>
        <w:ind w:left="119" w:right="100"/>
        <w:jc w:val="both"/>
      </w:pPr>
      <w:r>
        <w:rPr/>
        <w:t>Tenancingo</w:t>
      </w:r>
      <w:r>
        <w:rPr>
          <w:position w:val="7"/>
          <w:sz w:val="14"/>
        </w:rPr>
        <w:t>3 </w:t>
      </w:r>
      <w:r>
        <w:rPr/>
        <w:t>es un municipio cuya ubicación geográfica es privilegiada, ya que sirve de punto de cruce que conecta no sólo a varios municipios del país, sino también es un puente entre el centro del país con otros estados.</w:t>
      </w:r>
    </w:p>
    <w:p>
      <w:pPr>
        <w:pStyle w:val="BodyText"/>
        <w:spacing w:before="2"/>
      </w:pPr>
    </w:p>
    <w:p>
      <w:pPr>
        <w:spacing w:line="240" w:lineRule="auto" w:before="0"/>
        <w:ind w:left="825" w:right="104" w:firstLine="0"/>
        <w:jc w:val="both"/>
        <w:rPr>
          <w:sz w:val="22"/>
        </w:rPr>
      </w:pPr>
      <w:r>
        <w:rPr>
          <w:sz w:val="22"/>
        </w:rPr>
        <w:t>Limita </w:t>
      </w:r>
      <w:r>
        <w:rPr>
          <w:spacing w:val="-3"/>
          <w:sz w:val="22"/>
        </w:rPr>
        <w:t>al </w:t>
      </w:r>
      <w:r>
        <w:rPr>
          <w:sz w:val="22"/>
        </w:rPr>
        <w:t>norte con los municipios de Tenango del Valle y Joquicingo; </w:t>
      </w:r>
      <w:r>
        <w:rPr>
          <w:spacing w:val="-3"/>
          <w:sz w:val="22"/>
        </w:rPr>
        <w:t>al </w:t>
      </w:r>
      <w:r>
        <w:rPr>
          <w:sz w:val="22"/>
        </w:rPr>
        <w:t>sur con </w:t>
      </w:r>
      <w:r>
        <w:rPr>
          <w:spacing w:val="-3"/>
          <w:sz w:val="22"/>
        </w:rPr>
        <w:t>el </w:t>
      </w:r>
      <w:r>
        <w:rPr>
          <w:sz w:val="22"/>
        </w:rPr>
        <w:t>municipio </w:t>
      </w:r>
      <w:r>
        <w:rPr>
          <w:spacing w:val="-3"/>
          <w:sz w:val="22"/>
        </w:rPr>
        <w:t>de </w:t>
      </w:r>
      <w:r>
        <w:rPr>
          <w:sz w:val="22"/>
        </w:rPr>
        <w:t>Zumpahuacán; </w:t>
      </w:r>
      <w:r>
        <w:rPr>
          <w:spacing w:val="-3"/>
          <w:sz w:val="22"/>
        </w:rPr>
        <w:t>al </w:t>
      </w:r>
      <w:r>
        <w:rPr>
          <w:sz w:val="22"/>
        </w:rPr>
        <w:t>este con </w:t>
      </w:r>
      <w:r>
        <w:rPr>
          <w:spacing w:val="-3"/>
          <w:sz w:val="22"/>
        </w:rPr>
        <w:t>el </w:t>
      </w:r>
      <w:r>
        <w:rPr>
          <w:sz w:val="22"/>
        </w:rPr>
        <w:t>municipio de Malinalco; </w:t>
      </w:r>
      <w:r>
        <w:rPr>
          <w:spacing w:val="-3"/>
          <w:sz w:val="22"/>
        </w:rPr>
        <w:t>al </w:t>
      </w:r>
      <w:r>
        <w:rPr>
          <w:sz w:val="22"/>
        </w:rPr>
        <w:t>oeste con </w:t>
      </w:r>
      <w:r>
        <w:rPr>
          <w:spacing w:val="-3"/>
          <w:sz w:val="22"/>
        </w:rPr>
        <w:t>el </w:t>
      </w:r>
      <w:r>
        <w:rPr>
          <w:sz w:val="22"/>
        </w:rPr>
        <w:t>municipio</w:t>
      </w:r>
      <w:r>
        <w:rPr>
          <w:spacing w:val="-6"/>
          <w:sz w:val="22"/>
        </w:rPr>
        <w:t> </w:t>
      </w:r>
      <w:r>
        <w:rPr>
          <w:sz w:val="22"/>
        </w:rPr>
        <w:t>de</w:t>
      </w:r>
      <w:r>
        <w:rPr>
          <w:spacing w:val="-11"/>
          <w:sz w:val="22"/>
        </w:rPr>
        <w:t> </w:t>
      </w:r>
      <w:r>
        <w:rPr>
          <w:sz w:val="22"/>
        </w:rPr>
        <w:t>Villa</w:t>
      </w:r>
      <w:r>
        <w:rPr>
          <w:spacing w:val="-11"/>
          <w:sz w:val="22"/>
        </w:rPr>
        <w:t> </w:t>
      </w:r>
      <w:r>
        <w:rPr>
          <w:sz w:val="22"/>
        </w:rPr>
        <w:t>Guerrero.</w:t>
      </w:r>
      <w:r>
        <w:rPr>
          <w:spacing w:val="-8"/>
          <w:sz w:val="22"/>
        </w:rPr>
        <w:t> </w:t>
      </w:r>
      <w:r>
        <w:rPr>
          <w:spacing w:val="-3"/>
          <w:sz w:val="22"/>
        </w:rPr>
        <w:t>El</w:t>
      </w:r>
      <w:r>
        <w:rPr>
          <w:spacing w:val="-7"/>
          <w:sz w:val="22"/>
        </w:rPr>
        <w:t> </w:t>
      </w:r>
      <w:r>
        <w:rPr>
          <w:sz w:val="22"/>
        </w:rPr>
        <w:t>municipio</w:t>
      </w:r>
      <w:r>
        <w:rPr>
          <w:spacing w:val="-6"/>
          <w:sz w:val="22"/>
        </w:rPr>
        <w:t> </w:t>
      </w:r>
      <w:r>
        <w:rPr>
          <w:sz w:val="22"/>
        </w:rPr>
        <w:t>de</w:t>
      </w:r>
      <w:r>
        <w:rPr>
          <w:spacing w:val="-11"/>
          <w:sz w:val="22"/>
        </w:rPr>
        <w:t> </w:t>
      </w:r>
      <w:r>
        <w:rPr>
          <w:sz w:val="22"/>
        </w:rPr>
        <w:t>Tenancingo</w:t>
      </w:r>
      <w:r>
        <w:rPr>
          <w:spacing w:val="-11"/>
          <w:sz w:val="22"/>
        </w:rPr>
        <w:t> </w:t>
      </w:r>
      <w:r>
        <w:rPr>
          <w:sz w:val="22"/>
        </w:rPr>
        <w:t>presenta</w:t>
      </w:r>
      <w:r>
        <w:rPr>
          <w:spacing w:val="-11"/>
          <w:sz w:val="22"/>
        </w:rPr>
        <w:t> </w:t>
      </w:r>
      <w:r>
        <w:rPr>
          <w:sz w:val="22"/>
        </w:rPr>
        <w:t>diferentes</w:t>
      </w:r>
      <w:r>
        <w:rPr>
          <w:spacing w:val="-13"/>
          <w:sz w:val="22"/>
        </w:rPr>
        <w:t> </w:t>
      </w:r>
      <w:r>
        <w:rPr>
          <w:sz w:val="22"/>
        </w:rPr>
        <w:t>niveles,</w:t>
      </w:r>
      <w:r>
        <w:rPr>
          <w:spacing w:val="-13"/>
          <w:sz w:val="22"/>
        </w:rPr>
        <w:t> </w:t>
      </w:r>
      <w:r>
        <w:rPr>
          <w:sz w:val="22"/>
        </w:rPr>
        <w:t>que van desde los 2,490 metros sobre </w:t>
      </w:r>
      <w:r>
        <w:rPr>
          <w:spacing w:val="-3"/>
          <w:sz w:val="22"/>
        </w:rPr>
        <w:t>el </w:t>
      </w:r>
      <w:r>
        <w:rPr>
          <w:sz w:val="22"/>
        </w:rPr>
        <w:t>nivel del </w:t>
      </w:r>
      <w:r>
        <w:rPr>
          <w:spacing w:val="-3"/>
          <w:sz w:val="22"/>
        </w:rPr>
        <w:t>mar, </w:t>
      </w:r>
      <w:r>
        <w:rPr>
          <w:sz w:val="22"/>
        </w:rPr>
        <w:t>en su parte norte, hasta 2,060 metros sobre</w:t>
      </w:r>
      <w:r>
        <w:rPr>
          <w:spacing w:val="-5"/>
          <w:sz w:val="22"/>
        </w:rPr>
        <w:t> </w:t>
      </w:r>
      <w:r>
        <w:rPr>
          <w:spacing w:val="-3"/>
          <w:sz w:val="22"/>
        </w:rPr>
        <w:t>el</w:t>
      </w:r>
      <w:r>
        <w:rPr>
          <w:spacing w:val="-7"/>
          <w:sz w:val="22"/>
        </w:rPr>
        <w:t> </w:t>
      </w:r>
      <w:r>
        <w:rPr>
          <w:sz w:val="22"/>
        </w:rPr>
        <w:t>nivel</w:t>
      </w:r>
      <w:r>
        <w:rPr>
          <w:spacing w:val="-7"/>
          <w:sz w:val="22"/>
        </w:rPr>
        <w:t> </w:t>
      </w:r>
      <w:r>
        <w:rPr>
          <w:sz w:val="22"/>
        </w:rPr>
        <w:t>del</w:t>
      </w:r>
      <w:r>
        <w:rPr>
          <w:spacing w:val="-2"/>
          <w:sz w:val="22"/>
        </w:rPr>
        <w:t> </w:t>
      </w:r>
      <w:r>
        <w:rPr>
          <w:sz w:val="22"/>
        </w:rPr>
        <w:t>mar</w:t>
      </w:r>
      <w:r>
        <w:rPr>
          <w:spacing w:val="-10"/>
          <w:sz w:val="22"/>
        </w:rPr>
        <w:t> </w:t>
      </w:r>
      <w:r>
        <w:rPr>
          <w:sz w:val="22"/>
        </w:rPr>
        <w:t>donde</w:t>
      </w:r>
      <w:r>
        <w:rPr>
          <w:spacing w:val="-10"/>
          <w:sz w:val="22"/>
        </w:rPr>
        <w:t> </w:t>
      </w:r>
      <w:r>
        <w:rPr>
          <w:sz w:val="22"/>
        </w:rPr>
        <w:t>se</w:t>
      </w:r>
      <w:r>
        <w:rPr>
          <w:spacing w:val="-5"/>
          <w:sz w:val="22"/>
        </w:rPr>
        <w:t> </w:t>
      </w:r>
      <w:r>
        <w:rPr>
          <w:sz w:val="22"/>
        </w:rPr>
        <w:t>encuentra</w:t>
      </w:r>
      <w:r>
        <w:rPr>
          <w:spacing w:val="-14"/>
          <w:sz w:val="22"/>
        </w:rPr>
        <w:t> </w:t>
      </w:r>
      <w:r>
        <w:rPr>
          <w:sz w:val="22"/>
        </w:rPr>
        <w:t>la</w:t>
      </w:r>
      <w:r>
        <w:rPr>
          <w:spacing w:val="-10"/>
          <w:sz w:val="22"/>
        </w:rPr>
        <w:t> </w:t>
      </w:r>
      <w:r>
        <w:rPr>
          <w:sz w:val="22"/>
        </w:rPr>
        <w:t>cabecera</w:t>
      </w:r>
      <w:r>
        <w:rPr>
          <w:spacing w:val="-5"/>
          <w:sz w:val="22"/>
        </w:rPr>
        <w:t> </w:t>
      </w:r>
      <w:r>
        <w:rPr>
          <w:sz w:val="22"/>
        </w:rPr>
        <w:t>del</w:t>
      </w:r>
      <w:r>
        <w:rPr>
          <w:spacing w:val="-2"/>
          <w:sz w:val="22"/>
        </w:rPr>
        <w:t> </w:t>
      </w:r>
      <w:r>
        <w:rPr>
          <w:sz w:val="22"/>
        </w:rPr>
        <w:t>municipio.</w:t>
      </w:r>
      <w:r>
        <w:rPr>
          <w:spacing w:val="-7"/>
          <w:sz w:val="22"/>
        </w:rPr>
        <w:t> </w:t>
      </w:r>
      <w:r>
        <w:rPr>
          <w:sz w:val="22"/>
        </w:rPr>
        <w:t>Se</w:t>
      </w:r>
      <w:r>
        <w:rPr>
          <w:spacing w:val="-10"/>
          <w:sz w:val="22"/>
        </w:rPr>
        <w:t> </w:t>
      </w:r>
      <w:r>
        <w:rPr>
          <w:sz w:val="22"/>
        </w:rPr>
        <w:t>encuentra</w:t>
      </w:r>
      <w:r>
        <w:rPr>
          <w:spacing w:val="-5"/>
          <w:sz w:val="22"/>
        </w:rPr>
        <w:t> </w:t>
      </w:r>
      <w:r>
        <w:rPr>
          <w:sz w:val="22"/>
        </w:rPr>
        <w:t>a</w:t>
      </w:r>
      <w:r>
        <w:rPr>
          <w:spacing w:val="-10"/>
          <w:sz w:val="22"/>
        </w:rPr>
        <w:t> </w:t>
      </w:r>
      <w:r>
        <w:rPr>
          <w:sz w:val="22"/>
        </w:rPr>
        <w:t>48</w:t>
      </w:r>
      <w:r>
        <w:rPr>
          <w:spacing w:val="-10"/>
          <w:sz w:val="22"/>
        </w:rPr>
        <w:t> </w:t>
      </w:r>
      <w:r>
        <w:rPr>
          <w:sz w:val="22"/>
        </w:rPr>
        <w:t>km de la ciudad de Toluca (Tenancingo </w:t>
      </w:r>
      <w:r>
        <w:rPr>
          <w:spacing w:val="-3"/>
          <w:sz w:val="22"/>
        </w:rPr>
        <w:t>en </w:t>
      </w:r>
      <w:r>
        <w:rPr>
          <w:sz w:val="22"/>
        </w:rPr>
        <w:t>línea, s/f:</w:t>
      </w:r>
      <w:r>
        <w:rPr>
          <w:spacing w:val="-12"/>
          <w:sz w:val="22"/>
        </w:rPr>
        <w:t> </w:t>
      </w:r>
      <w:r>
        <w:rPr>
          <w:sz w:val="22"/>
        </w:rPr>
        <w:t>s/p).</w:t>
      </w:r>
    </w:p>
    <w:p>
      <w:pPr>
        <w:pStyle w:val="BodyText"/>
        <w:spacing w:before="8"/>
        <w:rPr>
          <w:sz w:val="21"/>
        </w:rPr>
      </w:pPr>
    </w:p>
    <w:p>
      <w:pPr>
        <w:pStyle w:val="BodyText"/>
        <w:ind w:left="119" w:right="99" w:firstLine="427"/>
        <w:jc w:val="both"/>
      </w:pPr>
      <w:r>
        <w:rPr/>
        <w:t>La localidad después de pasada la segunda mitad del siglo XX, creció de forma significativa poblacionalmente, quizá a causa de las condiciones climáticas y de la abundancia en los recursos naturales que atrajo pequeños flujos de migrantes de otros municipios</w:t>
      </w:r>
      <w:r>
        <w:rPr>
          <w:spacing w:val="-9"/>
        </w:rPr>
        <w:t> </w:t>
      </w:r>
      <w:r>
        <w:rPr/>
        <w:t>o</w:t>
      </w:r>
      <w:r>
        <w:rPr>
          <w:spacing w:val="-9"/>
        </w:rPr>
        <w:t> </w:t>
      </w:r>
      <w:r>
        <w:rPr/>
        <w:t>estados.</w:t>
      </w:r>
      <w:r>
        <w:rPr>
          <w:spacing w:val="-10"/>
        </w:rPr>
        <w:t> </w:t>
      </w:r>
      <w:r>
        <w:rPr/>
        <w:t>La</w:t>
      </w:r>
      <w:r>
        <w:rPr>
          <w:spacing w:val="-13"/>
        </w:rPr>
        <w:t> </w:t>
      </w:r>
      <w:r>
        <w:rPr/>
        <w:t>industria</w:t>
      </w:r>
      <w:r>
        <w:rPr>
          <w:spacing w:val="-8"/>
        </w:rPr>
        <w:t> </w:t>
      </w:r>
      <w:r>
        <w:rPr/>
        <w:t>en</w:t>
      </w:r>
      <w:r>
        <w:rPr>
          <w:spacing w:val="-13"/>
        </w:rPr>
        <w:t> </w:t>
      </w:r>
      <w:r>
        <w:rPr/>
        <w:t>el</w:t>
      </w:r>
      <w:r>
        <w:rPr>
          <w:spacing w:val="-10"/>
        </w:rPr>
        <w:t> </w:t>
      </w:r>
      <w:r>
        <w:rPr/>
        <w:t>municipio</w:t>
      </w:r>
      <w:r>
        <w:rPr>
          <w:spacing w:val="-5"/>
        </w:rPr>
        <w:t> </w:t>
      </w:r>
      <w:r>
        <w:rPr/>
        <w:t>en</w:t>
      </w:r>
      <w:r>
        <w:rPr>
          <w:spacing w:val="-13"/>
        </w:rPr>
        <w:t> </w:t>
      </w:r>
      <w:r>
        <w:rPr/>
        <w:t>realidad</w:t>
      </w:r>
      <w:r>
        <w:rPr>
          <w:spacing w:val="-10"/>
        </w:rPr>
        <w:t> </w:t>
      </w:r>
      <w:r>
        <w:rPr/>
        <w:t>nunca</w:t>
      </w:r>
      <w:r>
        <w:rPr>
          <w:spacing w:val="-8"/>
        </w:rPr>
        <w:t> </w:t>
      </w:r>
      <w:r>
        <w:rPr>
          <w:spacing w:val="-3"/>
        </w:rPr>
        <w:t>ha</w:t>
      </w:r>
      <w:r>
        <w:rPr>
          <w:spacing w:val="-8"/>
        </w:rPr>
        <w:t> </w:t>
      </w:r>
      <w:r>
        <w:rPr/>
        <w:t>sido</w:t>
      </w:r>
      <w:r>
        <w:rPr>
          <w:spacing w:val="-5"/>
        </w:rPr>
        <w:t> </w:t>
      </w:r>
      <w:r>
        <w:rPr/>
        <w:t>grande,</w:t>
      </w:r>
      <w:r>
        <w:rPr>
          <w:spacing w:val="-5"/>
        </w:rPr>
        <w:t> </w:t>
      </w:r>
      <w:r>
        <w:rPr/>
        <w:t>por</w:t>
      </w:r>
    </w:p>
    <w:p>
      <w:pPr>
        <w:pStyle w:val="BodyText"/>
        <w:spacing w:before="5"/>
        <w:rPr>
          <w:sz w:val="23"/>
        </w:rPr>
      </w:pPr>
      <w:r>
        <w:rPr/>
        <w:pict>
          <v:line style="position:absolute;mso-position-horizontal-relative:page;mso-position-vertical-relative:paragraph;z-index:1864;mso-wrap-distance-left:0;mso-wrap-distance-right:0" from="84.984001pt,18.008213pt" to="229.054001pt,18.008213pt" stroked="true" strokeweight=".47998pt" strokecolor="#000000">
            <w10:wrap type="topAndBottom"/>
          </v:line>
        </w:pict>
      </w:r>
    </w:p>
    <w:p>
      <w:pPr>
        <w:spacing w:before="68"/>
        <w:ind w:left="119" w:right="370" w:firstLine="0"/>
        <w:jc w:val="left"/>
        <w:rPr>
          <w:sz w:val="20"/>
        </w:rPr>
      </w:pPr>
      <w:r>
        <w:rPr>
          <w:position w:val="5"/>
          <w:sz w:val="12"/>
        </w:rPr>
        <w:t>2 </w:t>
      </w:r>
      <w:r>
        <w:rPr>
          <w:sz w:val="20"/>
        </w:rPr>
        <w:t>Resaltar que para los municipios del norte del Estado o los que colindan en la periferia con la Ciudad de México, ésta fue la opción más factible para buscar una casa de estudio.</w:t>
      </w:r>
    </w:p>
    <w:p>
      <w:pPr>
        <w:spacing w:line="244" w:lineRule="auto" w:before="0"/>
        <w:ind w:left="119" w:right="112" w:firstLine="0"/>
        <w:jc w:val="left"/>
        <w:rPr>
          <w:sz w:val="20"/>
        </w:rPr>
      </w:pPr>
      <w:r>
        <w:rPr>
          <w:position w:val="5"/>
          <w:sz w:val="12"/>
        </w:rPr>
        <w:t>3 </w:t>
      </w:r>
      <w:r>
        <w:rPr>
          <w:sz w:val="20"/>
        </w:rPr>
        <w:t>Fundada en 1551 por colonizadores españoles. Reconocida como ciudad en 1825, su importancia en las gestas tanto independentista como revolucionaria fue mayúscula.</w:t>
      </w:r>
    </w:p>
    <w:p>
      <w:pPr>
        <w:spacing w:after="0" w:line="244" w:lineRule="auto"/>
        <w:jc w:val="left"/>
        <w:rPr>
          <w:sz w:val="20"/>
        </w:rPr>
        <w:sectPr>
          <w:pgSz w:w="12240" w:h="15840"/>
          <w:pgMar w:header="707" w:footer="1039" w:top="900" w:bottom="1220" w:left="1580" w:right="1080"/>
        </w:sectPr>
      </w:pPr>
    </w:p>
    <w:p>
      <w:pPr>
        <w:pStyle w:val="BodyText"/>
        <w:rPr>
          <w:sz w:val="20"/>
        </w:rPr>
      </w:pPr>
    </w:p>
    <w:p>
      <w:pPr>
        <w:pStyle w:val="BodyText"/>
        <w:rPr>
          <w:sz w:val="16"/>
        </w:rPr>
      </w:pPr>
    </w:p>
    <w:p>
      <w:pPr>
        <w:pStyle w:val="BodyText"/>
        <w:spacing w:before="21"/>
        <w:ind w:left="119" w:right="121"/>
        <w:jc w:val="both"/>
      </w:pPr>
      <w:r>
        <w:rPr/>
        <w:t>lo </w:t>
      </w:r>
      <w:r>
        <w:rPr>
          <w:spacing w:val="-4"/>
        </w:rPr>
        <w:t>que </w:t>
      </w:r>
      <w:r>
        <w:rPr/>
        <w:t>sólo pequeñas firmas nacionales se han alojado en él; la actividad económica predominante</w:t>
      </w:r>
      <w:r>
        <w:rPr>
          <w:spacing w:val="-16"/>
        </w:rPr>
        <w:t> </w:t>
      </w:r>
      <w:r>
        <w:rPr>
          <w:spacing w:val="-3"/>
        </w:rPr>
        <w:t>ha</w:t>
      </w:r>
      <w:r>
        <w:rPr>
          <w:spacing w:val="-16"/>
        </w:rPr>
        <w:t> </w:t>
      </w:r>
      <w:r>
        <w:rPr/>
        <w:t>sido</w:t>
      </w:r>
      <w:r>
        <w:rPr>
          <w:spacing w:val="-13"/>
        </w:rPr>
        <w:t> </w:t>
      </w:r>
      <w:r>
        <w:rPr/>
        <w:t>el</w:t>
      </w:r>
      <w:r>
        <w:rPr>
          <w:spacing w:val="-18"/>
        </w:rPr>
        <w:t> </w:t>
      </w:r>
      <w:r>
        <w:rPr/>
        <w:t>comercio,</w:t>
      </w:r>
      <w:r>
        <w:rPr>
          <w:spacing w:val="-14"/>
        </w:rPr>
        <w:t> </w:t>
      </w:r>
      <w:r>
        <w:rPr/>
        <w:t>y</w:t>
      </w:r>
      <w:r>
        <w:rPr>
          <w:spacing w:val="-19"/>
        </w:rPr>
        <w:t> </w:t>
      </w:r>
      <w:r>
        <w:rPr/>
        <w:t>en</w:t>
      </w:r>
      <w:r>
        <w:rPr>
          <w:spacing w:val="-21"/>
        </w:rPr>
        <w:t> </w:t>
      </w:r>
      <w:r>
        <w:rPr/>
        <w:t>las</w:t>
      </w:r>
      <w:r>
        <w:rPr>
          <w:spacing w:val="-13"/>
        </w:rPr>
        <w:t> </w:t>
      </w:r>
      <w:r>
        <w:rPr/>
        <w:t>dos</w:t>
      </w:r>
      <w:r>
        <w:rPr>
          <w:spacing w:val="-17"/>
        </w:rPr>
        <w:t> </w:t>
      </w:r>
      <w:r>
        <w:rPr/>
        <w:t>últimas</w:t>
      </w:r>
      <w:r>
        <w:rPr>
          <w:spacing w:val="-17"/>
        </w:rPr>
        <w:t> </w:t>
      </w:r>
      <w:r>
        <w:rPr/>
        <w:t>décadas</w:t>
      </w:r>
      <w:r>
        <w:rPr>
          <w:spacing w:val="-17"/>
        </w:rPr>
        <w:t> </w:t>
      </w:r>
      <w:r>
        <w:rPr/>
        <w:t>la</w:t>
      </w:r>
      <w:r>
        <w:rPr>
          <w:spacing w:val="-16"/>
        </w:rPr>
        <w:t> </w:t>
      </w:r>
      <w:r>
        <w:rPr/>
        <w:t>floricultura</w:t>
      </w:r>
      <w:r>
        <w:rPr>
          <w:spacing w:val="-12"/>
        </w:rPr>
        <w:t> </w:t>
      </w:r>
      <w:r>
        <w:rPr>
          <w:spacing w:val="-3"/>
        </w:rPr>
        <w:t>ha</w:t>
      </w:r>
      <w:r>
        <w:rPr>
          <w:spacing w:val="-16"/>
        </w:rPr>
        <w:t> </w:t>
      </w:r>
      <w:r>
        <w:rPr/>
        <w:t>ocupado el primer lugar como actividad económica sobresaliente. En 1970, la población aproximada era de 33 370 habitantes (López, 1997: 33), los alcaldes fueron: Fernando Mendoza Galindo 1970-1972 y Ricardo Millán Suárez</w:t>
      </w:r>
      <w:r>
        <w:rPr>
          <w:spacing w:val="-17"/>
        </w:rPr>
        <w:t> </w:t>
      </w:r>
      <w:r>
        <w:rPr/>
        <w:t>1972-1975.</w:t>
      </w:r>
    </w:p>
    <w:p>
      <w:pPr>
        <w:pStyle w:val="BodyText"/>
      </w:pPr>
    </w:p>
    <w:p>
      <w:pPr>
        <w:pStyle w:val="BodyText"/>
        <w:ind w:left="119" w:right="118" w:firstLine="427"/>
        <w:jc w:val="both"/>
      </w:pPr>
      <w:r>
        <w:rPr/>
        <w:t>Tenancingo no quedó ajeno a la política de creación de grandes obras de infraestructura del gobernador Juan Fernández Albarrán, y en el segundo lustro de la década de los sesenta se construyeron: el jardín de niños “Consuelo Fernández Albarrán”, el edificio que aloja la Secundaria “168”, la glorieta ubicada a la entrada del municipio y en cuyo centro se colocó la estatua de José María Morelos; además, de la creación del paseo de los insurgentes. Lo anterior indudablemente mejoró los servicios del municipio.</w:t>
      </w:r>
    </w:p>
    <w:p>
      <w:pPr>
        <w:pStyle w:val="BodyText"/>
        <w:spacing w:before="1"/>
      </w:pPr>
    </w:p>
    <w:p>
      <w:pPr>
        <w:pStyle w:val="BodyText"/>
        <w:ind w:left="119" w:right="115" w:firstLine="427"/>
        <w:jc w:val="both"/>
      </w:pPr>
      <w:r>
        <w:rPr/>
        <w:t>La población estudiantil de Tenancingo en la década de los setenta no tenía muchas opciones de continuar sus estudios de Educación Media o Superior en el municipio, a pesar que ya contaba con una Normal Federal ubicada en la comunidad de Tenería. La ausencia de ofertas educativas estimularon a muchos jóvenes a salir del municipio buscándolas en ciudades donde existían preparatorias y universidades, por la cercanía geografía Toluca fue la ciudad que se convirtió en la preferida de los jóvenes migrantes, aunque también un número considerable de alumnos probaron suerte en la Ciudad de México para efectuar los estudios universitarios; en tanto, los bachilleres tuvieron posibilidades en municipios más cercanos, como por ejemplo, en Tenango del Valle o Ixtapan de la Sal, estos municipios ya contaba con preparatorias a comienzos de la década.</w:t>
      </w:r>
    </w:p>
    <w:p>
      <w:pPr>
        <w:pStyle w:val="BodyText"/>
      </w:pPr>
    </w:p>
    <w:p>
      <w:pPr>
        <w:pStyle w:val="BodyText"/>
        <w:ind w:left="119" w:right="119" w:firstLine="427"/>
        <w:jc w:val="both"/>
      </w:pPr>
      <w:r>
        <w:rPr/>
        <w:t>Como hemos expuesto, en la década de los setenta se dio el fenómeno de educación en masas, fenómeno global </w:t>
      </w:r>
      <w:r>
        <w:rPr>
          <w:spacing w:val="-4"/>
        </w:rPr>
        <w:t>que </w:t>
      </w:r>
      <w:r>
        <w:rPr/>
        <w:t>en México tuvo </w:t>
      </w:r>
      <w:r>
        <w:rPr>
          <w:spacing w:val="-3"/>
        </w:rPr>
        <w:t>un </w:t>
      </w:r>
      <w:r>
        <w:rPr/>
        <w:t>claro ejemplo; </w:t>
      </w:r>
      <w:r>
        <w:rPr>
          <w:spacing w:val="2"/>
        </w:rPr>
        <w:t>en </w:t>
      </w:r>
      <w:r>
        <w:rPr/>
        <w:t>el escenario local, Tenancingo tampoco </w:t>
      </w:r>
      <w:r>
        <w:rPr>
          <w:spacing w:val="-4"/>
        </w:rPr>
        <w:t>fue </w:t>
      </w:r>
      <w:r>
        <w:rPr/>
        <w:t>excepción a la regla y presentó </w:t>
      </w:r>
      <w:r>
        <w:rPr>
          <w:spacing w:val="-3"/>
        </w:rPr>
        <w:t>un </w:t>
      </w:r>
      <w:r>
        <w:rPr/>
        <w:t>importante crecimiento en la creación de centros escolares; ya </w:t>
      </w:r>
      <w:r>
        <w:rPr>
          <w:spacing w:val="-3"/>
        </w:rPr>
        <w:t>que </w:t>
      </w:r>
      <w:r>
        <w:rPr/>
        <w:t>los </w:t>
      </w:r>
      <w:r>
        <w:rPr>
          <w:spacing w:val="-3"/>
        </w:rPr>
        <w:t>que </w:t>
      </w:r>
      <w:r>
        <w:rPr/>
        <w:t>había en el municipio a inicios de la década resultaban insuficientes ante la demanda abrumadora de alumnos </w:t>
      </w:r>
      <w:r>
        <w:rPr>
          <w:spacing w:val="2"/>
        </w:rPr>
        <w:t>que </w:t>
      </w:r>
      <w:r>
        <w:rPr/>
        <w:t>cada día exigían espacios dentro de las escuelas, tal como lo </w:t>
      </w:r>
      <w:r>
        <w:rPr>
          <w:spacing w:val="-2"/>
        </w:rPr>
        <w:t>afirma </w:t>
      </w:r>
      <w:r>
        <w:rPr/>
        <w:t>Romero y López:</w:t>
      </w:r>
    </w:p>
    <w:p>
      <w:pPr>
        <w:pStyle w:val="BodyText"/>
        <w:spacing w:before="2"/>
      </w:pPr>
    </w:p>
    <w:p>
      <w:pPr>
        <w:spacing w:line="240" w:lineRule="auto" w:before="0"/>
        <w:ind w:left="825" w:right="114" w:firstLine="0"/>
        <w:jc w:val="both"/>
        <w:rPr>
          <w:sz w:val="22"/>
        </w:rPr>
      </w:pPr>
      <w:r>
        <w:rPr>
          <w:sz w:val="22"/>
        </w:rPr>
        <w:t>El</w:t>
      </w:r>
      <w:r>
        <w:rPr>
          <w:spacing w:val="-8"/>
          <w:sz w:val="22"/>
        </w:rPr>
        <w:t> </w:t>
      </w:r>
      <w:r>
        <w:rPr>
          <w:spacing w:val="-3"/>
          <w:sz w:val="22"/>
        </w:rPr>
        <w:t>Sr.</w:t>
      </w:r>
      <w:r>
        <w:rPr>
          <w:spacing w:val="-13"/>
          <w:sz w:val="22"/>
        </w:rPr>
        <w:t> </w:t>
      </w:r>
      <w:r>
        <w:rPr>
          <w:sz w:val="22"/>
        </w:rPr>
        <w:t>Fernando</w:t>
      </w:r>
      <w:r>
        <w:rPr>
          <w:spacing w:val="-16"/>
          <w:sz w:val="22"/>
        </w:rPr>
        <w:t> </w:t>
      </w:r>
      <w:r>
        <w:rPr>
          <w:sz w:val="22"/>
        </w:rPr>
        <w:t>Mendoza</w:t>
      </w:r>
      <w:r>
        <w:rPr>
          <w:spacing w:val="-15"/>
          <w:sz w:val="22"/>
        </w:rPr>
        <w:t> </w:t>
      </w:r>
      <w:r>
        <w:rPr>
          <w:sz w:val="22"/>
        </w:rPr>
        <w:t>Galindo,</w:t>
      </w:r>
      <w:r>
        <w:rPr>
          <w:spacing w:val="-13"/>
          <w:sz w:val="22"/>
        </w:rPr>
        <w:t> </w:t>
      </w:r>
      <w:r>
        <w:rPr>
          <w:sz w:val="22"/>
        </w:rPr>
        <w:t>presidente</w:t>
      </w:r>
      <w:r>
        <w:rPr>
          <w:spacing w:val="-11"/>
          <w:sz w:val="22"/>
        </w:rPr>
        <w:t> </w:t>
      </w:r>
      <w:r>
        <w:rPr>
          <w:sz w:val="22"/>
        </w:rPr>
        <w:t>municipal</w:t>
      </w:r>
      <w:r>
        <w:rPr>
          <w:spacing w:val="-12"/>
          <w:sz w:val="22"/>
        </w:rPr>
        <w:t> </w:t>
      </w:r>
      <w:r>
        <w:rPr>
          <w:sz w:val="22"/>
        </w:rPr>
        <w:t>de</w:t>
      </w:r>
      <w:r>
        <w:rPr>
          <w:spacing w:val="-11"/>
          <w:sz w:val="22"/>
        </w:rPr>
        <w:t> </w:t>
      </w:r>
      <w:r>
        <w:rPr>
          <w:sz w:val="22"/>
        </w:rPr>
        <w:t>Tenancingo,</w:t>
      </w:r>
      <w:r>
        <w:rPr>
          <w:spacing w:val="-14"/>
          <w:sz w:val="22"/>
        </w:rPr>
        <w:t> </w:t>
      </w:r>
      <w:r>
        <w:rPr>
          <w:sz w:val="22"/>
        </w:rPr>
        <w:t>percatándose</w:t>
      </w:r>
      <w:r>
        <w:rPr>
          <w:spacing w:val="-11"/>
          <w:sz w:val="22"/>
        </w:rPr>
        <w:t> </w:t>
      </w:r>
      <w:r>
        <w:rPr>
          <w:sz w:val="22"/>
        </w:rPr>
        <w:t>del problema y preocupado por la situación, se propuso hacer las gestiones necesarias ante las</w:t>
      </w:r>
      <w:r>
        <w:rPr>
          <w:spacing w:val="-7"/>
          <w:sz w:val="22"/>
        </w:rPr>
        <w:t> </w:t>
      </w:r>
      <w:r>
        <w:rPr>
          <w:sz w:val="22"/>
        </w:rPr>
        <w:t>autoridades</w:t>
      </w:r>
      <w:r>
        <w:rPr>
          <w:spacing w:val="-12"/>
          <w:sz w:val="22"/>
        </w:rPr>
        <w:t> </w:t>
      </w:r>
      <w:r>
        <w:rPr>
          <w:sz w:val="22"/>
        </w:rPr>
        <w:t>correspondientes</w:t>
      </w:r>
      <w:r>
        <w:rPr>
          <w:spacing w:val="-7"/>
          <w:sz w:val="22"/>
        </w:rPr>
        <w:t> </w:t>
      </w:r>
      <w:r>
        <w:rPr>
          <w:sz w:val="22"/>
        </w:rPr>
        <w:t>para</w:t>
      </w:r>
      <w:r>
        <w:rPr>
          <w:spacing w:val="-10"/>
          <w:sz w:val="22"/>
        </w:rPr>
        <w:t> </w:t>
      </w:r>
      <w:r>
        <w:rPr>
          <w:sz w:val="22"/>
        </w:rPr>
        <w:t>descentralizar</w:t>
      </w:r>
      <w:r>
        <w:rPr>
          <w:spacing w:val="-10"/>
          <w:sz w:val="22"/>
        </w:rPr>
        <w:t> </w:t>
      </w:r>
      <w:r>
        <w:rPr>
          <w:sz w:val="22"/>
        </w:rPr>
        <w:t>la</w:t>
      </w:r>
      <w:r>
        <w:rPr>
          <w:spacing w:val="-10"/>
          <w:sz w:val="22"/>
        </w:rPr>
        <w:t> </w:t>
      </w:r>
      <w:r>
        <w:rPr>
          <w:sz w:val="22"/>
        </w:rPr>
        <w:t>educación</w:t>
      </w:r>
      <w:r>
        <w:rPr>
          <w:spacing w:val="-13"/>
          <w:sz w:val="22"/>
        </w:rPr>
        <w:t> </w:t>
      </w:r>
      <w:r>
        <w:rPr>
          <w:sz w:val="22"/>
        </w:rPr>
        <w:t>principalmente</w:t>
      </w:r>
      <w:r>
        <w:rPr>
          <w:spacing w:val="-10"/>
          <w:sz w:val="22"/>
        </w:rPr>
        <w:t> </w:t>
      </w:r>
      <w:r>
        <w:rPr>
          <w:spacing w:val="-3"/>
          <w:sz w:val="22"/>
        </w:rPr>
        <w:t>el</w:t>
      </w:r>
      <w:r>
        <w:rPr>
          <w:spacing w:val="-6"/>
          <w:sz w:val="22"/>
        </w:rPr>
        <w:t> </w:t>
      </w:r>
      <w:r>
        <w:rPr>
          <w:sz w:val="22"/>
        </w:rPr>
        <w:t>nivel primaria, ya que la escuela primaria centro Escolar Revolución se encontraba muy saturada, por lo que era necesaria la creación </w:t>
      </w:r>
      <w:r>
        <w:rPr>
          <w:spacing w:val="-3"/>
          <w:sz w:val="22"/>
        </w:rPr>
        <w:t>de </w:t>
      </w:r>
      <w:r>
        <w:rPr>
          <w:sz w:val="22"/>
        </w:rPr>
        <w:t>nuevas escuelas y no sólo del nivel primario, sino de todos los niveles educativos. Fue así como crearon: la Escuela Primaria Estatal “Generalísimo Morelos”; la Escuela Primaria Particular de Teotla (1995:</w:t>
      </w:r>
      <w:r>
        <w:rPr>
          <w:spacing w:val="-30"/>
          <w:sz w:val="22"/>
        </w:rPr>
        <w:t> </w:t>
      </w:r>
      <w:r>
        <w:rPr>
          <w:sz w:val="22"/>
        </w:rPr>
        <w:t>4).</w:t>
      </w:r>
    </w:p>
    <w:p>
      <w:pPr>
        <w:spacing w:after="0" w:line="240" w:lineRule="auto"/>
        <w:jc w:val="both"/>
        <w:rPr>
          <w:sz w:val="22"/>
        </w:rPr>
        <w:sectPr>
          <w:pgSz w:w="12240" w:h="15840"/>
          <w:pgMar w:header="707" w:footer="1039" w:top="900" w:bottom="1220" w:left="1580" w:right="1060"/>
        </w:sectPr>
      </w:pPr>
    </w:p>
    <w:p>
      <w:pPr>
        <w:pStyle w:val="BodyText"/>
        <w:rPr>
          <w:sz w:val="20"/>
        </w:rPr>
      </w:pPr>
    </w:p>
    <w:p>
      <w:pPr>
        <w:pStyle w:val="BodyText"/>
        <w:rPr>
          <w:sz w:val="20"/>
        </w:rPr>
      </w:pPr>
    </w:p>
    <w:p>
      <w:pPr>
        <w:pStyle w:val="BodyText"/>
        <w:spacing w:before="2"/>
        <w:rPr>
          <w:sz w:val="20"/>
        </w:rPr>
      </w:pPr>
    </w:p>
    <w:p>
      <w:pPr>
        <w:pStyle w:val="BodyText"/>
        <w:spacing w:before="21"/>
        <w:ind w:left="119" w:right="103" w:firstLine="427"/>
        <w:jc w:val="both"/>
      </w:pPr>
      <w:r>
        <w:rPr/>
        <w:t>La creación de nuevos espacios educativos significó un desahogo para los pocos </w:t>
      </w:r>
      <w:r>
        <w:rPr>
          <w:spacing w:val="-4"/>
        </w:rPr>
        <w:t>que </w:t>
      </w:r>
      <w:r>
        <w:rPr/>
        <w:t>contaba</w:t>
      </w:r>
      <w:r>
        <w:rPr>
          <w:spacing w:val="-7"/>
        </w:rPr>
        <w:t> </w:t>
      </w:r>
      <w:r>
        <w:rPr/>
        <w:t>la</w:t>
      </w:r>
      <w:r>
        <w:rPr>
          <w:spacing w:val="-7"/>
        </w:rPr>
        <w:t> </w:t>
      </w:r>
      <w:r>
        <w:rPr/>
        <w:t>ciudad</w:t>
      </w:r>
      <w:r>
        <w:rPr>
          <w:spacing w:val="-9"/>
        </w:rPr>
        <w:t> </w:t>
      </w:r>
      <w:r>
        <w:rPr/>
        <w:t>y</w:t>
      </w:r>
      <w:r>
        <w:rPr>
          <w:spacing w:val="-9"/>
        </w:rPr>
        <w:t> </w:t>
      </w:r>
      <w:r>
        <w:rPr/>
        <w:t>atrajo</w:t>
      </w:r>
      <w:r>
        <w:rPr>
          <w:spacing w:val="-8"/>
        </w:rPr>
        <w:t> </w:t>
      </w:r>
      <w:r>
        <w:rPr/>
        <w:t>de</w:t>
      </w:r>
      <w:r>
        <w:rPr>
          <w:spacing w:val="-7"/>
        </w:rPr>
        <w:t> </w:t>
      </w:r>
      <w:r>
        <w:rPr/>
        <w:t>forma</w:t>
      </w:r>
      <w:r>
        <w:rPr>
          <w:spacing w:val="-7"/>
        </w:rPr>
        <w:t> </w:t>
      </w:r>
      <w:r>
        <w:rPr/>
        <w:t>significativa</w:t>
      </w:r>
      <w:r>
        <w:rPr>
          <w:spacing w:val="-7"/>
        </w:rPr>
        <w:t> </w:t>
      </w:r>
      <w:r>
        <w:rPr/>
        <w:t>a</w:t>
      </w:r>
      <w:r>
        <w:rPr>
          <w:spacing w:val="-2"/>
        </w:rPr>
        <w:t> </w:t>
      </w:r>
      <w:r>
        <w:rPr>
          <w:spacing w:val="-3"/>
        </w:rPr>
        <w:t>un</w:t>
      </w:r>
      <w:r>
        <w:rPr>
          <w:spacing w:val="-12"/>
        </w:rPr>
        <w:t> </w:t>
      </w:r>
      <w:r>
        <w:rPr/>
        <w:t>gran</w:t>
      </w:r>
      <w:r>
        <w:rPr>
          <w:spacing w:val="-12"/>
        </w:rPr>
        <w:t> </w:t>
      </w:r>
      <w:r>
        <w:rPr/>
        <w:t>número</w:t>
      </w:r>
      <w:r>
        <w:rPr>
          <w:spacing w:val="-4"/>
        </w:rPr>
        <w:t> </w:t>
      </w:r>
      <w:r>
        <w:rPr/>
        <w:t>de</w:t>
      </w:r>
      <w:r>
        <w:rPr>
          <w:spacing w:val="-7"/>
        </w:rPr>
        <w:t> </w:t>
      </w:r>
      <w:r>
        <w:rPr/>
        <w:t>estudiantes</w:t>
      </w:r>
      <w:r>
        <w:rPr>
          <w:spacing w:val="-8"/>
        </w:rPr>
        <w:t> </w:t>
      </w:r>
      <w:r>
        <w:rPr/>
        <w:t>de</w:t>
      </w:r>
      <w:r>
        <w:rPr>
          <w:spacing w:val="-7"/>
        </w:rPr>
        <w:t> </w:t>
      </w:r>
      <w:r>
        <w:rPr/>
        <w:t>casi todas</w:t>
      </w:r>
      <w:r>
        <w:rPr>
          <w:spacing w:val="-8"/>
        </w:rPr>
        <w:t> </w:t>
      </w:r>
      <w:r>
        <w:rPr/>
        <w:t>las</w:t>
      </w:r>
      <w:r>
        <w:rPr>
          <w:spacing w:val="-8"/>
        </w:rPr>
        <w:t> </w:t>
      </w:r>
      <w:r>
        <w:rPr/>
        <w:t>comunidades</w:t>
      </w:r>
      <w:r>
        <w:rPr>
          <w:spacing w:val="-8"/>
        </w:rPr>
        <w:t> </w:t>
      </w:r>
      <w:r>
        <w:rPr>
          <w:spacing w:val="-3"/>
        </w:rPr>
        <w:t>que</w:t>
      </w:r>
      <w:r>
        <w:rPr>
          <w:spacing w:val="-7"/>
        </w:rPr>
        <w:t> </w:t>
      </w:r>
      <w:r>
        <w:rPr/>
        <w:t>buscaron</w:t>
      </w:r>
      <w:r>
        <w:rPr>
          <w:spacing w:val="-8"/>
        </w:rPr>
        <w:t> </w:t>
      </w:r>
      <w:r>
        <w:rPr>
          <w:spacing w:val="-3"/>
        </w:rPr>
        <w:t>un</w:t>
      </w:r>
      <w:r>
        <w:rPr>
          <w:spacing w:val="-11"/>
        </w:rPr>
        <w:t> </w:t>
      </w:r>
      <w:r>
        <w:rPr/>
        <w:t>espacio</w:t>
      </w:r>
      <w:r>
        <w:rPr>
          <w:spacing w:val="-4"/>
        </w:rPr>
        <w:t> </w:t>
      </w:r>
      <w:r>
        <w:rPr/>
        <w:t>en</w:t>
      </w:r>
      <w:r>
        <w:rPr>
          <w:spacing w:val="-11"/>
        </w:rPr>
        <w:t> </w:t>
      </w:r>
      <w:r>
        <w:rPr/>
        <w:t>los</w:t>
      </w:r>
      <w:r>
        <w:rPr>
          <w:spacing w:val="-8"/>
        </w:rPr>
        <w:t> </w:t>
      </w:r>
      <w:r>
        <w:rPr/>
        <w:t>nuevos</w:t>
      </w:r>
      <w:r>
        <w:rPr>
          <w:spacing w:val="-8"/>
        </w:rPr>
        <w:t> </w:t>
      </w:r>
      <w:r>
        <w:rPr/>
        <w:t>planteles.</w:t>
      </w:r>
      <w:r>
        <w:rPr>
          <w:spacing w:val="-5"/>
        </w:rPr>
        <w:t> </w:t>
      </w:r>
      <w:r>
        <w:rPr/>
        <w:t>A</w:t>
      </w:r>
      <w:r>
        <w:rPr>
          <w:spacing w:val="-6"/>
        </w:rPr>
        <w:t> </w:t>
      </w:r>
      <w:r>
        <w:rPr/>
        <w:t>comienzos</w:t>
      </w:r>
      <w:r>
        <w:rPr>
          <w:spacing w:val="-8"/>
        </w:rPr>
        <w:t> </w:t>
      </w:r>
      <w:r>
        <w:rPr/>
        <w:t>de la década al municipio se le otorgó </w:t>
      </w:r>
      <w:r>
        <w:rPr>
          <w:spacing w:val="-3"/>
        </w:rPr>
        <w:t>un </w:t>
      </w:r>
      <w:r>
        <w:rPr/>
        <w:t>rango importante, ya </w:t>
      </w:r>
      <w:r>
        <w:rPr>
          <w:spacing w:val="-3"/>
        </w:rPr>
        <w:t>que </w:t>
      </w:r>
      <w:r>
        <w:rPr/>
        <w:t>el “16 de diciembre de 1972, por decreto No.21 de la XLV Legislatura del Estado de México, Tenancingo es calificado como Ciudad Típica” (Reseña histórica del municipio, en línea,</w:t>
      </w:r>
      <w:r>
        <w:rPr>
          <w:spacing w:val="-26"/>
        </w:rPr>
        <w:t> </w:t>
      </w:r>
      <w:r>
        <w:rPr/>
        <w:t>s/f).</w:t>
      </w:r>
    </w:p>
    <w:p>
      <w:pPr>
        <w:pStyle w:val="BodyText"/>
      </w:pPr>
    </w:p>
    <w:p>
      <w:pPr>
        <w:pStyle w:val="BodyText"/>
        <w:spacing w:line="323" w:lineRule="exact" w:before="1"/>
        <w:ind w:left="119"/>
        <w:jc w:val="both"/>
      </w:pPr>
      <w:r>
        <w:rPr/>
        <w:t>GÉNESIS DE UNA INSTITUCIÓN EDUCATIVA</w:t>
      </w:r>
    </w:p>
    <w:p>
      <w:pPr>
        <w:pStyle w:val="BodyText"/>
        <w:ind w:left="119" w:right="104"/>
        <w:jc w:val="both"/>
      </w:pPr>
      <w:r>
        <w:rPr/>
        <w:t>El auge en la educación tenancinguense generó </w:t>
      </w:r>
      <w:r>
        <w:rPr>
          <w:spacing w:val="-4"/>
        </w:rPr>
        <w:t>que </w:t>
      </w:r>
      <w:r>
        <w:rPr/>
        <w:t>los gobiernos de carácter municipal y estatal crearan la infraestructura necesaria para satisfacer la demanda; </w:t>
      </w:r>
      <w:r>
        <w:rPr>
          <w:spacing w:val="-3"/>
        </w:rPr>
        <w:t>no </w:t>
      </w:r>
      <w:r>
        <w:rPr/>
        <w:t>obstante, la cereza</w:t>
      </w:r>
      <w:r>
        <w:rPr>
          <w:spacing w:val="-7"/>
        </w:rPr>
        <w:t> </w:t>
      </w:r>
      <w:r>
        <w:rPr/>
        <w:t>al</w:t>
      </w:r>
      <w:r>
        <w:rPr>
          <w:spacing w:val="-10"/>
        </w:rPr>
        <w:t> </w:t>
      </w:r>
      <w:r>
        <w:rPr/>
        <w:t>pastel</w:t>
      </w:r>
      <w:r>
        <w:rPr>
          <w:spacing w:val="-9"/>
        </w:rPr>
        <w:t> </w:t>
      </w:r>
      <w:r>
        <w:rPr>
          <w:spacing w:val="-3"/>
        </w:rPr>
        <w:t>vino</w:t>
      </w:r>
      <w:r>
        <w:rPr>
          <w:spacing w:val="-4"/>
        </w:rPr>
        <w:t> </w:t>
      </w:r>
      <w:r>
        <w:rPr/>
        <w:t>con</w:t>
      </w:r>
      <w:r>
        <w:rPr>
          <w:spacing w:val="-11"/>
        </w:rPr>
        <w:t> </w:t>
      </w:r>
      <w:r>
        <w:rPr/>
        <w:t>la</w:t>
      </w:r>
      <w:r>
        <w:rPr>
          <w:spacing w:val="-7"/>
        </w:rPr>
        <w:t> </w:t>
      </w:r>
      <w:r>
        <w:rPr/>
        <w:t>creación</w:t>
      </w:r>
      <w:r>
        <w:rPr>
          <w:spacing w:val="-11"/>
        </w:rPr>
        <w:t> </w:t>
      </w:r>
      <w:r>
        <w:rPr/>
        <w:t>de</w:t>
      </w:r>
      <w:r>
        <w:rPr>
          <w:spacing w:val="-7"/>
        </w:rPr>
        <w:t> </w:t>
      </w:r>
      <w:r>
        <w:rPr/>
        <w:t>la</w:t>
      </w:r>
      <w:r>
        <w:rPr>
          <w:spacing w:val="-7"/>
        </w:rPr>
        <w:t> </w:t>
      </w:r>
      <w:r>
        <w:rPr/>
        <w:t>escuela</w:t>
      </w:r>
      <w:r>
        <w:rPr>
          <w:spacing w:val="-7"/>
        </w:rPr>
        <w:t> </w:t>
      </w:r>
      <w:r>
        <w:rPr/>
        <w:t>preparatoria,</w:t>
      </w:r>
      <w:r>
        <w:rPr>
          <w:spacing w:val="-5"/>
        </w:rPr>
        <w:t> </w:t>
      </w:r>
      <w:r>
        <w:rPr/>
        <w:t>ésta</w:t>
      </w:r>
      <w:r>
        <w:rPr>
          <w:spacing w:val="-7"/>
        </w:rPr>
        <w:t> </w:t>
      </w:r>
      <w:r>
        <w:rPr/>
        <w:t>constituyó</w:t>
      </w:r>
      <w:r>
        <w:rPr>
          <w:spacing w:val="-4"/>
        </w:rPr>
        <w:t> </w:t>
      </w:r>
      <w:r>
        <w:rPr/>
        <w:t>la</w:t>
      </w:r>
      <w:r>
        <w:rPr>
          <w:spacing w:val="-7"/>
        </w:rPr>
        <w:t> </w:t>
      </w:r>
      <w:r>
        <w:rPr/>
        <w:t>primera escuela de bachillerato en el municipio, la instauración de la misma </w:t>
      </w:r>
      <w:r>
        <w:rPr>
          <w:spacing w:val="-3"/>
        </w:rPr>
        <w:t>tuvo </w:t>
      </w:r>
      <w:r>
        <w:rPr/>
        <w:t>la intención de detener la migración de bachilleres a otros municipios; así </w:t>
      </w:r>
      <w:r>
        <w:rPr>
          <w:spacing w:val="-3"/>
        </w:rPr>
        <w:t>como </w:t>
      </w:r>
      <w:r>
        <w:rPr/>
        <w:t>brindar mejores oportunidades de crecimiento académico a los</w:t>
      </w:r>
      <w:r>
        <w:rPr>
          <w:spacing w:val="-28"/>
        </w:rPr>
        <w:t> </w:t>
      </w:r>
      <w:r>
        <w:rPr/>
        <w:t>jóvenes.</w:t>
      </w:r>
    </w:p>
    <w:p>
      <w:pPr>
        <w:pStyle w:val="BodyText"/>
        <w:spacing w:before="2"/>
      </w:pPr>
    </w:p>
    <w:p>
      <w:pPr>
        <w:spacing w:line="240" w:lineRule="auto" w:before="0"/>
        <w:ind w:left="825" w:right="105" w:firstLine="427"/>
        <w:jc w:val="both"/>
        <w:rPr>
          <w:sz w:val="22"/>
        </w:rPr>
      </w:pPr>
      <w:r>
        <w:rPr>
          <w:sz w:val="22"/>
        </w:rPr>
        <w:t>[El] presidente municipal de esta ciudad, aprovechando una gira de trabajo en esta región del gobernador del Estado, Profr. Carlos Hank González, gestionó ante él la creación de la escuela preparatoria y, gracias a la buena disposición del Sr. Gobernador, dicha escuela se [inauguró en] 1972, la cual </w:t>
      </w:r>
      <w:r>
        <w:rPr>
          <w:spacing w:val="-3"/>
          <w:sz w:val="22"/>
        </w:rPr>
        <w:t>tuvo en </w:t>
      </w:r>
      <w:r>
        <w:rPr>
          <w:sz w:val="22"/>
        </w:rPr>
        <w:t>sus dos primeros años como director al</w:t>
      </w:r>
      <w:r>
        <w:rPr>
          <w:spacing w:val="-7"/>
          <w:sz w:val="22"/>
        </w:rPr>
        <w:t> </w:t>
      </w:r>
      <w:r>
        <w:rPr>
          <w:sz w:val="22"/>
        </w:rPr>
        <w:t>Lic.</w:t>
      </w:r>
      <w:r>
        <w:rPr>
          <w:spacing w:val="-4"/>
          <w:sz w:val="22"/>
        </w:rPr>
        <w:t> </w:t>
      </w:r>
      <w:r>
        <w:rPr>
          <w:sz w:val="22"/>
        </w:rPr>
        <w:t>Enrique</w:t>
      </w:r>
      <w:r>
        <w:rPr>
          <w:spacing w:val="-15"/>
          <w:sz w:val="22"/>
        </w:rPr>
        <w:t> </w:t>
      </w:r>
      <w:r>
        <w:rPr>
          <w:sz w:val="22"/>
        </w:rPr>
        <w:t>Mendoza</w:t>
      </w:r>
      <w:r>
        <w:rPr>
          <w:spacing w:val="-11"/>
          <w:sz w:val="22"/>
        </w:rPr>
        <w:t> </w:t>
      </w:r>
      <w:r>
        <w:rPr>
          <w:sz w:val="22"/>
        </w:rPr>
        <w:t>Villarreal,</w:t>
      </w:r>
      <w:r>
        <w:rPr>
          <w:spacing w:val="-8"/>
          <w:sz w:val="22"/>
        </w:rPr>
        <w:t> </w:t>
      </w:r>
      <w:r>
        <w:rPr>
          <w:sz w:val="22"/>
        </w:rPr>
        <w:t>hombre</w:t>
      </w:r>
      <w:r>
        <w:rPr>
          <w:spacing w:val="-6"/>
          <w:sz w:val="22"/>
        </w:rPr>
        <w:t> </w:t>
      </w:r>
      <w:r>
        <w:rPr>
          <w:spacing w:val="-3"/>
          <w:sz w:val="22"/>
        </w:rPr>
        <w:t>de</w:t>
      </w:r>
      <w:r>
        <w:rPr>
          <w:spacing w:val="-11"/>
          <w:sz w:val="22"/>
        </w:rPr>
        <w:t> </w:t>
      </w:r>
      <w:r>
        <w:rPr>
          <w:sz w:val="22"/>
        </w:rPr>
        <w:t>gran</w:t>
      </w:r>
      <w:r>
        <w:rPr>
          <w:spacing w:val="-10"/>
          <w:sz w:val="22"/>
        </w:rPr>
        <w:t> </w:t>
      </w:r>
      <w:r>
        <w:rPr>
          <w:sz w:val="22"/>
        </w:rPr>
        <w:t>preparación</w:t>
      </w:r>
      <w:r>
        <w:rPr>
          <w:spacing w:val="-10"/>
          <w:sz w:val="22"/>
        </w:rPr>
        <w:t> </w:t>
      </w:r>
      <w:r>
        <w:rPr>
          <w:sz w:val="22"/>
        </w:rPr>
        <w:t>y</w:t>
      </w:r>
      <w:r>
        <w:rPr>
          <w:spacing w:val="-9"/>
          <w:sz w:val="22"/>
        </w:rPr>
        <w:t> </w:t>
      </w:r>
      <w:r>
        <w:rPr>
          <w:sz w:val="22"/>
        </w:rPr>
        <w:t>experiencia</w:t>
      </w:r>
      <w:r>
        <w:rPr>
          <w:spacing w:val="-11"/>
          <w:sz w:val="22"/>
        </w:rPr>
        <w:t> </w:t>
      </w:r>
      <w:r>
        <w:rPr>
          <w:sz w:val="22"/>
        </w:rPr>
        <w:t>académica, designado</w:t>
      </w:r>
      <w:r>
        <w:rPr>
          <w:spacing w:val="-14"/>
          <w:sz w:val="22"/>
        </w:rPr>
        <w:t> </w:t>
      </w:r>
      <w:r>
        <w:rPr>
          <w:sz w:val="22"/>
        </w:rPr>
        <w:t>por</w:t>
      </w:r>
      <w:r>
        <w:rPr>
          <w:spacing w:val="-9"/>
          <w:sz w:val="22"/>
        </w:rPr>
        <w:t> </w:t>
      </w:r>
      <w:r>
        <w:rPr>
          <w:spacing w:val="-3"/>
          <w:sz w:val="22"/>
        </w:rPr>
        <w:t>el</w:t>
      </w:r>
      <w:r>
        <w:rPr>
          <w:spacing w:val="-10"/>
          <w:sz w:val="22"/>
        </w:rPr>
        <w:t> </w:t>
      </w:r>
      <w:r>
        <w:rPr>
          <w:sz w:val="22"/>
        </w:rPr>
        <w:t>propio</w:t>
      </w:r>
      <w:r>
        <w:rPr>
          <w:spacing w:val="-14"/>
          <w:sz w:val="22"/>
        </w:rPr>
        <w:t> </w:t>
      </w:r>
      <w:r>
        <w:rPr>
          <w:sz w:val="22"/>
        </w:rPr>
        <w:t>gobernador</w:t>
      </w:r>
      <w:r>
        <w:rPr>
          <w:spacing w:val="-14"/>
          <w:sz w:val="22"/>
        </w:rPr>
        <w:t> </w:t>
      </w:r>
      <w:r>
        <w:rPr>
          <w:sz w:val="22"/>
        </w:rPr>
        <w:t>para</w:t>
      </w:r>
      <w:r>
        <w:rPr>
          <w:spacing w:val="-18"/>
          <w:sz w:val="22"/>
        </w:rPr>
        <w:t> </w:t>
      </w:r>
      <w:r>
        <w:rPr>
          <w:sz w:val="22"/>
        </w:rPr>
        <w:t>ocupar</w:t>
      </w:r>
      <w:r>
        <w:rPr>
          <w:spacing w:val="-14"/>
          <w:sz w:val="22"/>
        </w:rPr>
        <w:t> </w:t>
      </w:r>
      <w:r>
        <w:rPr>
          <w:sz w:val="22"/>
        </w:rPr>
        <w:t>dicho</w:t>
      </w:r>
      <w:r>
        <w:rPr>
          <w:spacing w:val="-9"/>
          <w:sz w:val="22"/>
        </w:rPr>
        <w:t> </w:t>
      </w:r>
      <w:r>
        <w:rPr>
          <w:sz w:val="22"/>
        </w:rPr>
        <w:t>cargo.</w:t>
      </w:r>
      <w:r>
        <w:rPr>
          <w:spacing w:val="-11"/>
          <w:sz w:val="22"/>
        </w:rPr>
        <w:t> </w:t>
      </w:r>
      <w:r>
        <w:rPr>
          <w:sz w:val="22"/>
        </w:rPr>
        <w:t>La</w:t>
      </w:r>
      <w:r>
        <w:rPr>
          <w:spacing w:val="-14"/>
          <w:sz w:val="22"/>
        </w:rPr>
        <w:t> </w:t>
      </w:r>
      <w:r>
        <w:rPr>
          <w:sz w:val="22"/>
        </w:rPr>
        <w:t>escuela</w:t>
      </w:r>
      <w:r>
        <w:rPr>
          <w:spacing w:val="-18"/>
          <w:sz w:val="22"/>
        </w:rPr>
        <w:t> </w:t>
      </w:r>
      <w:r>
        <w:rPr>
          <w:sz w:val="22"/>
        </w:rPr>
        <w:t>inició</w:t>
      </w:r>
      <w:r>
        <w:rPr>
          <w:spacing w:val="-14"/>
          <w:sz w:val="22"/>
        </w:rPr>
        <w:t> </w:t>
      </w:r>
      <w:r>
        <w:rPr>
          <w:sz w:val="22"/>
        </w:rPr>
        <w:t>sus</w:t>
      </w:r>
      <w:r>
        <w:rPr>
          <w:spacing w:val="-11"/>
          <w:sz w:val="22"/>
        </w:rPr>
        <w:t> </w:t>
      </w:r>
      <w:r>
        <w:rPr>
          <w:sz w:val="22"/>
        </w:rPr>
        <w:t>labores a partir del 1º de septiembre de 1972, ocupando el tercer </w:t>
      </w:r>
      <w:r>
        <w:rPr>
          <w:spacing w:val="-3"/>
          <w:sz w:val="22"/>
        </w:rPr>
        <w:t>piso de </w:t>
      </w:r>
      <w:r>
        <w:rPr>
          <w:sz w:val="22"/>
        </w:rPr>
        <w:t>las instalaciones de la escuela</w:t>
      </w:r>
      <w:r>
        <w:rPr>
          <w:spacing w:val="-10"/>
          <w:sz w:val="22"/>
        </w:rPr>
        <w:t> </w:t>
      </w:r>
      <w:r>
        <w:rPr>
          <w:sz w:val="22"/>
        </w:rPr>
        <w:t>Secundaria</w:t>
      </w:r>
      <w:r>
        <w:rPr>
          <w:spacing w:val="-10"/>
          <w:sz w:val="22"/>
        </w:rPr>
        <w:t> </w:t>
      </w:r>
      <w:r>
        <w:rPr>
          <w:sz w:val="22"/>
        </w:rPr>
        <w:t>por</w:t>
      </w:r>
      <w:r>
        <w:rPr>
          <w:spacing w:val="-10"/>
          <w:sz w:val="22"/>
        </w:rPr>
        <w:t> </w:t>
      </w:r>
      <w:r>
        <w:rPr>
          <w:sz w:val="22"/>
        </w:rPr>
        <w:t>Cooperación</w:t>
      </w:r>
      <w:r>
        <w:rPr>
          <w:spacing w:val="-8"/>
          <w:sz w:val="22"/>
        </w:rPr>
        <w:t> </w:t>
      </w:r>
      <w:r>
        <w:rPr>
          <w:sz w:val="22"/>
        </w:rPr>
        <w:t>No.</w:t>
      </w:r>
      <w:r>
        <w:rPr>
          <w:spacing w:val="-3"/>
          <w:sz w:val="22"/>
        </w:rPr>
        <w:t> </w:t>
      </w:r>
      <w:r>
        <w:rPr>
          <w:sz w:val="22"/>
        </w:rPr>
        <w:t>107,</w:t>
      </w:r>
      <w:r>
        <w:rPr>
          <w:spacing w:val="-7"/>
          <w:sz w:val="22"/>
        </w:rPr>
        <w:t> </w:t>
      </w:r>
      <w:r>
        <w:rPr>
          <w:sz w:val="22"/>
        </w:rPr>
        <w:t>hoy</w:t>
      </w:r>
      <w:r>
        <w:rPr>
          <w:spacing w:val="-12"/>
          <w:sz w:val="22"/>
        </w:rPr>
        <w:t> </w:t>
      </w:r>
      <w:r>
        <w:rPr>
          <w:sz w:val="22"/>
        </w:rPr>
        <w:t>escuela</w:t>
      </w:r>
      <w:r>
        <w:rPr>
          <w:spacing w:val="-13"/>
          <w:sz w:val="22"/>
        </w:rPr>
        <w:t> </w:t>
      </w:r>
      <w:r>
        <w:rPr>
          <w:sz w:val="22"/>
        </w:rPr>
        <w:t>secundaria</w:t>
      </w:r>
      <w:r>
        <w:rPr>
          <w:spacing w:val="-5"/>
          <w:sz w:val="22"/>
        </w:rPr>
        <w:t> </w:t>
      </w:r>
      <w:r>
        <w:rPr>
          <w:sz w:val="22"/>
        </w:rPr>
        <w:t>Oficial</w:t>
      </w:r>
      <w:r>
        <w:rPr>
          <w:spacing w:val="-6"/>
          <w:sz w:val="22"/>
        </w:rPr>
        <w:t> </w:t>
      </w:r>
      <w:r>
        <w:rPr>
          <w:sz w:val="22"/>
        </w:rPr>
        <w:t>No.</w:t>
      </w:r>
      <w:r>
        <w:rPr>
          <w:spacing w:val="-8"/>
          <w:sz w:val="22"/>
        </w:rPr>
        <w:t> </w:t>
      </w:r>
      <w:r>
        <w:rPr>
          <w:sz w:val="22"/>
        </w:rPr>
        <w:t>168</w:t>
      </w:r>
      <w:r>
        <w:rPr>
          <w:spacing w:val="-10"/>
          <w:sz w:val="22"/>
        </w:rPr>
        <w:t> </w:t>
      </w:r>
      <w:r>
        <w:rPr>
          <w:sz w:val="22"/>
        </w:rPr>
        <w:t>“Lic. Juan Fernández Albarrán” (Romero y López, 1995:</w:t>
      </w:r>
      <w:r>
        <w:rPr>
          <w:spacing w:val="-18"/>
          <w:sz w:val="22"/>
        </w:rPr>
        <w:t> </w:t>
      </w:r>
      <w:r>
        <w:rPr>
          <w:sz w:val="22"/>
        </w:rPr>
        <w:t>4).</w:t>
      </w:r>
    </w:p>
    <w:p>
      <w:pPr>
        <w:pStyle w:val="BodyText"/>
        <w:spacing w:before="10"/>
        <w:rPr>
          <w:sz w:val="23"/>
        </w:rPr>
      </w:pPr>
    </w:p>
    <w:p>
      <w:pPr>
        <w:pStyle w:val="BodyText"/>
        <w:ind w:left="119" w:right="100" w:firstLine="427"/>
        <w:jc w:val="both"/>
      </w:pPr>
      <w:r>
        <w:rPr/>
        <w:t>No sabemos si realmente fue la buena disposición del gobernador, la que dio como resultado la creación de la Preparatoria de Tenancingo, lo que sí es un hecho es que los factores sociales y el imperante paradigma educativo de la época, demandaron la creación de una escuela de Nivel Medio Superior en la localidad. El plantel en sus dos primeros años fue una preparatoria oficial, perteneciente y subsidiada por el gobierno estatal, y los docentes provenían en su mayoría de la UNAM.</w:t>
      </w:r>
    </w:p>
    <w:p>
      <w:pPr>
        <w:pStyle w:val="BodyText"/>
      </w:pPr>
    </w:p>
    <w:p>
      <w:pPr>
        <w:pStyle w:val="BodyText"/>
        <w:spacing w:line="323" w:lineRule="exact"/>
        <w:ind w:left="119"/>
        <w:jc w:val="both"/>
      </w:pPr>
      <w:r>
        <w:rPr/>
        <w:t>CONCLUSIONES</w:t>
      </w:r>
    </w:p>
    <w:p>
      <w:pPr>
        <w:pStyle w:val="BodyText"/>
        <w:ind w:left="119" w:right="100"/>
        <w:jc w:val="both"/>
      </w:pPr>
      <w:r>
        <w:rPr/>
        <w:t>El término contrariedad tiene diferentes significados, para esta investigación se tomó como la oposición entre dos cosas o circunstancias; la aplicación del concepto se </w:t>
      </w:r>
      <w:r>
        <w:rPr>
          <w:spacing w:val="-3"/>
        </w:rPr>
        <w:t>ve </w:t>
      </w:r>
      <w:r>
        <w:rPr/>
        <w:t>ejemplificada</w:t>
      </w:r>
      <w:r>
        <w:rPr>
          <w:spacing w:val="-6"/>
        </w:rPr>
        <w:t> </w:t>
      </w:r>
      <w:r>
        <w:rPr/>
        <w:t>en</w:t>
      </w:r>
      <w:r>
        <w:rPr>
          <w:spacing w:val="-10"/>
        </w:rPr>
        <w:t> </w:t>
      </w:r>
      <w:r>
        <w:rPr/>
        <w:t>el</w:t>
      </w:r>
      <w:r>
        <w:rPr>
          <w:spacing w:val="-8"/>
        </w:rPr>
        <w:t> </w:t>
      </w:r>
      <w:r>
        <w:rPr/>
        <w:t>fenómeno</w:t>
      </w:r>
      <w:r>
        <w:rPr>
          <w:spacing w:val="-3"/>
        </w:rPr>
        <w:t> que</w:t>
      </w:r>
      <w:r>
        <w:rPr>
          <w:spacing w:val="-6"/>
        </w:rPr>
        <w:t> </w:t>
      </w:r>
      <w:r>
        <w:rPr/>
        <w:t>se</w:t>
      </w:r>
      <w:r>
        <w:rPr>
          <w:spacing w:val="-6"/>
        </w:rPr>
        <w:t> </w:t>
      </w:r>
      <w:r>
        <w:rPr/>
        <w:t>dio</w:t>
      </w:r>
      <w:r>
        <w:rPr>
          <w:spacing w:val="-3"/>
        </w:rPr>
        <w:t> </w:t>
      </w:r>
      <w:r>
        <w:rPr/>
        <w:t>en</w:t>
      </w:r>
      <w:r>
        <w:rPr>
          <w:spacing w:val="-10"/>
        </w:rPr>
        <w:t> </w:t>
      </w:r>
      <w:r>
        <w:rPr>
          <w:spacing w:val="-3"/>
        </w:rPr>
        <w:t>varias</w:t>
      </w:r>
      <w:r>
        <w:rPr>
          <w:spacing w:val="-7"/>
        </w:rPr>
        <w:t> </w:t>
      </w:r>
      <w:r>
        <w:rPr/>
        <w:t>partes</w:t>
      </w:r>
      <w:r>
        <w:rPr>
          <w:spacing w:val="-7"/>
        </w:rPr>
        <w:t> </w:t>
      </w:r>
      <w:r>
        <w:rPr/>
        <w:t>del</w:t>
      </w:r>
      <w:r>
        <w:rPr>
          <w:spacing w:val="-8"/>
        </w:rPr>
        <w:t> </w:t>
      </w:r>
      <w:r>
        <w:rPr/>
        <w:t>mundo,</w:t>
      </w:r>
      <w:r>
        <w:rPr>
          <w:spacing w:val="-4"/>
        </w:rPr>
        <w:t> </w:t>
      </w:r>
      <w:r>
        <w:rPr/>
        <w:t>y</w:t>
      </w:r>
      <w:r>
        <w:rPr>
          <w:spacing w:val="-9"/>
        </w:rPr>
        <w:t> </w:t>
      </w:r>
      <w:r>
        <w:rPr>
          <w:spacing w:val="-4"/>
        </w:rPr>
        <w:t>que</w:t>
      </w:r>
      <w:r>
        <w:rPr>
          <w:spacing w:val="-6"/>
        </w:rPr>
        <w:t> </w:t>
      </w:r>
      <w:r>
        <w:rPr/>
        <w:t>en</w:t>
      </w:r>
      <w:r>
        <w:rPr>
          <w:spacing w:val="-10"/>
        </w:rPr>
        <w:t> </w:t>
      </w:r>
      <w:r>
        <w:rPr/>
        <w:t>México</w:t>
      </w:r>
      <w:r>
        <w:rPr>
          <w:spacing w:val="-3"/>
        </w:rPr>
        <w:t> </w:t>
      </w:r>
      <w:r>
        <w:rPr/>
        <w:t>fue trascendental, ya </w:t>
      </w:r>
      <w:r>
        <w:rPr>
          <w:spacing w:val="-3"/>
        </w:rPr>
        <w:t>que </w:t>
      </w:r>
      <w:r>
        <w:rPr/>
        <w:t>mientras la economía colapsaba e iba hacia niveles muy bajos, a pesar del repunte ilusorio </w:t>
      </w:r>
      <w:r>
        <w:rPr>
          <w:spacing w:val="-3"/>
        </w:rPr>
        <w:t>que tuvo </w:t>
      </w:r>
      <w:r>
        <w:rPr/>
        <w:t>en la administración de López Portillo, la tendencia en la demanda de Educación Superior se disparó en todo el país, por ende, en el </w:t>
      </w:r>
      <w:r>
        <w:rPr>
          <w:spacing w:val="17"/>
        </w:rPr>
        <w:t> </w:t>
      </w:r>
      <w:r>
        <w:rPr/>
        <w:t>Estado</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before="21"/>
        <w:ind w:left="119" w:right="111"/>
        <w:jc w:val="both"/>
      </w:pPr>
      <w:r>
        <w:rPr/>
        <w:t>de México; y en el municipio de Tenancingo aumentó la demanda de ingreso al sistema educativo,</w:t>
      </w:r>
      <w:r>
        <w:rPr>
          <w:spacing w:val="-10"/>
        </w:rPr>
        <w:t> </w:t>
      </w:r>
      <w:r>
        <w:rPr/>
        <w:t>sobre</w:t>
      </w:r>
      <w:r>
        <w:rPr>
          <w:spacing w:val="-11"/>
        </w:rPr>
        <w:t> </w:t>
      </w:r>
      <w:r>
        <w:rPr/>
        <w:t>todo,</w:t>
      </w:r>
      <w:r>
        <w:rPr>
          <w:spacing w:val="-14"/>
        </w:rPr>
        <w:t> </w:t>
      </w:r>
      <w:r>
        <w:rPr/>
        <w:t>al</w:t>
      </w:r>
      <w:r>
        <w:rPr>
          <w:spacing w:val="-14"/>
        </w:rPr>
        <w:t> </w:t>
      </w:r>
      <w:r>
        <w:rPr/>
        <w:t>Nivel</w:t>
      </w:r>
      <w:r>
        <w:rPr>
          <w:spacing w:val="-14"/>
        </w:rPr>
        <w:t> </w:t>
      </w:r>
      <w:r>
        <w:rPr/>
        <w:t>Medio.</w:t>
      </w:r>
      <w:r>
        <w:rPr>
          <w:spacing w:val="-10"/>
        </w:rPr>
        <w:t> </w:t>
      </w:r>
      <w:r>
        <w:rPr/>
        <w:t>En</w:t>
      </w:r>
      <w:r>
        <w:rPr>
          <w:spacing w:val="-16"/>
        </w:rPr>
        <w:t> </w:t>
      </w:r>
      <w:r>
        <w:rPr/>
        <w:t>síntesis,</w:t>
      </w:r>
      <w:r>
        <w:rPr>
          <w:spacing w:val="-10"/>
        </w:rPr>
        <w:t> </w:t>
      </w:r>
      <w:r>
        <w:rPr/>
        <w:t>se</w:t>
      </w:r>
      <w:r>
        <w:rPr>
          <w:spacing w:val="-11"/>
        </w:rPr>
        <w:t> </w:t>
      </w:r>
      <w:r>
        <w:rPr/>
        <w:t>puede</w:t>
      </w:r>
      <w:r>
        <w:rPr>
          <w:spacing w:val="-11"/>
        </w:rPr>
        <w:t> </w:t>
      </w:r>
      <w:r>
        <w:rPr/>
        <w:t>afirmar</w:t>
      </w:r>
      <w:r>
        <w:rPr>
          <w:spacing w:val="-15"/>
        </w:rPr>
        <w:t> </w:t>
      </w:r>
      <w:r>
        <w:rPr>
          <w:spacing w:val="-3"/>
        </w:rPr>
        <w:t>que</w:t>
      </w:r>
      <w:r>
        <w:rPr>
          <w:spacing w:val="-11"/>
        </w:rPr>
        <w:t> </w:t>
      </w:r>
      <w:r>
        <w:rPr/>
        <w:t>el</w:t>
      </w:r>
      <w:r>
        <w:rPr>
          <w:spacing w:val="-9"/>
        </w:rPr>
        <w:t> </w:t>
      </w:r>
      <w:r>
        <w:rPr/>
        <w:t>nacimiento</w:t>
      </w:r>
      <w:r>
        <w:rPr>
          <w:spacing w:val="-9"/>
        </w:rPr>
        <w:t> </w:t>
      </w:r>
      <w:r>
        <w:rPr/>
        <w:t>del plantel se debió a varios factores sociales, y a uno específico </w:t>
      </w:r>
      <w:r>
        <w:rPr>
          <w:spacing w:val="-3"/>
        </w:rPr>
        <w:t>que </w:t>
      </w:r>
      <w:r>
        <w:rPr/>
        <w:t>se estaba desarrollando a escala mundial, nacional, regional y municipal; </w:t>
      </w:r>
      <w:r>
        <w:rPr>
          <w:spacing w:val="-3"/>
        </w:rPr>
        <w:t>no </w:t>
      </w:r>
      <w:r>
        <w:rPr/>
        <w:t>dudamos de las buenas intenciones de la clase política, pero la creación de </w:t>
      </w:r>
      <w:r>
        <w:rPr>
          <w:spacing w:val="-3"/>
        </w:rPr>
        <w:t>un </w:t>
      </w:r>
      <w:r>
        <w:rPr/>
        <w:t>espacio para ofertar el bachillerato en la localidad</w:t>
      </w:r>
      <w:r>
        <w:rPr>
          <w:spacing w:val="-8"/>
        </w:rPr>
        <w:t> </w:t>
      </w:r>
      <w:r>
        <w:rPr/>
        <w:t>hacia</w:t>
      </w:r>
      <w:r>
        <w:rPr>
          <w:spacing w:val="-11"/>
        </w:rPr>
        <w:t> </w:t>
      </w:r>
      <w:r>
        <w:rPr/>
        <w:t>los</w:t>
      </w:r>
      <w:r>
        <w:rPr>
          <w:spacing w:val="-12"/>
        </w:rPr>
        <w:t> </w:t>
      </w:r>
      <w:r>
        <w:rPr/>
        <w:t>años</w:t>
      </w:r>
      <w:r>
        <w:rPr>
          <w:spacing w:val="-12"/>
        </w:rPr>
        <w:t> </w:t>
      </w:r>
      <w:r>
        <w:rPr/>
        <w:t>setenta</w:t>
      </w:r>
      <w:r>
        <w:rPr>
          <w:spacing w:val="-11"/>
        </w:rPr>
        <w:t> </w:t>
      </w:r>
      <w:r>
        <w:rPr/>
        <w:t>era</w:t>
      </w:r>
      <w:r>
        <w:rPr>
          <w:spacing w:val="-11"/>
        </w:rPr>
        <w:t> </w:t>
      </w:r>
      <w:r>
        <w:rPr/>
        <w:t>necesario,</w:t>
      </w:r>
      <w:r>
        <w:rPr>
          <w:spacing w:val="-9"/>
        </w:rPr>
        <w:t> </w:t>
      </w:r>
      <w:r>
        <w:rPr/>
        <w:t>e</w:t>
      </w:r>
      <w:r>
        <w:rPr>
          <w:spacing w:val="-10"/>
        </w:rPr>
        <w:t> </w:t>
      </w:r>
      <w:r>
        <w:rPr/>
        <w:t>inminente</w:t>
      </w:r>
      <w:r>
        <w:rPr>
          <w:spacing w:val="-10"/>
        </w:rPr>
        <w:t> </w:t>
      </w:r>
      <w:r>
        <w:rPr/>
        <w:t>ante</w:t>
      </w:r>
      <w:r>
        <w:rPr>
          <w:spacing w:val="-10"/>
        </w:rPr>
        <w:t> </w:t>
      </w:r>
      <w:r>
        <w:rPr/>
        <w:t>la</w:t>
      </w:r>
      <w:r>
        <w:rPr>
          <w:spacing w:val="-11"/>
        </w:rPr>
        <w:t> </w:t>
      </w:r>
      <w:r>
        <w:rPr/>
        <w:t>población</w:t>
      </w:r>
      <w:r>
        <w:rPr>
          <w:spacing w:val="-16"/>
        </w:rPr>
        <w:t> </w:t>
      </w:r>
      <w:r>
        <w:rPr/>
        <w:t>creciente</w:t>
      </w:r>
      <w:r>
        <w:rPr>
          <w:spacing w:val="-10"/>
        </w:rPr>
        <w:t> </w:t>
      </w:r>
      <w:r>
        <w:rPr>
          <w:spacing w:val="-3"/>
        </w:rPr>
        <w:t>que </w:t>
      </w:r>
      <w:r>
        <w:rPr/>
        <w:t>demandaba más espacios</w:t>
      </w:r>
      <w:r>
        <w:rPr>
          <w:spacing w:val="-11"/>
        </w:rPr>
        <w:t> </w:t>
      </w:r>
      <w:r>
        <w:rPr/>
        <w:t>educativos.</w:t>
      </w:r>
    </w:p>
    <w:p>
      <w:pPr>
        <w:pStyle w:val="BodyText"/>
      </w:pPr>
    </w:p>
    <w:p>
      <w:pPr>
        <w:pStyle w:val="BodyText"/>
        <w:spacing w:before="1"/>
        <w:ind w:left="629" w:right="608" w:firstLine="4"/>
        <w:jc w:val="center"/>
      </w:pPr>
      <w:r>
        <w:rPr/>
        <w:t>IMÁGENES DEL PLANTEL “DR. PABLO GONZÁLEZ CASANOVA” DE LA ESCUELA PREPARATORIA UBICADO EN LA CIUDAD DE TENANCINGO, ESTADO DE MÉXICO</w:t>
      </w:r>
    </w:p>
    <w:p>
      <w:pPr>
        <w:pStyle w:val="BodyText"/>
        <w:spacing w:before="2"/>
        <w:rPr>
          <w:sz w:val="21"/>
        </w:rPr>
      </w:pPr>
      <w:r>
        <w:rPr/>
        <w:drawing>
          <wp:anchor distT="0" distB="0" distL="0" distR="0" allowOverlap="1" layoutInCell="1" locked="0" behindDoc="0" simplePos="0" relativeHeight="1888">
            <wp:simplePos x="0" y="0"/>
            <wp:positionH relativeFrom="page">
              <wp:posOffset>1639823</wp:posOffset>
            </wp:positionH>
            <wp:positionV relativeFrom="paragraph">
              <wp:posOffset>206479</wp:posOffset>
            </wp:positionV>
            <wp:extent cx="4750525" cy="3166014"/>
            <wp:effectExtent l="0" t="0" r="0" b="0"/>
            <wp:wrapTopAndBottom/>
            <wp:docPr id="39" name="image23.jpeg" descr=""/>
            <wp:cNvGraphicFramePr>
              <a:graphicFrameLocks noChangeAspect="1"/>
            </wp:cNvGraphicFramePr>
            <a:graphic>
              <a:graphicData uri="http://schemas.openxmlformats.org/drawingml/2006/picture">
                <pic:pic>
                  <pic:nvPicPr>
                    <pic:cNvPr id="40" name="image23.jpeg"/>
                    <pic:cNvPicPr/>
                  </pic:nvPicPr>
                  <pic:blipFill>
                    <a:blip r:embed="rId36" cstate="print"/>
                    <a:stretch>
                      <a:fillRect/>
                    </a:stretch>
                  </pic:blipFill>
                  <pic:spPr>
                    <a:xfrm>
                      <a:off x="0" y="0"/>
                      <a:ext cx="4750525" cy="3166014"/>
                    </a:xfrm>
                    <a:prstGeom prst="rect">
                      <a:avLst/>
                    </a:prstGeom>
                  </pic:spPr>
                </pic:pic>
              </a:graphicData>
            </a:graphic>
          </wp:anchor>
        </w:drawing>
      </w:r>
    </w:p>
    <w:p>
      <w:pPr>
        <w:spacing w:before="38"/>
        <w:ind w:left="143" w:right="120" w:firstLine="0"/>
        <w:jc w:val="center"/>
        <w:rPr>
          <w:i/>
          <w:sz w:val="20"/>
        </w:rPr>
      </w:pPr>
      <w:r>
        <w:rPr>
          <w:sz w:val="20"/>
        </w:rPr>
        <w:t>Plantel “Dr. Pablo González Casanova” de la Escuela Preparatoria </w:t>
      </w:r>
      <w:r>
        <w:rPr>
          <w:i/>
          <w:sz w:val="20"/>
        </w:rPr>
        <w:t>(Sergio Anaya Mendoza, 2015. Acervo del </w:t>
      </w:r>
      <w:r>
        <w:rPr>
          <w:i/>
          <w:sz w:val="20"/>
        </w:rPr>
        <w:t>plantel “Dr. Pablo González Casanova” de la Escuela Preparatoria).</w:t>
      </w:r>
    </w:p>
    <w:p>
      <w:pPr>
        <w:spacing w:after="0"/>
        <w:jc w:val="center"/>
        <w:rPr>
          <w:sz w:val="20"/>
        </w:rPr>
        <w:sectPr>
          <w:pgSz w:w="12240" w:h="15840"/>
          <w:pgMar w:header="707" w:footer="1039" w:top="900" w:bottom="1220" w:left="1580" w:right="1080"/>
        </w:sectPr>
      </w:pPr>
    </w:p>
    <w:p>
      <w:pPr>
        <w:pStyle w:val="BodyText"/>
        <w:rPr>
          <w:i/>
          <w:sz w:val="20"/>
        </w:rPr>
      </w:pPr>
    </w:p>
    <w:p>
      <w:pPr>
        <w:pStyle w:val="BodyText"/>
        <w:spacing w:before="9"/>
        <w:rPr>
          <w:i/>
          <w:sz w:val="17"/>
        </w:rPr>
      </w:pPr>
    </w:p>
    <w:p>
      <w:pPr>
        <w:pStyle w:val="BodyText"/>
        <w:ind w:left="990"/>
        <w:rPr>
          <w:sz w:val="20"/>
        </w:rPr>
      </w:pPr>
      <w:r>
        <w:rPr>
          <w:sz w:val="20"/>
        </w:rPr>
        <w:drawing>
          <wp:inline distT="0" distB="0" distL="0" distR="0">
            <wp:extent cx="4801348" cy="3201924"/>
            <wp:effectExtent l="0" t="0" r="0" b="0"/>
            <wp:docPr id="41" name="image24.jpeg" descr=""/>
            <wp:cNvGraphicFramePr>
              <a:graphicFrameLocks noChangeAspect="1"/>
            </wp:cNvGraphicFramePr>
            <a:graphic>
              <a:graphicData uri="http://schemas.openxmlformats.org/drawingml/2006/picture">
                <pic:pic>
                  <pic:nvPicPr>
                    <pic:cNvPr id="42" name="image24.jpeg"/>
                    <pic:cNvPicPr/>
                  </pic:nvPicPr>
                  <pic:blipFill>
                    <a:blip r:embed="rId37" cstate="print"/>
                    <a:stretch>
                      <a:fillRect/>
                    </a:stretch>
                  </pic:blipFill>
                  <pic:spPr>
                    <a:xfrm>
                      <a:off x="0" y="0"/>
                      <a:ext cx="4801348" cy="3201924"/>
                    </a:xfrm>
                    <a:prstGeom prst="rect">
                      <a:avLst/>
                    </a:prstGeom>
                  </pic:spPr>
                </pic:pic>
              </a:graphicData>
            </a:graphic>
          </wp:inline>
        </w:drawing>
      </w:r>
      <w:r>
        <w:rPr>
          <w:sz w:val="20"/>
        </w:rPr>
      </w:r>
    </w:p>
    <w:p>
      <w:pPr>
        <w:spacing w:line="222" w:lineRule="exact" w:before="0"/>
        <w:ind w:left="107" w:right="115" w:firstLine="0"/>
        <w:jc w:val="center"/>
        <w:rPr>
          <w:i/>
          <w:sz w:val="20"/>
        </w:rPr>
      </w:pPr>
      <w:r>
        <w:rPr>
          <w:sz w:val="20"/>
        </w:rPr>
        <w:t>Detalle del patio y algunos edificios del  plantel </w:t>
      </w:r>
      <w:r>
        <w:rPr>
          <w:i/>
          <w:sz w:val="20"/>
        </w:rPr>
        <w:t>(Sergio Anaya Mendoza, 2015. Acervo del plantel “Dr. Pablo</w:t>
      </w:r>
    </w:p>
    <w:p>
      <w:pPr>
        <w:spacing w:line="269" w:lineRule="exact" w:before="0"/>
        <w:ind w:left="114" w:right="115" w:firstLine="0"/>
        <w:jc w:val="center"/>
        <w:rPr>
          <w:i/>
          <w:sz w:val="20"/>
        </w:rPr>
      </w:pPr>
      <w:r>
        <w:rPr>
          <w:i/>
          <w:sz w:val="20"/>
        </w:rPr>
        <w:t>González Casanova” de la Escuela Preparatoria).</w:t>
      </w:r>
    </w:p>
    <w:p>
      <w:pPr>
        <w:pStyle w:val="BodyText"/>
        <w:rPr>
          <w:i/>
          <w:sz w:val="20"/>
        </w:rPr>
      </w:pPr>
    </w:p>
    <w:p>
      <w:pPr>
        <w:pStyle w:val="BodyText"/>
        <w:spacing w:before="2"/>
        <w:rPr>
          <w:i/>
          <w:sz w:val="25"/>
        </w:rPr>
      </w:pPr>
      <w:r>
        <w:rPr/>
        <w:drawing>
          <wp:anchor distT="0" distB="0" distL="0" distR="0" allowOverlap="1" layoutInCell="1" locked="0" behindDoc="0" simplePos="0" relativeHeight="1912">
            <wp:simplePos x="0" y="0"/>
            <wp:positionH relativeFrom="page">
              <wp:posOffset>1658111</wp:posOffset>
            </wp:positionH>
            <wp:positionV relativeFrom="paragraph">
              <wp:posOffset>240482</wp:posOffset>
            </wp:positionV>
            <wp:extent cx="4722943" cy="3149631"/>
            <wp:effectExtent l="0" t="0" r="0" b="0"/>
            <wp:wrapTopAndBottom/>
            <wp:docPr id="43" name="image25.jpeg" descr=""/>
            <wp:cNvGraphicFramePr>
              <a:graphicFrameLocks noChangeAspect="1"/>
            </wp:cNvGraphicFramePr>
            <a:graphic>
              <a:graphicData uri="http://schemas.openxmlformats.org/drawingml/2006/picture">
                <pic:pic>
                  <pic:nvPicPr>
                    <pic:cNvPr id="44" name="image25.jpeg"/>
                    <pic:cNvPicPr/>
                  </pic:nvPicPr>
                  <pic:blipFill>
                    <a:blip r:embed="rId38" cstate="print"/>
                    <a:stretch>
                      <a:fillRect/>
                    </a:stretch>
                  </pic:blipFill>
                  <pic:spPr>
                    <a:xfrm>
                      <a:off x="0" y="0"/>
                      <a:ext cx="4722943" cy="3149631"/>
                    </a:xfrm>
                    <a:prstGeom prst="rect">
                      <a:avLst/>
                    </a:prstGeom>
                  </pic:spPr>
                </pic:pic>
              </a:graphicData>
            </a:graphic>
          </wp:anchor>
        </w:drawing>
      </w:r>
    </w:p>
    <w:p>
      <w:pPr>
        <w:spacing w:before="36"/>
        <w:ind w:left="117" w:right="115" w:firstLine="0"/>
        <w:jc w:val="center"/>
        <w:rPr>
          <w:i/>
          <w:sz w:val="20"/>
        </w:rPr>
      </w:pPr>
      <w:r>
        <w:rPr>
          <w:sz w:val="20"/>
        </w:rPr>
        <w:t>Edificio con el mural que da al pasillo principal del Plantel (</w:t>
      </w:r>
      <w:r>
        <w:rPr>
          <w:i/>
          <w:sz w:val="20"/>
        </w:rPr>
        <w:t>Sergio Anaya Mendoza, 2015. Acervo del plantel </w:t>
      </w:r>
      <w:r>
        <w:rPr>
          <w:i/>
          <w:sz w:val="20"/>
        </w:rPr>
        <w:t>“Dr. Pablo González Casanova” de la Escuela Preparatoria).</w:t>
      </w:r>
    </w:p>
    <w:p>
      <w:pPr>
        <w:spacing w:after="0"/>
        <w:jc w:val="center"/>
        <w:rPr>
          <w:sz w:val="20"/>
        </w:rPr>
        <w:sectPr>
          <w:pgSz w:w="12240" w:h="15840"/>
          <w:pgMar w:header="707" w:footer="1039" w:top="900" w:bottom="1220" w:left="1640" w:right="1120"/>
        </w:sectPr>
      </w:pPr>
    </w:p>
    <w:p>
      <w:pPr>
        <w:pStyle w:val="BodyText"/>
        <w:rPr>
          <w:i/>
          <w:sz w:val="20"/>
        </w:rPr>
      </w:pPr>
    </w:p>
    <w:p>
      <w:pPr>
        <w:pStyle w:val="BodyText"/>
        <w:spacing w:before="9"/>
        <w:rPr>
          <w:i/>
          <w:sz w:val="17"/>
        </w:rPr>
      </w:pPr>
    </w:p>
    <w:p>
      <w:pPr>
        <w:pStyle w:val="BodyText"/>
        <w:ind w:left="891"/>
        <w:rPr>
          <w:sz w:val="20"/>
        </w:rPr>
      </w:pPr>
      <w:r>
        <w:rPr>
          <w:sz w:val="20"/>
        </w:rPr>
        <w:drawing>
          <wp:inline distT="0" distB="0" distL="0" distR="0">
            <wp:extent cx="4832779" cy="3222879"/>
            <wp:effectExtent l="0" t="0" r="0" b="0"/>
            <wp:docPr id="45" name="image26.jpeg" descr=""/>
            <wp:cNvGraphicFramePr>
              <a:graphicFrameLocks noChangeAspect="1"/>
            </wp:cNvGraphicFramePr>
            <a:graphic>
              <a:graphicData uri="http://schemas.openxmlformats.org/drawingml/2006/picture">
                <pic:pic>
                  <pic:nvPicPr>
                    <pic:cNvPr id="46" name="image26.jpeg"/>
                    <pic:cNvPicPr/>
                  </pic:nvPicPr>
                  <pic:blipFill>
                    <a:blip r:embed="rId39" cstate="print"/>
                    <a:stretch>
                      <a:fillRect/>
                    </a:stretch>
                  </pic:blipFill>
                  <pic:spPr>
                    <a:xfrm>
                      <a:off x="0" y="0"/>
                      <a:ext cx="4832779" cy="3222879"/>
                    </a:xfrm>
                    <a:prstGeom prst="rect">
                      <a:avLst/>
                    </a:prstGeom>
                  </pic:spPr>
                </pic:pic>
              </a:graphicData>
            </a:graphic>
          </wp:inline>
        </w:drawing>
      </w:r>
      <w:r>
        <w:rPr>
          <w:sz w:val="20"/>
        </w:rPr>
      </w:r>
    </w:p>
    <w:p>
      <w:pPr>
        <w:spacing w:line="217" w:lineRule="exact" w:before="0"/>
        <w:ind w:left="246" w:right="85" w:firstLine="0"/>
        <w:jc w:val="center"/>
        <w:rPr>
          <w:i/>
          <w:sz w:val="20"/>
        </w:rPr>
      </w:pPr>
      <w:r>
        <w:rPr>
          <w:sz w:val="20"/>
        </w:rPr>
        <w:t>Toma nocturna del Plantel “Dr. Pablo González Casanova” de la Escuela Preparatoria </w:t>
      </w:r>
      <w:r>
        <w:rPr>
          <w:i/>
          <w:sz w:val="20"/>
        </w:rPr>
        <w:t>(Sergio Anaya</w:t>
      </w:r>
    </w:p>
    <w:p>
      <w:pPr>
        <w:spacing w:line="269" w:lineRule="exact" w:before="0"/>
        <w:ind w:left="241" w:right="85" w:firstLine="0"/>
        <w:jc w:val="center"/>
        <w:rPr>
          <w:i/>
          <w:sz w:val="20"/>
        </w:rPr>
      </w:pPr>
      <w:r>
        <w:rPr>
          <w:i/>
          <w:sz w:val="20"/>
        </w:rPr>
        <w:t>Mendoza, 2015. Acervo del plantel “Dr. Pablo González Casanova” de la Escuela Preparatoria).</w:t>
      </w:r>
    </w:p>
    <w:p>
      <w:pPr>
        <w:pStyle w:val="BodyText"/>
        <w:rPr>
          <w:i/>
          <w:sz w:val="20"/>
        </w:rPr>
      </w:pPr>
    </w:p>
    <w:p>
      <w:pPr>
        <w:pStyle w:val="BodyText"/>
        <w:spacing w:before="2"/>
        <w:rPr>
          <w:i/>
          <w:sz w:val="25"/>
        </w:rPr>
      </w:pPr>
      <w:r>
        <w:rPr/>
        <w:drawing>
          <wp:anchor distT="0" distB="0" distL="0" distR="0" allowOverlap="1" layoutInCell="1" locked="0" behindDoc="0" simplePos="0" relativeHeight="1936">
            <wp:simplePos x="0" y="0"/>
            <wp:positionH relativeFrom="page">
              <wp:posOffset>1706879</wp:posOffset>
            </wp:positionH>
            <wp:positionV relativeFrom="paragraph">
              <wp:posOffset>240482</wp:posOffset>
            </wp:positionV>
            <wp:extent cx="4621508" cy="3080004"/>
            <wp:effectExtent l="0" t="0" r="0" b="0"/>
            <wp:wrapTopAndBottom/>
            <wp:docPr id="47" name="image27.jpeg" descr=""/>
            <wp:cNvGraphicFramePr>
              <a:graphicFrameLocks noChangeAspect="1"/>
            </wp:cNvGraphicFramePr>
            <a:graphic>
              <a:graphicData uri="http://schemas.openxmlformats.org/drawingml/2006/picture">
                <pic:pic>
                  <pic:nvPicPr>
                    <pic:cNvPr id="48" name="image27.jpeg"/>
                    <pic:cNvPicPr/>
                  </pic:nvPicPr>
                  <pic:blipFill>
                    <a:blip r:embed="rId40" cstate="print"/>
                    <a:stretch>
                      <a:fillRect/>
                    </a:stretch>
                  </pic:blipFill>
                  <pic:spPr>
                    <a:xfrm>
                      <a:off x="0" y="0"/>
                      <a:ext cx="4621508" cy="3080004"/>
                    </a:xfrm>
                    <a:prstGeom prst="rect">
                      <a:avLst/>
                    </a:prstGeom>
                  </pic:spPr>
                </pic:pic>
              </a:graphicData>
            </a:graphic>
          </wp:anchor>
        </w:drawing>
      </w:r>
    </w:p>
    <w:p>
      <w:pPr>
        <w:spacing w:line="242" w:lineRule="auto" w:before="41"/>
        <w:ind w:left="238" w:right="85" w:firstLine="0"/>
        <w:jc w:val="center"/>
        <w:rPr>
          <w:i/>
          <w:sz w:val="20"/>
        </w:rPr>
      </w:pPr>
      <w:r>
        <w:rPr>
          <w:sz w:val="20"/>
        </w:rPr>
        <w:t>Vista del área principal de aulas </w:t>
      </w:r>
      <w:r>
        <w:rPr>
          <w:i/>
          <w:sz w:val="20"/>
        </w:rPr>
        <w:t>(Sergio Anaya Mendoza, 2015. Acervo del plantel “Dr. Pablo González </w:t>
      </w:r>
      <w:r>
        <w:rPr>
          <w:i/>
          <w:sz w:val="20"/>
        </w:rPr>
        <w:t>Casanova” de la Escuela Preparatoria).</w:t>
      </w:r>
    </w:p>
    <w:p>
      <w:pPr>
        <w:spacing w:after="0" w:line="242" w:lineRule="auto"/>
        <w:jc w:val="center"/>
        <w:rPr>
          <w:sz w:val="20"/>
        </w:rPr>
        <w:sectPr>
          <w:pgSz w:w="12240" w:h="15840"/>
          <w:pgMar w:header="707" w:footer="1039" w:top="900" w:bottom="1220" w:left="1720" w:right="1360"/>
        </w:sectPr>
      </w:pPr>
    </w:p>
    <w:p>
      <w:pPr>
        <w:pStyle w:val="BodyText"/>
        <w:rPr>
          <w:i/>
          <w:sz w:val="20"/>
        </w:rPr>
      </w:pPr>
    </w:p>
    <w:p>
      <w:pPr>
        <w:pStyle w:val="BodyText"/>
        <w:rPr>
          <w:i/>
          <w:sz w:val="16"/>
        </w:rPr>
      </w:pPr>
    </w:p>
    <w:p>
      <w:pPr>
        <w:pStyle w:val="BodyText"/>
        <w:spacing w:before="21"/>
        <w:ind w:left="119" w:right="370"/>
      </w:pPr>
      <w:r>
        <w:rPr/>
        <w:t>FUENTES</w:t>
      </w:r>
    </w:p>
    <w:p>
      <w:pPr>
        <w:spacing w:line="237" w:lineRule="auto" w:before="5"/>
        <w:ind w:left="119" w:right="112" w:firstLine="0"/>
        <w:jc w:val="left"/>
        <w:rPr>
          <w:sz w:val="24"/>
        </w:rPr>
      </w:pPr>
      <w:r>
        <w:rPr>
          <w:sz w:val="24"/>
        </w:rPr>
        <w:t>Aguilar, A., O. (2010). </w:t>
      </w:r>
      <w:r>
        <w:rPr>
          <w:i/>
          <w:sz w:val="24"/>
        </w:rPr>
        <w:t>El movimiento estudiantil en la UAEM: el proyecto de democratización </w:t>
      </w:r>
      <w:r>
        <w:rPr>
          <w:i/>
          <w:sz w:val="24"/>
        </w:rPr>
        <w:t>1</w:t>
      </w:r>
      <w:r>
        <w:rPr>
          <w:sz w:val="24"/>
        </w:rPr>
        <w:t>970</w:t>
      </w:r>
      <w:r>
        <w:rPr>
          <w:i/>
          <w:sz w:val="24"/>
        </w:rPr>
        <w:t>-1980</w:t>
      </w:r>
      <w:r>
        <w:rPr>
          <w:sz w:val="24"/>
        </w:rPr>
        <w:t>. Toluca: UAEM.</w:t>
      </w:r>
    </w:p>
    <w:p>
      <w:pPr>
        <w:spacing w:line="237" w:lineRule="auto" w:before="6"/>
        <w:ind w:left="119" w:right="2360" w:firstLine="0"/>
        <w:jc w:val="left"/>
        <w:rPr>
          <w:sz w:val="24"/>
        </w:rPr>
      </w:pPr>
      <w:r>
        <w:rPr>
          <w:sz w:val="24"/>
        </w:rPr>
        <w:t>Agustín, J. (2007). </w:t>
      </w:r>
      <w:r>
        <w:rPr>
          <w:i/>
          <w:sz w:val="24"/>
        </w:rPr>
        <w:t>Tragicomedia Mexicana</w:t>
      </w:r>
      <w:r>
        <w:rPr>
          <w:sz w:val="24"/>
        </w:rPr>
        <w:t>. México, DF: Planeta. Fuentes, C. (2005). </w:t>
      </w:r>
      <w:r>
        <w:rPr>
          <w:i/>
          <w:sz w:val="24"/>
        </w:rPr>
        <w:t>Los 68. París- Praga- México</w:t>
      </w:r>
      <w:r>
        <w:rPr>
          <w:sz w:val="24"/>
        </w:rPr>
        <w:t>. México, DF: Debate.</w:t>
      </w:r>
    </w:p>
    <w:p>
      <w:pPr>
        <w:pStyle w:val="BodyText"/>
        <w:spacing w:line="242" w:lineRule="auto"/>
        <w:ind w:left="119" w:right="112"/>
      </w:pPr>
      <w:r>
        <w:rPr/>
        <w:t>Hobsbawn, E. (2010). </w:t>
      </w:r>
      <w:r>
        <w:rPr>
          <w:i/>
        </w:rPr>
        <w:t>Historia del siglo XX</w:t>
      </w:r>
      <w:r>
        <w:rPr/>
        <w:t>. 14° ed. (Trad. Ainaud Jordi, Castells Carme, Faci juan). España: Crítica (original, 1994).</w:t>
      </w:r>
    </w:p>
    <w:p>
      <w:pPr>
        <w:pStyle w:val="BodyText"/>
        <w:spacing w:line="242" w:lineRule="auto"/>
        <w:ind w:left="119"/>
      </w:pPr>
      <w:r>
        <w:rPr/>
        <w:t>Peñaloza, I. (Marzo 2008). “Línea del tiempo de la Universidad Autónoma del Estado de México”. </w:t>
      </w:r>
      <w:r>
        <w:rPr>
          <w:b/>
          <w:i/>
        </w:rPr>
        <w:t>Futuro</w:t>
      </w:r>
      <w:r>
        <w:rPr/>
        <w:t>. Año 3. No. 3. Pp. 9-11.</w:t>
      </w:r>
    </w:p>
    <w:p>
      <w:pPr>
        <w:spacing w:line="242" w:lineRule="auto" w:before="0"/>
        <w:ind w:left="119" w:right="0" w:firstLine="0"/>
        <w:jc w:val="left"/>
        <w:rPr>
          <w:sz w:val="24"/>
        </w:rPr>
      </w:pPr>
      <w:r>
        <w:rPr>
          <w:sz w:val="24"/>
        </w:rPr>
        <w:t>Rodríguez,</w:t>
      </w:r>
      <w:r>
        <w:rPr>
          <w:spacing w:val="-10"/>
          <w:sz w:val="24"/>
        </w:rPr>
        <w:t> </w:t>
      </w:r>
      <w:r>
        <w:rPr>
          <w:sz w:val="24"/>
        </w:rPr>
        <w:t>k,</w:t>
      </w:r>
      <w:r>
        <w:rPr>
          <w:spacing w:val="-11"/>
          <w:sz w:val="24"/>
        </w:rPr>
        <w:t> </w:t>
      </w:r>
      <w:r>
        <w:rPr>
          <w:sz w:val="24"/>
        </w:rPr>
        <w:t>A.</w:t>
      </w:r>
      <w:r>
        <w:rPr>
          <w:spacing w:val="-15"/>
          <w:sz w:val="24"/>
        </w:rPr>
        <w:t> </w:t>
      </w:r>
      <w:r>
        <w:rPr>
          <w:sz w:val="24"/>
        </w:rPr>
        <w:t>y</w:t>
      </w:r>
      <w:r>
        <w:rPr>
          <w:spacing w:val="-16"/>
          <w:sz w:val="24"/>
        </w:rPr>
        <w:t> </w:t>
      </w:r>
      <w:r>
        <w:rPr>
          <w:sz w:val="24"/>
        </w:rPr>
        <w:t>González,</w:t>
      </w:r>
      <w:r>
        <w:rPr>
          <w:spacing w:val="-10"/>
          <w:sz w:val="24"/>
        </w:rPr>
        <w:t> </w:t>
      </w:r>
      <w:r>
        <w:rPr>
          <w:sz w:val="24"/>
        </w:rPr>
        <w:t>M,</w:t>
      </w:r>
      <w:r>
        <w:rPr>
          <w:spacing w:val="-15"/>
          <w:sz w:val="24"/>
        </w:rPr>
        <w:t> </w:t>
      </w:r>
      <w:r>
        <w:rPr>
          <w:spacing w:val="-3"/>
          <w:sz w:val="24"/>
        </w:rPr>
        <w:t>A.</w:t>
      </w:r>
      <w:r>
        <w:rPr>
          <w:spacing w:val="-15"/>
          <w:sz w:val="24"/>
        </w:rPr>
        <w:t> </w:t>
      </w:r>
      <w:r>
        <w:rPr>
          <w:sz w:val="24"/>
        </w:rPr>
        <w:t>(2011).</w:t>
      </w:r>
      <w:r>
        <w:rPr>
          <w:spacing w:val="-15"/>
          <w:sz w:val="24"/>
        </w:rPr>
        <w:t> </w:t>
      </w:r>
      <w:r>
        <w:rPr>
          <w:sz w:val="24"/>
        </w:rPr>
        <w:t>“El</w:t>
      </w:r>
      <w:r>
        <w:rPr>
          <w:spacing w:val="-19"/>
          <w:sz w:val="24"/>
        </w:rPr>
        <w:t> </w:t>
      </w:r>
      <w:r>
        <w:rPr>
          <w:sz w:val="24"/>
        </w:rPr>
        <w:t>fracaso</w:t>
      </w:r>
      <w:r>
        <w:rPr>
          <w:spacing w:val="-10"/>
          <w:sz w:val="24"/>
        </w:rPr>
        <w:t> </w:t>
      </w:r>
      <w:r>
        <w:rPr>
          <w:sz w:val="24"/>
        </w:rPr>
        <w:t>de</w:t>
      </w:r>
      <w:r>
        <w:rPr>
          <w:spacing w:val="-12"/>
          <w:sz w:val="24"/>
        </w:rPr>
        <w:t> </w:t>
      </w:r>
      <w:r>
        <w:rPr>
          <w:sz w:val="24"/>
        </w:rPr>
        <w:t>éxito,</w:t>
      </w:r>
      <w:r>
        <w:rPr>
          <w:spacing w:val="-15"/>
          <w:sz w:val="24"/>
        </w:rPr>
        <w:t> </w:t>
      </w:r>
      <w:r>
        <w:rPr>
          <w:sz w:val="24"/>
        </w:rPr>
        <w:t>1970</w:t>
      </w:r>
      <w:r>
        <w:rPr>
          <w:spacing w:val="-7"/>
          <w:sz w:val="24"/>
        </w:rPr>
        <w:t> </w:t>
      </w:r>
      <w:r>
        <w:rPr>
          <w:sz w:val="24"/>
        </w:rPr>
        <w:t>-1985”.</w:t>
      </w:r>
      <w:r>
        <w:rPr>
          <w:spacing w:val="-15"/>
          <w:sz w:val="24"/>
        </w:rPr>
        <w:t> </w:t>
      </w:r>
      <w:r>
        <w:rPr>
          <w:i/>
          <w:sz w:val="24"/>
        </w:rPr>
        <w:t>Nueva</w:t>
      </w:r>
      <w:r>
        <w:rPr>
          <w:i/>
          <w:spacing w:val="-14"/>
          <w:sz w:val="24"/>
        </w:rPr>
        <w:t> </w:t>
      </w:r>
      <w:r>
        <w:rPr>
          <w:i/>
          <w:sz w:val="24"/>
        </w:rPr>
        <w:t>Historia </w:t>
      </w:r>
      <w:r>
        <w:rPr>
          <w:i/>
          <w:sz w:val="24"/>
        </w:rPr>
        <w:t>General de México</w:t>
      </w:r>
      <w:r>
        <w:rPr>
          <w:sz w:val="24"/>
        </w:rPr>
        <w:t>. México, DF: El colegio de</w:t>
      </w:r>
      <w:r>
        <w:rPr>
          <w:spacing w:val="-28"/>
          <w:sz w:val="24"/>
        </w:rPr>
        <w:t> </w:t>
      </w:r>
      <w:r>
        <w:rPr>
          <w:sz w:val="24"/>
        </w:rPr>
        <w:t>México.</w:t>
      </w:r>
    </w:p>
    <w:p>
      <w:pPr>
        <w:spacing w:line="242" w:lineRule="auto" w:before="0"/>
        <w:ind w:left="119" w:right="112" w:firstLine="0"/>
        <w:jc w:val="left"/>
        <w:rPr>
          <w:sz w:val="24"/>
        </w:rPr>
      </w:pPr>
      <w:r>
        <w:rPr>
          <w:sz w:val="24"/>
        </w:rPr>
        <w:t>Jaime, S., L. (1998). </w:t>
      </w:r>
      <w:r>
        <w:rPr>
          <w:i/>
          <w:sz w:val="24"/>
        </w:rPr>
        <w:t>Historia General del Estado de México</w:t>
      </w:r>
      <w:r>
        <w:rPr>
          <w:sz w:val="24"/>
        </w:rPr>
        <w:t>. Tomo 6 de la revolución a 1990. Toluca. Gobierno del Estado de México: Colegio Mexiquense.</w:t>
      </w:r>
    </w:p>
    <w:p>
      <w:pPr>
        <w:spacing w:line="242" w:lineRule="auto" w:before="0"/>
        <w:ind w:left="119" w:right="370" w:firstLine="0"/>
        <w:jc w:val="left"/>
        <w:rPr>
          <w:sz w:val="24"/>
        </w:rPr>
      </w:pPr>
      <w:r>
        <w:rPr>
          <w:sz w:val="24"/>
        </w:rPr>
        <w:t>López, M., J. (1997). </w:t>
      </w:r>
      <w:r>
        <w:rPr>
          <w:i/>
          <w:sz w:val="24"/>
        </w:rPr>
        <w:t>Monografía Municipal de Tenancingo</w:t>
      </w:r>
      <w:r>
        <w:rPr>
          <w:sz w:val="24"/>
        </w:rPr>
        <w:t>. 1° ed. Toluca, Edo. de Méx: Instituto mexiquense de la cultura.</w:t>
      </w:r>
    </w:p>
    <w:p>
      <w:pPr>
        <w:pStyle w:val="BodyText"/>
        <w:ind w:left="119" w:right="112"/>
      </w:pPr>
      <w:r>
        <w:rPr/>
        <w:t>Localización Geográfica del Municipio Tenancingo (s/f). Recuperado en: </w:t>
      </w:r>
      <w:hyperlink r:id="rId41">
        <w:r>
          <w:rPr>
            <w:u w:val="single"/>
          </w:rPr>
          <w:t>http://www.tenancingo.gob.mx/web/municipio.php?submenu=911#subcontenido_layo</w:t>
        </w:r>
      </w:hyperlink>
      <w:r>
        <w:rPr>
          <w:u w:val="single"/>
        </w:rPr>
        <w:t> </w:t>
      </w:r>
      <w:hyperlink r:id="rId41">
        <w:r>
          <w:rPr>
            <w:u w:val="single"/>
          </w:rPr>
          <w:t>ut</w:t>
        </w:r>
      </w:hyperlink>
    </w:p>
    <w:p>
      <w:pPr>
        <w:spacing w:after="0"/>
        <w:sectPr>
          <w:pgSz w:w="12240" w:h="15840"/>
          <w:pgMar w:header="707" w:footer="1039" w:top="900" w:bottom="1220" w:left="15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Heading1"/>
        <w:ind w:left="2477" w:right="342" w:firstLine="351"/>
      </w:pPr>
      <w:r>
        <w:rPr/>
        <w:t>DESARROLLO PROFESIONAL DE EGRESADOS</w:t>
      </w:r>
      <w:r>
        <w:rPr>
          <w:w w:val="99"/>
        </w:rPr>
        <w:t> </w:t>
      </w:r>
      <w:r>
        <w:rPr/>
        <w:t>UNIVERSITARIOS DE LA ESCUELA DE CIENCIAS</w:t>
      </w:r>
    </w:p>
    <w:p>
      <w:pPr>
        <w:spacing w:before="1"/>
        <w:ind w:left="54" w:right="343" w:firstLine="0"/>
        <w:jc w:val="right"/>
        <w:rPr>
          <w:b/>
          <w:sz w:val="28"/>
        </w:rPr>
      </w:pPr>
      <w:r>
        <w:rPr>
          <w:b/>
          <w:w w:val="95"/>
          <w:sz w:val="28"/>
        </w:rPr>
        <w:t>QUÍMICAS-UAEM</w:t>
      </w:r>
    </w:p>
    <w:p>
      <w:pPr>
        <w:pStyle w:val="BodyText"/>
        <w:rPr>
          <w:b/>
          <w:sz w:val="21"/>
        </w:rPr>
      </w:pPr>
      <w:r>
        <w:rPr/>
        <w:drawing>
          <wp:anchor distT="0" distB="0" distL="0" distR="0" allowOverlap="1" layoutInCell="1" locked="0" behindDoc="0" simplePos="0" relativeHeight="1960">
            <wp:simplePos x="0" y="0"/>
            <wp:positionH relativeFrom="page">
              <wp:posOffset>5132832</wp:posOffset>
            </wp:positionH>
            <wp:positionV relativeFrom="paragraph">
              <wp:posOffset>205226</wp:posOffset>
            </wp:positionV>
            <wp:extent cx="1765171" cy="1298448"/>
            <wp:effectExtent l="0" t="0" r="0" b="0"/>
            <wp:wrapTopAndBottom/>
            <wp:docPr id="49" name="image28.jpeg" descr=""/>
            <wp:cNvGraphicFramePr>
              <a:graphicFrameLocks noChangeAspect="1"/>
            </wp:cNvGraphicFramePr>
            <a:graphic>
              <a:graphicData uri="http://schemas.openxmlformats.org/drawingml/2006/picture">
                <pic:pic>
                  <pic:nvPicPr>
                    <pic:cNvPr id="50" name="image28.jpeg"/>
                    <pic:cNvPicPr/>
                  </pic:nvPicPr>
                  <pic:blipFill>
                    <a:blip r:embed="rId42" cstate="print"/>
                    <a:stretch>
                      <a:fillRect/>
                    </a:stretch>
                  </pic:blipFill>
                  <pic:spPr>
                    <a:xfrm>
                      <a:off x="0" y="0"/>
                      <a:ext cx="1765171" cy="1298448"/>
                    </a:xfrm>
                    <a:prstGeom prst="rect">
                      <a:avLst/>
                    </a:prstGeom>
                  </pic:spPr>
                </pic:pic>
              </a:graphicData>
            </a:graphic>
          </wp:anchor>
        </w:drawing>
      </w:r>
    </w:p>
    <w:p>
      <w:pPr>
        <w:spacing w:line="242" w:lineRule="auto" w:before="9"/>
        <w:ind w:left="6002" w:right="245" w:firstLine="1191"/>
        <w:jc w:val="right"/>
        <w:rPr>
          <w:i/>
          <w:sz w:val="24"/>
        </w:rPr>
      </w:pPr>
      <w:r>
        <w:rPr>
          <w:i/>
          <w:sz w:val="24"/>
        </w:rPr>
        <w:t>Elena González Vargas</w:t>
      </w:r>
      <w:r>
        <w:rPr>
          <w:i/>
          <w:sz w:val="24"/>
        </w:rPr>
        <w:t> Cronista de la Facultad de Química</w:t>
      </w:r>
    </w:p>
    <w:p>
      <w:pPr>
        <w:spacing w:line="208" w:lineRule="exact" w:before="0"/>
        <w:ind w:left="54" w:right="255" w:firstLine="0"/>
        <w:jc w:val="right"/>
        <w:rPr>
          <w:i/>
          <w:sz w:val="16"/>
        </w:rPr>
      </w:pPr>
      <w:r>
        <w:rPr>
          <w:i/>
          <w:sz w:val="16"/>
        </w:rPr>
        <w:t>(Mónica Vela, 2013. Acervo de la Dirección de Identidad Universitaria)</w:t>
      </w:r>
    </w:p>
    <w:p>
      <w:pPr>
        <w:pStyle w:val="BodyText"/>
        <w:rPr>
          <w:i/>
          <w:sz w:val="16"/>
        </w:rPr>
      </w:pPr>
    </w:p>
    <w:p>
      <w:pPr>
        <w:pStyle w:val="BodyText"/>
        <w:spacing w:line="323" w:lineRule="exact" w:before="113"/>
        <w:ind w:left="119" w:right="-20"/>
      </w:pPr>
      <w:r>
        <w:rPr/>
        <w:t>INTRODUCCIÓN</w:t>
      </w:r>
    </w:p>
    <w:p>
      <w:pPr>
        <w:pStyle w:val="BodyText"/>
        <w:ind w:left="54" w:right="104"/>
        <w:jc w:val="right"/>
      </w:pPr>
      <w:r>
        <w:rPr/>
        <w:t>La</w:t>
      </w:r>
      <w:r>
        <w:rPr>
          <w:spacing w:val="-13"/>
        </w:rPr>
        <w:t> </w:t>
      </w:r>
      <w:r>
        <w:rPr/>
        <w:t>Facultad</w:t>
      </w:r>
      <w:r>
        <w:rPr>
          <w:spacing w:val="-14"/>
        </w:rPr>
        <w:t> </w:t>
      </w:r>
      <w:r>
        <w:rPr/>
        <w:t>de</w:t>
      </w:r>
      <w:r>
        <w:rPr>
          <w:spacing w:val="-11"/>
        </w:rPr>
        <w:t> </w:t>
      </w:r>
      <w:r>
        <w:rPr/>
        <w:t>Química</w:t>
      </w:r>
      <w:r>
        <w:rPr>
          <w:spacing w:val="-13"/>
        </w:rPr>
        <w:t> </w:t>
      </w:r>
      <w:r>
        <w:rPr/>
        <w:t>siempre</w:t>
      </w:r>
      <w:r>
        <w:rPr>
          <w:spacing w:val="-8"/>
        </w:rPr>
        <w:t> </w:t>
      </w:r>
      <w:r>
        <w:rPr/>
        <w:t>hace</w:t>
      </w:r>
      <w:r>
        <w:rPr>
          <w:spacing w:val="-12"/>
        </w:rPr>
        <w:t> </w:t>
      </w:r>
      <w:r>
        <w:rPr/>
        <w:t>remembranza</w:t>
      </w:r>
      <w:r>
        <w:rPr>
          <w:spacing w:val="-13"/>
        </w:rPr>
        <w:t> </w:t>
      </w:r>
      <w:r>
        <w:rPr/>
        <w:t>de</w:t>
      </w:r>
      <w:r>
        <w:rPr>
          <w:spacing w:val="-8"/>
        </w:rPr>
        <w:t> </w:t>
      </w:r>
      <w:r>
        <w:rPr/>
        <w:t>hechos</w:t>
      </w:r>
      <w:r>
        <w:rPr>
          <w:spacing w:val="-13"/>
        </w:rPr>
        <w:t> </w:t>
      </w:r>
      <w:r>
        <w:rPr/>
        <w:t>relevantes</w:t>
      </w:r>
      <w:r>
        <w:rPr>
          <w:spacing w:val="-13"/>
        </w:rPr>
        <w:t> </w:t>
      </w:r>
      <w:r>
        <w:rPr/>
        <w:t>de</w:t>
      </w:r>
      <w:r>
        <w:rPr>
          <w:spacing w:val="-12"/>
        </w:rPr>
        <w:t> </w:t>
      </w:r>
      <w:r>
        <w:rPr/>
        <w:t>su</w:t>
      </w:r>
      <w:r>
        <w:rPr>
          <w:spacing w:val="-17"/>
        </w:rPr>
        <w:t> </w:t>
      </w:r>
      <w:r>
        <w:rPr/>
        <w:t>desarrollo institucional desde su fundación de Instituto de Ciencias Químicas de 1970</w:t>
      </w:r>
      <w:r>
        <w:rPr>
          <w:spacing w:val="43"/>
        </w:rPr>
        <w:t> </w:t>
      </w:r>
      <w:r>
        <w:rPr/>
        <w:t>a</w:t>
      </w:r>
      <w:r>
        <w:rPr>
          <w:spacing w:val="59"/>
        </w:rPr>
        <w:t> </w:t>
      </w:r>
      <w:r>
        <w:rPr/>
        <w:t>1975, después como Escuela de Ciencias Químicas 1975-1985. De ambas etapas</w:t>
      </w:r>
      <w:r>
        <w:rPr>
          <w:spacing w:val="19"/>
        </w:rPr>
        <w:t> </w:t>
      </w:r>
      <w:r>
        <w:rPr/>
        <w:t>es</w:t>
      </w:r>
      <w:r>
        <w:rPr>
          <w:spacing w:val="12"/>
        </w:rPr>
        <w:t> </w:t>
      </w:r>
      <w:r>
        <w:rPr/>
        <w:t>inolvidable su vínculo con sus egresados de las carreras fundadoras de 1970: Químico</w:t>
      </w:r>
      <w:r>
        <w:rPr>
          <w:spacing w:val="10"/>
        </w:rPr>
        <w:t> </w:t>
      </w:r>
      <w:r>
        <w:rPr/>
        <w:t>y</w:t>
      </w:r>
      <w:r>
        <w:rPr>
          <w:spacing w:val="26"/>
        </w:rPr>
        <w:t> </w:t>
      </w:r>
      <w:r>
        <w:rPr/>
        <w:t>Químico Farmacéutico</w:t>
      </w:r>
      <w:r>
        <w:rPr>
          <w:spacing w:val="-9"/>
        </w:rPr>
        <w:t> </w:t>
      </w:r>
      <w:r>
        <w:rPr/>
        <w:t>Biólogo</w:t>
      </w:r>
      <w:r>
        <w:rPr>
          <w:spacing w:val="-13"/>
        </w:rPr>
        <w:t> </w:t>
      </w:r>
      <w:r>
        <w:rPr/>
        <w:t>(QFB),</w:t>
      </w:r>
      <w:r>
        <w:rPr>
          <w:spacing w:val="-14"/>
        </w:rPr>
        <w:t> </w:t>
      </w:r>
      <w:r>
        <w:rPr/>
        <w:t>Químico</w:t>
      </w:r>
      <w:r>
        <w:rPr>
          <w:spacing w:val="-9"/>
        </w:rPr>
        <w:t> </w:t>
      </w:r>
      <w:r>
        <w:rPr/>
        <w:t>en</w:t>
      </w:r>
      <w:r>
        <w:rPr>
          <w:spacing w:val="-17"/>
        </w:rPr>
        <w:t> </w:t>
      </w:r>
      <w:r>
        <w:rPr/>
        <w:t>Alimentos</w:t>
      </w:r>
      <w:r>
        <w:rPr>
          <w:spacing w:val="-13"/>
        </w:rPr>
        <w:t> </w:t>
      </w:r>
      <w:r>
        <w:rPr/>
        <w:t>en</w:t>
      </w:r>
      <w:r>
        <w:rPr>
          <w:spacing w:val="-17"/>
        </w:rPr>
        <w:t> </w:t>
      </w:r>
      <w:r>
        <w:rPr/>
        <w:t>1978</w:t>
      </w:r>
      <w:r>
        <w:rPr>
          <w:spacing w:val="-12"/>
        </w:rPr>
        <w:t> </w:t>
      </w:r>
      <w:r>
        <w:rPr/>
        <w:t>e</w:t>
      </w:r>
      <w:r>
        <w:rPr>
          <w:spacing w:val="-16"/>
        </w:rPr>
        <w:t> </w:t>
      </w:r>
      <w:r>
        <w:rPr/>
        <w:t>Ingeniería</w:t>
      </w:r>
      <w:r>
        <w:rPr>
          <w:spacing w:val="-12"/>
        </w:rPr>
        <w:t> </w:t>
      </w:r>
      <w:r>
        <w:rPr/>
        <w:t>Química</w:t>
      </w:r>
      <w:r>
        <w:rPr>
          <w:spacing w:val="-12"/>
        </w:rPr>
        <w:t> </w:t>
      </w:r>
      <w:r>
        <w:rPr/>
        <w:t>en</w:t>
      </w:r>
      <w:r>
        <w:rPr>
          <w:spacing w:val="-11"/>
        </w:rPr>
        <w:t> </w:t>
      </w:r>
      <w:r>
        <w:rPr/>
        <w:t>1985.</w:t>
      </w:r>
    </w:p>
    <w:p>
      <w:pPr>
        <w:pStyle w:val="BodyText"/>
      </w:pPr>
    </w:p>
    <w:p>
      <w:pPr>
        <w:pStyle w:val="BodyText"/>
        <w:spacing w:before="1"/>
        <w:ind w:left="119" w:right="104" w:firstLine="490"/>
        <w:jc w:val="both"/>
      </w:pPr>
      <w:r>
        <w:rPr/>
        <w:t>La</w:t>
      </w:r>
      <w:r>
        <w:rPr>
          <w:spacing w:val="-10"/>
        </w:rPr>
        <w:t> </w:t>
      </w:r>
      <w:r>
        <w:rPr/>
        <w:t>fecha</w:t>
      </w:r>
      <w:r>
        <w:rPr>
          <w:spacing w:val="-6"/>
        </w:rPr>
        <w:t> </w:t>
      </w:r>
      <w:r>
        <w:rPr/>
        <w:t>de</w:t>
      </w:r>
      <w:r>
        <w:rPr>
          <w:spacing w:val="-6"/>
        </w:rPr>
        <w:t> </w:t>
      </w:r>
      <w:r>
        <w:rPr/>
        <w:t>aniversario</w:t>
      </w:r>
      <w:r>
        <w:rPr>
          <w:spacing w:val="-3"/>
        </w:rPr>
        <w:t> </w:t>
      </w:r>
      <w:r>
        <w:rPr/>
        <w:t>de</w:t>
      </w:r>
      <w:r>
        <w:rPr>
          <w:spacing w:val="-6"/>
        </w:rPr>
        <w:t> </w:t>
      </w:r>
      <w:r>
        <w:rPr/>
        <w:t>su</w:t>
      </w:r>
      <w:r>
        <w:rPr>
          <w:spacing w:val="-15"/>
        </w:rPr>
        <w:t> </w:t>
      </w:r>
      <w:r>
        <w:rPr/>
        <w:t>fundación</w:t>
      </w:r>
      <w:r>
        <w:rPr>
          <w:spacing w:val="-10"/>
        </w:rPr>
        <w:t> </w:t>
      </w:r>
      <w:r>
        <w:rPr/>
        <w:t>es</w:t>
      </w:r>
      <w:r>
        <w:rPr>
          <w:spacing w:val="-7"/>
        </w:rPr>
        <w:t> </w:t>
      </w:r>
      <w:r>
        <w:rPr/>
        <w:t>el</w:t>
      </w:r>
      <w:r>
        <w:rPr>
          <w:spacing w:val="-4"/>
        </w:rPr>
        <w:t> </w:t>
      </w:r>
      <w:r>
        <w:rPr/>
        <w:t>28</w:t>
      </w:r>
      <w:r>
        <w:rPr>
          <w:spacing w:val="-6"/>
        </w:rPr>
        <w:t> </w:t>
      </w:r>
      <w:r>
        <w:rPr/>
        <w:t>de</w:t>
      </w:r>
      <w:r>
        <w:rPr>
          <w:spacing w:val="-6"/>
        </w:rPr>
        <w:t> </w:t>
      </w:r>
      <w:r>
        <w:rPr/>
        <w:t>julio</w:t>
      </w:r>
      <w:r>
        <w:rPr>
          <w:spacing w:val="-3"/>
        </w:rPr>
        <w:t> </w:t>
      </w:r>
      <w:r>
        <w:rPr/>
        <w:t>de</w:t>
      </w:r>
      <w:r>
        <w:rPr>
          <w:spacing w:val="-6"/>
        </w:rPr>
        <w:t> </w:t>
      </w:r>
      <w:r>
        <w:rPr/>
        <w:t>2015.</w:t>
      </w:r>
      <w:r>
        <w:rPr>
          <w:spacing w:val="-4"/>
        </w:rPr>
        <w:t> </w:t>
      </w:r>
      <w:r>
        <w:rPr/>
        <w:t>El</w:t>
      </w:r>
      <w:r>
        <w:rPr>
          <w:spacing w:val="-2"/>
        </w:rPr>
        <w:t> </w:t>
      </w:r>
      <w:r>
        <w:rPr/>
        <w:t>hecho</w:t>
      </w:r>
      <w:r>
        <w:rPr>
          <w:spacing w:val="-3"/>
        </w:rPr>
        <w:t> </w:t>
      </w:r>
      <w:r>
        <w:rPr/>
        <w:t>de</w:t>
      </w:r>
      <w:r>
        <w:rPr>
          <w:spacing w:val="-5"/>
        </w:rPr>
        <w:t> </w:t>
      </w:r>
      <w:r>
        <w:rPr/>
        <w:t>celebrar su XLV Aniversario lleva a pretender saber la trayectoria profesional de sus egresados destacados de 1975 a 1985, aún desempeñándose en 2014. De </w:t>
      </w:r>
      <w:r>
        <w:rPr>
          <w:spacing w:val="-3"/>
        </w:rPr>
        <w:t>un </w:t>
      </w:r>
      <w:r>
        <w:rPr/>
        <w:t>total de 36 contactados, en noviembre del año inmediato anterior, 12 egresados colaboraron con su correspondiente curriculum</w:t>
      </w:r>
      <w:r>
        <w:rPr>
          <w:spacing w:val="-15"/>
        </w:rPr>
        <w:t> </w:t>
      </w:r>
      <w:r>
        <w:rPr/>
        <w:t>vitae.</w:t>
      </w:r>
    </w:p>
    <w:p>
      <w:pPr>
        <w:pStyle w:val="BodyText"/>
        <w:spacing w:before="9"/>
        <w:rPr>
          <w:sz w:val="23"/>
        </w:rPr>
      </w:pPr>
    </w:p>
    <w:p>
      <w:pPr>
        <w:pStyle w:val="BodyText"/>
        <w:ind w:left="119" w:right="118" w:firstLine="610"/>
        <w:jc w:val="both"/>
      </w:pPr>
      <w:r>
        <w:rPr/>
        <w:t>El desarrollo profesional de ellos conforta la pertenencia de su identidad universitaria</w:t>
      </w:r>
      <w:r>
        <w:rPr>
          <w:spacing w:val="-8"/>
        </w:rPr>
        <w:t> </w:t>
      </w:r>
      <w:r>
        <w:rPr/>
        <w:t>y,</w:t>
      </w:r>
      <w:r>
        <w:rPr>
          <w:spacing w:val="-6"/>
        </w:rPr>
        <w:t> </w:t>
      </w:r>
      <w:r>
        <w:rPr/>
        <w:t>a</w:t>
      </w:r>
      <w:r>
        <w:rPr>
          <w:spacing w:val="-8"/>
        </w:rPr>
        <w:t> </w:t>
      </w:r>
      <w:r>
        <w:rPr/>
        <w:t>la</w:t>
      </w:r>
      <w:r>
        <w:rPr>
          <w:spacing w:val="-8"/>
        </w:rPr>
        <w:t> </w:t>
      </w:r>
      <w:r>
        <w:rPr/>
        <w:t>vez,</w:t>
      </w:r>
      <w:r>
        <w:rPr>
          <w:spacing w:val="-10"/>
        </w:rPr>
        <w:t> </w:t>
      </w:r>
      <w:r>
        <w:rPr/>
        <w:t>constata</w:t>
      </w:r>
      <w:r>
        <w:rPr>
          <w:spacing w:val="-13"/>
        </w:rPr>
        <w:t> </w:t>
      </w:r>
      <w:r>
        <w:rPr/>
        <w:t>el</w:t>
      </w:r>
      <w:r>
        <w:rPr>
          <w:spacing w:val="-10"/>
        </w:rPr>
        <w:t> </w:t>
      </w:r>
      <w:r>
        <w:rPr/>
        <w:t>reconocerse</w:t>
      </w:r>
      <w:r>
        <w:rPr>
          <w:spacing w:val="-8"/>
        </w:rPr>
        <w:t> </w:t>
      </w:r>
      <w:r>
        <w:rPr/>
        <w:t>ellos</w:t>
      </w:r>
      <w:r>
        <w:rPr>
          <w:spacing w:val="-9"/>
        </w:rPr>
        <w:t> </w:t>
      </w:r>
      <w:r>
        <w:rPr/>
        <w:t>mismos</w:t>
      </w:r>
      <w:r>
        <w:rPr>
          <w:spacing w:val="-14"/>
        </w:rPr>
        <w:t> </w:t>
      </w:r>
      <w:r>
        <w:rPr/>
        <w:t>egresados</w:t>
      </w:r>
      <w:r>
        <w:rPr>
          <w:spacing w:val="-9"/>
        </w:rPr>
        <w:t> </w:t>
      </w:r>
      <w:r>
        <w:rPr/>
        <w:t>de</w:t>
      </w:r>
      <w:r>
        <w:rPr>
          <w:spacing w:val="-8"/>
        </w:rPr>
        <w:t> </w:t>
      </w:r>
      <w:r>
        <w:rPr/>
        <w:t>la</w:t>
      </w:r>
      <w:r>
        <w:rPr>
          <w:spacing w:val="-13"/>
        </w:rPr>
        <w:t> </w:t>
      </w:r>
      <w:r>
        <w:rPr/>
        <w:t>Universidad Autónoma del Estado de</w:t>
      </w:r>
      <w:r>
        <w:rPr>
          <w:spacing w:val="-9"/>
        </w:rPr>
        <w:t> </w:t>
      </w:r>
      <w:r>
        <w:rPr/>
        <w:t>México.</w:t>
      </w:r>
    </w:p>
    <w:p>
      <w:pPr>
        <w:pStyle w:val="BodyText"/>
      </w:pPr>
    </w:p>
    <w:p>
      <w:pPr>
        <w:pStyle w:val="BodyText"/>
        <w:spacing w:before="1"/>
        <w:ind w:left="119" w:right="111" w:firstLine="610"/>
        <w:jc w:val="both"/>
      </w:pPr>
      <w:r>
        <w:rPr/>
        <w:t>Su divulgación colaborará en el despertar de la vocación juvenil mexicana hacia el estudio</w:t>
      </w:r>
      <w:r>
        <w:rPr>
          <w:spacing w:val="-4"/>
        </w:rPr>
        <w:t> </w:t>
      </w:r>
      <w:r>
        <w:rPr/>
        <w:t>de</w:t>
      </w:r>
      <w:r>
        <w:rPr>
          <w:spacing w:val="-7"/>
        </w:rPr>
        <w:t> </w:t>
      </w:r>
      <w:r>
        <w:rPr/>
        <w:t>las</w:t>
      </w:r>
      <w:r>
        <w:rPr>
          <w:spacing w:val="-8"/>
        </w:rPr>
        <w:t> </w:t>
      </w:r>
      <w:r>
        <w:rPr/>
        <w:t>ciencias</w:t>
      </w:r>
      <w:r>
        <w:rPr>
          <w:spacing w:val="-3"/>
        </w:rPr>
        <w:t> </w:t>
      </w:r>
      <w:r>
        <w:rPr/>
        <w:t>naturales,</w:t>
      </w:r>
      <w:r>
        <w:rPr>
          <w:spacing w:val="-5"/>
        </w:rPr>
        <w:t> </w:t>
      </w:r>
      <w:r>
        <w:rPr/>
        <w:t>y</w:t>
      </w:r>
      <w:r>
        <w:rPr>
          <w:spacing w:val="-11"/>
        </w:rPr>
        <w:t> </w:t>
      </w:r>
      <w:r>
        <w:rPr/>
        <w:t>confirma</w:t>
      </w:r>
      <w:r>
        <w:rPr>
          <w:spacing w:val="-2"/>
        </w:rPr>
        <w:t> </w:t>
      </w:r>
      <w:r>
        <w:rPr/>
        <w:t>la</w:t>
      </w:r>
      <w:r>
        <w:rPr>
          <w:spacing w:val="-2"/>
        </w:rPr>
        <w:t> </w:t>
      </w:r>
      <w:r>
        <w:rPr/>
        <w:t>movilización</w:t>
      </w:r>
      <w:r>
        <w:rPr>
          <w:spacing w:val="-12"/>
        </w:rPr>
        <w:t> </w:t>
      </w:r>
      <w:r>
        <w:rPr/>
        <w:t>socioeconómica</w:t>
      </w:r>
      <w:r>
        <w:rPr>
          <w:spacing w:val="-7"/>
        </w:rPr>
        <w:t> </w:t>
      </w:r>
      <w:r>
        <w:rPr/>
        <w:t>y</w:t>
      </w:r>
      <w:r>
        <w:rPr>
          <w:spacing w:val="-11"/>
        </w:rPr>
        <w:t> </w:t>
      </w:r>
      <w:r>
        <w:rPr/>
        <w:t>cultural</w:t>
      </w:r>
      <w:r>
        <w:rPr>
          <w:spacing w:val="-10"/>
        </w:rPr>
        <w:t> </w:t>
      </w:r>
      <w:r>
        <w:rPr/>
        <w:t>de la educación superior de la Universidad Pública</w:t>
      </w:r>
      <w:r>
        <w:rPr>
          <w:spacing w:val="-25"/>
        </w:rPr>
        <w:t> </w:t>
      </w:r>
      <w:r>
        <w:rPr/>
        <w:t>Mexicana.</w:t>
      </w:r>
    </w:p>
    <w:p>
      <w:pPr>
        <w:pStyle w:val="BodyText"/>
      </w:pPr>
    </w:p>
    <w:p>
      <w:pPr>
        <w:pStyle w:val="BodyText"/>
        <w:spacing w:before="1"/>
        <w:ind w:left="729" w:right="-20"/>
      </w:pPr>
      <w:r>
        <w:rPr/>
        <w:t>El trayecto sustancioso profesional del egresado se refiere al siguiente:</w:t>
      </w:r>
    </w:p>
    <w:p>
      <w:pPr>
        <w:spacing w:after="0"/>
        <w:sectPr>
          <w:pgSz w:w="12240" w:h="15840"/>
          <w:pgMar w:header="707" w:footer="1039" w:top="900" w:bottom="1220" w:left="1580" w:right="980"/>
        </w:sectPr>
      </w:pPr>
    </w:p>
    <w:p>
      <w:pPr>
        <w:pStyle w:val="BodyText"/>
        <w:rPr>
          <w:sz w:val="20"/>
        </w:rPr>
      </w:pPr>
    </w:p>
    <w:p>
      <w:pPr>
        <w:pStyle w:val="BodyText"/>
        <w:rPr>
          <w:sz w:val="20"/>
        </w:rPr>
      </w:pPr>
    </w:p>
    <w:p>
      <w:pPr>
        <w:pStyle w:val="BodyText"/>
        <w:spacing w:before="12"/>
        <w:rPr>
          <w:sz w:val="21"/>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06"/>
        <w:gridCol w:w="2291"/>
        <w:gridCol w:w="2435"/>
      </w:tblGrid>
      <w:tr>
        <w:trPr>
          <w:trHeight w:val="278" w:hRule="exact"/>
        </w:trPr>
        <w:tc>
          <w:tcPr>
            <w:tcW w:w="4106" w:type="dxa"/>
          </w:tcPr>
          <w:p>
            <w:pPr>
              <w:pStyle w:val="TableParagraph"/>
              <w:spacing w:line="266" w:lineRule="exact" w:before="0"/>
              <w:ind w:left="533"/>
              <w:rPr>
                <w:b/>
                <w:sz w:val="20"/>
              </w:rPr>
            </w:pPr>
            <w:r>
              <w:rPr>
                <w:b/>
                <w:sz w:val="20"/>
              </w:rPr>
              <w:t>EGRESADO</w:t>
            </w:r>
          </w:p>
        </w:tc>
        <w:tc>
          <w:tcPr>
            <w:tcW w:w="2291" w:type="dxa"/>
          </w:tcPr>
          <w:p>
            <w:pPr>
              <w:pStyle w:val="TableParagraph"/>
              <w:spacing w:line="266" w:lineRule="exact" w:before="0"/>
              <w:rPr>
                <w:b/>
                <w:sz w:val="20"/>
              </w:rPr>
            </w:pPr>
            <w:r>
              <w:rPr>
                <w:b/>
                <w:sz w:val="20"/>
              </w:rPr>
              <w:t>LICENCIATURA</w:t>
            </w:r>
          </w:p>
        </w:tc>
        <w:tc>
          <w:tcPr>
            <w:tcW w:w="2435" w:type="dxa"/>
          </w:tcPr>
          <w:p>
            <w:pPr>
              <w:pStyle w:val="TableParagraph"/>
              <w:spacing w:line="266" w:lineRule="exact" w:before="0"/>
              <w:rPr>
                <w:b/>
                <w:sz w:val="20"/>
              </w:rPr>
            </w:pPr>
            <w:r>
              <w:rPr>
                <w:b/>
                <w:sz w:val="20"/>
              </w:rPr>
              <w:t>AÑO DE EGRESO</w:t>
            </w:r>
          </w:p>
        </w:tc>
      </w:tr>
      <w:tr>
        <w:trPr>
          <w:trHeight w:val="278" w:hRule="exact"/>
        </w:trPr>
        <w:tc>
          <w:tcPr>
            <w:tcW w:w="4106" w:type="dxa"/>
          </w:tcPr>
          <w:p>
            <w:pPr>
              <w:pStyle w:val="TableParagraph"/>
              <w:spacing w:line="241" w:lineRule="exact" w:before="0"/>
              <w:ind w:left="533"/>
              <w:rPr>
                <w:sz w:val="18"/>
              </w:rPr>
            </w:pPr>
            <w:r>
              <w:rPr>
                <w:sz w:val="18"/>
              </w:rPr>
              <w:t>ALEJANDRO MARTÍNEZ RUIZ</w:t>
            </w:r>
          </w:p>
        </w:tc>
        <w:tc>
          <w:tcPr>
            <w:tcW w:w="2291" w:type="dxa"/>
          </w:tcPr>
          <w:p>
            <w:pPr>
              <w:pStyle w:val="TableParagraph"/>
              <w:rPr>
                <w:sz w:val="20"/>
              </w:rPr>
            </w:pPr>
            <w:r>
              <w:rPr>
                <w:sz w:val="20"/>
              </w:rPr>
              <w:t>QUÍMICO</w:t>
            </w:r>
          </w:p>
        </w:tc>
        <w:tc>
          <w:tcPr>
            <w:tcW w:w="2435" w:type="dxa"/>
          </w:tcPr>
          <w:p>
            <w:pPr>
              <w:pStyle w:val="TableParagraph"/>
              <w:rPr>
                <w:sz w:val="20"/>
              </w:rPr>
            </w:pPr>
            <w:r>
              <w:rPr>
                <w:sz w:val="20"/>
              </w:rPr>
              <w:t>1978</w:t>
            </w:r>
          </w:p>
        </w:tc>
      </w:tr>
      <w:tr>
        <w:trPr>
          <w:trHeight w:val="284" w:hRule="exact"/>
        </w:trPr>
        <w:tc>
          <w:tcPr>
            <w:tcW w:w="4106" w:type="dxa"/>
          </w:tcPr>
          <w:p>
            <w:pPr>
              <w:pStyle w:val="TableParagraph"/>
              <w:spacing w:line="241" w:lineRule="exact" w:before="0"/>
              <w:ind w:left="533"/>
              <w:rPr>
                <w:sz w:val="18"/>
              </w:rPr>
            </w:pPr>
            <w:r>
              <w:rPr>
                <w:sz w:val="18"/>
              </w:rPr>
              <w:t>ARMANDO  VÁZQUEZ ARRIAGA</w:t>
            </w:r>
          </w:p>
        </w:tc>
        <w:tc>
          <w:tcPr>
            <w:tcW w:w="2291" w:type="dxa"/>
          </w:tcPr>
          <w:p>
            <w:pPr>
              <w:pStyle w:val="TableParagraph"/>
              <w:spacing w:before="2"/>
              <w:rPr>
                <w:sz w:val="20"/>
              </w:rPr>
            </w:pPr>
            <w:r>
              <w:rPr>
                <w:sz w:val="20"/>
              </w:rPr>
              <w:t>QUÍMICO</w:t>
            </w:r>
          </w:p>
        </w:tc>
        <w:tc>
          <w:tcPr>
            <w:tcW w:w="2435" w:type="dxa"/>
          </w:tcPr>
          <w:p>
            <w:pPr>
              <w:pStyle w:val="TableParagraph"/>
              <w:spacing w:before="2"/>
              <w:rPr>
                <w:sz w:val="20"/>
              </w:rPr>
            </w:pPr>
            <w:r>
              <w:rPr>
                <w:sz w:val="20"/>
              </w:rPr>
              <w:t>1977</w:t>
            </w:r>
          </w:p>
        </w:tc>
      </w:tr>
      <w:tr>
        <w:trPr>
          <w:trHeight w:val="278" w:hRule="exact"/>
        </w:trPr>
        <w:tc>
          <w:tcPr>
            <w:tcW w:w="4106" w:type="dxa"/>
          </w:tcPr>
          <w:p>
            <w:pPr>
              <w:pStyle w:val="TableParagraph"/>
              <w:spacing w:line="241" w:lineRule="exact" w:before="0"/>
              <w:ind w:left="533"/>
              <w:rPr>
                <w:sz w:val="18"/>
              </w:rPr>
            </w:pPr>
            <w:r>
              <w:rPr>
                <w:sz w:val="18"/>
              </w:rPr>
              <w:t>CAMILO ARNULFO CARRILLO GARCÉS</w:t>
            </w:r>
          </w:p>
        </w:tc>
        <w:tc>
          <w:tcPr>
            <w:tcW w:w="2291" w:type="dxa"/>
          </w:tcPr>
          <w:p>
            <w:pPr>
              <w:pStyle w:val="TableParagraph"/>
              <w:rPr>
                <w:sz w:val="20"/>
              </w:rPr>
            </w:pPr>
            <w:r>
              <w:rPr>
                <w:sz w:val="20"/>
              </w:rPr>
              <w:t>QUÍMICO</w:t>
            </w:r>
          </w:p>
        </w:tc>
        <w:tc>
          <w:tcPr>
            <w:tcW w:w="2435" w:type="dxa"/>
          </w:tcPr>
          <w:p>
            <w:pPr>
              <w:pStyle w:val="TableParagraph"/>
              <w:rPr>
                <w:sz w:val="20"/>
              </w:rPr>
            </w:pPr>
            <w:r>
              <w:rPr>
                <w:sz w:val="20"/>
              </w:rPr>
              <w:t>1975</w:t>
            </w:r>
          </w:p>
        </w:tc>
      </w:tr>
      <w:tr>
        <w:trPr>
          <w:trHeight w:val="278" w:hRule="exact"/>
        </w:trPr>
        <w:tc>
          <w:tcPr>
            <w:tcW w:w="4106" w:type="dxa"/>
          </w:tcPr>
          <w:p>
            <w:pPr>
              <w:pStyle w:val="TableParagraph"/>
              <w:spacing w:line="241" w:lineRule="exact" w:before="0"/>
              <w:ind w:left="533"/>
              <w:rPr>
                <w:sz w:val="18"/>
              </w:rPr>
            </w:pPr>
            <w:r>
              <w:rPr>
                <w:sz w:val="18"/>
              </w:rPr>
              <w:t>EDUARDO ALBERTO GARCÍA ZEPEDA</w:t>
            </w:r>
          </w:p>
        </w:tc>
        <w:tc>
          <w:tcPr>
            <w:tcW w:w="2291" w:type="dxa"/>
          </w:tcPr>
          <w:p>
            <w:pPr>
              <w:pStyle w:val="TableParagraph"/>
              <w:rPr>
                <w:sz w:val="20"/>
              </w:rPr>
            </w:pPr>
            <w:r>
              <w:rPr>
                <w:sz w:val="20"/>
              </w:rPr>
              <w:t>QFB</w:t>
            </w:r>
          </w:p>
        </w:tc>
        <w:tc>
          <w:tcPr>
            <w:tcW w:w="2435" w:type="dxa"/>
          </w:tcPr>
          <w:p>
            <w:pPr>
              <w:pStyle w:val="TableParagraph"/>
              <w:rPr>
                <w:sz w:val="20"/>
              </w:rPr>
            </w:pPr>
            <w:r>
              <w:rPr>
                <w:sz w:val="20"/>
              </w:rPr>
              <w:t>1983</w:t>
            </w:r>
          </w:p>
        </w:tc>
      </w:tr>
      <w:tr>
        <w:trPr>
          <w:trHeight w:val="278" w:hRule="exact"/>
        </w:trPr>
        <w:tc>
          <w:tcPr>
            <w:tcW w:w="4106" w:type="dxa"/>
          </w:tcPr>
          <w:p>
            <w:pPr>
              <w:pStyle w:val="TableParagraph"/>
              <w:spacing w:line="241" w:lineRule="exact" w:before="0"/>
              <w:ind w:left="533"/>
              <w:rPr>
                <w:sz w:val="18"/>
              </w:rPr>
            </w:pPr>
            <w:r>
              <w:rPr>
                <w:sz w:val="18"/>
              </w:rPr>
              <w:t>EFRÉN ROJAS DÁVILA</w:t>
            </w:r>
          </w:p>
        </w:tc>
        <w:tc>
          <w:tcPr>
            <w:tcW w:w="2291" w:type="dxa"/>
          </w:tcPr>
          <w:p>
            <w:pPr>
              <w:pStyle w:val="TableParagraph"/>
              <w:rPr>
                <w:sz w:val="20"/>
              </w:rPr>
            </w:pPr>
            <w:r>
              <w:rPr>
                <w:sz w:val="20"/>
              </w:rPr>
              <w:t>QUÍMICO</w:t>
            </w:r>
          </w:p>
        </w:tc>
        <w:tc>
          <w:tcPr>
            <w:tcW w:w="2435" w:type="dxa"/>
          </w:tcPr>
          <w:p>
            <w:pPr>
              <w:pStyle w:val="TableParagraph"/>
              <w:rPr>
                <w:sz w:val="20"/>
              </w:rPr>
            </w:pPr>
            <w:r>
              <w:rPr>
                <w:sz w:val="20"/>
              </w:rPr>
              <w:t>1975</w:t>
            </w:r>
          </w:p>
        </w:tc>
      </w:tr>
      <w:tr>
        <w:trPr>
          <w:trHeight w:val="283" w:hRule="exact"/>
        </w:trPr>
        <w:tc>
          <w:tcPr>
            <w:tcW w:w="4106" w:type="dxa"/>
          </w:tcPr>
          <w:p>
            <w:pPr>
              <w:pStyle w:val="TableParagraph"/>
              <w:spacing w:before="3"/>
              <w:ind w:left="533"/>
              <w:rPr>
                <w:sz w:val="18"/>
              </w:rPr>
            </w:pPr>
            <w:r>
              <w:rPr>
                <w:sz w:val="18"/>
              </w:rPr>
              <w:t>FERNANDO PADILLA HIGAREDA</w:t>
            </w:r>
          </w:p>
        </w:tc>
        <w:tc>
          <w:tcPr>
            <w:tcW w:w="2291" w:type="dxa"/>
          </w:tcPr>
          <w:p>
            <w:pPr>
              <w:pStyle w:val="TableParagraph"/>
              <w:spacing w:before="6"/>
              <w:rPr>
                <w:sz w:val="20"/>
              </w:rPr>
            </w:pPr>
            <w:r>
              <w:rPr>
                <w:sz w:val="20"/>
              </w:rPr>
              <w:t>QUÍMICO</w:t>
            </w:r>
          </w:p>
        </w:tc>
        <w:tc>
          <w:tcPr>
            <w:tcW w:w="2435" w:type="dxa"/>
          </w:tcPr>
          <w:p>
            <w:pPr>
              <w:pStyle w:val="TableParagraph"/>
              <w:spacing w:before="6"/>
              <w:rPr>
                <w:sz w:val="20"/>
              </w:rPr>
            </w:pPr>
            <w:r>
              <w:rPr>
                <w:sz w:val="20"/>
              </w:rPr>
              <w:t>1988</w:t>
            </w:r>
          </w:p>
        </w:tc>
      </w:tr>
      <w:tr>
        <w:trPr>
          <w:trHeight w:val="495" w:hRule="exact"/>
        </w:trPr>
        <w:tc>
          <w:tcPr>
            <w:tcW w:w="4106" w:type="dxa"/>
            <w:tcBorders>
              <w:bottom w:val="single" w:sz="4" w:space="0" w:color="000000"/>
            </w:tcBorders>
          </w:tcPr>
          <w:p>
            <w:pPr>
              <w:pStyle w:val="TableParagraph"/>
              <w:tabs>
                <w:tab w:pos="1464" w:val="left" w:leader="none"/>
                <w:tab w:pos="3363" w:val="left" w:leader="none"/>
              </w:tabs>
              <w:spacing w:line="237" w:lineRule="auto" w:before="0"/>
              <w:ind w:left="106" w:right="1" w:firstLine="427"/>
              <w:rPr>
                <w:sz w:val="18"/>
              </w:rPr>
            </w:pPr>
            <w:r>
              <w:rPr>
                <w:sz w:val="18"/>
              </w:rPr>
              <w:t>JOSÉ</w:t>
              <w:tab/>
              <w:t>CONSTANTINO</w:t>
              <w:tab/>
            </w:r>
            <w:r>
              <w:rPr>
                <w:spacing w:val="-2"/>
                <w:sz w:val="18"/>
              </w:rPr>
              <w:t>HERRER </w:t>
            </w:r>
            <w:r>
              <w:rPr>
                <w:spacing w:val="-3"/>
                <w:sz w:val="18"/>
              </w:rPr>
              <w:t>ALCÁNTARA</w:t>
            </w:r>
          </w:p>
        </w:tc>
        <w:tc>
          <w:tcPr>
            <w:tcW w:w="2291" w:type="dxa"/>
            <w:tcBorders>
              <w:bottom w:val="single" w:sz="4" w:space="0" w:color="000000"/>
            </w:tcBorders>
          </w:tcPr>
          <w:p>
            <w:pPr>
              <w:pStyle w:val="TableParagraph"/>
              <w:rPr>
                <w:sz w:val="20"/>
              </w:rPr>
            </w:pPr>
            <w:r>
              <w:rPr>
                <w:sz w:val="20"/>
              </w:rPr>
              <w:t>QUÍMICO</w:t>
            </w:r>
          </w:p>
        </w:tc>
        <w:tc>
          <w:tcPr>
            <w:tcW w:w="2435" w:type="dxa"/>
            <w:tcBorders>
              <w:bottom w:val="single" w:sz="4" w:space="0" w:color="000000"/>
            </w:tcBorders>
          </w:tcPr>
          <w:p>
            <w:pPr>
              <w:pStyle w:val="TableParagraph"/>
              <w:rPr>
                <w:sz w:val="20"/>
              </w:rPr>
            </w:pPr>
            <w:r>
              <w:rPr>
                <w:sz w:val="20"/>
              </w:rPr>
              <w:t>1975</w:t>
            </w:r>
          </w:p>
        </w:tc>
      </w:tr>
      <w:tr>
        <w:trPr>
          <w:trHeight w:val="279" w:hRule="exact"/>
        </w:trPr>
        <w:tc>
          <w:tcPr>
            <w:tcW w:w="4106" w:type="dxa"/>
            <w:tcBorders>
              <w:top w:val="single" w:sz="4" w:space="0" w:color="000000"/>
            </w:tcBorders>
          </w:tcPr>
          <w:p>
            <w:pPr>
              <w:pStyle w:val="TableParagraph"/>
              <w:spacing w:line="241" w:lineRule="exact" w:before="0"/>
              <w:ind w:left="533"/>
              <w:rPr>
                <w:sz w:val="18"/>
              </w:rPr>
            </w:pPr>
            <w:r>
              <w:rPr>
                <w:sz w:val="18"/>
              </w:rPr>
              <w:t>LETICIA GUADALUPE YAÑEZ ESTRADA</w:t>
            </w:r>
          </w:p>
        </w:tc>
        <w:tc>
          <w:tcPr>
            <w:tcW w:w="2291" w:type="dxa"/>
            <w:tcBorders>
              <w:top w:val="single" w:sz="4" w:space="0" w:color="000000"/>
            </w:tcBorders>
          </w:tcPr>
          <w:p>
            <w:pPr>
              <w:pStyle w:val="TableParagraph"/>
              <w:rPr>
                <w:sz w:val="20"/>
              </w:rPr>
            </w:pPr>
            <w:r>
              <w:rPr>
                <w:sz w:val="20"/>
              </w:rPr>
              <w:t>QFB</w:t>
            </w:r>
          </w:p>
        </w:tc>
        <w:tc>
          <w:tcPr>
            <w:tcW w:w="2435" w:type="dxa"/>
            <w:tcBorders>
              <w:top w:val="single" w:sz="4" w:space="0" w:color="000000"/>
            </w:tcBorders>
          </w:tcPr>
          <w:p>
            <w:pPr>
              <w:pStyle w:val="TableParagraph"/>
              <w:rPr>
                <w:sz w:val="20"/>
              </w:rPr>
            </w:pPr>
            <w:r>
              <w:rPr>
                <w:sz w:val="20"/>
              </w:rPr>
              <w:t>1980</w:t>
            </w:r>
          </w:p>
        </w:tc>
      </w:tr>
      <w:tr>
        <w:trPr>
          <w:trHeight w:val="283" w:hRule="exact"/>
        </w:trPr>
        <w:tc>
          <w:tcPr>
            <w:tcW w:w="4106" w:type="dxa"/>
          </w:tcPr>
          <w:p>
            <w:pPr>
              <w:pStyle w:val="TableParagraph"/>
              <w:spacing w:line="241" w:lineRule="exact" w:before="0"/>
              <w:ind w:left="533"/>
              <w:rPr>
                <w:sz w:val="18"/>
              </w:rPr>
            </w:pPr>
            <w:r>
              <w:rPr>
                <w:sz w:val="18"/>
              </w:rPr>
              <w:t>MARÍA TERESA OLGUÍN GUTIÉRREZ</w:t>
            </w:r>
          </w:p>
        </w:tc>
        <w:tc>
          <w:tcPr>
            <w:tcW w:w="2291" w:type="dxa"/>
          </w:tcPr>
          <w:p>
            <w:pPr>
              <w:pStyle w:val="TableParagraph"/>
              <w:rPr>
                <w:sz w:val="20"/>
              </w:rPr>
            </w:pPr>
            <w:r>
              <w:rPr>
                <w:sz w:val="20"/>
              </w:rPr>
              <w:t>QUÍMICO</w:t>
            </w:r>
          </w:p>
        </w:tc>
        <w:tc>
          <w:tcPr>
            <w:tcW w:w="2435" w:type="dxa"/>
          </w:tcPr>
          <w:p>
            <w:pPr>
              <w:pStyle w:val="TableParagraph"/>
              <w:rPr>
                <w:sz w:val="20"/>
              </w:rPr>
            </w:pPr>
            <w:r>
              <w:rPr>
                <w:sz w:val="20"/>
              </w:rPr>
              <w:t>1978</w:t>
            </w:r>
          </w:p>
        </w:tc>
      </w:tr>
      <w:tr>
        <w:trPr>
          <w:trHeight w:val="278" w:hRule="exact"/>
        </w:trPr>
        <w:tc>
          <w:tcPr>
            <w:tcW w:w="4106" w:type="dxa"/>
          </w:tcPr>
          <w:p>
            <w:pPr>
              <w:pStyle w:val="TableParagraph"/>
              <w:spacing w:line="241" w:lineRule="exact" w:before="0"/>
              <w:ind w:left="533"/>
              <w:rPr>
                <w:sz w:val="18"/>
              </w:rPr>
            </w:pPr>
            <w:r>
              <w:rPr>
                <w:sz w:val="18"/>
              </w:rPr>
              <w:t>MARTHA GARCÍARIVAS PALMEROS</w:t>
            </w:r>
          </w:p>
        </w:tc>
        <w:tc>
          <w:tcPr>
            <w:tcW w:w="2291" w:type="dxa"/>
          </w:tcPr>
          <w:p>
            <w:pPr>
              <w:pStyle w:val="TableParagraph"/>
              <w:rPr>
                <w:sz w:val="20"/>
              </w:rPr>
            </w:pPr>
            <w:r>
              <w:rPr>
                <w:sz w:val="20"/>
              </w:rPr>
              <w:t>QFB</w:t>
            </w:r>
          </w:p>
        </w:tc>
        <w:tc>
          <w:tcPr>
            <w:tcW w:w="2435" w:type="dxa"/>
          </w:tcPr>
          <w:p>
            <w:pPr>
              <w:pStyle w:val="TableParagraph"/>
              <w:rPr>
                <w:sz w:val="20"/>
              </w:rPr>
            </w:pPr>
            <w:r>
              <w:rPr>
                <w:sz w:val="20"/>
              </w:rPr>
              <w:t>1980</w:t>
            </w:r>
          </w:p>
        </w:tc>
      </w:tr>
      <w:tr>
        <w:trPr>
          <w:trHeight w:val="278" w:hRule="exact"/>
        </w:trPr>
        <w:tc>
          <w:tcPr>
            <w:tcW w:w="4106" w:type="dxa"/>
          </w:tcPr>
          <w:p>
            <w:pPr>
              <w:pStyle w:val="TableParagraph"/>
              <w:spacing w:line="241" w:lineRule="exact" w:before="0"/>
              <w:ind w:left="533"/>
              <w:rPr>
                <w:sz w:val="18"/>
              </w:rPr>
            </w:pPr>
            <w:r>
              <w:rPr>
                <w:sz w:val="18"/>
              </w:rPr>
              <w:t>RAFAEL LÓPEZ CASTAÑARES</w:t>
            </w:r>
          </w:p>
        </w:tc>
        <w:tc>
          <w:tcPr>
            <w:tcW w:w="2291" w:type="dxa"/>
          </w:tcPr>
          <w:p>
            <w:pPr>
              <w:pStyle w:val="TableParagraph"/>
              <w:rPr>
                <w:sz w:val="20"/>
              </w:rPr>
            </w:pPr>
            <w:r>
              <w:rPr>
                <w:sz w:val="20"/>
              </w:rPr>
              <w:t>QUÍMICO</w:t>
            </w:r>
          </w:p>
        </w:tc>
        <w:tc>
          <w:tcPr>
            <w:tcW w:w="2435" w:type="dxa"/>
          </w:tcPr>
          <w:p>
            <w:pPr>
              <w:pStyle w:val="TableParagraph"/>
              <w:rPr>
                <w:sz w:val="20"/>
              </w:rPr>
            </w:pPr>
            <w:r>
              <w:rPr>
                <w:sz w:val="20"/>
              </w:rPr>
              <w:t>1980</w:t>
            </w:r>
          </w:p>
        </w:tc>
      </w:tr>
      <w:tr>
        <w:trPr>
          <w:trHeight w:val="283" w:hRule="exact"/>
        </w:trPr>
        <w:tc>
          <w:tcPr>
            <w:tcW w:w="4106" w:type="dxa"/>
          </w:tcPr>
          <w:p>
            <w:pPr>
              <w:pStyle w:val="TableParagraph"/>
              <w:spacing w:line="241" w:lineRule="exact" w:before="0"/>
              <w:ind w:left="533"/>
              <w:rPr>
                <w:sz w:val="18"/>
              </w:rPr>
            </w:pPr>
            <w:r>
              <w:rPr>
                <w:sz w:val="18"/>
              </w:rPr>
              <w:t>SAÚL JAIME FIGUEROA</w:t>
            </w:r>
          </w:p>
        </w:tc>
        <w:tc>
          <w:tcPr>
            <w:tcW w:w="2291" w:type="dxa"/>
          </w:tcPr>
          <w:p>
            <w:pPr>
              <w:pStyle w:val="TableParagraph"/>
              <w:rPr>
                <w:sz w:val="20"/>
              </w:rPr>
            </w:pPr>
            <w:r>
              <w:rPr>
                <w:sz w:val="20"/>
              </w:rPr>
              <w:t>QFB</w:t>
            </w:r>
          </w:p>
        </w:tc>
        <w:tc>
          <w:tcPr>
            <w:tcW w:w="2435" w:type="dxa"/>
          </w:tcPr>
          <w:p>
            <w:pPr>
              <w:pStyle w:val="TableParagraph"/>
              <w:rPr>
                <w:sz w:val="20"/>
              </w:rPr>
            </w:pPr>
            <w:r>
              <w:rPr>
                <w:sz w:val="20"/>
              </w:rPr>
              <w:t>1981</w:t>
            </w:r>
          </w:p>
        </w:tc>
      </w:tr>
    </w:tbl>
    <w:p>
      <w:pPr>
        <w:pStyle w:val="BodyText"/>
        <w:spacing w:before="2"/>
        <w:rPr>
          <w:sz w:val="22"/>
        </w:rPr>
      </w:pPr>
    </w:p>
    <w:p>
      <w:pPr>
        <w:pStyle w:val="BodyText"/>
        <w:spacing w:before="21"/>
        <w:ind w:left="119" w:right="-20"/>
      </w:pPr>
      <w:r>
        <w:rPr/>
        <w:t>ALEJANDRO MARTÍNEZ RUIZ</w:t>
      </w:r>
    </w:p>
    <w:p>
      <w:pPr>
        <w:pStyle w:val="BodyText"/>
        <w:ind w:left="119"/>
        <w:rPr>
          <w:sz w:val="20"/>
        </w:rPr>
      </w:pPr>
      <w:r>
        <w:rPr>
          <w:sz w:val="20"/>
        </w:rPr>
        <w:drawing>
          <wp:inline distT="0" distB="0" distL="0" distR="0">
            <wp:extent cx="1250371" cy="1908619"/>
            <wp:effectExtent l="0" t="0" r="0" b="0"/>
            <wp:docPr id="51" name="image29.jpeg" descr=""/>
            <wp:cNvGraphicFramePr>
              <a:graphicFrameLocks noChangeAspect="1"/>
            </wp:cNvGraphicFramePr>
            <a:graphic>
              <a:graphicData uri="http://schemas.openxmlformats.org/drawingml/2006/picture">
                <pic:pic>
                  <pic:nvPicPr>
                    <pic:cNvPr id="52" name="image29.jpeg"/>
                    <pic:cNvPicPr/>
                  </pic:nvPicPr>
                  <pic:blipFill>
                    <a:blip r:embed="rId43" cstate="print"/>
                    <a:stretch>
                      <a:fillRect/>
                    </a:stretch>
                  </pic:blipFill>
                  <pic:spPr>
                    <a:xfrm>
                      <a:off x="0" y="0"/>
                      <a:ext cx="1250371" cy="1908619"/>
                    </a:xfrm>
                    <a:prstGeom prst="rect">
                      <a:avLst/>
                    </a:prstGeom>
                  </pic:spPr>
                </pic:pic>
              </a:graphicData>
            </a:graphic>
          </wp:inline>
        </w:drawing>
      </w:r>
      <w:r>
        <w:rPr>
          <w:sz w:val="20"/>
        </w:rPr>
      </w:r>
    </w:p>
    <w:p>
      <w:pPr>
        <w:spacing w:line="242" w:lineRule="auto" w:before="54"/>
        <w:ind w:left="119" w:right="-20" w:firstLine="0"/>
        <w:jc w:val="left"/>
        <w:rPr>
          <w:sz w:val="20"/>
        </w:rPr>
      </w:pPr>
      <w:r>
        <w:rPr>
          <w:i/>
          <w:sz w:val="20"/>
        </w:rPr>
        <w:t>(Autor Anónimo, en libro “Facultad de Química, UAEM. Su génesis y progreso”, 1992, UAEM. ISBN </w:t>
      </w:r>
      <w:r>
        <w:rPr>
          <w:sz w:val="20"/>
        </w:rPr>
        <w:t>968-835-170- 9).</w:t>
      </w:r>
    </w:p>
    <w:p>
      <w:pPr>
        <w:pStyle w:val="BodyText"/>
        <w:spacing w:before="4"/>
        <w:rPr>
          <w:sz w:val="19"/>
        </w:rPr>
      </w:pPr>
    </w:p>
    <w:p>
      <w:pPr>
        <w:pStyle w:val="BodyText"/>
        <w:spacing w:line="322" w:lineRule="exact"/>
        <w:ind w:left="119" w:right="-20"/>
      </w:pPr>
      <w:r>
        <w:rPr/>
        <w:t>Su formación de Químico la realiza en la Escuela de Ciencias Químicas de la Universidad Autónoma del Estado de México, 1972-1977.</w:t>
      </w:r>
    </w:p>
    <w:p>
      <w:pPr>
        <w:pStyle w:val="BodyText"/>
        <w:spacing w:before="8"/>
      </w:pPr>
    </w:p>
    <w:p>
      <w:pPr>
        <w:pStyle w:val="BodyText"/>
        <w:ind w:left="119" w:right="115" w:firstLine="427"/>
        <w:jc w:val="both"/>
      </w:pPr>
      <w:r>
        <w:rPr/>
        <w:t>Con su familia viaja a Ensenada a ser docente en la pionera Escuela Superior de Ciencias Biológicas-Valle Verde de la Universidad Autónoma de Baja California (UABC), donde crea la coordinación de química.</w:t>
      </w:r>
    </w:p>
    <w:p>
      <w:pPr>
        <w:pStyle w:val="BodyText"/>
      </w:pPr>
    </w:p>
    <w:p>
      <w:pPr>
        <w:pStyle w:val="BodyText"/>
        <w:spacing w:before="1"/>
        <w:ind w:left="119" w:right="114" w:firstLine="490"/>
        <w:jc w:val="both"/>
      </w:pPr>
      <w:r>
        <w:rPr/>
        <w:t>Ahí</w:t>
      </w:r>
      <w:r>
        <w:rPr>
          <w:spacing w:val="-6"/>
        </w:rPr>
        <w:t> </w:t>
      </w:r>
      <w:r>
        <w:rPr/>
        <w:t>es</w:t>
      </w:r>
      <w:r>
        <w:rPr>
          <w:spacing w:val="-4"/>
        </w:rPr>
        <w:t> </w:t>
      </w:r>
      <w:r>
        <w:rPr/>
        <w:t>nombrado Director</w:t>
      </w:r>
      <w:r>
        <w:rPr>
          <w:spacing w:val="-7"/>
        </w:rPr>
        <w:t> </w:t>
      </w:r>
      <w:r>
        <w:rPr/>
        <w:t>por</w:t>
      </w:r>
      <w:r>
        <w:rPr>
          <w:spacing w:val="-7"/>
        </w:rPr>
        <w:t> </w:t>
      </w:r>
      <w:r>
        <w:rPr/>
        <w:t>dos</w:t>
      </w:r>
      <w:r>
        <w:rPr>
          <w:spacing w:val="-4"/>
        </w:rPr>
        <w:t> </w:t>
      </w:r>
      <w:r>
        <w:rPr/>
        <w:t>periodos</w:t>
      </w:r>
      <w:r>
        <w:rPr>
          <w:spacing w:val="-9"/>
        </w:rPr>
        <w:t> </w:t>
      </w:r>
      <w:r>
        <w:rPr/>
        <w:t>consecutivos,</w:t>
      </w:r>
      <w:r>
        <w:rPr>
          <w:spacing w:val="-1"/>
        </w:rPr>
        <w:t> </w:t>
      </w:r>
      <w:r>
        <w:rPr/>
        <w:t>1982-1989,</w:t>
      </w:r>
      <w:r>
        <w:rPr>
          <w:spacing w:val="-6"/>
        </w:rPr>
        <w:t> </w:t>
      </w:r>
      <w:r>
        <w:rPr/>
        <w:t>consigue</w:t>
      </w:r>
      <w:r>
        <w:rPr>
          <w:spacing w:val="-3"/>
        </w:rPr>
        <w:t> que </w:t>
      </w:r>
      <w:r>
        <w:rPr/>
        <w:t>la Escuela sea la actual Facultad de Ciencias, tras iniciar la investigación científica y tecnológica vinculada a los estudios de posgrado, </w:t>
      </w:r>
      <w:r>
        <w:rPr>
          <w:spacing w:val="-4"/>
        </w:rPr>
        <w:t>una </w:t>
      </w:r>
      <w:r>
        <w:rPr/>
        <w:t>nueva infraestructura con carreras nuevas.</w:t>
      </w:r>
    </w:p>
    <w:p>
      <w:pPr>
        <w:spacing w:after="0"/>
        <w:jc w:val="both"/>
        <w:sectPr>
          <w:pgSz w:w="12240" w:h="15840"/>
          <w:pgMar w:header="707" w:footer="1039" w:top="900" w:bottom="1220" w:left="1580" w:right="980"/>
        </w:sectPr>
      </w:pPr>
    </w:p>
    <w:p>
      <w:pPr>
        <w:pStyle w:val="BodyText"/>
        <w:rPr>
          <w:sz w:val="20"/>
        </w:rPr>
      </w:pPr>
    </w:p>
    <w:p>
      <w:pPr>
        <w:pStyle w:val="BodyText"/>
        <w:rPr>
          <w:sz w:val="16"/>
        </w:rPr>
      </w:pPr>
    </w:p>
    <w:p>
      <w:pPr>
        <w:pStyle w:val="BodyText"/>
        <w:spacing w:before="21"/>
        <w:ind w:left="119" w:right="107" w:firstLine="427"/>
        <w:jc w:val="both"/>
      </w:pPr>
      <w:r>
        <w:rPr/>
        <w:t>Después</w:t>
      </w:r>
      <w:r>
        <w:rPr>
          <w:spacing w:val="-14"/>
        </w:rPr>
        <w:t> </w:t>
      </w:r>
      <w:r>
        <w:rPr/>
        <w:t>se</w:t>
      </w:r>
      <w:r>
        <w:rPr>
          <w:spacing w:val="-13"/>
        </w:rPr>
        <w:t> </w:t>
      </w:r>
      <w:r>
        <w:rPr/>
        <w:t>dedicó</w:t>
      </w:r>
      <w:r>
        <w:rPr>
          <w:spacing w:val="-11"/>
        </w:rPr>
        <w:t> </w:t>
      </w:r>
      <w:r>
        <w:rPr/>
        <w:t>a</w:t>
      </w:r>
      <w:r>
        <w:rPr>
          <w:spacing w:val="-14"/>
        </w:rPr>
        <w:t> </w:t>
      </w:r>
      <w:r>
        <w:rPr/>
        <w:t>estudiar</w:t>
      </w:r>
      <w:r>
        <w:rPr>
          <w:spacing w:val="-16"/>
        </w:rPr>
        <w:t> </w:t>
      </w:r>
      <w:r>
        <w:rPr/>
        <w:t>la</w:t>
      </w:r>
      <w:r>
        <w:rPr>
          <w:spacing w:val="-14"/>
        </w:rPr>
        <w:t> </w:t>
      </w:r>
      <w:r>
        <w:rPr/>
        <w:t>Maestría</w:t>
      </w:r>
      <w:r>
        <w:rPr>
          <w:spacing w:val="-14"/>
        </w:rPr>
        <w:t> </w:t>
      </w:r>
      <w:r>
        <w:rPr/>
        <w:t>en</w:t>
      </w:r>
      <w:r>
        <w:rPr>
          <w:spacing w:val="-18"/>
        </w:rPr>
        <w:t> </w:t>
      </w:r>
      <w:r>
        <w:rPr/>
        <w:t>Ciencias:</w:t>
      </w:r>
      <w:r>
        <w:rPr>
          <w:spacing w:val="-12"/>
        </w:rPr>
        <w:t> </w:t>
      </w:r>
      <w:r>
        <w:rPr/>
        <w:t>Química,</w:t>
      </w:r>
      <w:r>
        <w:rPr>
          <w:spacing w:val="-12"/>
        </w:rPr>
        <w:t> </w:t>
      </w:r>
      <w:r>
        <w:rPr/>
        <w:t>1989-1991,</w:t>
      </w:r>
      <w:r>
        <w:rPr>
          <w:spacing w:val="-12"/>
        </w:rPr>
        <w:t> </w:t>
      </w:r>
      <w:r>
        <w:rPr/>
        <w:t>en</w:t>
      </w:r>
      <w:r>
        <w:rPr>
          <w:spacing w:val="-18"/>
        </w:rPr>
        <w:t> </w:t>
      </w:r>
      <w:r>
        <w:rPr/>
        <w:t>el</w:t>
      </w:r>
      <w:r>
        <w:rPr>
          <w:spacing w:val="-15"/>
        </w:rPr>
        <w:t> </w:t>
      </w:r>
      <w:r>
        <w:rPr/>
        <w:t>Centro de Graduados e Investigación del Instituto Tecnológico de Tijuana, y el Doctorado en Ciencias: Física de Materiales, 1996-2001, en el Centro de Investigación Científica y Educación Superior (CICESE) de</w:t>
      </w:r>
      <w:r>
        <w:rPr>
          <w:spacing w:val="-30"/>
        </w:rPr>
        <w:t> </w:t>
      </w:r>
      <w:r>
        <w:rPr/>
        <w:t>Ensenada.</w:t>
      </w:r>
    </w:p>
    <w:p>
      <w:pPr>
        <w:pStyle w:val="BodyText"/>
        <w:spacing w:before="9"/>
        <w:rPr>
          <w:sz w:val="23"/>
        </w:rPr>
      </w:pPr>
    </w:p>
    <w:p>
      <w:pPr>
        <w:pStyle w:val="BodyText"/>
        <w:ind w:left="119" w:right="119" w:firstLine="427"/>
        <w:jc w:val="both"/>
      </w:pPr>
      <w:r>
        <w:rPr/>
        <w:t>La juventud talentosa de Baja California se identifica con él, sea con la tesis de licenciatura y de posgrado, artículos indexados nacionales e internacionales, artículos de divulgación</w:t>
      </w:r>
      <w:r>
        <w:rPr>
          <w:spacing w:val="-10"/>
        </w:rPr>
        <w:t> </w:t>
      </w:r>
      <w:r>
        <w:rPr/>
        <w:t>en</w:t>
      </w:r>
      <w:r>
        <w:rPr>
          <w:spacing w:val="-10"/>
        </w:rPr>
        <w:t> </w:t>
      </w:r>
      <w:r>
        <w:rPr/>
        <w:t>revistas</w:t>
      </w:r>
      <w:r>
        <w:rPr>
          <w:spacing w:val="-2"/>
        </w:rPr>
        <w:t> </w:t>
      </w:r>
      <w:r>
        <w:rPr/>
        <w:t>impresas</w:t>
      </w:r>
      <w:r>
        <w:rPr>
          <w:spacing w:val="-1"/>
        </w:rPr>
        <w:t> </w:t>
      </w:r>
      <w:r>
        <w:rPr/>
        <w:t>y</w:t>
      </w:r>
      <w:r>
        <w:rPr>
          <w:spacing w:val="-9"/>
        </w:rPr>
        <w:t> </w:t>
      </w:r>
      <w:r>
        <w:rPr/>
        <w:t>digitales,</w:t>
      </w:r>
      <w:r>
        <w:rPr>
          <w:spacing w:val="-3"/>
        </w:rPr>
        <w:t> </w:t>
      </w:r>
      <w:r>
        <w:rPr/>
        <w:t>más</w:t>
      </w:r>
      <w:r>
        <w:rPr>
          <w:spacing w:val="-6"/>
        </w:rPr>
        <w:t> </w:t>
      </w:r>
      <w:r>
        <w:rPr/>
        <w:t>su</w:t>
      </w:r>
      <w:r>
        <w:rPr>
          <w:spacing w:val="-15"/>
        </w:rPr>
        <w:t> </w:t>
      </w:r>
      <w:r>
        <w:rPr/>
        <w:t>participación</w:t>
      </w:r>
      <w:r>
        <w:rPr>
          <w:spacing w:val="-10"/>
        </w:rPr>
        <w:t> </w:t>
      </w:r>
      <w:r>
        <w:rPr/>
        <w:t>en</w:t>
      </w:r>
      <w:r>
        <w:rPr>
          <w:spacing w:val="-10"/>
        </w:rPr>
        <w:t> </w:t>
      </w:r>
      <w:r>
        <w:rPr/>
        <w:t>eventos</w:t>
      </w:r>
      <w:r>
        <w:rPr>
          <w:spacing w:val="-6"/>
        </w:rPr>
        <w:t> </w:t>
      </w:r>
      <w:r>
        <w:rPr/>
        <w:t>nacionales</w:t>
      </w:r>
      <w:r>
        <w:rPr>
          <w:spacing w:val="-6"/>
        </w:rPr>
        <w:t> </w:t>
      </w:r>
      <w:r>
        <w:rPr/>
        <w:t>e internacionales</w:t>
      </w:r>
      <w:r>
        <w:rPr>
          <w:spacing w:val="-10"/>
        </w:rPr>
        <w:t> </w:t>
      </w:r>
      <w:r>
        <w:rPr/>
        <w:t>académicos.</w:t>
      </w:r>
    </w:p>
    <w:p>
      <w:pPr>
        <w:pStyle w:val="BodyText"/>
      </w:pPr>
    </w:p>
    <w:p>
      <w:pPr>
        <w:pStyle w:val="BodyText"/>
        <w:ind w:left="119" w:right="104" w:firstLine="490"/>
        <w:jc w:val="both"/>
      </w:pPr>
      <w:r>
        <w:rPr/>
        <w:t>Tal es su profesionalismo que la Universidad Autónoma de Baja California, a través de su Rector Dr. Gabriel Estrella Valenzuela, le otorga el nombramiento de Profesor Emérito, el 11 de septiembre de 2007.</w:t>
      </w:r>
    </w:p>
    <w:p>
      <w:pPr>
        <w:pStyle w:val="BodyText"/>
        <w:spacing w:before="1"/>
      </w:pPr>
    </w:p>
    <w:p>
      <w:pPr>
        <w:pStyle w:val="BodyText"/>
        <w:ind w:left="119" w:right="113" w:firstLine="552"/>
        <w:jc w:val="both"/>
      </w:pPr>
      <w:r>
        <w:rPr/>
        <w:t>En la Facultad de Ciencias-UABC sigue desarrollándose con el Cuerpo Académico Consolidado: Física Cuántica, en las áreas de fisicoquímica, biofísica, física química de materiales y nanotecnología de energías alternas en celdas fotovoltaicas y fotoelectroquímicas</w:t>
      </w:r>
      <w:r>
        <w:rPr>
          <w:spacing w:val="-8"/>
        </w:rPr>
        <w:t> </w:t>
      </w:r>
      <w:r>
        <w:rPr/>
        <w:t>con</w:t>
      </w:r>
      <w:r>
        <w:rPr>
          <w:spacing w:val="-12"/>
        </w:rPr>
        <w:t> </w:t>
      </w:r>
      <w:r>
        <w:rPr/>
        <w:t>semiconductores</w:t>
      </w:r>
      <w:r>
        <w:rPr>
          <w:spacing w:val="-8"/>
        </w:rPr>
        <w:t> </w:t>
      </w:r>
      <w:r>
        <w:rPr/>
        <w:t>nanoestructurados</w:t>
      </w:r>
      <w:r>
        <w:rPr>
          <w:spacing w:val="-8"/>
        </w:rPr>
        <w:t> </w:t>
      </w:r>
      <w:r>
        <w:rPr/>
        <w:t>y</w:t>
      </w:r>
      <w:r>
        <w:rPr>
          <w:spacing w:val="-11"/>
        </w:rPr>
        <w:t> </w:t>
      </w:r>
      <w:r>
        <w:rPr/>
        <w:t>puntos</w:t>
      </w:r>
      <w:r>
        <w:rPr>
          <w:spacing w:val="-8"/>
        </w:rPr>
        <w:t> </w:t>
      </w:r>
      <w:r>
        <w:rPr/>
        <w:t>cuánticos.</w:t>
      </w:r>
      <w:r>
        <w:rPr>
          <w:spacing w:val="-6"/>
        </w:rPr>
        <w:t> </w:t>
      </w:r>
      <w:r>
        <w:rPr/>
        <w:t>Es</w:t>
      </w:r>
      <w:r>
        <w:rPr>
          <w:spacing w:val="-8"/>
        </w:rPr>
        <w:t> </w:t>
      </w:r>
      <w:r>
        <w:rPr/>
        <w:t>perfil PROMEP y pertenece al Sistema Nacional de Investigadores (SNI) </w:t>
      </w:r>
      <w:r>
        <w:rPr>
          <w:spacing w:val="-3"/>
        </w:rPr>
        <w:t>nivel</w:t>
      </w:r>
      <w:r>
        <w:rPr>
          <w:spacing w:val="-14"/>
        </w:rPr>
        <w:t> </w:t>
      </w:r>
      <w:r>
        <w:rPr/>
        <w:t>1.</w:t>
      </w:r>
    </w:p>
    <w:p>
      <w:pPr>
        <w:pStyle w:val="BodyText"/>
      </w:pPr>
    </w:p>
    <w:p>
      <w:pPr>
        <w:pStyle w:val="BodyText"/>
        <w:spacing w:before="1" w:after="3"/>
        <w:ind w:left="119"/>
        <w:jc w:val="both"/>
      </w:pPr>
      <w:r>
        <w:rPr/>
        <w:t>ARMANDO VÁZQUEZ ARRIAGA</w:t>
      </w:r>
    </w:p>
    <w:p>
      <w:pPr>
        <w:pStyle w:val="BodyText"/>
        <w:ind w:left="119"/>
        <w:rPr>
          <w:sz w:val="20"/>
        </w:rPr>
      </w:pPr>
      <w:r>
        <w:rPr>
          <w:sz w:val="20"/>
        </w:rPr>
        <w:drawing>
          <wp:inline distT="0" distB="0" distL="0" distR="0">
            <wp:extent cx="1260512" cy="2039683"/>
            <wp:effectExtent l="0" t="0" r="0" b="0"/>
            <wp:docPr id="53" name="image30.jpeg" descr=""/>
            <wp:cNvGraphicFramePr>
              <a:graphicFrameLocks noChangeAspect="1"/>
            </wp:cNvGraphicFramePr>
            <a:graphic>
              <a:graphicData uri="http://schemas.openxmlformats.org/drawingml/2006/picture">
                <pic:pic>
                  <pic:nvPicPr>
                    <pic:cNvPr id="54" name="image30.jpeg"/>
                    <pic:cNvPicPr/>
                  </pic:nvPicPr>
                  <pic:blipFill>
                    <a:blip r:embed="rId44" cstate="print"/>
                    <a:stretch>
                      <a:fillRect/>
                    </a:stretch>
                  </pic:blipFill>
                  <pic:spPr>
                    <a:xfrm>
                      <a:off x="0" y="0"/>
                      <a:ext cx="1260512" cy="2039683"/>
                    </a:xfrm>
                    <a:prstGeom prst="rect">
                      <a:avLst/>
                    </a:prstGeom>
                  </pic:spPr>
                </pic:pic>
              </a:graphicData>
            </a:graphic>
          </wp:inline>
        </w:drawing>
      </w:r>
      <w:r>
        <w:rPr>
          <w:sz w:val="20"/>
        </w:rPr>
      </w:r>
    </w:p>
    <w:p>
      <w:pPr>
        <w:spacing w:line="242" w:lineRule="auto" w:before="55"/>
        <w:ind w:left="119" w:right="103" w:firstLine="0"/>
        <w:jc w:val="both"/>
        <w:rPr>
          <w:sz w:val="20"/>
        </w:rPr>
      </w:pPr>
      <w:r>
        <w:rPr>
          <w:i/>
          <w:sz w:val="20"/>
        </w:rPr>
        <w:t>(Autor</w:t>
      </w:r>
      <w:r>
        <w:rPr>
          <w:i/>
          <w:spacing w:val="-2"/>
          <w:sz w:val="20"/>
        </w:rPr>
        <w:t> </w:t>
      </w:r>
      <w:r>
        <w:rPr>
          <w:i/>
          <w:sz w:val="20"/>
        </w:rPr>
        <w:t>Anónimo, en</w:t>
      </w:r>
      <w:r>
        <w:rPr>
          <w:i/>
          <w:spacing w:val="-6"/>
          <w:sz w:val="20"/>
        </w:rPr>
        <w:t> </w:t>
      </w:r>
      <w:r>
        <w:rPr>
          <w:i/>
          <w:sz w:val="20"/>
        </w:rPr>
        <w:t>libro</w:t>
      </w:r>
      <w:r>
        <w:rPr>
          <w:i/>
          <w:spacing w:val="-2"/>
          <w:sz w:val="20"/>
        </w:rPr>
        <w:t> </w:t>
      </w:r>
      <w:r>
        <w:rPr>
          <w:i/>
          <w:sz w:val="20"/>
        </w:rPr>
        <w:t>“Facultad</w:t>
      </w:r>
      <w:r>
        <w:rPr>
          <w:i/>
          <w:spacing w:val="-5"/>
          <w:sz w:val="20"/>
        </w:rPr>
        <w:t> </w:t>
      </w:r>
      <w:r>
        <w:rPr>
          <w:i/>
          <w:sz w:val="20"/>
        </w:rPr>
        <w:t>de</w:t>
      </w:r>
      <w:r>
        <w:rPr>
          <w:i/>
          <w:spacing w:val="-11"/>
          <w:sz w:val="20"/>
        </w:rPr>
        <w:t> </w:t>
      </w:r>
      <w:r>
        <w:rPr>
          <w:i/>
          <w:sz w:val="20"/>
        </w:rPr>
        <w:t>Química,</w:t>
      </w:r>
      <w:r>
        <w:rPr>
          <w:i/>
          <w:spacing w:val="-7"/>
          <w:sz w:val="20"/>
        </w:rPr>
        <w:t> </w:t>
      </w:r>
      <w:r>
        <w:rPr>
          <w:i/>
          <w:sz w:val="20"/>
        </w:rPr>
        <w:t>UAEM.</w:t>
      </w:r>
      <w:r>
        <w:rPr>
          <w:i/>
          <w:spacing w:val="-2"/>
          <w:sz w:val="20"/>
        </w:rPr>
        <w:t> </w:t>
      </w:r>
      <w:r>
        <w:rPr>
          <w:i/>
          <w:spacing w:val="-4"/>
          <w:sz w:val="20"/>
        </w:rPr>
        <w:t>Su</w:t>
      </w:r>
      <w:r>
        <w:rPr>
          <w:i/>
          <w:spacing w:val="-2"/>
          <w:sz w:val="20"/>
        </w:rPr>
        <w:t> </w:t>
      </w:r>
      <w:r>
        <w:rPr>
          <w:i/>
          <w:sz w:val="20"/>
        </w:rPr>
        <w:t>génesis</w:t>
      </w:r>
      <w:r>
        <w:rPr>
          <w:i/>
          <w:spacing w:val="-2"/>
          <w:sz w:val="20"/>
        </w:rPr>
        <w:t> </w:t>
      </w:r>
      <w:r>
        <w:rPr>
          <w:i/>
          <w:sz w:val="20"/>
        </w:rPr>
        <w:t>y</w:t>
      </w:r>
      <w:r>
        <w:rPr>
          <w:i/>
          <w:spacing w:val="-5"/>
          <w:sz w:val="20"/>
        </w:rPr>
        <w:t> </w:t>
      </w:r>
      <w:r>
        <w:rPr>
          <w:i/>
          <w:sz w:val="20"/>
        </w:rPr>
        <w:t>progreso”,</w:t>
      </w:r>
      <w:r>
        <w:rPr>
          <w:i/>
          <w:spacing w:val="-2"/>
          <w:sz w:val="20"/>
        </w:rPr>
        <w:t> </w:t>
      </w:r>
      <w:r>
        <w:rPr>
          <w:i/>
          <w:sz w:val="20"/>
        </w:rPr>
        <w:t>1992,</w:t>
      </w:r>
      <w:r>
        <w:rPr>
          <w:i/>
          <w:spacing w:val="-2"/>
          <w:sz w:val="20"/>
        </w:rPr>
        <w:t> </w:t>
      </w:r>
      <w:r>
        <w:rPr>
          <w:i/>
          <w:sz w:val="20"/>
        </w:rPr>
        <w:t>UAEM.</w:t>
      </w:r>
      <w:r>
        <w:rPr>
          <w:i/>
          <w:spacing w:val="-1"/>
          <w:sz w:val="20"/>
        </w:rPr>
        <w:t> </w:t>
      </w:r>
      <w:r>
        <w:rPr>
          <w:i/>
          <w:sz w:val="20"/>
        </w:rPr>
        <w:t>ISBN</w:t>
      </w:r>
      <w:r>
        <w:rPr>
          <w:i/>
          <w:spacing w:val="-3"/>
          <w:sz w:val="20"/>
        </w:rPr>
        <w:t> </w:t>
      </w:r>
      <w:r>
        <w:rPr>
          <w:sz w:val="20"/>
        </w:rPr>
        <w:t>968-835-170- 9).</w:t>
      </w:r>
    </w:p>
    <w:p>
      <w:pPr>
        <w:pStyle w:val="BodyText"/>
        <w:spacing w:before="9"/>
        <w:rPr>
          <w:sz w:val="23"/>
        </w:rPr>
      </w:pPr>
    </w:p>
    <w:p>
      <w:pPr>
        <w:pStyle w:val="BodyText"/>
        <w:ind w:left="119" w:right="112"/>
        <w:jc w:val="both"/>
      </w:pPr>
      <w:r>
        <w:rPr/>
        <w:t>Profesional</w:t>
      </w:r>
      <w:r>
        <w:rPr>
          <w:spacing w:val="-10"/>
        </w:rPr>
        <w:t> </w:t>
      </w:r>
      <w:r>
        <w:rPr/>
        <w:t>de</w:t>
      </w:r>
      <w:r>
        <w:rPr>
          <w:spacing w:val="-7"/>
        </w:rPr>
        <w:t> </w:t>
      </w:r>
      <w:r>
        <w:rPr/>
        <w:t>la</w:t>
      </w:r>
      <w:r>
        <w:rPr>
          <w:spacing w:val="-7"/>
        </w:rPr>
        <w:t> </w:t>
      </w:r>
      <w:r>
        <w:rPr/>
        <w:t>Química</w:t>
      </w:r>
      <w:r>
        <w:rPr>
          <w:spacing w:val="-7"/>
        </w:rPr>
        <w:t> </w:t>
      </w:r>
      <w:r>
        <w:rPr/>
        <w:t>en</w:t>
      </w:r>
      <w:r>
        <w:rPr>
          <w:spacing w:val="-12"/>
        </w:rPr>
        <w:t> </w:t>
      </w:r>
      <w:r>
        <w:rPr/>
        <w:t>la</w:t>
      </w:r>
      <w:r>
        <w:rPr>
          <w:spacing w:val="-7"/>
        </w:rPr>
        <w:t> </w:t>
      </w:r>
      <w:r>
        <w:rPr/>
        <w:t>compañía</w:t>
      </w:r>
      <w:r>
        <w:rPr>
          <w:spacing w:val="-3"/>
        </w:rPr>
        <w:t> </w:t>
      </w:r>
      <w:r>
        <w:rPr>
          <w:i/>
        </w:rPr>
        <w:t>Gates</w:t>
      </w:r>
      <w:r>
        <w:rPr>
          <w:i/>
          <w:spacing w:val="-9"/>
        </w:rPr>
        <w:t> </w:t>
      </w:r>
      <w:r>
        <w:rPr>
          <w:i/>
        </w:rPr>
        <w:t>Rubber</w:t>
      </w:r>
      <w:r>
        <w:rPr>
          <w:i/>
          <w:spacing w:val="-9"/>
        </w:rPr>
        <w:t> </w:t>
      </w:r>
      <w:r>
        <w:rPr>
          <w:i/>
        </w:rPr>
        <w:t>de</w:t>
      </w:r>
      <w:r>
        <w:rPr>
          <w:i/>
          <w:spacing w:val="-9"/>
        </w:rPr>
        <w:t> </w:t>
      </w:r>
      <w:r>
        <w:rPr>
          <w:i/>
        </w:rPr>
        <w:t>México</w:t>
      </w:r>
      <w:r>
        <w:rPr>
          <w:i/>
          <w:spacing w:val="-6"/>
        </w:rPr>
        <w:t> </w:t>
      </w:r>
      <w:r>
        <w:rPr/>
        <w:t>desde</w:t>
      </w:r>
      <w:r>
        <w:rPr>
          <w:spacing w:val="-7"/>
        </w:rPr>
        <w:t> </w:t>
      </w:r>
      <w:r>
        <w:rPr/>
        <w:t>la</w:t>
      </w:r>
      <w:r>
        <w:rPr>
          <w:spacing w:val="-7"/>
        </w:rPr>
        <w:t> </w:t>
      </w:r>
      <w:r>
        <w:rPr/>
        <w:t>conclusión</w:t>
      </w:r>
      <w:r>
        <w:rPr>
          <w:spacing w:val="-12"/>
        </w:rPr>
        <w:t> </w:t>
      </w:r>
      <w:r>
        <w:rPr/>
        <w:t>de</w:t>
      </w:r>
      <w:r>
        <w:rPr>
          <w:spacing w:val="-7"/>
        </w:rPr>
        <w:t> </w:t>
      </w:r>
      <w:r>
        <w:rPr/>
        <w:t>la Licenciatura</w:t>
      </w:r>
      <w:r>
        <w:rPr>
          <w:spacing w:val="-13"/>
        </w:rPr>
        <w:t> </w:t>
      </w:r>
      <w:r>
        <w:rPr/>
        <w:t>de</w:t>
      </w:r>
      <w:r>
        <w:rPr>
          <w:spacing w:val="-12"/>
        </w:rPr>
        <w:t> </w:t>
      </w:r>
      <w:r>
        <w:rPr/>
        <w:t>Químico</w:t>
      </w:r>
      <w:r>
        <w:rPr>
          <w:spacing w:val="-10"/>
        </w:rPr>
        <w:t> </w:t>
      </w:r>
      <w:r>
        <w:rPr/>
        <w:t>de</w:t>
      </w:r>
      <w:r>
        <w:rPr>
          <w:spacing w:val="-12"/>
        </w:rPr>
        <w:t> </w:t>
      </w:r>
      <w:r>
        <w:rPr/>
        <w:t>la</w:t>
      </w:r>
      <w:r>
        <w:rPr>
          <w:spacing w:val="-13"/>
        </w:rPr>
        <w:t> </w:t>
      </w:r>
      <w:r>
        <w:rPr/>
        <w:t>Escuela</w:t>
      </w:r>
      <w:r>
        <w:rPr>
          <w:spacing w:val="-13"/>
        </w:rPr>
        <w:t> </w:t>
      </w:r>
      <w:r>
        <w:rPr/>
        <w:t>de</w:t>
      </w:r>
      <w:r>
        <w:rPr>
          <w:spacing w:val="-12"/>
        </w:rPr>
        <w:t> </w:t>
      </w:r>
      <w:r>
        <w:rPr/>
        <w:t>Ciencias</w:t>
      </w:r>
      <w:r>
        <w:rPr>
          <w:spacing w:val="-14"/>
        </w:rPr>
        <w:t> </w:t>
      </w:r>
      <w:r>
        <w:rPr/>
        <w:t>Químicas</w:t>
      </w:r>
      <w:r>
        <w:rPr>
          <w:spacing w:val="-14"/>
        </w:rPr>
        <w:t> </w:t>
      </w:r>
      <w:r>
        <w:rPr/>
        <w:t>de</w:t>
      </w:r>
      <w:r>
        <w:rPr>
          <w:spacing w:val="-12"/>
        </w:rPr>
        <w:t> </w:t>
      </w:r>
      <w:r>
        <w:rPr/>
        <w:t>la</w:t>
      </w:r>
      <w:r>
        <w:rPr>
          <w:spacing w:val="-13"/>
        </w:rPr>
        <w:t> </w:t>
      </w:r>
      <w:r>
        <w:rPr/>
        <w:t>Universidad</w:t>
      </w:r>
      <w:r>
        <w:rPr>
          <w:spacing w:val="-15"/>
        </w:rPr>
        <w:t> </w:t>
      </w:r>
      <w:r>
        <w:rPr/>
        <w:t>Autónoma del</w:t>
      </w:r>
      <w:r>
        <w:rPr>
          <w:spacing w:val="-13"/>
        </w:rPr>
        <w:t> </w:t>
      </w:r>
      <w:r>
        <w:rPr/>
        <w:t>Estado</w:t>
      </w:r>
      <w:r>
        <w:rPr>
          <w:spacing w:val="-9"/>
        </w:rPr>
        <w:t> </w:t>
      </w:r>
      <w:r>
        <w:rPr/>
        <w:t>de</w:t>
      </w:r>
      <w:r>
        <w:rPr>
          <w:spacing w:val="-11"/>
        </w:rPr>
        <w:t> </w:t>
      </w:r>
      <w:r>
        <w:rPr/>
        <w:t>México</w:t>
      </w:r>
      <w:r>
        <w:rPr>
          <w:spacing w:val="-9"/>
        </w:rPr>
        <w:t> </w:t>
      </w:r>
      <w:r>
        <w:rPr/>
        <w:t>(UAEM),</w:t>
      </w:r>
      <w:r>
        <w:rPr>
          <w:spacing w:val="-10"/>
        </w:rPr>
        <w:t> </w:t>
      </w:r>
      <w:r>
        <w:rPr/>
        <w:t>1971-1975.</w:t>
      </w:r>
      <w:r>
        <w:rPr>
          <w:spacing w:val="-13"/>
        </w:rPr>
        <w:t> </w:t>
      </w:r>
      <w:r>
        <w:rPr/>
        <w:t>Después</w:t>
      </w:r>
      <w:r>
        <w:rPr>
          <w:spacing w:val="-8"/>
        </w:rPr>
        <w:t> </w:t>
      </w:r>
      <w:r>
        <w:rPr/>
        <w:t>de</w:t>
      </w:r>
      <w:r>
        <w:rPr>
          <w:spacing w:val="-11"/>
        </w:rPr>
        <w:t> </w:t>
      </w:r>
      <w:r>
        <w:rPr/>
        <w:t>38.5</w:t>
      </w:r>
      <w:r>
        <w:rPr>
          <w:spacing w:val="-12"/>
        </w:rPr>
        <w:t> </w:t>
      </w:r>
      <w:r>
        <w:rPr/>
        <w:t>años</w:t>
      </w:r>
      <w:r>
        <w:rPr>
          <w:spacing w:val="-12"/>
        </w:rPr>
        <w:t> </w:t>
      </w:r>
      <w:r>
        <w:rPr/>
        <w:t>de</w:t>
      </w:r>
      <w:r>
        <w:rPr>
          <w:spacing w:val="-11"/>
        </w:rPr>
        <w:t> </w:t>
      </w:r>
      <w:r>
        <w:rPr/>
        <w:t>servicio</w:t>
      </w:r>
      <w:r>
        <w:rPr>
          <w:spacing w:val="-9"/>
        </w:rPr>
        <w:t> </w:t>
      </w:r>
      <w:r>
        <w:rPr/>
        <w:t>profesional</w:t>
      </w:r>
      <w:r>
        <w:rPr>
          <w:spacing w:val="-13"/>
        </w:rPr>
        <w:t> </w:t>
      </w:r>
      <w:r>
        <w:rPr/>
        <w:t>en esta empresa, decide</w:t>
      </w:r>
      <w:r>
        <w:rPr>
          <w:spacing w:val="-15"/>
        </w:rPr>
        <w:t> </w:t>
      </w:r>
      <w:r>
        <w:rPr/>
        <w:t>retirarse.</w:t>
      </w:r>
    </w:p>
    <w:p>
      <w:pPr>
        <w:spacing w:after="0"/>
        <w:jc w:val="both"/>
        <w:sectPr>
          <w:pgSz w:w="12240" w:h="15840"/>
          <w:pgMar w:header="707" w:footer="1039" w:top="900" w:bottom="1220" w:left="1580" w:right="980"/>
        </w:sectPr>
      </w:pPr>
    </w:p>
    <w:p>
      <w:pPr>
        <w:pStyle w:val="BodyText"/>
        <w:rPr>
          <w:sz w:val="20"/>
        </w:rPr>
      </w:pPr>
    </w:p>
    <w:p>
      <w:pPr>
        <w:pStyle w:val="BodyText"/>
        <w:rPr>
          <w:sz w:val="16"/>
        </w:rPr>
      </w:pPr>
    </w:p>
    <w:p>
      <w:pPr>
        <w:pStyle w:val="BodyText"/>
        <w:spacing w:before="21"/>
        <w:ind w:left="119" w:right="110" w:firstLine="427"/>
        <w:jc w:val="both"/>
      </w:pPr>
      <w:r>
        <w:rPr/>
        <w:t>Estudiante </w:t>
      </w:r>
      <w:r>
        <w:rPr>
          <w:spacing w:val="-3"/>
        </w:rPr>
        <w:t>que </w:t>
      </w:r>
      <w:r>
        <w:rPr/>
        <w:t>recibe mención honorífica al sustentar la tesis de licenciatura. Llega a Gates Rubber de Toluca donde es Jefe de Laboratorio de Calidad, Gerente de Calidad, Gerente</w:t>
      </w:r>
      <w:r>
        <w:rPr>
          <w:spacing w:val="-9"/>
        </w:rPr>
        <w:t> </w:t>
      </w:r>
      <w:r>
        <w:rPr/>
        <w:t>Técnico,</w:t>
      </w:r>
      <w:r>
        <w:rPr>
          <w:spacing w:val="-7"/>
        </w:rPr>
        <w:t> </w:t>
      </w:r>
      <w:r>
        <w:rPr/>
        <w:t>Gerente</w:t>
      </w:r>
      <w:r>
        <w:rPr>
          <w:spacing w:val="-9"/>
        </w:rPr>
        <w:t> </w:t>
      </w:r>
      <w:r>
        <w:rPr/>
        <w:t>de</w:t>
      </w:r>
      <w:r>
        <w:rPr>
          <w:spacing w:val="-9"/>
        </w:rPr>
        <w:t> </w:t>
      </w:r>
      <w:r>
        <w:rPr/>
        <w:t>Ingeniería</w:t>
      </w:r>
      <w:r>
        <w:rPr>
          <w:spacing w:val="-9"/>
        </w:rPr>
        <w:t> </w:t>
      </w:r>
      <w:r>
        <w:rPr/>
        <w:t>de</w:t>
      </w:r>
      <w:r>
        <w:rPr>
          <w:spacing w:val="-9"/>
        </w:rPr>
        <w:t> </w:t>
      </w:r>
      <w:r>
        <w:rPr/>
        <w:t>Procesos,</w:t>
      </w:r>
      <w:r>
        <w:rPr>
          <w:spacing w:val="-7"/>
        </w:rPr>
        <w:t> </w:t>
      </w:r>
      <w:r>
        <w:rPr/>
        <w:t>Gerente</w:t>
      </w:r>
      <w:r>
        <w:rPr>
          <w:spacing w:val="-9"/>
        </w:rPr>
        <w:t> </w:t>
      </w:r>
      <w:r>
        <w:rPr/>
        <w:t>de</w:t>
      </w:r>
      <w:r>
        <w:rPr>
          <w:spacing w:val="-9"/>
        </w:rPr>
        <w:t> </w:t>
      </w:r>
      <w:r>
        <w:rPr/>
        <w:t>la</w:t>
      </w:r>
      <w:r>
        <w:rPr>
          <w:spacing w:val="-9"/>
        </w:rPr>
        <w:t> </w:t>
      </w:r>
      <w:r>
        <w:rPr/>
        <w:t>Manufactura</w:t>
      </w:r>
      <w:r>
        <w:rPr>
          <w:spacing w:val="-9"/>
        </w:rPr>
        <w:t> </w:t>
      </w:r>
      <w:r>
        <w:rPr/>
        <w:t>y</w:t>
      </w:r>
      <w:r>
        <w:rPr>
          <w:spacing w:val="-12"/>
        </w:rPr>
        <w:t> </w:t>
      </w:r>
      <w:r>
        <w:rPr/>
        <w:t>Gerente de la Planta de Toluca. Sus experiencias aunadas a su desarrollo profesional y familiar, le llevan a estudiar la Maestría en Administración de Empresas-UAEM y la Maestría en Mercadotecnia del Instituto Tecnológico y de Estudios Superiores (ITESM), campus Toluca.</w:t>
      </w:r>
    </w:p>
    <w:p>
      <w:pPr>
        <w:pStyle w:val="BodyText"/>
      </w:pPr>
    </w:p>
    <w:p>
      <w:pPr>
        <w:pStyle w:val="BodyText"/>
        <w:spacing w:before="1"/>
        <w:ind w:left="119" w:right="105" w:firstLine="610"/>
        <w:jc w:val="both"/>
      </w:pPr>
      <w:r>
        <w:rPr/>
        <w:t>Alcanzó la gerencia directriz norteamericana de </w:t>
      </w:r>
      <w:r>
        <w:rPr>
          <w:i/>
        </w:rPr>
        <w:t>Gates Rubber</w:t>
      </w:r>
      <w:r>
        <w:rPr/>
        <w:t>. Es Director de Manufactura</w:t>
      </w:r>
      <w:r>
        <w:rPr>
          <w:spacing w:val="-8"/>
        </w:rPr>
        <w:t> </w:t>
      </w:r>
      <w:r>
        <w:rPr/>
        <w:t>del</w:t>
      </w:r>
      <w:r>
        <w:rPr>
          <w:spacing w:val="-10"/>
        </w:rPr>
        <w:t> </w:t>
      </w:r>
      <w:r>
        <w:rPr/>
        <w:t>grupo</w:t>
      </w:r>
      <w:r>
        <w:rPr>
          <w:spacing w:val="-6"/>
        </w:rPr>
        <w:t> </w:t>
      </w:r>
      <w:r>
        <w:rPr/>
        <w:t>de</w:t>
      </w:r>
      <w:r>
        <w:rPr>
          <w:spacing w:val="-8"/>
        </w:rPr>
        <w:t> </w:t>
      </w:r>
      <w:r>
        <w:rPr/>
        <w:t>plantas</w:t>
      </w:r>
      <w:r>
        <w:rPr>
          <w:spacing w:val="-9"/>
        </w:rPr>
        <w:t> </w:t>
      </w:r>
      <w:r>
        <w:rPr/>
        <w:t>México,</w:t>
      </w:r>
      <w:r>
        <w:rPr>
          <w:spacing w:val="-6"/>
        </w:rPr>
        <w:t> </w:t>
      </w:r>
      <w:r>
        <w:rPr/>
        <w:t>después</w:t>
      </w:r>
      <w:r>
        <w:rPr>
          <w:spacing w:val="-9"/>
        </w:rPr>
        <w:t> </w:t>
      </w:r>
      <w:r>
        <w:rPr/>
        <w:t>de</w:t>
      </w:r>
      <w:r>
        <w:rPr>
          <w:spacing w:val="-8"/>
        </w:rPr>
        <w:t> </w:t>
      </w:r>
      <w:r>
        <w:rPr/>
        <w:t>desarrollarse</w:t>
      </w:r>
      <w:r>
        <w:rPr>
          <w:spacing w:val="-8"/>
        </w:rPr>
        <w:t> </w:t>
      </w:r>
      <w:r>
        <w:rPr/>
        <w:t>de</w:t>
      </w:r>
      <w:r>
        <w:rPr>
          <w:spacing w:val="-8"/>
        </w:rPr>
        <w:t> </w:t>
      </w:r>
      <w:r>
        <w:rPr/>
        <w:t>Vicepresidente</w:t>
      </w:r>
      <w:r>
        <w:rPr>
          <w:spacing w:val="-8"/>
        </w:rPr>
        <w:t> </w:t>
      </w:r>
      <w:r>
        <w:rPr/>
        <w:t>de Gates México de ventas industriales y de los negocios de ventas</w:t>
      </w:r>
      <w:r>
        <w:rPr>
          <w:spacing w:val="-34"/>
        </w:rPr>
        <w:t> </w:t>
      </w:r>
      <w:r>
        <w:rPr/>
        <w:t>automotrices.</w:t>
      </w:r>
    </w:p>
    <w:p>
      <w:pPr>
        <w:pStyle w:val="BodyText"/>
      </w:pPr>
    </w:p>
    <w:p>
      <w:pPr>
        <w:pStyle w:val="BodyText"/>
        <w:ind w:left="119" w:right="110" w:firstLine="610"/>
        <w:jc w:val="both"/>
      </w:pPr>
      <w:r>
        <w:rPr/>
        <w:t>Su desarrollo profesional lo pule con estudios de Alta Dirección de Empresas del Instituto Panamericano de Alta Dirección de Empresas (IPADE), de “Tecnología Industrial de Polímeros” de la Cía. Dupont, en Wilmington Delaware-EEUU, y los de “Tecnología de Polímeros de la University of Boulder Colorado y de “Tecnología de Manufactura de Polímeros”, en Akron, Ohio.</w:t>
      </w:r>
    </w:p>
    <w:p>
      <w:pPr>
        <w:pStyle w:val="BodyText"/>
        <w:spacing w:before="9"/>
        <w:rPr>
          <w:sz w:val="23"/>
        </w:rPr>
      </w:pPr>
    </w:p>
    <w:p>
      <w:pPr>
        <w:spacing w:line="242" w:lineRule="auto" w:before="0"/>
        <w:ind w:left="119" w:right="119" w:firstLine="427"/>
        <w:jc w:val="both"/>
        <w:rPr>
          <w:sz w:val="24"/>
        </w:rPr>
      </w:pPr>
      <w:r>
        <w:rPr>
          <w:sz w:val="24"/>
        </w:rPr>
        <w:t>Al</w:t>
      </w:r>
      <w:r>
        <w:rPr>
          <w:spacing w:val="-17"/>
          <w:sz w:val="24"/>
        </w:rPr>
        <w:t> </w:t>
      </w:r>
      <w:r>
        <w:rPr>
          <w:sz w:val="24"/>
        </w:rPr>
        <w:t>practicar</w:t>
      </w:r>
      <w:r>
        <w:rPr>
          <w:spacing w:val="-18"/>
          <w:sz w:val="24"/>
        </w:rPr>
        <w:t> </w:t>
      </w:r>
      <w:r>
        <w:rPr>
          <w:sz w:val="24"/>
        </w:rPr>
        <w:t>“arroja</w:t>
      </w:r>
      <w:r>
        <w:rPr>
          <w:spacing w:val="-14"/>
          <w:sz w:val="24"/>
        </w:rPr>
        <w:t> </w:t>
      </w:r>
      <w:r>
        <w:rPr>
          <w:spacing w:val="3"/>
          <w:sz w:val="24"/>
        </w:rPr>
        <w:t>tu</w:t>
      </w:r>
      <w:r>
        <w:rPr>
          <w:spacing w:val="-25"/>
          <w:sz w:val="24"/>
        </w:rPr>
        <w:t> </w:t>
      </w:r>
      <w:r>
        <w:rPr>
          <w:sz w:val="24"/>
        </w:rPr>
        <w:t>sombrero</w:t>
      </w:r>
      <w:r>
        <w:rPr>
          <w:spacing w:val="-11"/>
          <w:sz w:val="24"/>
        </w:rPr>
        <w:t> </w:t>
      </w:r>
      <w:r>
        <w:rPr>
          <w:sz w:val="24"/>
        </w:rPr>
        <w:t>al</w:t>
      </w:r>
      <w:r>
        <w:rPr>
          <w:spacing w:val="-17"/>
          <w:sz w:val="24"/>
        </w:rPr>
        <w:t> </w:t>
      </w:r>
      <w:r>
        <w:rPr>
          <w:sz w:val="24"/>
        </w:rPr>
        <w:t>otro</w:t>
      </w:r>
      <w:r>
        <w:rPr>
          <w:spacing w:val="-11"/>
          <w:sz w:val="24"/>
        </w:rPr>
        <w:t> </w:t>
      </w:r>
      <w:r>
        <w:rPr>
          <w:sz w:val="24"/>
        </w:rPr>
        <w:t>lado</w:t>
      </w:r>
      <w:r>
        <w:rPr>
          <w:spacing w:val="-11"/>
          <w:sz w:val="24"/>
        </w:rPr>
        <w:t> </w:t>
      </w:r>
      <w:r>
        <w:rPr>
          <w:sz w:val="24"/>
        </w:rPr>
        <w:t>del</w:t>
      </w:r>
      <w:r>
        <w:rPr>
          <w:spacing w:val="-17"/>
          <w:sz w:val="24"/>
        </w:rPr>
        <w:t> </w:t>
      </w:r>
      <w:r>
        <w:rPr>
          <w:sz w:val="24"/>
        </w:rPr>
        <w:t>arroyo”,</w:t>
      </w:r>
      <w:r>
        <w:rPr>
          <w:spacing w:val="-12"/>
          <w:sz w:val="24"/>
        </w:rPr>
        <w:t> </w:t>
      </w:r>
      <w:r>
        <w:rPr>
          <w:sz w:val="24"/>
        </w:rPr>
        <w:t>le</w:t>
      </w:r>
      <w:r>
        <w:rPr>
          <w:spacing w:val="-14"/>
          <w:sz w:val="24"/>
        </w:rPr>
        <w:t> </w:t>
      </w:r>
      <w:r>
        <w:rPr>
          <w:sz w:val="24"/>
        </w:rPr>
        <w:t>lleva</w:t>
      </w:r>
      <w:r>
        <w:rPr>
          <w:spacing w:val="-14"/>
          <w:sz w:val="24"/>
        </w:rPr>
        <w:t> </w:t>
      </w:r>
      <w:r>
        <w:rPr>
          <w:sz w:val="24"/>
        </w:rPr>
        <w:t>a</w:t>
      </w:r>
      <w:r>
        <w:rPr>
          <w:spacing w:val="-14"/>
          <w:sz w:val="24"/>
        </w:rPr>
        <w:t> </w:t>
      </w:r>
      <w:r>
        <w:rPr>
          <w:sz w:val="24"/>
        </w:rPr>
        <w:t>ser</w:t>
      </w:r>
      <w:r>
        <w:rPr>
          <w:spacing w:val="-18"/>
          <w:sz w:val="24"/>
        </w:rPr>
        <w:t> </w:t>
      </w:r>
      <w:r>
        <w:rPr>
          <w:sz w:val="24"/>
        </w:rPr>
        <w:t>Director</w:t>
      </w:r>
      <w:r>
        <w:rPr>
          <w:spacing w:val="-18"/>
          <w:sz w:val="24"/>
        </w:rPr>
        <w:t> </w:t>
      </w:r>
      <w:r>
        <w:rPr>
          <w:sz w:val="24"/>
        </w:rPr>
        <w:t>General de </w:t>
      </w:r>
      <w:r>
        <w:rPr>
          <w:i/>
          <w:sz w:val="24"/>
        </w:rPr>
        <w:t>Gates México </w:t>
      </w:r>
      <w:r>
        <w:rPr>
          <w:sz w:val="24"/>
        </w:rPr>
        <w:t>y Vicepresidente de </w:t>
      </w:r>
      <w:r>
        <w:rPr>
          <w:i/>
          <w:sz w:val="24"/>
        </w:rPr>
        <w:t>Gates Norteamericana Power </w:t>
      </w:r>
      <w:r>
        <w:rPr>
          <w:sz w:val="24"/>
        </w:rPr>
        <w:t>transmisión</w:t>
      </w:r>
      <w:r>
        <w:rPr>
          <w:spacing w:val="-37"/>
          <w:sz w:val="24"/>
        </w:rPr>
        <w:t> </w:t>
      </w:r>
      <w:r>
        <w:rPr>
          <w:sz w:val="24"/>
        </w:rPr>
        <w:t>División.</w:t>
      </w:r>
    </w:p>
    <w:p>
      <w:pPr>
        <w:pStyle w:val="BodyText"/>
        <w:spacing w:before="10"/>
        <w:rPr>
          <w:sz w:val="23"/>
        </w:rPr>
      </w:pPr>
    </w:p>
    <w:p>
      <w:pPr>
        <w:pStyle w:val="BodyText"/>
        <w:ind w:left="119" w:right="118" w:firstLine="427"/>
        <w:jc w:val="both"/>
      </w:pPr>
      <w:r>
        <w:rPr/>
        <w:t>Su</w:t>
      </w:r>
      <w:r>
        <w:rPr>
          <w:spacing w:val="-17"/>
        </w:rPr>
        <w:t> </w:t>
      </w:r>
      <w:r>
        <w:rPr/>
        <w:t>profesionalismo</w:t>
      </w:r>
      <w:r>
        <w:rPr>
          <w:spacing w:val="-5"/>
        </w:rPr>
        <w:t> </w:t>
      </w:r>
      <w:r>
        <w:rPr/>
        <w:t>exitoso</w:t>
      </w:r>
      <w:r>
        <w:rPr>
          <w:spacing w:val="-8"/>
        </w:rPr>
        <w:t> </w:t>
      </w:r>
      <w:r>
        <w:rPr/>
        <w:t>lo</w:t>
      </w:r>
      <w:r>
        <w:rPr>
          <w:spacing w:val="-8"/>
        </w:rPr>
        <w:t> </w:t>
      </w:r>
      <w:r>
        <w:rPr/>
        <w:t>comparte</w:t>
      </w:r>
      <w:r>
        <w:rPr>
          <w:spacing w:val="-7"/>
        </w:rPr>
        <w:t> </w:t>
      </w:r>
      <w:r>
        <w:rPr/>
        <w:t>al</w:t>
      </w:r>
      <w:r>
        <w:rPr>
          <w:spacing w:val="-14"/>
        </w:rPr>
        <w:t> </w:t>
      </w:r>
      <w:r>
        <w:rPr/>
        <w:t>ser</w:t>
      </w:r>
      <w:r>
        <w:rPr>
          <w:spacing w:val="-15"/>
        </w:rPr>
        <w:t> </w:t>
      </w:r>
      <w:r>
        <w:rPr/>
        <w:t>Vicepresidente</w:t>
      </w:r>
      <w:r>
        <w:rPr>
          <w:spacing w:val="-7"/>
        </w:rPr>
        <w:t> </w:t>
      </w:r>
      <w:r>
        <w:rPr/>
        <w:t>del</w:t>
      </w:r>
      <w:r>
        <w:rPr>
          <w:spacing w:val="-9"/>
        </w:rPr>
        <w:t> </w:t>
      </w:r>
      <w:r>
        <w:rPr/>
        <w:t>Consejo</w:t>
      </w:r>
      <w:r>
        <w:rPr>
          <w:spacing w:val="-9"/>
        </w:rPr>
        <w:t> </w:t>
      </w:r>
      <w:r>
        <w:rPr/>
        <w:t>Empresarial del Valle de Toluca (CEVAT), miembro consejero de la Sociedad de Ingenieros Automotrices de México (SAE) y miembro del Consejo Consultivo y Director de Vinculación Empresarial de CONALEP-Estado de</w:t>
      </w:r>
      <w:r>
        <w:rPr>
          <w:spacing w:val="-19"/>
        </w:rPr>
        <w:t> </w:t>
      </w:r>
      <w:r>
        <w:rPr/>
        <w:t>México.</w:t>
      </w:r>
    </w:p>
    <w:p>
      <w:pPr>
        <w:pStyle w:val="BodyText"/>
      </w:pPr>
    </w:p>
    <w:p>
      <w:pPr>
        <w:pStyle w:val="BodyText"/>
        <w:spacing w:after="2"/>
        <w:ind w:left="119"/>
        <w:jc w:val="both"/>
      </w:pPr>
      <w:r>
        <w:rPr/>
        <w:t>CAMILO ARNULFO CARRILLO GARCÉS</w:t>
      </w:r>
    </w:p>
    <w:p>
      <w:pPr>
        <w:pStyle w:val="BodyText"/>
        <w:ind w:left="119"/>
        <w:rPr>
          <w:sz w:val="20"/>
        </w:rPr>
      </w:pPr>
      <w:r>
        <w:rPr>
          <w:sz w:val="20"/>
        </w:rPr>
        <w:drawing>
          <wp:inline distT="0" distB="0" distL="0" distR="0">
            <wp:extent cx="1248275" cy="1986438"/>
            <wp:effectExtent l="0" t="0" r="0" b="0"/>
            <wp:docPr id="55" name="image31.jpeg" descr=""/>
            <wp:cNvGraphicFramePr>
              <a:graphicFrameLocks noChangeAspect="1"/>
            </wp:cNvGraphicFramePr>
            <a:graphic>
              <a:graphicData uri="http://schemas.openxmlformats.org/drawingml/2006/picture">
                <pic:pic>
                  <pic:nvPicPr>
                    <pic:cNvPr id="56" name="image31.jpeg"/>
                    <pic:cNvPicPr/>
                  </pic:nvPicPr>
                  <pic:blipFill>
                    <a:blip r:embed="rId45" cstate="print"/>
                    <a:stretch>
                      <a:fillRect/>
                    </a:stretch>
                  </pic:blipFill>
                  <pic:spPr>
                    <a:xfrm>
                      <a:off x="0" y="0"/>
                      <a:ext cx="1248275" cy="1986438"/>
                    </a:xfrm>
                    <a:prstGeom prst="rect">
                      <a:avLst/>
                    </a:prstGeom>
                  </pic:spPr>
                </pic:pic>
              </a:graphicData>
            </a:graphic>
          </wp:inline>
        </w:drawing>
      </w:r>
      <w:r>
        <w:rPr>
          <w:sz w:val="20"/>
        </w:rPr>
      </w:r>
    </w:p>
    <w:p>
      <w:pPr>
        <w:spacing w:line="240" w:lineRule="auto" w:before="49"/>
        <w:ind w:left="119" w:right="110" w:firstLine="0"/>
        <w:jc w:val="both"/>
        <w:rPr>
          <w:sz w:val="24"/>
        </w:rPr>
      </w:pPr>
      <w:r>
        <w:rPr>
          <w:i/>
          <w:sz w:val="20"/>
        </w:rPr>
        <w:t>(Autor</w:t>
      </w:r>
      <w:r>
        <w:rPr>
          <w:i/>
          <w:spacing w:val="-6"/>
          <w:sz w:val="20"/>
        </w:rPr>
        <w:t> </w:t>
      </w:r>
      <w:r>
        <w:rPr>
          <w:i/>
          <w:sz w:val="20"/>
        </w:rPr>
        <w:t>Anónimo,</w:t>
      </w:r>
      <w:r>
        <w:rPr>
          <w:i/>
          <w:spacing w:val="-1"/>
          <w:sz w:val="20"/>
        </w:rPr>
        <w:t> </w:t>
      </w:r>
      <w:r>
        <w:rPr>
          <w:i/>
          <w:sz w:val="20"/>
        </w:rPr>
        <w:t>en</w:t>
      </w:r>
      <w:r>
        <w:rPr>
          <w:i/>
          <w:spacing w:val="-6"/>
          <w:sz w:val="20"/>
        </w:rPr>
        <w:t> </w:t>
      </w:r>
      <w:r>
        <w:rPr>
          <w:i/>
          <w:sz w:val="20"/>
        </w:rPr>
        <w:t>libro</w:t>
      </w:r>
      <w:r>
        <w:rPr>
          <w:i/>
          <w:spacing w:val="-3"/>
          <w:sz w:val="20"/>
        </w:rPr>
        <w:t> </w:t>
      </w:r>
      <w:r>
        <w:rPr>
          <w:i/>
          <w:sz w:val="20"/>
        </w:rPr>
        <w:t>“Facultad</w:t>
      </w:r>
      <w:r>
        <w:rPr>
          <w:i/>
          <w:spacing w:val="-9"/>
          <w:sz w:val="20"/>
        </w:rPr>
        <w:t> </w:t>
      </w:r>
      <w:r>
        <w:rPr>
          <w:i/>
          <w:sz w:val="20"/>
        </w:rPr>
        <w:t>de</w:t>
      </w:r>
      <w:r>
        <w:rPr>
          <w:i/>
          <w:spacing w:val="-6"/>
          <w:sz w:val="20"/>
        </w:rPr>
        <w:t> </w:t>
      </w:r>
      <w:r>
        <w:rPr>
          <w:i/>
          <w:sz w:val="20"/>
        </w:rPr>
        <w:t>Química,</w:t>
      </w:r>
      <w:r>
        <w:rPr>
          <w:i/>
          <w:spacing w:val="-2"/>
          <w:sz w:val="20"/>
        </w:rPr>
        <w:t> </w:t>
      </w:r>
      <w:r>
        <w:rPr>
          <w:i/>
          <w:sz w:val="20"/>
        </w:rPr>
        <w:t>UAEM.</w:t>
      </w:r>
      <w:r>
        <w:rPr>
          <w:i/>
          <w:spacing w:val="-2"/>
          <w:sz w:val="20"/>
        </w:rPr>
        <w:t> </w:t>
      </w:r>
      <w:r>
        <w:rPr>
          <w:i/>
          <w:spacing w:val="-4"/>
          <w:sz w:val="20"/>
        </w:rPr>
        <w:t>Su</w:t>
      </w:r>
      <w:r>
        <w:rPr>
          <w:i/>
          <w:spacing w:val="-6"/>
          <w:sz w:val="20"/>
        </w:rPr>
        <w:t> </w:t>
      </w:r>
      <w:r>
        <w:rPr>
          <w:i/>
          <w:sz w:val="20"/>
        </w:rPr>
        <w:t>génesis</w:t>
      </w:r>
      <w:r>
        <w:rPr>
          <w:i/>
          <w:spacing w:val="-6"/>
          <w:sz w:val="20"/>
        </w:rPr>
        <w:t> </w:t>
      </w:r>
      <w:r>
        <w:rPr>
          <w:i/>
          <w:sz w:val="20"/>
        </w:rPr>
        <w:t>y</w:t>
      </w:r>
      <w:r>
        <w:rPr>
          <w:i/>
          <w:spacing w:val="-4"/>
          <w:sz w:val="20"/>
        </w:rPr>
        <w:t> </w:t>
      </w:r>
      <w:r>
        <w:rPr>
          <w:i/>
          <w:sz w:val="20"/>
        </w:rPr>
        <w:t>progreso1992,</w:t>
      </w:r>
      <w:r>
        <w:rPr>
          <w:i/>
          <w:spacing w:val="-7"/>
          <w:sz w:val="20"/>
        </w:rPr>
        <w:t> </w:t>
      </w:r>
      <w:r>
        <w:rPr>
          <w:i/>
          <w:sz w:val="20"/>
        </w:rPr>
        <w:t>UAEM.</w:t>
      </w:r>
      <w:r>
        <w:rPr>
          <w:i/>
          <w:spacing w:val="-6"/>
          <w:sz w:val="20"/>
        </w:rPr>
        <w:t> </w:t>
      </w:r>
      <w:r>
        <w:rPr>
          <w:i/>
          <w:sz w:val="20"/>
        </w:rPr>
        <w:t>ISBN</w:t>
      </w:r>
      <w:r>
        <w:rPr>
          <w:i/>
          <w:spacing w:val="-3"/>
          <w:sz w:val="20"/>
        </w:rPr>
        <w:t> </w:t>
      </w:r>
      <w:r>
        <w:rPr>
          <w:sz w:val="20"/>
        </w:rPr>
        <w:t>968-835-170-9). </w:t>
      </w:r>
      <w:r>
        <w:rPr>
          <w:sz w:val="24"/>
        </w:rPr>
        <w:t>Universitario fundador de la Facultad de Química de la Universidad Autónoma del Estado de México, donde estudia la carrera de Químico de 1970 a</w:t>
      </w:r>
      <w:r>
        <w:rPr>
          <w:spacing w:val="-21"/>
          <w:sz w:val="24"/>
        </w:rPr>
        <w:t> </w:t>
      </w:r>
      <w:r>
        <w:rPr>
          <w:sz w:val="24"/>
        </w:rPr>
        <w:t>1975.</w:t>
      </w:r>
    </w:p>
    <w:p>
      <w:pPr>
        <w:spacing w:after="0" w:line="240" w:lineRule="auto"/>
        <w:jc w:val="both"/>
        <w:rPr>
          <w:sz w:val="24"/>
        </w:rPr>
        <w:sectPr>
          <w:pgSz w:w="12240" w:h="15840"/>
          <w:pgMar w:header="707" w:footer="1039" w:top="900" w:bottom="1220" w:left="1580" w:right="980"/>
        </w:sectPr>
      </w:pPr>
    </w:p>
    <w:p>
      <w:pPr>
        <w:pStyle w:val="BodyText"/>
        <w:rPr>
          <w:sz w:val="20"/>
        </w:rPr>
      </w:pPr>
    </w:p>
    <w:p>
      <w:pPr>
        <w:pStyle w:val="BodyText"/>
        <w:rPr>
          <w:sz w:val="20"/>
        </w:rPr>
      </w:pPr>
    </w:p>
    <w:p>
      <w:pPr>
        <w:pStyle w:val="BodyText"/>
        <w:spacing w:before="2"/>
        <w:rPr>
          <w:sz w:val="20"/>
        </w:rPr>
      </w:pPr>
    </w:p>
    <w:p>
      <w:pPr>
        <w:pStyle w:val="BodyText"/>
        <w:spacing w:before="21"/>
        <w:ind w:left="119" w:right="117" w:firstLine="427"/>
        <w:jc w:val="both"/>
      </w:pPr>
      <w:r>
        <w:rPr/>
        <w:t>Estudiante con proyecto de desarrollo profesional exitoso, pues, de inmediato se desempeña de Jefe del Departamento de Materias Primas de la empresa DART TUPPERWARE, S.A. de C.V., en Lerma, 1975-1977. Refuerza su aptitud en química analítica y sintética con la coordinación de proyectos para la producción de nuevos productos y la gerencia de procesos de producción.</w:t>
      </w:r>
    </w:p>
    <w:p>
      <w:pPr>
        <w:pStyle w:val="BodyText"/>
      </w:pPr>
    </w:p>
    <w:p>
      <w:pPr>
        <w:pStyle w:val="BodyText"/>
        <w:ind w:left="119" w:right="105" w:firstLine="610"/>
        <w:jc w:val="both"/>
      </w:pPr>
      <w:r>
        <w:rPr/>
        <w:t>Después se incorpora a la empresa de Toluca </w:t>
      </w:r>
      <w:r>
        <w:rPr>
          <w:i/>
        </w:rPr>
        <w:t>Gates Rubber de México</w:t>
      </w:r>
      <w:r>
        <w:rPr/>
        <w:t>, 1977-1981, donde es Gerente de Fábrica al conseguir la calidad de proyectos de producción y de optimización financiera de los recursos materiales y humanos.</w:t>
      </w:r>
    </w:p>
    <w:p>
      <w:pPr>
        <w:pStyle w:val="BodyText"/>
      </w:pPr>
    </w:p>
    <w:p>
      <w:pPr>
        <w:pStyle w:val="BodyText"/>
        <w:ind w:left="119" w:right="106" w:firstLine="427"/>
        <w:jc w:val="both"/>
      </w:pPr>
      <w:r>
        <w:rPr/>
        <w:t>En 1981 decide estar en </w:t>
      </w:r>
      <w:r>
        <w:rPr>
          <w:i/>
        </w:rPr>
        <w:t>Nestlé de México, S.A. de C.V. </w:t>
      </w:r>
      <w:r>
        <w:rPr/>
        <w:t>de Toluca como jefe de envase; su estancia hasta 1990 es la plataforma de su integridad profesional, logra ser Gerente de Producción y Planeación de 1990 a 1996, donde implementa nuevos procesos como el de néctares, el desarrollo total del nuevo producto del mercado </w:t>
      </w:r>
      <w:r>
        <w:rPr>
          <w:i/>
        </w:rPr>
        <w:t>Kermato</w:t>
      </w:r>
      <w:r>
        <w:rPr/>
        <w:t>, cóctel de tomate y almeja.</w:t>
      </w:r>
    </w:p>
    <w:p>
      <w:pPr>
        <w:pStyle w:val="BodyText"/>
      </w:pPr>
    </w:p>
    <w:p>
      <w:pPr>
        <w:pStyle w:val="BodyText"/>
        <w:ind w:left="119" w:right="110" w:firstLine="610"/>
        <w:jc w:val="both"/>
      </w:pPr>
      <w:r>
        <w:rPr/>
        <w:t>La administración central de </w:t>
      </w:r>
      <w:r>
        <w:rPr>
          <w:i/>
        </w:rPr>
        <w:t>Nestlé</w:t>
      </w:r>
      <w:r>
        <w:rPr/>
        <w:t>, acuerda con él “Aplicar el proyecto internacional de Nestlé Productivity Team de Suiza” en la fábrica de lácteos, cereales y helados de Lagos de Moreno, Jalisco, 1996-1997. Sus logros de calidad prosperaron en la producción y normatividad ambiental.</w:t>
      </w:r>
    </w:p>
    <w:p>
      <w:pPr>
        <w:pStyle w:val="BodyText"/>
      </w:pPr>
    </w:p>
    <w:p>
      <w:pPr>
        <w:pStyle w:val="BodyText"/>
        <w:spacing w:line="242" w:lineRule="auto"/>
        <w:ind w:left="119" w:right="118" w:firstLine="610"/>
        <w:jc w:val="both"/>
      </w:pPr>
      <w:r>
        <w:rPr/>
        <w:t>En seguida coordina proyectos de 10 fábricas de México como Vicepresidente de Manufactura Nestlé, en las Oficinas Centrales, 1997-2000.</w:t>
      </w:r>
    </w:p>
    <w:p>
      <w:pPr>
        <w:pStyle w:val="BodyText"/>
        <w:spacing w:before="11"/>
        <w:rPr>
          <w:sz w:val="23"/>
        </w:rPr>
      </w:pPr>
    </w:p>
    <w:p>
      <w:pPr>
        <w:pStyle w:val="BodyText"/>
        <w:ind w:left="119" w:right="111" w:firstLine="427"/>
        <w:jc w:val="both"/>
      </w:pPr>
      <w:r>
        <w:rPr/>
        <w:t>Después es Gerente de Planeación y Almacenes en </w:t>
      </w:r>
      <w:r>
        <w:rPr>
          <w:i/>
        </w:rPr>
        <w:t>Nestlé Nido-Tamuin </w:t>
      </w:r>
      <w:r>
        <w:rPr/>
        <w:t>de San Luis Potosí, 2000-2001, así como responsable de instalar y arrancar con calidad a </w:t>
      </w:r>
      <w:r>
        <w:rPr>
          <w:i/>
        </w:rPr>
        <w:t>Nestlé Waters </w:t>
      </w:r>
      <w:r>
        <w:rPr/>
        <w:t>de Tlahuapan Santa María, Puebla, como Director-Gerente del año 2001 al 2011.</w:t>
      </w:r>
    </w:p>
    <w:p>
      <w:pPr>
        <w:pStyle w:val="BodyText"/>
        <w:spacing w:before="9"/>
        <w:rPr>
          <w:sz w:val="23"/>
        </w:rPr>
      </w:pPr>
    </w:p>
    <w:p>
      <w:pPr>
        <w:pStyle w:val="BodyText"/>
        <w:ind w:left="119" w:right="-20"/>
      </w:pPr>
      <w:r>
        <w:rPr/>
        <w:t>EDUARDO ALBERTO GARCÍA ZEPEDA</w:t>
      </w:r>
    </w:p>
    <w:p>
      <w:pPr>
        <w:pStyle w:val="BodyText"/>
        <w:ind w:left="119"/>
        <w:rPr>
          <w:sz w:val="20"/>
        </w:rPr>
      </w:pPr>
      <w:r>
        <w:rPr>
          <w:sz w:val="20"/>
        </w:rPr>
        <w:drawing>
          <wp:inline distT="0" distB="0" distL="0" distR="0">
            <wp:extent cx="1031338" cy="1675161"/>
            <wp:effectExtent l="0" t="0" r="0" b="0"/>
            <wp:docPr id="57" name="image32.jpeg" descr=""/>
            <wp:cNvGraphicFramePr>
              <a:graphicFrameLocks noChangeAspect="1"/>
            </wp:cNvGraphicFramePr>
            <a:graphic>
              <a:graphicData uri="http://schemas.openxmlformats.org/drawingml/2006/picture">
                <pic:pic>
                  <pic:nvPicPr>
                    <pic:cNvPr id="58" name="image32.jpeg"/>
                    <pic:cNvPicPr/>
                  </pic:nvPicPr>
                  <pic:blipFill>
                    <a:blip r:embed="rId46" cstate="print"/>
                    <a:stretch>
                      <a:fillRect/>
                    </a:stretch>
                  </pic:blipFill>
                  <pic:spPr>
                    <a:xfrm>
                      <a:off x="0" y="0"/>
                      <a:ext cx="1031338" cy="1675161"/>
                    </a:xfrm>
                    <a:prstGeom prst="rect">
                      <a:avLst/>
                    </a:prstGeom>
                  </pic:spPr>
                </pic:pic>
              </a:graphicData>
            </a:graphic>
          </wp:inline>
        </w:drawing>
      </w:r>
      <w:r>
        <w:rPr>
          <w:sz w:val="20"/>
        </w:rPr>
      </w:r>
    </w:p>
    <w:p>
      <w:pPr>
        <w:spacing w:line="242" w:lineRule="auto" w:before="1"/>
        <w:ind w:left="119" w:right="-20" w:firstLine="0"/>
        <w:jc w:val="left"/>
        <w:rPr>
          <w:sz w:val="20"/>
        </w:rPr>
      </w:pPr>
      <w:r>
        <w:rPr>
          <w:i/>
          <w:sz w:val="20"/>
        </w:rPr>
        <w:t>(Autor Anónimo, en libro “Facultad de Química, UAEM. Su génesis y progreso”, 1992, UAEM. ISBN </w:t>
      </w:r>
      <w:r>
        <w:rPr>
          <w:sz w:val="20"/>
        </w:rPr>
        <w:t>968-835-170- 9).</w:t>
      </w:r>
    </w:p>
    <w:p>
      <w:pPr>
        <w:spacing w:after="0" w:line="242" w:lineRule="auto"/>
        <w:jc w:val="left"/>
        <w:rPr>
          <w:sz w:val="20"/>
        </w:rPr>
        <w:sectPr>
          <w:pgSz w:w="12240" w:h="15840"/>
          <w:pgMar w:header="707" w:footer="1039" w:top="900" w:bottom="1220" w:left="1580" w:right="980"/>
        </w:sectPr>
      </w:pPr>
    </w:p>
    <w:p>
      <w:pPr>
        <w:pStyle w:val="BodyText"/>
        <w:rPr>
          <w:sz w:val="20"/>
        </w:rPr>
      </w:pPr>
    </w:p>
    <w:p>
      <w:pPr>
        <w:pStyle w:val="BodyText"/>
        <w:rPr>
          <w:sz w:val="16"/>
        </w:rPr>
      </w:pPr>
    </w:p>
    <w:p>
      <w:pPr>
        <w:pStyle w:val="BodyText"/>
        <w:spacing w:line="242" w:lineRule="auto" w:before="21"/>
        <w:ind w:left="119" w:right="-20"/>
      </w:pPr>
      <w:r>
        <w:rPr/>
        <w:t>Investigador del departamento de Inmunología del Instituto de Investigaciones Biomédicas (IIB)-UNAM.</w:t>
      </w:r>
    </w:p>
    <w:p>
      <w:pPr>
        <w:pStyle w:val="BodyText"/>
        <w:spacing w:before="5"/>
        <w:rPr>
          <w:sz w:val="23"/>
        </w:rPr>
      </w:pPr>
    </w:p>
    <w:p>
      <w:pPr>
        <w:pStyle w:val="BodyText"/>
        <w:spacing w:line="322" w:lineRule="exact"/>
        <w:ind w:left="39" w:right="105" w:firstLine="427"/>
        <w:jc w:val="right"/>
      </w:pPr>
      <w:r>
        <w:rPr/>
        <w:t>Químico Farmacéutico Biólogo (QFB), egresado de la Escuela de Ciencias Químicas de la Universidad Autónoma del Estado de México, 1978-1983. En seguida realiza los estudios de Maestría en Investigación Biomédica Básica, en el IIB de la UNAM, 1983-1987.</w:t>
      </w:r>
    </w:p>
    <w:p>
      <w:pPr>
        <w:pStyle w:val="BodyText"/>
        <w:spacing w:before="7"/>
      </w:pPr>
    </w:p>
    <w:p>
      <w:pPr>
        <w:pStyle w:val="BodyText"/>
        <w:spacing w:before="1"/>
        <w:ind w:left="119" w:right="111" w:firstLine="427"/>
        <w:jc w:val="both"/>
      </w:pPr>
      <w:r>
        <w:rPr/>
        <w:t>Después</w:t>
      </w:r>
      <w:r>
        <w:rPr>
          <w:spacing w:val="-9"/>
        </w:rPr>
        <w:t> </w:t>
      </w:r>
      <w:r>
        <w:rPr/>
        <w:t>realiza</w:t>
      </w:r>
      <w:r>
        <w:rPr>
          <w:spacing w:val="-8"/>
        </w:rPr>
        <w:t> </w:t>
      </w:r>
      <w:r>
        <w:rPr/>
        <w:t>el</w:t>
      </w:r>
      <w:r>
        <w:rPr>
          <w:spacing w:val="-10"/>
        </w:rPr>
        <w:t> </w:t>
      </w:r>
      <w:r>
        <w:rPr/>
        <w:t>doctorado</w:t>
      </w:r>
      <w:r>
        <w:rPr>
          <w:spacing w:val="-6"/>
        </w:rPr>
        <w:t> </w:t>
      </w:r>
      <w:r>
        <w:rPr/>
        <w:t>de</w:t>
      </w:r>
      <w:r>
        <w:rPr>
          <w:spacing w:val="-8"/>
        </w:rPr>
        <w:t> </w:t>
      </w:r>
      <w:r>
        <w:rPr/>
        <w:t>la</w:t>
      </w:r>
      <w:r>
        <w:rPr>
          <w:spacing w:val="-8"/>
        </w:rPr>
        <w:t> </w:t>
      </w:r>
      <w:r>
        <w:rPr/>
        <w:t>University</w:t>
      </w:r>
      <w:r>
        <w:rPr>
          <w:spacing w:val="-8"/>
        </w:rPr>
        <w:t> </w:t>
      </w:r>
      <w:r>
        <w:rPr/>
        <w:t>of</w:t>
      </w:r>
      <w:r>
        <w:rPr>
          <w:spacing w:val="-11"/>
        </w:rPr>
        <w:t> </w:t>
      </w:r>
      <w:r>
        <w:rPr/>
        <w:t>Queensland,</w:t>
      </w:r>
      <w:r>
        <w:rPr>
          <w:spacing w:val="-7"/>
        </w:rPr>
        <w:t> </w:t>
      </w:r>
      <w:r>
        <w:rPr/>
        <w:t>Brisbane,</w:t>
      </w:r>
      <w:r>
        <w:rPr>
          <w:spacing w:val="-6"/>
        </w:rPr>
        <w:t> </w:t>
      </w:r>
      <w:r>
        <w:rPr/>
        <w:t>Australia,</w:t>
      </w:r>
      <w:r>
        <w:rPr>
          <w:spacing w:val="-7"/>
        </w:rPr>
        <w:t> </w:t>
      </w:r>
      <w:r>
        <w:rPr/>
        <w:t>con el doctor D. P McManus, reconocido investigador de parasitología molecular. Se gradúa en 1993 con la clonación de antígenos recombinantes para una vacuna contra la cisticercosis</w:t>
      </w:r>
      <w:r>
        <w:rPr>
          <w:spacing w:val="-9"/>
        </w:rPr>
        <w:t> </w:t>
      </w:r>
      <w:r>
        <w:rPr/>
        <w:t>humana.</w:t>
      </w:r>
    </w:p>
    <w:p>
      <w:pPr>
        <w:pStyle w:val="BodyText"/>
      </w:pPr>
    </w:p>
    <w:p>
      <w:pPr>
        <w:pStyle w:val="BodyText"/>
        <w:ind w:left="119" w:right="107" w:firstLine="552"/>
        <w:jc w:val="both"/>
      </w:pPr>
      <w:r>
        <w:rPr/>
        <w:t>Continúa con estancias postdoctorales en el Departamento de Inmunobiología de Howard Hughes Medical Institutes, Yale University, 1993, con el Dr. Richard Flavell; el de Microbiología de Harvard School of Medicine, 1993-1995, y en Infectious Disease Unit del</w:t>
      </w:r>
      <w:r>
        <w:rPr>
          <w:spacing w:val="-8"/>
        </w:rPr>
        <w:t> </w:t>
      </w:r>
      <w:r>
        <w:rPr/>
        <w:t>MGH,</w:t>
      </w:r>
      <w:r>
        <w:rPr>
          <w:spacing w:val="-4"/>
        </w:rPr>
        <w:t> </w:t>
      </w:r>
      <w:r>
        <w:rPr/>
        <w:t>de</w:t>
      </w:r>
      <w:r>
        <w:rPr>
          <w:spacing w:val="-6"/>
        </w:rPr>
        <w:t> </w:t>
      </w:r>
      <w:r>
        <w:rPr/>
        <w:t>la</w:t>
      </w:r>
      <w:r>
        <w:rPr>
          <w:spacing w:val="-11"/>
        </w:rPr>
        <w:t> </w:t>
      </w:r>
      <w:r>
        <w:rPr/>
        <w:t>Harvard</w:t>
      </w:r>
      <w:r>
        <w:rPr>
          <w:spacing w:val="-8"/>
        </w:rPr>
        <w:t> </w:t>
      </w:r>
      <w:r>
        <w:rPr/>
        <w:t>School</w:t>
      </w:r>
      <w:r>
        <w:rPr>
          <w:spacing w:val="-9"/>
        </w:rPr>
        <w:t> </w:t>
      </w:r>
      <w:r>
        <w:rPr/>
        <w:t>of</w:t>
      </w:r>
      <w:r>
        <w:rPr>
          <w:spacing w:val="-9"/>
        </w:rPr>
        <w:t> </w:t>
      </w:r>
      <w:r>
        <w:rPr/>
        <w:t>Medicine,</w:t>
      </w:r>
      <w:r>
        <w:rPr>
          <w:spacing w:val="-3"/>
        </w:rPr>
        <w:t> </w:t>
      </w:r>
      <w:r>
        <w:rPr/>
        <w:t>1995-1999</w:t>
      </w:r>
      <w:r>
        <w:rPr>
          <w:spacing w:val="-6"/>
        </w:rPr>
        <w:t> </w:t>
      </w:r>
      <w:r>
        <w:rPr/>
        <w:t>con</w:t>
      </w:r>
      <w:r>
        <w:rPr>
          <w:spacing w:val="-11"/>
        </w:rPr>
        <w:t> </w:t>
      </w:r>
      <w:r>
        <w:rPr/>
        <w:t>beca</w:t>
      </w:r>
      <w:r>
        <w:rPr>
          <w:spacing w:val="-6"/>
        </w:rPr>
        <w:t> </w:t>
      </w:r>
      <w:r>
        <w:rPr/>
        <w:t>de</w:t>
      </w:r>
      <w:r>
        <w:rPr>
          <w:spacing w:val="-6"/>
        </w:rPr>
        <w:t> </w:t>
      </w:r>
      <w:r>
        <w:rPr/>
        <w:t>la</w:t>
      </w:r>
      <w:r>
        <w:rPr>
          <w:spacing w:val="-11"/>
        </w:rPr>
        <w:t> </w:t>
      </w:r>
      <w:r>
        <w:rPr/>
        <w:t>AIDS-</w:t>
      </w:r>
      <w:r>
        <w:rPr>
          <w:spacing w:val="-9"/>
        </w:rPr>
        <w:t> </w:t>
      </w:r>
      <w:r>
        <w:rPr/>
        <w:t>Fogarty</w:t>
      </w:r>
      <w:r>
        <w:rPr>
          <w:spacing w:val="-10"/>
        </w:rPr>
        <w:t> </w:t>
      </w:r>
      <w:r>
        <w:rPr/>
        <w:t>NIH Foundation.</w:t>
      </w:r>
    </w:p>
    <w:p>
      <w:pPr>
        <w:pStyle w:val="BodyText"/>
        <w:spacing w:before="9"/>
        <w:rPr>
          <w:sz w:val="23"/>
        </w:rPr>
      </w:pPr>
    </w:p>
    <w:p>
      <w:pPr>
        <w:pStyle w:val="BodyText"/>
        <w:ind w:left="119" w:right="113" w:firstLine="490"/>
        <w:jc w:val="both"/>
      </w:pPr>
      <w:r>
        <w:rPr/>
        <w:t>Retorna a México, en 1999, con beca de repatriación del Conacyt, se establece en el Departamento de Inmunología-IIB-UNAM, donde es investigador titular “B” y miembro del SNI, nivel II.</w:t>
      </w:r>
    </w:p>
    <w:p>
      <w:pPr>
        <w:pStyle w:val="BodyText"/>
      </w:pPr>
    </w:p>
    <w:p>
      <w:pPr>
        <w:spacing w:line="240" w:lineRule="auto" w:before="0"/>
        <w:ind w:left="119" w:right="108" w:firstLine="490"/>
        <w:jc w:val="both"/>
        <w:rPr>
          <w:i/>
          <w:sz w:val="24"/>
        </w:rPr>
      </w:pPr>
      <w:r>
        <w:rPr>
          <w:sz w:val="24"/>
        </w:rPr>
        <w:t>Ha publicado más de 50 artículos en revistas como </w:t>
      </w:r>
      <w:r>
        <w:rPr>
          <w:i/>
          <w:sz w:val="24"/>
        </w:rPr>
        <w:t>Nature, Nature Medicine, Journal</w:t>
      </w:r>
      <w:r>
        <w:rPr>
          <w:i/>
          <w:spacing w:val="-31"/>
          <w:sz w:val="24"/>
        </w:rPr>
        <w:t> </w:t>
      </w:r>
      <w:r>
        <w:rPr>
          <w:i/>
          <w:sz w:val="24"/>
        </w:rPr>
        <w:t>of </w:t>
      </w:r>
      <w:r>
        <w:rPr>
          <w:i/>
          <w:sz w:val="24"/>
        </w:rPr>
        <w:t>Experimental</w:t>
      </w:r>
      <w:r>
        <w:rPr>
          <w:i/>
          <w:spacing w:val="-11"/>
          <w:sz w:val="24"/>
        </w:rPr>
        <w:t> </w:t>
      </w:r>
      <w:r>
        <w:rPr>
          <w:i/>
          <w:sz w:val="24"/>
        </w:rPr>
        <w:t>Medicine,</w:t>
      </w:r>
      <w:r>
        <w:rPr>
          <w:i/>
          <w:spacing w:val="-10"/>
          <w:sz w:val="24"/>
        </w:rPr>
        <w:t> </w:t>
      </w:r>
      <w:r>
        <w:rPr>
          <w:i/>
          <w:sz w:val="24"/>
        </w:rPr>
        <w:t>The</w:t>
      </w:r>
      <w:r>
        <w:rPr>
          <w:i/>
          <w:spacing w:val="-14"/>
          <w:sz w:val="24"/>
        </w:rPr>
        <w:t> </w:t>
      </w:r>
      <w:r>
        <w:rPr>
          <w:i/>
          <w:sz w:val="24"/>
        </w:rPr>
        <w:t>Journal</w:t>
      </w:r>
      <w:r>
        <w:rPr>
          <w:i/>
          <w:spacing w:val="-11"/>
          <w:sz w:val="24"/>
        </w:rPr>
        <w:t> </w:t>
      </w:r>
      <w:r>
        <w:rPr>
          <w:i/>
          <w:sz w:val="24"/>
        </w:rPr>
        <w:t>of</w:t>
      </w:r>
      <w:r>
        <w:rPr>
          <w:i/>
          <w:spacing w:val="-11"/>
          <w:sz w:val="24"/>
        </w:rPr>
        <w:t> </w:t>
      </w:r>
      <w:r>
        <w:rPr>
          <w:i/>
          <w:sz w:val="24"/>
        </w:rPr>
        <w:t>Inmunology,</w:t>
      </w:r>
      <w:r>
        <w:rPr>
          <w:i/>
          <w:spacing w:val="-10"/>
          <w:sz w:val="24"/>
        </w:rPr>
        <w:t> </w:t>
      </w:r>
      <w:r>
        <w:rPr>
          <w:i/>
          <w:sz w:val="24"/>
        </w:rPr>
        <w:t>Journal</w:t>
      </w:r>
      <w:r>
        <w:rPr>
          <w:i/>
          <w:spacing w:val="-11"/>
          <w:sz w:val="24"/>
        </w:rPr>
        <w:t> </w:t>
      </w:r>
      <w:r>
        <w:rPr>
          <w:i/>
          <w:sz w:val="24"/>
        </w:rPr>
        <w:t>of</w:t>
      </w:r>
      <w:r>
        <w:rPr>
          <w:i/>
          <w:spacing w:val="-11"/>
          <w:sz w:val="24"/>
        </w:rPr>
        <w:t> </w:t>
      </w:r>
      <w:r>
        <w:rPr>
          <w:i/>
          <w:sz w:val="24"/>
        </w:rPr>
        <w:t>Clinical</w:t>
      </w:r>
      <w:r>
        <w:rPr>
          <w:i/>
          <w:spacing w:val="-16"/>
          <w:sz w:val="24"/>
        </w:rPr>
        <w:t> </w:t>
      </w:r>
      <w:r>
        <w:rPr>
          <w:i/>
          <w:sz w:val="24"/>
        </w:rPr>
        <w:t>Investigacion,</w:t>
      </w:r>
      <w:r>
        <w:rPr>
          <w:i/>
          <w:spacing w:val="49"/>
          <w:sz w:val="24"/>
        </w:rPr>
        <w:t> </w:t>
      </w:r>
      <w:r>
        <w:rPr>
          <w:sz w:val="24"/>
        </w:rPr>
        <w:t>de</w:t>
      </w:r>
      <w:r>
        <w:rPr>
          <w:spacing w:val="-11"/>
          <w:sz w:val="24"/>
        </w:rPr>
        <w:t> </w:t>
      </w:r>
      <w:r>
        <w:rPr>
          <w:sz w:val="24"/>
        </w:rPr>
        <w:t>ellas</w:t>
      </w:r>
      <w:r>
        <w:rPr>
          <w:spacing w:val="-13"/>
          <w:sz w:val="24"/>
        </w:rPr>
        <w:t> </w:t>
      </w:r>
      <w:r>
        <w:rPr>
          <w:spacing w:val="-3"/>
          <w:sz w:val="24"/>
        </w:rPr>
        <w:t>ha </w:t>
      </w:r>
      <w:r>
        <w:rPr>
          <w:sz w:val="24"/>
        </w:rPr>
        <w:t>recibido más de 3 100</w:t>
      </w:r>
      <w:r>
        <w:rPr>
          <w:spacing w:val="-4"/>
          <w:sz w:val="24"/>
        </w:rPr>
        <w:t> </w:t>
      </w:r>
      <w:r>
        <w:rPr>
          <w:sz w:val="24"/>
        </w:rPr>
        <w:t>citas</w:t>
      </w:r>
      <w:r>
        <w:rPr>
          <w:i/>
          <w:sz w:val="24"/>
        </w:rPr>
        <w:t>.</w:t>
      </w:r>
    </w:p>
    <w:p>
      <w:pPr>
        <w:pStyle w:val="BodyText"/>
        <w:rPr>
          <w:i/>
        </w:rPr>
      </w:pPr>
    </w:p>
    <w:p>
      <w:pPr>
        <w:pStyle w:val="BodyText"/>
        <w:spacing w:line="242" w:lineRule="auto"/>
        <w:ind w:left="119" w:right="117" w:firstLine="427"/>
        <w:jc w:val="both"/>
      </w:pPr>
      <w:r>
        <w:rPr/>
        <w:t>Es descubridor de tres quimiocinas: CCL11, 12 y 13, de la inflamación alérgica como el asma y el SIDA, con varias patentes internacionales.</w:t>
      </w:r>
    </w:p>
    <w:p>
      <w:pPr>
        <w:pStyle w:val="BodyText"/>
        <w:spacing w:before="6"/>
        <w:rPr>
          <w:sz w:val="23"/>
        </w:rPr>
      </w:pPr>
    </w:p>
    <w:p>
      <w:pPr>
        <w:pStyle w:val="BodyText"/>
        <w:ind w:left="119" w:right="121" w:firstLine="427"/>
        <w:jc w:val="both"/>
      </w:pPr>
      <w:r>
        <w:rPr/>
        <w:t>En julio del 2013 es premiado en Investigación Básica del Instituto Científico Pfizer por el microambiente del desarrollo y progresión del cáncer de mama; es miembro destacado del Programa Institucional de Cáncer de Mama-UNAM.</w:t>
      </w:r>
    </w:p>
    <w:p>
      <w:pPr>
        <w:pStyle w:val="BodyText"/>
      </w:pPr>
    </w:p>
    <w:p>
      <w:pPr>
        <w:spacing w:line="240" w:lineRule="auto" w:before="0"/>
        <w:ind w:left="119" w:right="108" w:firstLine="427"/>
        <w:jc w:val="both"/>
        <w:rPr>
          <w:sz w:val="24"/>
        </w:rPr>
      </w:pPr>
      <w:r>
        <w:rPr>
          <w:sz w:val="24"/>
        </w:rPr>
        <w:t>Además</w:t>
      </w:r>
      <w:r>
        <w:rPr>
          <w:spacing w:val="-14"/>
          <w:sz w:val="24"/>
        </w:rPr>
        <w:t> </w:t>
      </w:r>
      <w:r>
        <w:rPr>
          <w:sz w:val="24"/>
        </w:rPr>
        <w:t>es</w:t>
      </w:r>
      <w:r>
        <w:rPr>
          <w:spacing w:val="-13"/>
          <w:sz w:val="24"/>
        </w:rPr>
        <w:t> </w:t>
      </w:r>
      <w:r>
        <w:rPr>
          <w:sz w:val="24"/>
        </w:rPr>
        <w:t>miembro</w:t>
      </w:r>
      <w:r>
        <w:rPr>
          <w:spacing w:val="-10"/>
          <w:sz w:val="24"/>
        </w:rPr>
        <w:t> </w:t>
      </w:r>
      <w:r>
        <w:rPr>
          <w:sz w:val="24"/>
        </w:rPr>
        <w:t>de</w:t>
      </w:r>
      <w:r>
        <w:rPr>
          <w:spacing w:val="31"/>
          <w:sz w:val="24"/>
        </w:rPr>
        <w:t> </w:t>
      </w:r>
      <w:r>
        <w:rPr>
          <w:sz w:val="24"/>
        </w:rPr>
        <w:t>sociedades</w:t>
      </w:r>
      <w:r>
        <w:rPr>
          <w:spacing w:val="-13"/>
          <w:sz w:val="24"/>
        </w:rPr>
        <w:t> </w:t>
      </w:r>
      <w:r>
        <w:rPr>
          <w:sz w:val="24"/>
        </w:rPr>
        <w:t>científicas</w:t>
      </w:r>
      <w:r>
        <w:rPr>
          <w:spacing w:val="-14"/>
          <w:sz w:val="24"/>
        </w:rPr>
        <w:t> </w:t>
      </w:r>
      <w:r>
        <w:rPr>
          <w:sz w:val="24"/>
        </w:rPr>
        <w:t>nacionales</w:t>
      </w:r>
      <w:r>
        <w:rPr>
          <w:spacing w:val="-13"/>
          <w:sz w:val="24"/>
        </w:rPr>
        <w:t> </w:t>
      </w:r>
      <w:r>
        <w:rPr>
          <w:sz w:val="24"/>
        </w:rPr>
        <w:t>e</w:t>
      </w:r>
      <w:r>
        <w:rPr>
          <w:spacing w:val="-12"/>
          <w:sz w:val="24"/>
        </w:rPr>
        <w:t> </w:t>
      </w:r>
      <w:r>
        <w:rPr>
          <w:sz w:val="24"/>
        </w:rPr>
        <w:t>internacionales,</w:t>
      </w:r>
      <w:r>
        <w:rPr>
          <w:spacing w:val="-11"/>
          <w:sz w:val="24"/>
        </w:rPr>
        <w:t> </w:t>
      </w:r>
      <w:r>
        <w:rPr>
          <w:sz w:val="24"/>
        </w:rPr>
        <w:t>del</w:t>
      </w:r>
      <w:r>
        <w:rPr>
          <w:spacing w:val="-15"/>
          <w:sz w:val="24"/>
        </w:rPr>
        <w:t> </w:t>
      </w:r>
      <w:r>
        <w:rPr>
          <w:sz w:val="24"/>
        </w:rPr>
        <w:t>comité editorial de las revistas </w:t>
      </w:r>
      <w:r>
        <w:rPr>
          <w:i/>
          <w:sz w:val="24"/>
        </w:rPr>
        <w:t>Journal of Clinical Medicine, ISRN Allergy e International Journal of </w:t>
      </w:r>
      <w:r>
        <w:rPr>
          <w:i/>
          <w:sz w:val="24"/>
        </w:rPr>
        <w:t>Clinical Medicine, </w:t>
      </w:r>
      <w:r>
        <w:rPr>
          <w:sz w:val="24"/>
        </w:rPr>
        <w:t>y árbitro de revistas nacionales e</w:t>
      </w:r>
      <w:r>
        <w:rPr>
          <w:spacing w:val="-30"/>
          <w:sz w:val="24"/>
        </w:rPr>
        <w:t> </w:t>
      </w:r>
      <w:r>
        <w:rPr>
          <w:sz w:val="24"/>
        </w:rPr>
        <w:t>internacionales.</w:t>
      </w:r>
    </w:p>
    <w:p>
      <w:pPr>
        <w:pStyle w:val="BodyText"/>
      </w:pPr>
    </w:p>
    <w:p>
      <w:pPr>
        <w:pStyle w:val="BodyText"/>
        <w:ind w:left="119" w:right="104" w:firstLine="427"/>
        <w:jc w:val="both"/>
      </w:pPr>
      <w:r>
        <w:rPr/>
        <w:t>Docente de maestría-doctorado del IIB-UNAM, Escuela Nacional de Ciencias Biológicas-IPN, Centro de Investigación y Estudios Avanzados, Facultad de Farmacia de la Universidad Autónoma de Morelos, Facultad de Medicina Veterinaria y Zootecnia-</w:t>
      </w:r>
    </w:p>
    <w:p>
      <w:pPr>
        <w:spacing w:after="0"/>
        <w:jc w:val="both"/>
        <w:sectPr>
          <w:pgSz w:w="12240" w:h="15840"/>
          <w:pgMar w:header="707" w:footer="1039" w:top="900" w:bottom="1220" w:left="1580" w:right="980"/>
        </w:sectPr>
      </w:pPr>
    </w:p>
    <w:p>
      <w:pPr>
        <w:pStyle w:val="BodyText"/>
        <w:rPr>
          <w:sz w:val="20"/>
        </w:rPr>
      </w:pPr>
    </w:p>
    <w:p>
      <w:pPr>
        <w:pStyle w:val="BodyText"/>
        <w:rPr>
          <w:sz w:val="16"/>
        </w:rPr>
      </w:pPr>
    </w:p>
    <w:p>
      <w:pPr>
        <w:pStyle w:val="BodyText"/>
        <w:spacing w:line="242" w:lineRule="auto" w:before="21"/>
        <w:ind w:left="119" w:right="-20"/>
      </w:pPr>
      <w:r>
        <w:rPr/>
        <w:t>UNAM. Se han titulado de licenciatura 14 estudiantes, de maestría dos, de doctorado cinco, y ha contado con seis becarios postdoctorales en su laboratorio.</w:t>
      </w:r>
    </w:p>
    <w:p>
      <w:pPr>
        <w:pStyle w:val="BodyText"/>
        <w:spacing w:before="11"/>
        <w:rPr>
          <w:sz w:val="23"/>
        </w:rPr>
      </w:pPr>
    </w:p>
    <w:p>
      <w:pPr>
        <w:pStyle w:val="BodyText"/>
        <w:ind w:left="119" w:right="-20"/>
      </w:pPr>
      <w:r>
        <w:rPr/>
        <w:t>EFRÉN T. ROJAS DÁVILA</w:t>
      </w:r>
    </w:p>
    <w:p>
      <w:pPr>
        <w:pStyle w:val="BodyText"/>
        <w:ind w:left="119"/>
        <w:rPr>
          <w:sz w:val="20"/>
        </w:rPr>
      </w:pPr>
      <w:r>
        <w:rPr>
          <w:sz w:val="20"/>
        </w:rPr>
        <w:drawing>
          <wp:inline distT="0" distB="0" distL="0" distR="0">
            <wp:extent cx="1242348" cy="1982343"/>
            <wp:effectExtent l="0" t="0" r="0" b="0"/>
            <wp:docPr id="59" name="image33.jpeg" descr=""/>
            <wp:cNvGraphicFramePr>
              <a:graphicFrameLocks noChangeAspect="1"/>
            </wp:cNvGraphicFramePr>
            <a:graphic>
              <a:graphicData uri="http://schemas.openxmlformats.org/drawingml/2006/picture">
                <pic:pic>
                  <pic:nvPicPr>
                    <pic:cNvPr id="60" name="image33.jpeg"/>
                    <pic:cNvPicPr/>
                  </pic:nvPicPr>
                  <pic:blipFill>
                    <a:blip r:embed="rId47" cstate="print"/>
                    <a:stretch>
                      <a:fillRect/>
                    </a:stretch>
                  </pic:blipFill>
                  <pic:spPr>
                    <a:xfrm>
                      <a:off x="0" y="0"/>
                      <a:ext cx="1242348" cy="1982343"/>
                    </a:xfrm>
                    <a:prstGeom prst="rect">
                      <a:avLst/>
                    </a:prstGeom>
                  </pic:spPr>
                </pic:pic>
              </a:graphicData>
            </a:graphic>
          </wp:inline>
        </w:drawing>
      </w:r>
      <w:r>
        <w:rPr>
          <w:sz w:val="20"/>
        </w:rPr>
      </w:r>
    </w:p>
    <w:p>
      <w:pPr>
        <w:spacing w:line="242" w:lineRule="auto" w:before="58"/>
        <w:ind w:left="119" w:right="-20" w:firstLine="0"/>
        <w:jc w:val="left"/>
        <w:rPr>
          <w:sz w:val="20"/>
        </w:rPr>
      </w:pPr>
      <w:r>
        <w:rPr>
          <w:i/>
          <w:sz w:val="20"/>
        </w:rPr>
        <w:t>(Autor Anónimo, en libro “Facultad de Química, UAEM. Su génesis y progreso”, 1992, UAEM. ISBN </w:t>
      </w:r>
      <w:r>
        <w:rPr>
          <w:sz w:val="20"/>
        </w:rPr>
        <w:t>968-835-170- 9).</w:t>
      </w:r>
    </w:p>
    <w:p>
      <w:pPr>
        <w:pStyle w:val="BodyText"/>
        <w:spacing w:before="4"/>
        <w:rPr>
          <w:sz w:val="23"/>
        </w:rPr>
      </w:pPr>
    </w:p>
    <w:p>
      <w:pPr>
        <w:pStyle w:val="BodyText"/>
        <w:spacing w:line="242" w:lineRule="auto"/>
        <w:ind w:left="119" w:right="-20"/>
      </w:pPr>
      <w:r>
        <w:rPr/>
        <w:t>A partir de diciembre de 2014 quien fuese Rector UAEM 1989-1993 es Subsecretario de Educación Superior-SEP de la República Mexicana.</w:t>
      </w:r>
    </w:p>
    <w:p>
      <w:pPr>
        <w:pStyle w:val="BodyText"/>
        <w:spacing w:before="11"/>
        <w:rPr>
          <w:sz w:val="23"/>
        </w:rPr>
      </w:pPr>
    </w:p>
    <w:p>
      <w:pPr>
        <w:pStyle w:val="BodyText"/>
        <w:ind w:left="119" w:right="105" w:firstLine="427"/>
        <w:jc w:val="both"/>
      </w:pPr>
      <w:r>
        <w:rPr/>
        <w:t>Alumno</w:t>
      </w:r>
      <w:r>
        <w:rPr>
          <w:spacing w:val="-3"/>
        </w:rPr>
        <w:t> </w:t>
      </w:r>
      <w:r>
        <w:rPr/>
        <w:t>originario</w:t>
      </w:r>
      <w:r>
        <w:rPr>
          <w:spacing w:val="-3"/>
        </w:rPr>
        <w:t> </w:t>
      </w:r>
      <w:r>
        <w:rPr/>
        <w:t>de</w:t>
      </w:r>
      <w:r>
        <w:rPr>
          <w:spacing w:val="-6"/>
        </w:rPr>
        <w:t> </w:t>
      </w:r>
      <w:r>
        <w:rPr/>
        <w:t>Capultitlán,</w:t>
      </w:r>
      <w:r>
        <w:rPr>
          <w:spacing w:val="-4"/>
        </w:rPr>
        <w:t> </w:t>
      </w:r>
      <w:r>
        <w:rPr/>
        <w:t>Toluca,</w:t>
      </w:r>
      <w:r>
        <w:rPr>
          <w:spacing w:val="-4"/>
        </w:rPr>
        <w:t> </w:t>
      </w:r>
      <w:r>
        <w:rPr/>
        <w:t>de</w:t>
      </w:r>
      <w:r>
        <w:rPr>
          <w:spacing w:val="-10"/>
        </w:rPr>
        <w:t> </w:t>
      </w:r>
      <w:r>
        <w:rPr/>
        <w:t>la</w:t>
      </w:r>
      <w:r>
        <w:rPr>
          <w:spacing w:val="-6"/>
        </w:rPr>
        <w:t> </w:t>
      </w:r>
      <w:r>
        <w:rPr/>
        <w:t>Escuela</w:t>
      </w:r>
      <w:r>
        <w:rPr>
          <w:spacing w:val="-6"/>
        </w:rPr>
        <w:t> </w:t>
      </w:r>
      <w:r>
        <w:rPr/>
        <w:t>Preparatoria</w:t>
      </w:r>
      <w:r>
        <w:rPr>
          <w:spacing w:val="-6"/>
        </w:rPr>
        <w:t> </w:t>
      </w:r>
      <w:r>
        <w:rPr/>
        <w:t>UAEM</w:t>
      </w:r>
      <w:r>
        <w:rPr>
          <w:spacing w:val="-7"/>
        </w:rPr>
        <w:t> </w:t>
      </w:r>
      <w:r>
        <w:rPr/>
        <w:t>“Adolfo López Mateos”, 1967-1970; decide estudiar la carrera de Químico en el Instituto de Ciencias Químicas de la Universidad Autónoma del Estado de México, 1970-1975. Continúa con la Maestría en Ciencias, becario Conacyt, de la Facultad de Química y del Instituto de Química de la UNAM con la doctora en química orgánica Lydia Rodríguez Hahn (†) y el M. en C. Raymundo </w:t>
      </w:r>
      <w:r>
        <w:rPr>
          <w:spacing w:val="-3"/>
        </w:rPr>
        <w:t>Cruz </w:t>
      </w:r>
      <w:r>
        <w:rPr/>
        <w:t>Almanza (†),</w:t>
      </w:r>
      <w:r>
        <w:rPr>
          <w:spacing w:val="4"/>
        </w:rPr>
        <w:t> </w:t>
      </w:r>
      <w:r>
        <w:rPr/>
        <w:t>1975-1978.</w:t>
      </w:r>
    </w:p>
    <w:p>
      <w:pPr>
        <w:pStyle w:val="BodyText"/>
      </w:pPr>
    </w:p>
    <w:p>
      <w:pPr>
        <w:pStyle w:val="BodyText"/>
        <w:ind w:left="119" w:right="112" w:firstLine="672"/>
        <w:jc w:val="both"/>
      </w:pPr>
      <w:r>
        <w:rPr/>
        <w:t>Joven</w:t>
      </w:r>
      <w:r>
        <w:rPr>
          <w:spacing w:val="-12"/>
        </w:rPr>
        <w:t> </w:t>
      </w:r>
      <w:r>
        <w:rPr/>
        <w:t>profesional</w:t>
      </w:r>
      <w:r>
        <w:rPr>
          <w:spacing w:val="-10"/>
        </w:rPr>
        <w:t> </w:t>
      </w:r>
      <w:r>
        <w:rPr/>
        <w:t>que</w:t>
      </w:r>
      <w:r>
        <w:rPr>
          <w:spacing w:val="-7"/>
        </w:rPr>
        <w:t> </w:t>
      </w:r>
      <w:r>
        <w:rPr/>
        <w:t>se</w:t>
      </w:r>
      <w:r>
        <w:rPr>
          <w:spacing w:val="-7"/>
        </w:rPr>
        <w:t> </w:t>
      </w:r>
      <w:r>
        <w:rPr/>
        <w:t>desarrolla</w:t>
      </w:r>
      <w:r>
        <w:rPr>
          <w:spacing w:val="-2"/>
        </w:rPr>
        <w:t> </w:t>
      </w:r>
      <w:r>
        <w:rPr/>
        <w:t>de</w:t>
      </w:r>
      <w:r>
        <w:rPr>
          <w:spacing w:val="-7"/>
        </w:rPr>
        <w:t> </w:t>
      </w:r>
      <w:r>
        <w:rPr/>
        <w:t>profesor</w:t>
      </w:r>
      <w:r>
        <w:rPr>
          <w:spacing w:val="-10"/>
        </w:rPr>
        <w:t> </w:t>
      </w:r>
      <w:r>
        <w:rPr/>
        <w:t>de</w:t>
      </w:r>
      <w:r>
        <w:rPr>
          <w:spacing w:val="-7"/>
        </w:rPr>
        <w:t> </w:t>
      </w:r>
      <w:r>
        <w:rPr/>
        <w:t>química</w:t>
      </w:r>
      <w:r>
        <w:rPr>
          <w:spacing w:val="-7"/>
        </w:rPr>
        <w:t> </w:t>
      </w:r>
      <w:r>
        <w:rPr/>
        <w:t>orgánica</w:t>
      </w:r>
      <w:r>
        <w:rPr>
          <w:spacing w:val="-2"/>
        </w:rPr>
        <w:t> </w:t>
      </w:r>
      <w:r>
        <w:rPr/>
        <w:t>y</w:t>
      </w:r>
      <w:r>
        <w:rPr>
          <w:spacing w:val="-11"/>
        </w:rPr>
        <w:t> </w:t>
      </w:r>
      <w:r>
        <w:rPr/>
        <w:t>de</w:t>
      </w:r>
      <w:r>
        <w:rPr>
          <w:spacing w:val="-7"/>
        </w:rPr>
        <w:t> </w:t>
      </w:r>
      <w:r>
        <w:rPr/>
        <w:t>Secretario Académico de la Escuela de Ciencias Químicas-UAEM. Es Director de 1980 a 1984 tras ganarse</w:t>
      </w:r>
      <w:r>
        <w:rPr>
          <w:spacing w:val="-17"/>
        </w:rPr>
        <w:t> </w:t>
      </w:r>
      <w:r>
        <w:rPr/>
        <w:t>el</w:t>
      </w:r>
      <w:r>
        <w:rPr>
          <w:spacing w:val="-19"/>
        </w:rPr>
        <w:t> </w:t>
      </w:r>
      <w:r>
        <w:rPr/>
        <w:t>reconocimiento</w:t>
      </w:r>
      <w:r>
        <w:rPr>
          <w:spacing w:val="-14"/>
        </w:rPr>
        <w:t> </w:t>
      </w:r>
      <w:r>
        <w:rPr/>
        <w:t>de</w:t>
      </w:r>
      <w:r>
        <w:rPr>
          <w:spacing w:val="-17"/>
        </w:rPr>
        <w:t> </w:t>
      </w:r>
      <w:r>
        <w:rPr/>
        <w:t>la</w:t>
      </w:r>
      <w:r>
        <w:rPr>
          <w:spacing w:val="-17"/>
        </w:rPr>
        <w:t> </w:t>
      </w:r>
      <w:r>
        <w:rPr/>
        <w:t>comunidad</w:t>
      </w:r>
      <w:r>
        <w:rPr>
          <w:spacing w:val="-15"/>
        </w:rPr>
        <w:t> </w:t>
      </w:r>
      <w:r>
        <w:rPr/>
        <w:t>y</w:t>
      </w:r>
      <w:r>
        <w:rPr>
          <w:spacing w:val="-20"/>
        </w:rPr>
        <w:t> </w:t>
      </w:r>
      <w:r>
        <w:rPr/>
        <w:t>de</w:t>
      </w:r>
      <w:r>
        <w:rPr>
          <w:spacing w:val="-17"/>
        </w:rPr>
        <w:t> </w:t>
      </w:r>
      <w:r>
        <w:rPr/>
        <w:t>sus</w:t>
      </w:r>
      <w:r>
        <w:rPr>
          <w:spacing w:val="-18"/>
        </w:rPr>
        <w:t> </w:t>
      </w:r>
      <w:r>
        <w:rPr/>
        <w:t>maestros,</w:t>
      </w:r>
      <w:r>
        <w:rPr>
          <w:spacing w:val="-15"/>
        </w:rPr>
        <w:t> </w:t>
      </w:r>
      <w:r>
        <w:rPr/>
        <w:t>el</w:t>
      </w:r>
      <w:r>
        <w:rPr>
          <w:spacing w:val="-19"/>
        </w:rPr>
        <w:t> </w:t>
      </w:r>
      <w:r>
        <w:rPr/>
        <w:t>fundador</w:t>
      </w:r>
      <w:r>
        <w:rPr>
          <w:spacing w:val="-20"/>
        </w:rPr>
        <w:t> </w:t>
      </w:r>
      <w:r>
        <w:rPr/>
        <w:t>de</w:t>
      </w:r>
      <w:r>
        <w:rPr>
          <w:spacing w:val="-17"/>
        </w:rPr>
        <w:t> </w:t>
      </w:r>
      <w:r>
        <w:rPr/>
        <w:t>esta</w:t>
      </w:r>
      <w:r>
        <w:rPr>
          <w:spacing w:val="-17"/>
        </w:rPr>
        <w:t> </w:t>
      </w:r>
      <w:r>
        <w:rPr/>
        <w:t>Escuela,</w:t>
      </w:r>
    </w:p>
    <w:p>
      <w:pPr>
        <w:pStyle w:val="ListParagraph"/>
        <w:numPr>
          <w:ilvl w:val="0"/>
          <w:numId w:val="2"/>
        </w:numPr>
        <w:tabs>
          <w:tab w:pos="432" w:val="left" w:leader="none"/>
        </w:tabs>
        <w:spacing w:line="322" w:lineRule="exact" w:before="0" w:after="0"/>
        <w:ind w:left="431" w:right="0" w:hanging="312"/>
        <w:jc w:val="left"/>
        <w:rPr>
          <w:sz w:val="24"/>
        </w:rPr>
      </w:pPr>
      <w:r>
        <w:rPr>
          <w:spacing w:val="-3"/>
          <w:sz w:val="24"/>
        </w:rPr>
        <w:t>Jesús </w:t>
      </w:r>
      <w:r>
        <w:rPr>
          <w:sz w:val="24"/>
        </w:rPr>
        <w:t>Barrera Legorreta (†), y el I.Q. Agustín Gasca Pliego, Rector UAEM</w:t>
      </w:r>
      <w:r>
        <w:rPr>
          <w:spacing w:val="-9"/>
          <w:sz w:val="24"/>
        </w:rPr>
        <w:t> </w:t>
      </w:r>
      <w:r>
        <w:rPr>
          <w:sz w:val="24"/>
        </w:rPr>
        <w:t>1981-1984.</w:t>
      </w:r>
    </w:p>
    <w:p>
      <w:pPr>
        <w:pStyle w:val="BodyText"/>
      </w:pPr>
    </w:p>
    <w:p>
      <w:pPr>
        <w:pStyle w:val="BodyText"/>
        <w:ind w:left="119" w:right="109" w:firstLine="610"/>
        <w:jc w:val="both"/>
      </w:pPr>
      <w:r>
        <w:rPr/>
        <w:t>Su saber acerca de la política educativa de la UAEM, de estructuras organizativas, administrativas,</w:t>
      </w:r>
      <w:r>
        <w:rPr>
          <w:spacing w:val="-11"/>
        </w:rPr>
        <w:t> </w:t>
      </w:r>
      <w:r>
        <w:rPr/>
        <w:t>funcionales</w:t>
      </w:r>
      <w:r>
        <w:rPr>
          <w:spacing w:val="-9"/>
        </w:rPr>
        <w:t> </w:t>
      </w:r>
      <w:r>
        <w:rPr/>
        <w:t>y</w:t>
      </w:r>
      <w:r>
        <w:rPr>
          <w:spacing w:val="-16"/>
        </w:rPr>
        <w:t> </w:t>
      </w:r>
      <w:r>
        <w:rPr/>
        <w:t>de</w:t>
      </w:r>
      <w:r>
        <w:rPr>
          <w:spacing w:val="-12"/>
        </w:rPr>
        <w:t> </w:t>
      </w:r>
      <w:r>
        <w:rPr/>
        <w:t>la</w:t>
      </w:r>
      <w:r>
        <w:rPr>
          <w:spacing w:val="-13"/>
        </w:rPr>
        <w:t> </w:t>
      </w:r>
      <w:r>
        <w:rPr/>
        <w:t>planeación</w:t>
      </w:r>
      <w:r>
        <w:rPr>
          <w:spacing w:val="-17"/>
        </w:rPr>
        <w:t> </w:t>
      </w:r>
      <w:r>
        <w:rPr/>
        <w:t>estratégica</w:t>
      </w:r>
      <w:r>
        <w:rPr>
          <w:spacing w:val="-13"/>
        </w:rPr>
        <w:t> </w:t>
      </w:r>
      <w:r>
        <w:rPr/>
        <w:t>de</w:t>
      </w:r>
      <w:r>
        <w:rPr>
          <w:spacing w:val="-12"/>
        </w:rPr>
        <w:t> </w:t>
      </w:r>
      <w:r>
        <w:rPr/>
        <w:t>la</w:t>
      </w:r>
      <w:r>
        <w:rPr>
          <w:spacing w:val="-13"/>
        </w:rPr>
        <w:t> </w:t>
      </w:r>
      <w:r>
        <w:rPr/>
        <w:t>Modernización</w:t>
      </w:r>
      <w:r>
        <w:rPr>
          <w:spacing w:val="-17"/>
        </w:rPr>
        <w:t> </w:t>
      </w:r>
      <w:r>
        <w:rPr/>
        <w:t>Educativa de México 1982-1988, primero le permiten desarrollarse de Secretario Académico 1985- 1989, e inmediatamente de Rector UAEM</w:t>
      </w:r>
      <w:r>
        <w:rPr>
          <w:spacing w:val="-13"/>
        </w:rPr>
        <w:t> </w:t>
      </w:r>
      <w:r>
        <w:rPr/>
        <w:t>1989-1993.</w:t>
      </w:r>
    </w:p>
    <w:p>
      <w:pPr>
        <w:pStyle w:val="BodyText"/>
        <w:spacing w:before="8"/>
        <w:rPr>
          <w:sz w:val="23"/>
        </w:rPr>
      </w:pPr>
    </w:p>
    <w:p>
      <w:pPr>
        <w:pStyle w:val="BodyText"/>
        <w:spacing w:line="322" w:lineRule="exact"/>
        <w:ind w:left="119" w:right="111" w:firstLine="610"/>
        <w:jc w:val="both"/>
      </w:pPr>
      <w:r>
        <w:rPr/>
        <w:t>De las huellas de la UAEM de su desempeño están: (a) La institucionalización de la investigación científica y tecnológica en centros, aunados al posgrado y a la licenciatura, para</w:t>
      </w:r>
      <w:r>
        <w:rPr>
          <w:spacing w:val="-8"/>
        </w:rPr>
        <w:t> </w:t>
      </w:r>
      <w:r>
        <w:rPr/>
        <w:t>la</w:t>
      </w:r>
      <w:r>
        <w:rPr>
          <w:spacing w:val="-8"/>
        </w:rPr>
        <w:t> </w:t>
      </w:r>
      <w:r>
        <w:rPr/>
        <w:t>superación</w:t>
      </w:r>
      <w:r>
        <w:rPr>
          <w:spacing w:val="-13"/>
        </w:rPr>
        <w:t> </w:t>
      </w:r>
      <w:r>
        <w:rPr/>
        <w:t>profesional</w:t>
      </w:r>
      <w:r>
        <w:rPr>
          <w:spacing w:val="-11"/>
        </w:rPr>
        <w:t> </w:t>
      </w:r>
      <w:r>
        <w:rPr/>
        <w:t>del</w:t>
      </w:r>
      <w:r>
        <w:rPr>
          <w:spacing w:val="-11"/>
        </w:rPr>
        <w:t> </w:t>
      </w:r>
      <w:r>
        <w:rPr/>
        <w:t>docente</w:t>
      </w:r>
      <w:r>
        <w:rPr>
          <w:spacing w:val="-8"/>
        </w:rPr>
        <w:t> </w:t>
      </w:r>
      <w:r>
        <w:rPr/>
        <w:t>y</w:t>
      </w:r>
      <w:r>
        <w:rPr>
          <w:spacing w:val="-12"/>
        </w:rPr>
        <w:t> </w:t>
      </w:r>
      <w:r>
        <w:rPr/>
        <w:t>el</w:t>
      </w:r>
      <w:r>
        <w:rPr>
          <w:spacing w:val="-10"/>
        </w:rPr>
        <w:t> </w:t>
      </w:r>
      <w:r>
        <w:rPr/>
        <w:t>estudiantil,</w:t>
      </w:r>
      <w:r>
        <w:rPr>
          <w:spacing w:val="-6"/>
        </w:rPr>
        <w:t> </w:t>
      </w:r>
      <w:r>
        <w:rPr/>
        <w:t>y</w:t>
      </w:r>
      <w:r>
        <w:rPr>
          <w:spacing w:val="-12"/>
        </w:rPr>
        <w:t> </w:t>
      </w:r>
      <w:r>
        <w:rPr/>
        <w:t>de</w:t>
      </w:r>
      <w:r>
        <w:rPr>
          <w:spacing w:val="-8"/>
        </w:rPr>
        <w:t> </w:t>
      </w:r>
      <w:r>
        <w:rPr/>
        <w:t>la</w:t>
      </w:r>
      <w:r>
        <w:rPr>
          <w:spacing w:val="-8"/>
        </w:rPr>
        <w:t> </w:t>
      </w:r>
      <w:r>
        <w:rPr/>
        <w:t>juventud</w:t>
      </w:r>
      <w:r>
        <w:rPr>
          <w:spacing w:val="-10"/>
        </w:rPr>
        <w:t> </w:t>
      </w:r>
      <w:r>
        <w:rPr/>
        <w:t>mexicana,</w:t>
      </w:r>
      <w:r>
        <w:rPr>
          <w:spacing w:val="-6"/>
        </w:rPr>
        <w:t> </w:t>
      </w:r>
      <w:r>
        <w:rPr/>
        <w:t>con</w:t>
      </w:r>
    </w:p>
    <w:p>
      <w:pPr>
        <w:spacing w:after="0" w:line="322" w:lineRule="exact"/>
        <w:jc w:val="both"/>
        <w:sectPr>
          <w:pgSz w:w="12240" w:h="15840"/>
          <w:pgMar w:header="707" w:footer="1039" w:top="900" w:bottom="1220" w:left="1580" w:right="980"/>
        </w:sectPr>
      </w:pPr>
    </w:p>
    <w:p>
      <w:pPr>
        <w:pStyle w:val="BodyText"/>
        <w:rPr>
          <w:sz w:val="20"/>
        </w:rPr>
      </w:pPr>
    </w:p>
    <w:p>
      <w:pPr>
        <w:pStyle w:val="BodyText"/>
        <w:rPr>
          <w:sz w:val="16"/>
        </w:rPr>
      </w:pPr>
    </w:p>
    <w:p>
      <w:pPr>
        <w:pStyle w:val="BodyText"/>
        <w:spacing w:before="21"/>
        <w:ind w:left="119" w:right="109"/>
        <w:jc w:val="both"/>
      </w:pPr>
      <w:r>
        <w:rPr/>
        <w:t>evaluación de criterios de eficiencia y eficacia; y (b) la transformación académica con innovación de las estructuras de los Organismos Académicos y de los Planteles de la Escuela</w:t>
      </w:r>
      <w:r>
        <w:rPr>
          <w:spacing w:val="-6"/>
        </w:rPr>
        <w:t> </w:t>
      </w:r>
      <w:r>
        <w:rPr/>
        <w:t>Preparatoria</w:t>
      </w:r>
      <w:r>
        <w:rPr>
          <w:spacing w:val="-6"/>
        </w:rPr>
        <w:t> </w:t>
      </w:r>
      <w:r>
        <w:rPr/>
        <w:t>a</w:t>
      </w:r>
      <w:r>
        <w:rPr>
          <w:spacing w:val="-6"/>
        </w:rPr>
        <w:t> </w:t>
      </w:r>
      <w:r>
        <w:rPr/>
        <w:t>través</w:t>
      </w:r>
      <w:r>
        <w:rPr>
          <w:spacing w:val="-7"/>
        </w:rPr>
        <w:t> </w:t>
      </w:r>
      <w:r>
        <w:rPr/>
        <w:t>de</w:t>
      </w:r>
      <w:r>
        <w:rPr>
          <w:spacing w:val="-6"/>
        </w:rPr>
        <w:t> </w:t>
      </w:r>
      <w:r>
        <w:rPr/>
        <w:t>“La</w:t>
      </w:r>
      <w:r>
        <w:rPr>
          <w:spacing w:val="-11"/>
        </w:rPr>
        <w:t> </w:t>
      </w:r>
      <w:r>
        <w:rPr/>
        <w:t>Reforma</w:t>
      </w:r>
      <w:r>
        <w:rPr>
          <w:spacing w:val="-11"/>
        </w:rPr>
        <w:t> </w:t>
      </w:r>
      <w:r>
        <w:rPr/>
        <w:t>de</w:t>
      </w:r>
      <w:r>
        <w:rPr>
          <w:spacing w:val="-6"/>
        </w:rPr>
        <w:t> </w:t>
      </w:r>
      <w:r>
        <w:rPr/>
        <w:t>la</w:t>
      </w:r>
      <w:r>
        <w:rPr>
          <w:spacing w:val="-6"/>
        </w:rPr>
        <w:t> </w:t>
      </w:r>
      <w:r>
        <w:rPr/>
        <w:t>Ley</w:t>
      </w:r>
      <w:r>
        <w:rPr>
          <w:spacing w:val="-9"/>
        </w:rPr>
        <w:t> </w:t>
      </w:r>
      <w:r>
        <w:rPr>
          <w:spacing w:val="-2"/>
        </w:rPr>
        <w:t>Orgánica</w:t>
      </w:r>
      <w:r>
        <w:rPr>
          <w:spacing w:val="-6"/>
        </w:rPr>
        <w:t> </w:t>
      </w:r>
      <w:r>
        <w:rPr/>
        <w:t>de</w:t>
      </w:r>
      <w:r>
        <w:rPr>
          <w:spacing w:val="-6"/>
        </w:rPr>
        <w:t> </w:t>
      </w:r>
      <w:r>
        <w:rPr/>
        <w:t>la</w:t>
      </w:r>
      <w:r>
        <w:rPr>
          <w:spacing w:val="-6"/>
        </w:rPr>
        <w:t> </w:t>
      </w:r>
      <w:r>
        <w:rPr/>
        <w:t>UAEM</w:t>
      </w:r>
      <w:r>
        <w:rPr>
          <w:spacing w:val="-7"/>
        </w:rPr>
        <w:t> </w:t>
      </w:r>
      <w:r>
        <w:rPr/>
        <w:t>de</w:t>
      </w:r>
      <w:r>
        <w:rPr>
          <w:spacing w:val="-10"/>
        </w:rPr>
        <w:t> </w:t>
      </w:r>
      <w:r>
        <w:rPr/>
        <w:t>1956”</w:t>
      </w:r>
      <w:r>
        <w:rPr>
          <w:spacing w:val="-11"/>
        </w:rPr>
        <w:t> </w:t>
      </w:r>
      <w:r>
        <w:rPr/>
        <w:t>en la </w:t>
      </w:r>
      <w:r>
        <w:rPr>
          <w:i/>
        </w:rPr>
        <w:t>Ley de la Universidad Autónoma del Estado de México </w:t>
      </w:r>
      <w:r>
        <w:rPr/>
        <w:t>por decreto número 62 de la H. Legislatura del Estado de México, publicada en </w:t>
      </w:r>
      <w:r>
        <w:rPr>
          <w:i/>
        </w:rPr>
        <w:t>Gaceta de Gobierno </w:t>
      </w:r>
      <w:r>
        <w:rPr/>
        <w:t>el 3 de marzo de</w:t>
      </w:r>
      <w:r>
        <w:rPr>
          <w:spacing w:val="-26"/>
        </w:rPr>
        <w:t> </w:t>
      </w:r>
      <w:r>
        <w:rPr/>
        <w:t>1992.</w:t>
      </w:r>
    </w:p>
    <w:p>
      <w:pPr>
        <w:pStyle w:val="BodyText"/>
      </w:pPr>
    </w:p>
    <w:p>
      <w:pPr>
        <w:pStyle w:val="BodyText"/>
        <w:ind w:left="119" w:right="107" w:firstLine="610"/>
        <w:jc w:val="both"/>
      </w:pPr>
      <w:r>
        <w:rPr/>
        <w:t>El gobierno estatal de 1993-1999 </w:t>
      </w:r>
      <w:r>
        <w:rPr>
          <w:spacing w:val="-3"/>
        </w:rPr>
        <w:t>no </w:t>
      </w:r>
      <w:r>
        <w:rPr/>
        <w:t>dudó </w:t>
      </w:r>
      <w:r>
        <w:rPr>
          <w:spacing w:val="-3"/>
        </w:rPr>
        <w:t>en </w:t>
      </w:r>
      <w:r>
        <w:rPr/>
        <w:t>invitarlo a participar de Secretario de Educación,</w:t>
      </w:r>
      <w:r>
        <w:rPr>
          <w:spacing w:val="-5"/>
        </w:rPr>
        <w:t> </w:t>
      </w:r>
      <w:r>
        <w:rPr/>
        <w:t>Cultura</w:t>
      </w:r>
      <w:r>
        <w:rPr>
          <w:spacing w:val="-7"/>
        </w:rPr>
        <w:t> </w:t>
      </w:r>
      <w:r>
        <w:rPr/>
        <w:t>y</w:t>
      </w:r>
      <w:r>
        <w:rPr>
          <w:spacing w:val="-11"/>
        </w:rPr>
        <w:t> </w:t>
      </w:r>
      <w:r>
        <w:rPr/>
        <w:t>Bienestar</w:t>
      </w:r>
      <w:r>
        <w:rPr>
          <w:spacing w:val="-10"/>
        </w:rPr>
        <w:t> </w:t>
      </w:r>
      <w:r>
        <w:rPr/>
        <w:t>Social.</w:t>
      </w:r>
      <w:r>
        <w:rPr>
          <w:spacing w:val="-5"/>
        </w:rPr>
        <w:t> </w:t>
      </w:r>
      <w:r>
        <w:rPr/>
        <w:t>Entre</w:t>
      </w:r>
      <w:r>
        <w:rPr>
          <w:spacing w:val="-7"/>
        </w:rPr>
        <w:t> </w:t>
      </w:r>
      <w:r>
        <w:rPr>
          <w:spacing w:val="4"/>
        </w:rPr>
        <w:t>su</w:t>
      </w:r>
      <w:r>
        <w:rPr>
          <w:spacing w:val="-12"/>
        </w:rPr>
        <w:t> </w:t>
      </w:r>
      <w:r>
        <w:rPr/>
        <w:t>desempeño</w:t>
      </w:r>
      <w:r>
        <w:rPr>
          <w:spacing w:val="-4"/>
        </w:rPr>
        <w:t> </w:t>
      </w:r>
      <w:r>
        <w:rPr/>
        <w:t>con</w:t>
      </w:r>
      <w:r>
        <w:rPr>
          <w:spacing w:val="-12"/>
        </w:rPr>
        <w:t> </w:t>
      </w:r>
      <w:r>
        <w:rPr/>
        <w:t>profesionalismo</w:t>
      </w:r>
      <w:r>
        <w:rPr>
          <w:spacing w:val="-4"/>
        </w:rPr>
        <w:t> </w:t>
      </w:r>
      <w:r>
        <w:rPr/>
        <w:t>de</w:t>
      </w:r>
      <w:r>
        <w:rPr>
          <w:spacing w:val="-7"/>
        </w:rPr>
        <w:t> </w:t>
      </w:r>
      <w:r>
        <w:rPr/>
        <w:t>1999</w:t>
      </w:r>
      <w:r>
        <w:rPr>
          <w:spacing w:val="-7"/>
        </w:rPr>
        <w:t> </w:t>
      </w:r>
      <w:r>
        <w:rPr/>
        <w:t>a 2014 se</w:t>
      </w:r>
      <w:r>
        <w:rPr>
          <w:spacing w:val="-13"/>
        </w:rPr>
        <w:t> </w:t>
      </w:r>
      <w:r>
        <w:rPr/>
        <w:t>mencionan:</w:t>
      </w:r>
    </w:p>
    <w:p>
      <w:pPr>
        <w:pStyle w:val="BodyText"/>
      </w:pPr>
    </w:p>
    <w:p>
      <w:pPr>
        <w:pStyle w:val="BodyText"/>
        <w:spacing w:line="323" w:lineRule="exact"/>
        <w:ind w:left="547" w:right="-20"/>
      </w:pPr>
      <w:r>
        <w:rPr>
          <w:rFonts w:ascii="Symbol" w:hAnsi="Symbol"/>
        </w:rPr>
        <w:t></w:t>
      </w:r>
      <w:r>
        <w:rPr/>
        <w:t>Director General de Servicios Educativos Integrados al Estado de México</w:t>
      </w:r>
    </w:p>
    <w:p>
      <w:pPr>
        <w:pStyle w:val="BodyText"/>
        <w:spacing w:line="323" w:lineRule="exact"/>
        <w:ind w:left="547" w:right="-20"/>
      </w:pPr>
      <w:r>
        <w:rPr>
          <w:rFonts w:ascii="Symbol" w:hAnsi="Symbol"/>
        </w:rPr>
        <w:t></w:t>
      </w:r>
      <w:r>
        <w:rPr/>
        <w:t>Primer Director General del Consejo Mexiquense de Ciencia y Tecnología (Comecyt).</w:t>
      </w:r>
    </w:p>
    <w:p>
      <w:pPr>
        <w:pStyle w:val="BodyText"/>
        <w:spacing w:line="323" w:lineRule="exact" w:before="2"/>
        <w:ind w:left="547" w:right="-20"/>
      </w:pPr>
      <w:r>
        <w:rPr>
          <w:rFonts w:ascii="Symbol" w:hAnsi="Symbol"/>
        </w:rPr>
        <w:t></w:t>
      </w:r>
      <w:r>
        <w:rPr/>
        <w:t>Presidente del Instituto de Administración Pública del Estado de México.</w:t>
      </w:r>
    </w:p>
    <w:p>
      <w:pPr>
        <w:pStyle w:val="BodyText"/>
        <w:spacing w:line="323" w:lineRule="exact"/>
        <w:ind w:left="547" w:right="-20"/>
      </w:pPr>
      <w:r>
        <w:rPr>
          <w:rFonts w:ascii="Symbol" w:hAnsi="Symbol"/>
        </w:rPr>
        <w:t></w:t>
      </w:r>
      <w:r>
        <w:rPr/>
        <w:t>Secretario Ejecutivo del Consejo para la participación social en la Educación.</w:t>
      </w:r>
    </w:p>
    <w:p>
      <w:pPr>
        <w:pStyle w:val="BodyText"/>
        <w:spacing w:before="2"/>
        <w:ind w:left="547" w:right="-20"/>
      </w:pPr>
      <w:r>
        <w:rPr>
          <w:rFonts w:ascii="Symbol" w:hAnsi="Symbol"/>
        </w:rPr>
        <w:t></w:t>
      </w:r>
      <w:r>
        <w:rPr/>
        <w:t>Secretario General de Gobierno del Estado de México.</w:t>
      </w:r>
    </w:p>
    <w:p>
      <w:pPr>
        <w:pStyle w:val="BodyText"/>
      </w:pPr>
    </w:p>
    <w:p>
      <w:pPr>
        <w:pStyle w:val="BodyText"/>
        <w:ind w:left="119"/>
        <w:jc w:val="both"/>
      </w:pPr>
      <w:r>
        <w:rPr/>
        <w:t>FERNANDO PADILLA HIGAREDA</w:t>
      </w:r>
    </w:p>
    <w:p>
      <w:pPr>
        <w:pStyle w:val="BodyText"/>
        <w:ind w:left="119"/>
        <w:rPr>
          <w:sz w:val="20"/>
        </w:rPr>
      </w:pPr>
      <w:r>
        <w:rPr>
          <w:sz w:val="20"/>
        </w:rPr>
        <w:drawing>
          <wp:inline distT="0" distB="0" distL="0" distR="0">
            <wp:extent cx="1226494" cy="2020824"/>
            <wp:effectExtent l="0" t="0" r="0" b="0"/>
            <wp:docPr id="61" name="image34.jpeg" descr=""/>
            <wp:cNvGraphicFramePr>
              <a:graphicFrameLocks noChangeAspect="1"/>
            </wp:cNvGraphicFramePr>
            <a:graphic>
              <a:graphicData uri="http://schemas.openxmlformats.org/drawingml/2006/picture">
                <pic:pic>
                  <pic:nvPicPr>
                    <pic:cNvPr id="62" name="image34.jpeg"/>
                    <pic:cNvPicPr/>
                  </pic:nvPicPr>
                  <pic:blipFill>
                    <a:blip r:embed="rId48" cstate="print"/>
                    <a:stretch>
                      <a:fillRect/>
                    </a:stretch>
                  </pic:blipFill>
                  <pic:spPr>
                    <a:xfrm>
                      <a:off x="0" y="0"/>
                      <a:ext cx="1226494" cy="2020824"/>
                    </a:xfrm>
                    <a:prstGeom prst="rect">
                      <a:avLst/>
                    </a:prstGeom>
                  </pic:spPr>
                </pic:pic>
              </a:graphicData>
            </a:graphic>
          </wp:inline>
        </w:drawing>
      </w:r>
      <w:r>
        <w:rPr>
          <w:sz w:val="20"/>
        </w:rPr>
      </w:r>
    </w:p>
    <w:p>
      <w:pPr>
        <w:spacing w:line="247" w:lineRule="auto" w:before="1"/>
        <w:ind w:left="119" w:right="103" w:firstLine="0"/>
        <w:jc w:val="both"/>
        <w:rPr>
          <w:sz w:val="20"/>
        </w:rPr>
      </w:pPr>
      <w:r>
        <w:rPr>
          <w:i/>
          <w:sz w:val="20"/>
        </w:rPr>
        <w:t>(Autor Anónimo, en libro “Facultad de Química, UAEM. Su génesis y progreso”,1992, UAEM. ISBN </w:t>
      </w:r>
      <w:r>
        <w:rPr>
          <w:sz w:val="20"/>
        </w:rPr>
        <w:t>968-835-170- 9).</w:t>
      </w:r>
    </w:p>
    <w:p>
      <w:pPr>
        <w:pStyle w:val="BodyText"/>
        <w:spacing w:before="12"/>
        <w:rPr>
          <w:sz w:val="22"/>
        </w:rPr>
      </w:pPr>
    </w:p>
    <w:p>
      <w:pPr>
        <w:pStyle w:val="BodyText"/>
        <w:spacing w:line="242" w:lineRule="auto"/>
        <w:ind w:left="119" w:right="120"/>
        <w:jc w:val="both"/>
      </w:pPr>
      <w:r>
        <w:rPr/>
        <w:t>Universitario</w:t>
      </w:r>
      <w:r>
        <w:rPr>
          <w:spacing w:val="-13"/>
        </w:rPr>
        <w:t> </w:t>
      </w:r>
      <w:r>
        <w:rPr/>
        <w:t>egresado</w:t>
      </w:r>
      <w:r>
        <w:rPr>
          <w:spacing w:val="-13"/>
        </w:rPr>
        <w:t> </w:t>
      </w:r>
      <w:r>
        <w:rPr/>
        <w:t>de</w:t>
      </w:r>
      <w:r>
        <w:rPr>
          <w:spacing w:val="-16"/>
        </w:rPr>
        <w:t> </w:t>
      </w:r>
      <w:r>
        <w:rPr/>
        <w:t>la</w:t>
      </w:r>
      <w:r>
        <w:rPr>
          <w:spacing w:val="-16"/>
        </w:rPr>
        <w:t> </w:t>
      </w:r>
      <w:r>
        <w:rPr/>
        <w:t>Facultad</w:t>
      </w:r>
      <w:r>
        <w:rPr>
          <w:spacing w:val="-19"/>
        </w:rPr>
        <w:t> </w:t>
      </w:r>
      <w:r>
        <w:rPr/>
        <w:t>de</w:t>
      </w:r>
      <w:r>
        <w:rPr>
          <w:spacing w:val="-12"/>
        </w:rPr>
        <w:t> </w:t>
      </w:r>
      <w:r>
        <w:rPr/>
        <w:t>Química</w:t>
      </w:r>
      <w:r>
        <w:rPr>
          <w:spacing w:val="-16"/>
        </w:rPr>
        <w:t> </w:t>
      </w:r>
      <w:r>
        <w:rPr/>
        <w:t>de</w:t>
      </w:r>
      <w:r>
        <w:rPr>
          <w:spacing w:val="-16"/>
        </w:rPr>
        <w:t> </w:t>
      </w:r>
      <w:r>
        <w:rPr/>
        <w:t>la</w:t>
      </w:r>
      <w:r>
        <w:rPr>
          <w:spacing w:val="-16"/>
        </w:rPr>
        <w:t> </w:t>
      </w:r>
      <w:r>
        <w:rPr/>
        <w:t>Universidad</w:t>
      </w:r>
      <w:r>
        <w:rPr>
          <w:spacing w:val="-19"/>
        </w:rPr>
        <w:t> </w:t>
      </w:r>
      <w:r>
        <w:rPr/>
        <w:t>Autónoma</w:t>
      </w:r>
      <w:r>
        <w:rPr>
          <w:spacing w:val="-16"/>
        </w:rPr>
        <w:t> </w:t>
      </w:r>
      <w:r>
        <w:rPr/>
        <w:t>del</w:t>
      </w:r>
      <w:r>
        <w:rPr>
          <w:spacing w:val="-19"/>
        </w:rPr>
        <w:t> </w:t>
      </w:r>
      <w:r>
        <w:rPr/>
        <w:t>Estado de México, al estudiar la carrera de Químico,</w:t>
      </w:r>
      <w:r>
        <w:rPr>
          <w:spacing w:val="-17"/>
        </w:rPr>
        <w:t> </w:t>
      </w:r>
      <w:r>
        <w:rPr/>
        <w:t>1983-1988.</w:t>
      </w:r>
    </w:p>
    <w:p>
      <w:pPr>
        <w:pStyle w:val="BodyText"/>
        <w:spacing w:before="10"/>
        <w:rPr>
          <w:sz w:val="23"/>
        </w:rPr>
      </w:pPr>
    </w:p>
    <w:p>
      <w:pPr>
        <w:pStyle w:val="BodyText"/>
        <w:ind w:left="119" w:right="103" w:firstLine="427"/>
        <w:jc w:val="both"/>
      </w:pPr>
      <w:r>
        <w:rPr/>
        <w:t>Joven identificado con la investigación de la Química Orgánica, la cual conoce con el doctor</w:t>
      </w:r>
      <w:r>
        <w:rPr>
          <w:spacing w:val="-15"/>
        </w:rPr>
        <w:t> </w:t>
      </w:r>
      <w:r>
        <w:rPr/>
        <w:t>Raymundo</w:t>
      </w:r>
      <w:r>
        <w:rPr>
          <w:spacing w:val="-9"/>
        </w:rPr>
        <w:t> </w:t>
      </w:r>
      <w:r>
        <w:rPr/>
        <w:t>Cruz</w:t>
      </w:r>
      <w:r>
        <w:rPr>
          <w:spacing w:val="-12"/>
        </w:rPr>
        <w:t> </w:t>
      </w:r>
      <w:r>
        <w:rPr/>
        <w:t>Almanza</w:t>
      </w:r>
      <w:r>
        <w:rPr>
          <w:spacing w:val="-12"/>
        </w:rPr>
        <w:t> </w:t>
      </w:r>
      <w:r>
        <w:rPr/>
        <w:t>(†);</w:t>
      </w:r>
      <w:r>
        <w:rPr>
          <w:spacing w:val="-10"/>
        </w:rPr>
        <w:t> </w:t>
      </w:r>
      <w:r>
        <w:rPr/>
        <w:t>después</w:t>
      </w:r>
      <w:r>
        <w:rPr>
          <w:spacing w:val="-13"/>
        </w:rPr>
        <w:t> </w:t>
      </w:r>
      <w:r>
        <w:rPr/>
        <w:t>la</w:t>
      </w:r>
      <w:r>
        <w:rPr>
          <w:spacing w:val="-12"/>
        </w:rPr>
        <w:t> </w:t>
      </w:r>
      <w:r>
        <w:rPr/>
        <w:t>química</w:t>
      </w:r>
      <w:r>
        <w:rPr>
          <w:spacing w:val="-12"/>
        </w:rPr>
        <w:t> </w:t>
      </w:r>
      <w:r>
        <w:rPr/>
        <w:t>orgánica</w:t>
      </w:r>
      <w:r>
        <w:rPr>
          <w:spacing w:val="-12"/>
        </w:rPr>
        <w:t> </w:t>
      </w:r>
      <w:r>
        <w:rPr/>
        <w:t>avanzada</w:t>
      </w:r>
      <w:r>
        <w:rPr>
          <w:spacing w:val="-12"/>
        </w:rPr>
        <w:t> </w:t>
      </w:r>
      <w:r>
        <w:rPr/>
        <w:t>impartida</w:t>
      </w:r>
      <w:r>
        <w:rPr>
          <w:spacing w:val="-12"/>
        </w:rPr>
        <w:t> </w:t>
      </w:r>
      <w:r>
        <w:rPr/>
        <w:t>en la Maestría y Doctorado en Ciencias del Instituto de Química-UNAM, de 1988 a 2001, y con ser investigador de la compañía farmacéutica estadounidense </w:t>
      </w:r>
      <w:r>
        <w:rPr>
          <w:i/>
        </w:rPr>
        <w:t>Syntex, S.A. de C.V. </w:t>
      </w:r>
      <w:r>
        <w:rPr/>
        <w:t>de Cuernavaca, Estado de Morelos, México de 1993 a</w:t>
      </w:r>
      <w:r>
        <w:rPr>
          <w:spacing w:val="-17"/>
        </w:rPr>
        <w:t> </w:t>
      </w:r>
      <w:r>
        <w:rPr/>
        <w:t>1995.</w:t>
      </w:r>
    </w:p>
    <w:p>
      <w:pPr>
        <w:spacing w:after="0"/>
        <w:jc w:val="both"/>
        <w:sectPr>
          <w:pgSz w:w="12240" w:h="15840"/>
          <w:pgMar w:header="707" w:footer="1039" w:top="900" w:bottom="1220" w:left="1580" w:right="980"/>
        </w:sectPr>
      </w:pPr>
    </w:p>
    <w:p>
      <w:pPr>
        <w:pStyle w:val="BodyText"/>
        <w:rPr>
          <w:sz w:val="20"/>
        </w:rPr>
      </w:pPr>
    </w:p>
    <w:p>
      <w:pPr>
        <w:pStyle w:val="BodyText"/>
        <w:rPr>
          <w:sz w:val="16"/>
        </w:rPr>
      </w:pPr>
    </w:p>
    <w:p>
      <w:pPr>
        <w:pStyle w:val="BodyText"/>
        <w:spacing w:before="21"/>
        <w:ind w:left="119" w:right="103" w:firstLine="427"/>
        <w:jc w:val="both"/>
      </w:pPr>
      <w:r>
        <w:rPr/>
        <w:t>Al</w:t>
      </w:r>
      <w:r>
        <w:rPr>
          <w:spacing w:val="-14"/>
        </w:rPr>
        <w:t> </w:t>
      </w:r>
      <w:r>
        <w:rPr/>
        <w:t>pasar</w:t>
      </w:r>
      <w:r>
        <w:rPr>
          <w:spacing w:val="-14"/>
        </w:rPr>
        <w:t> </w:t>
      </w:r>
      <w:r>
        <w:rPr/>
        <w:t>Syntex</w:t>
      </w:r>
      <w:r>
        <w:rPr>
          <w:spacing w:val="-14"/>
        </w:rPr>
        <w:t> </w:t>
      </w:r>
      <w:r>
        <w:rPr/>
        <w:t>al</w:t>
      </w:r>
      <w:r>
        <w:rPr>
          <w:spacing w:val="-14"/>
        </w:rPr>
        <w:t> </w:t>
      </w:r>
      <w:r>
        <w:rPr/>
        <w:t>grupo</w:t>
      </w:r>
      <w:r>
        <w:rPr>
          <w:spacing w:val="-9"/>
        </w:rPr>
        <w:t> </w:t>
      </w:r>
      <w:r>
        <w:rPr/>
        <w:t>suizo</w:t>
      </w:r>
      <w:r>
        <w:rPr>
          <w:spacing w:val="-5"/>
        </w:rPr>
        <w:t> </w:t>
      </w:r>
      <w:r>
        <w:rPr>
          <w:i/>
        </w:rPr>
        <w:t>Roche</w:t>
      </w:r>
      <w:r>
        <w:rPr>
          <w:i/>
          <w:spacing w:val="-9"/>
        </w:rPr>
        <w:t> </w:t>
      </w:r>
      <w:r>
        <w:rPr/>
        <w:t>viaja</w:t>
      </w:r>
      <w:r>
        <w:rPr>
          <w:spacing w:val="-12"/>
        </w:rPr>
        <w:t> </w:t>
      </w:r>
      <w:r>
        <w:rPr/>
        <w:t>a</w:t>
      </w:r>
      <w:r>
        <w:rPr>
          <w:spacing w:val="-12"/>
        </w:rPr>
        <w:t> </w:t>
      </w:r>
      <w:r>
        <w:rPr/>
        <w:t>Palo</w:t>
      </w:r>
      <w:r>
        <w:rPr>
          <w:spacing w:val="-9"/>
        </w:rPr>
        <w:t> </w:t>
      </w:r>
      <w:r>
        <w:rPr/>
        <w:t>Alto</w:t>
      </w:r>
      <w:r>
        <w:rPr>
          <w:spacing w:val="-13"/>
        </w:rPr>
        <w:t> </w:t>
      </w:r>
      <w:r>
        <w:rPr/>
        <w:t>LLC,</w:t>
      </w:r>
      <w:r>
        <w:rPr>
          <w:spacing w:val="-10"/>
        </w:rPr>
        <w:t> </w:t>
      </w:r>
      <w:r>
        <w:rPr/>
        <w:t>estado</w:t>
      </w:r>
      <w:r>
        <w:rPr>
          <w:spacing w:val="-9"/>
        </w:rPr>
        <w:t> </w:t>
      </w:r>
      <w:r>
        <w:rPr/>
        <w:t>de</w:t>
      </w:r>
      <w:r>
        <w:rPr>
          <w:spacing w:val="-11"/>
        </w:rPr>
        <w:t> </w:t>
      </w:r>
      <w:r>
        <w:rPr/>
        <w:t>California,</w:t>
      </w:r>
      <w:r>
        <w:rPr>
          <w:spacing w:val="-10"/>
        </w:rPr>
        <w:t> </w:t>
      </w:r>
      <w:r>
        <w:rPr/>
        <w:t>USA, a ser investigador de la síntesis de biomedicamentos en </w:t>
      </w:r>
      <w:r>
        <w:rPr>
          <w:i/>
        </w:rPr>
        <w:t>Roche Bioscience</w:t>
      </w:r>
      <w:r>
        <w:rPr/>
        <w:t>, 1995-2009; se traslada</w:t>
      </w:r>
      <w:r>
        <w:rPr>
          <w:spacing w:val="-7"/>
        </w:rPr>
        <w:t> </w:t>
      </w:r>
      <w:r>
        <w:rPr/>
        <w:t>a</w:t>
      </w:r>
      <w:r>
        <w:rPr>
          <w:spacing w:val="-6"/>
        </w:rPr>
        <w:t> </w:t>
      </w:r>
      <w:r>
        <w:rPr>
          <w:i/>
        </w:rPr>
        <w:t>Hoffman-La</w:t>
      </w:r>
      <w:r>
        <w:rPr>
          <w:i/>
          <w:spacing w:val="-8"/>
        </w:rPr>
        <w:t> </w:t>
      </w:r>
      <w:r>
        <w:rPr>
          <w:i/>
        </w:rPr>
        <w:t>Roche</w:t>
      </w:r>
      <w:r>
        <w:rPr>
          <w:i/>
          <w:spacing w:val="-8"/>
        </w:rPr>
        <w:t> </w:t>
      </w:r>
      <w:r>
        <w:rPr>
          <w:i/>
        </w:rPr>
        <w:t>Inc.,</w:t>
      </w:r>
      <w:r>
        <w:rPr>
          <w:i/>
          <w:spacing w:val="-8"/>
        </w:rPr>
        <w:t> </w:t>
      </w:r>
      <w:r>
        <w:rPr/>
        <w:t>en</w:t>
      </w:r>
      <w:r>
        <w:rPr>
          <w:spacing w:val="-11"/>
        </w:rPr>
        <w:t> </w:t>
      </w:r>
      <w:r>
        <w:rPr/>
        <w:t>Nutley</w:t>
      </w:r>
      <w:r>
        <w:rPr>
          <w:spacing w:val="-10"/>
        </w:rPr>
        <w:t> </w:t>
      </w:r>
      <w:r>
        <w:rPr/>
        <w:t>de</w:t>
      </w:r>
      <w:r>
        <w:rPr>
          <w:spacing w:val="-7"/>
        </w:rPr>
        <w:t> </w:t>
      </w:r>
      <w:r>
        <w:rPr/>
        <w:t>Nueva</w:t>
      </w:r>
      <w:r>
        <w:rPr>
          <w:spacing w:val="-7"/>
        </w:rPr>
        <w:t> </w:t>
      </w:r>
      <w:r>
        <w:rPr/>
        <w:t>Jersey,</w:t>
      </w:r>
      <w:r>
        <w:rPr>
          <w:spacing w:val="-5"/>
        </w:rPr>
        <w:t> </w:t>
      </w:r>
      <w:r>
        <w:rPr/>
        <w:t>para</w:t>
      </w:r>
      <w:r>
        <w:rPr>
          <w:spacing w:val="-7"/>
        </w:rPr>
        <w:t> </w:t>
      </w:r>
      <w:r>
        <w:rPr/>
        <w:t>continuar</w:t>
      </w:r>
      <w:r>
        <w:rPr>
          <w:spacing w:val="-9"/>
        </w:rPr>
        <w:t> </w:t>
      </w:r>
      <w:r>
        <w:rPr/>
        <w:t>con</w:t>
      </w:r>
      <w:r>
        <w:rPr>
          <w:spacing w:val="-11"/>
        </w:rPr>
        <w:t> </w:t>
      </w:r>
      <w:r>
        <w:rPr/>
        <w:t>el</w:t>
      </w:r>
      <w:r>
        <w:rPr>
          <w:spacing w:val="-8"/>
        </w:rPr>
        <w:t> </w:t>
      </w:r>
      <w:r>
        <w:rPr/>
        <w:t>estudio de medicamentos en el periodo</w:t>
      </w:r>
      <w:r>
        <w:rPr>
          <w:spacing w:val="-7"/>
        </w:rPr>
        <w:t> </w:t>
      </w:r>
      <w:r>
        <w:rPr/>
        <w:t>2009-2013.</w:t>
      </w:r>
    </w:p>
    <w:p>
      <w:pPr>
        <w:pStyle w:val="BodyText"/>
        <w:spacing w:before="9"/>
        <w:rPr>
          <w:sz w:val="23"/>
        </w:rPr>
      </w:pPr>
    </w:p>
    <w:p>
      <w:pPr>
        <w:pStyle w:val="BodyText"/>
        <w:ind w:left="119" w:right="110" w:firstLine="610"/>
        <w:jc w:val="both"/>
      </w:pPr>
      <w:r>
        <w:rPr/>
        <w:t>En 2013, se desarrolla en la Cía. </w:t>
      </w:r>
      <w:r>
        <w:rPr>
          <w:i/>
        </w:rPr>
        <w:t>Lycera Corp </w:t>
      </w:r>
      <w:r>
        <w:rPr/>
        <w:t>de Ann Arbor de Michigan, con procedimientos innovadores de medicamentos para enfermedades autoinmunes, donde actualmente, 2015, es innovador tecnológico.</w:t>
      </w:r>
    </w:p>
    <w:p>
      <w:pPr>
        <w:pStyle w:val="BodyText"/>
      </w:pPr>
    </w:p>
    <w:p>
      <w:pPr>
        <w:spacing w:line="240" w:lineRule="auto" w:before="1"/>
        <w:ind w:left="119" w:right="113" w:firstLine="610"/>
        <w:jc w:val="both"/>
        <w:rPr>
          <w:i/>
          <w:sz w:val="24"/>
        </w:rPr>
      </w:pPr>
      <w:r>
        <w:rPr>
          <w:sz w:val="24"/>
        </w:rPr>
        <w:t>Él ha plasmado el conocimiento en revistas como </w:t>
      </w:r>
      <w:r>
        <w:rPr>
          <w:i/>
          <w:sz w:val="24"/>
        </w:rPr>
        <w:t>Journal Medical Chemistry, </w:t>
      </w:r>
      <w:r>
        <w:rPr>
          <w:i/>
          <w:sz w:val="24"/>
        </w:rPr>
        <w:t>Bioorganic &amp; Medicinal Chemistry Letters, Tetrahedron Letters, Pharmacology, Heterocycles</w:t>
      </w:r>
      <w:r>
        <w:rPr>
          <w:sz w:val="24"/>
        </w:rPr>
        <w:t>. También, realiza arbitraje a textos de la revista </w:t>
      </w:r>
      <w:r>
        <w:rPr>
          <w:i/>
          <w:sz w:val="24"/>
        </w:rPr>
        <w:t>European Journal of Medicinal Chemistry.</w:t>
      </w:r>
    </w:p>
    <w:p>
      <w:pPr>
        <w:pStyle w:val="BodyText"/>
        <w:spacing w:before="1"/>
        <w:rPr>
          <w:i/>
        </w:rPr>
      </w:pPr>
    </w:p>
    <w:p>
      <w:pPr>
        <w:pStyle w:val="BodyText"/>
        <w:ind w:left="729" w:right="-20"/>
      </w:pPr>
      <w:r>
        <w:rPr/>
        <w:t>Fernando Padilla es integrante y colaborador de 15 patentes como:</w:t>
      </w:r>
    </w:p>
    <w:p>
      <w:pPr>
        <w:pStyle w:val="BodyText"/>
      </w:pPr>
    </w:p>
    <w:p>
      <w:pPr>
        <w:pStyle w:val="ListParagraph"/>
        <w:numPr>
          <w:ilvl w:val="1"/>
          <w:numId w:val="2"/>
        </w:numPr>
        <w:tabs>
          <w:tab w:pos="831" w:val="left" w:leader="none"/>
        </w:tabs>
        <w:spacing w:line="240" w:lineRule="auto" w:before="0" w:after="0"/>
        <w:ind w:left="830" w:right="0" w:hanging="283"/>
        <w:jc w:val="left"/>
        <w:rPr>
          <w:i/>
          <w:sz w:val="24"/>
        </w:rPr>
      </w:pPr>
      <w:r>
        <w:rPr>
          <w:i/>
          <w:sz w:val="24"/>
        </w:rPr>
        <w:t>Imidazopyridazine Compounds. Padilla, F., et al. US 20130109661 A1</w:t>
      </w:r>
      <w:r>
        <w:rPr>
          <w:i/>
          <w:spacing w:val="-8"/>
          <w:sz w:val="24"/>
        </w:rPr>
        <w:t> </w:t>
      </w:r>
      <w:r>
        <w:rPr>
          <w:i/>
          <w:sz w:val="24"/>
        </w:rPr>
        <w:t>20130502</w:t>
      </w:r>
    </w:p>
    <w:p>
      <w:pPr>
        <w:pStyle w:val="ListParagraph"/>
        <w:numPr>
          <w:ilvl w:val="1"/>
          <w:numId w:val="2"/>
        </w:numPr>
        <w:tabs>
          <w:tab w:pos="831" w:val="left" w:leader="none"/>
        </w:tabs>
        <w:spacing w:line="323" w:lineRule="exact" w:before="2" w:after="0"/>
        <w:ind w:left="830" w:right="0" w:hanging="283"/>
        <w:jc w:val="left"/>
        <w:rPr>
          <w:i/>
          <w:sz w:val="24"/>
        </w:rPr>
      </w:pPr>
      <w:r>
        <w:rPr>
          <w:i/>
          <w:sz w:val="24"/>
        </w:rPr>
        <w:t>Inhibitors</w:t>
      </w:r>
      <w:r>
        <w:rPr>
          <w:i/>
          <w:spacing w:val="-4"/>
          <w:sz w:val="24"/>
        </w:rPr>
        <w:t> </w:t>
      </w:r>
      <w:r>
        <w:rPr>
          <w:i/>
          <w:sz w:val="24"/>
        </w:rPr>
        <w:t>of</w:t>
      </w:r>
      <w:r>
        <w:rPr>
          <w:i/>
          <w:spacing w:val="-6"/>
          <w:sz w:val="24"/>
        </w:rPr>
        <w:t> </w:t>
      </w:r>
      <w:r>
        <w:rPr>
          <w:i/>
          <w:sz w:val="24"/>
        </w:rPr>
        <w:t>Syk.</w:t>
      </w:r>
      <w:r>
        <w:rPr>
          <w:i/>
          <w:spacing w:val="-8"/>
          <w:sz w:val="24"/>
        </w:rPr>
        <w:t> </w:t>
      </w:r>
      <w:r>
        <w:rPr>
          <w:i/>
          <w:sz w:val="24"/>
        </w:rPr>
        <w:t>Padilla,</w:t>
      </w:r>
      <w:r>
        <w:rPr>
          <w:i/>
          <w:spacing w:val="-4"/>
          <w:sz w:val="24"/>
        </w:rPr>
        <w:t> </w:t>
      </w:r>
      <w:r>
        <w:rPr>
          <w:i/>
          <w:sz w:val="24"/>
        </w:rPr>
        <w:t>F.,</w:t>
      </w:r>
      <w:r>
        <w:rPr>
          <w:i/>
          <w:spacing w:val="-4"/>
          <w:sz w:val="24"/>
        </w:rPr>
        <w:t> </w:t>
      </w:r>
      <w:r>
        <w:rPr>
          <w:i/>
          <w:sz w:val="24"/>
        </w:rPr>
        <w:t>et</w:t>
      </w:r>
      <w:r>
        <w:rPr>
          <w:i/>
          <w:spacing w:val="-4"/>
          <w:sz w:val="24"/>
        </w:rPr>
        <w:t> </w:t>
      </w:r>
      <w:r>
        <w:rPr>
          <w:i/>
          <w:sz w:val="24"/>
        </w:rPr>
        <w:t>al.</w:t>
      </w:r>
      <w:r>
        <w:rPr>
          <w:i/>
          <w:spacing w:val="-3"/>
          <w:sz w:val="24"/>
        </w:rPr>
        <w:t> US</w:t>
      </w:r>
      <w:r>
        <w:rPr>
          <w:i/>
          <w:spacing w:val="-5"/>
          <w:sz w:val="24"/>
        </w:rPr>
        <w:t> </w:t>
      </w:r>
      <w:r>
        <w:rPr>
          <w:i/>
          <w:sz w:val="24"/>
        </w:rPr>
        <w:t>Application</w:t>
      </w:r>
      <w:r>
        <w:rPr>
          <w:i/>
          <w:spacing w:val="-6"/>
          <w:sz w:val="24"/>
        </w:rPr>
        <w:t> </w:t>
      </w:r>
      <w:r>
        <w:rPr>
          <w:i/>
          <w:sz w:val="24"/>
        </w:rPr>
        <w:t>No.</w:t>
      </w:r>
      <w:r>
        <w:rPr>
          <w:i/>
          <w:spacing w:val="-4"/>
          <w:sz w:val="24"/>
        </w:rPr>
        <w:t> </w:t>
      </w:r>
      <w:r>
        <w:rPr>
          <w:i/>
          <w:sz w:val="24"/>
        </w:rPr>
        <w:t>61/718,740,</w:t>
      </w:r>
      <w:r>
        <w:rPr>
          <w:i/>
          <w:spacing w:val="-4"/>
          <w:sz w:val="24"/>
        </w:rPr>
        <w:t> </w:t>
      </w:r>
      <w:r>
        <w:rPr>
          <w:i/>
          <w:sz w:val="24"/>
        </w:rPr>
        <w:t>filed</w:t>
      </w:r>
      <w:r>
        <w:rPr>
          <w:i/>
          <w:spacing w:val="-1"/>
          <w:sz w:val="24"/>
        </w:rPr>
        <w:t> </w:t>
      </w:r>
      <w:r>
        <w:rPr>
          <w:i/>
          <w:sz w:val="24"/>
        </w:rPr>
        <w:t>October</w:t>
      </w:r>
      <w:r>
        <w:rPr>
          <w:i/>
          <w:spacing w:val="-4"/>
          <w:sz w:val="24"/>
        </w:rPr>
        <w:t> </w:t>
      </w:r>
      <w:r>
        <w:rPr>
          <w:i/>
          <w:sz w:val="24"/>
        </w:rPr>
        <w:t>26, 2012.</w:t>
      </w:r>
    </w:p>
    <w:p>
      <w:pPr>
        <w:pStyle w:val="ListParagraph"/>
        <w:numPr>
          <w:ilvl w:val="1"/>
          <w:numId w:val="2"/>
        </w:numPr>
        <w:tabs>
          <w:tab w:pos="831" w:val="left" w:leader="none"/>
        </w:tabs>
        <w:spacing w:line="237" w:lineRule="auto" w:before="1" w:after="0"/>
        <w:ind w:left="830" w:right="116" w:hanging="283"/>
        <w:jc w:val="both"/>
        <w:rPr>
          <w:i/>
          <w:sz w:val="24"/>
        </w:rPr>
      </w:pPr>
      <w:r>
        <w:rPr>
          <w:i/>
          <w:sz w:val="24"/>
        </w:rPr>
        <w:t>Inhibitors of Bruton's Tyrosine Kinase. Padilla, F., et al. US Application No. 61/700,377, </w:t>
      </w:r>
      <w:r>
        <w:rPr>
          <w:i/>
          <w:sz w:val="24"/>
        </w:rPr>
        <w:t>filed September 13,</w:t>
      </w:r>
      <w:r>
        <w:rPr>
          <w:i/>
          <w:spacing w:val="-5"/>
          <w:sz w:val="24"/>
        </w:rPr>
        <w:t> </w:t>
      </w:r>
      <w:r>
        <w:rPr>
          <w:i/>
          <w:sz w:val="24"/>
        </w:rPr>
        <w:t>2012.</w:t>
      </w:r>
    </w:p>
    <w:p>
      <w:pPr>
        <w:pStyle w:val="ListParagraph"/>
        <w:numPr>
          <w:ilvl w:val="1"/>
          <w:numId w:val="2"/>
        </w:numPr>
        <w:tabs>
          <w:tab w:pos="831" w:val="left" w:leader="none"/>
        </w:tabs>
        <w:spacing w:line="323" w:lineRule="exact" w:before="3" w:after="0"/>
        <w:ind w:left="830" w:right="0" w:hanging="283"/>
        <w:jc w:val="left"/>
        <w:rPr>
          <w:i/>
          <w:sz w:val="24"/>
        </w:rPr>
      </w:pPr>
      <w:r>
        <w:rPr>
          <w:i/>
          <w:sz w:val="24"/>
        </w:rPr>
        <w:t>Pyridazine amide compounds. Padilla, F., et al. </w:t>
      </w:r>
      <w:r>
        <w:rPr>
          <w:i/>
          <w:spacing w:val="-3"/>
          <w:sz w:val="24"/>
        </w:rPr>
        <w:t>US </w:t>
      </w:r>
      <w:r>
        <w:rPr>
          <w:i/>
          <w:sz w:val="24"/>
        </w:rPr>
        <w:t>20130178478 A1</w:t>
      </w:r>
      <w:r>
        <w:rPr>
          <w:i/>
          <w:spacing w:val="-7"/>
          <w:sz w:val="24"/>
        </w:rPr>
        <w:t> </w:t>
      </w:r>
      <w:r>
        <w:rPr>
          <w:i/>
          <w:sz w:val="24"/>
        </w:rPr>
        <w:t>20130711</w:t>
      </w:r>
    </w:p>
    <w:p>
      <w:pPr>
        <w:pStyle w:val="ListParagraph"/>
        <w:numPr>
          <w:ilvl w:val="1"/>
          <w:numId w:val="2"/>
        </w:numPr>
        <w:tabs>
          <w:tab w:pos="831" w:val="left" w:leader="none"/>
        </w:tabs>
        <w:spacing w:line="323" w:lineRule="exact" w:before="0" w:after="0"/>
        <w:ind w:left="830" w:right="0" w:hanging="283"/>
        <w:jc w:val="left"/>
        <w:rPr>
          <w:i/>
          <w:sz w:val="24"/>
        </w:rPr>
      </w:pPr>
      <w:r>
        <w:rPr>
          <w:i/>
          <w:sz w:val="24"/>
        </w:rPr>
        <w:t>Pyrrolopyrazine kinase inhibitors. Padilla, F.; et al. WO 2013030138 A1</w:t>
      </w:r>
      <w:r>
        <w:rPr>
          <w:i/>
          <w:spacing w:val="-16"/>
          <w:sz w:val="24"/>
        </w:rPr>
        <w:t> </w:t>
      </w:r>
      <w:r>
        <w:rPr>
          <w:i/>
          <w:sz w:val="24"/>
        </w:rPr>
        <w:t>20130307</w:t>
      </w:r>
    </w:p>
    <w:p>
      <w:pPr>
        <w:pStyle w:val="ListParagraph"/>
        <w:numPr>
          <w:ilvl w:val="1"/>
          <w:numId w:val="2"/>
        </w:numPr>
        <w:tabs>
          <w:tab w:pos="831" w:val="left" w:leader="none"/>
        </w:tabs>
        <w:spacing w:line="323" w:lineRule="exact" w:before="2" w:after="0"/>
        <w:ind w:left="830" w:right="0" w:hanging="283"/>
        <w:jc w:val="left"/>
        <w:rPr>
          <w:i/>
          <w:sz w:val="24"/>
        </w:rPr>
      </w:pPr>
      <w:r>
        <w:rPr>
          <w:i/>
          <w:sz w:val="24"/>
        </w:rPr>
        <w:t>Thienopyrimidine compounds. Padilla, F., et al. </w:t>
      </w:r>
      <w:r>
        <w:rPr>
          <w:i/>
          <w:spacing w:val="-3"/>
          <w:sz w:val="24"/>
        </w:rPr>
        <w:t>US </w:t>
      </w:r>
      <w:r>
        <w:rPr>
          <w:i/>
          <w:sz w:val="24"/>
        </w:rPr>
        <w:t>20130178460 A1</w:t>
      </w:r>
      <w:r>
        <w:rPr>
          <w:i/>
          <w:spacing w:val="-11"/>
          <w:sz w:val="24"/>
        </w:rPr>
        <w:t> </w:t>
      </w:r>
      <w:r>
        <w:rPr>
          <w:i/>
          <w:sz w:val="24"/>
        </w:rPr>
        <w:t>20130711</w:t>
      </w:r>
    </w:p>
    <w:p>
      <w:pPr>
        <w:pStyle w:val="ListParagraph"/>
        <w:numPr>
          <w:ilvl w:val="1"/>
          <w:numId w:val="2"/>
        </w:numPr>
        <w:tabs>
          <w:tab w:pos="831" w:val="left" w:leader="none"/>
        </w:tabs>
        <w:spacing w:line="240" w:lineRule="auto" w:before="0" w:after="0"/>
        <w:ind w:left="830" w:right="112" w:hanging="283"/>
        <w:jc w:val="both"/>
        <w:rPr>
          <w:i/>
          <w:sz w:val="24"/>
        </w:rPr>
      </w:pPr>
      <w:r>
        <w:rPr>
          <w:i/>
          <w:sz w:val="24"/>
        </w:rPr>
        <w:t>Preparation of triazolopyridine compounds as </w:t>
      </w:r>
      <w:r>
        <w:rPr>
          <w:i/>
          <w:spacing w:val="-3"/>
          <w:sz w:val="24"/>
        </w:rPr>
        <w:t>SYK </w:t>
      </w:r>
      <w:r>
        <w:rPr>
          <w:i/>
          <w:sz w:val="24"/>
        </w:rPr>
        <w:t>inhibitors. Hermann, J. C., Lucas, </w:t>
      </w:r>
      <w:r>
        <w:rPr>
          <w:i/>
          <w:spacing w:val="-3"/>
          <w:sz w:val="24"/>
        </w:rPr>
        <w:t>M. </w:t>
      </w:r>
      <w:r>
        <w:rPr>
          <w:i/>
          <w:sz w:val="24"/>
        </w:rPr>
        <w:t>C., Luk, K.-C. T., Padilla, F., Wanner, J., Xie, W., Zhang, X. WO 2012163724 </w:t>
      </w:r>
      <w:r>
        <w:rPr>
          <w:i/>
          <w:spacing w:val="-3"/>
          <w:sz w:val="24"/>
        </w:rPr>
        <w:t>A1</w:t>
      </w:r>
      <w:r>
        <w:rPr>
          <w:i/>
          <w:spacing w:val="54"/>
          <w:sz w:val="24"/>
        </w:rPr>
        <w:t> </w:t>
      </w:r>
      <w:r>
        <w:rPr>
          <w:i/>
          <w:sz w:val="24"/>
        </w:rPr>
        <w:t>20121206.</w:t>
      </w:r>
    </w:p>
    <w:p>
      <w:pPr>
        <w:pStyle w:val="ListParagraph"/>
        <w:numPr>
          <w:ilvl w:val="1"/>
          <w:numId w:val="2"/>
        </w:numPr>
        <w:tabs>
          <w:tab w:pos="831" w:val="left" w:leader="none"/>
        </w:tabs>
        <w:spacing w:line="237" w:lineRule="auto" w:before="5" w:after="0"/>
        <w:ind w:left="830" w:right="107" w:hanging="283"/>
        <w:jc w:val="both"/>
        <w:rPr>
          <w:i/>
          <w:sz w:val="24"/>
        </w:rPr>
      </w:pPr>
      <w:r>
        <w:rPr>
          <w:i/>
          <w:sz w:val="24"/>
        </w:rPr>
        <w:t>Preparation of 3,7-diazabicyclo [3.3.0] octane compounds as antiviral agents. Lemoine, R., </w:t>
      </w:r>
      <w:r>
        <w:rPr>
          <w:i/>
          <w:sz w:val="24"/>
        </w:rPr>
        <w:t>Melville, C. R., Padilla, F., Rotstein, </w:t>
      </w:r>
      <w:r>
        <w:rPr>
          <w:i/>
          <w:spacing w:val="-3"/>
          <w:sz w:val="24"/>
        </w:rPr>
        <w:t>D. </w:t>
      </w:r>
      <w:r>
        <w:rPr>
          <w:i/>
          <w:sz w:val="24"/>
        </w:rPr>
        <w:t>M., Wanner, J. WO</w:t>
      </w:r>
      <w:r>
        <w:rPr>
          <w:i/>
          <w:spacing w:val="-13"/>
          <w:sz w:val="24"/>
        </w:rPr>
        <w:t> </w:t>
      </w:r>
      <w:r>
        <w:rPr>
          <w:i/>
          <w:sz w:val="24"/>
        </w:rPr>
        <w:t>2007093515</w:t>
      </w:r>
    </w:p>
    <w:p>
      <w:pPr>
        <w:pStyle w:val="ListParagraph"/>
        <w:numPr>
          <w:ilvl w:val="1"/>
          <w:numId w:val="2"/>
        </w:numPr>
        <w:tabs>
          <w:tab w:pos="831" w:val="left" w:leader="none"/>
        </w:tabs>
        <w:spacing w:line="240" w:lineRule="auto" w:before="3" w:after="0"/>
        <w:ind w:left="830" w:right="104" w:hanging="283"/>
        <w:jc w:val="both"/>
        <w:rPr>
          <w:i/>
          <w:sz w:val="24"/>
        </w:rPr>
      </w:pPr>
      <w:r>
        <w:rPr>
          <w:i/>
          <w:sz w:val="24"/>
        </w:rPr>
        <w:t>Pyrrolo [3,4-c] pyrrole derivatives as heterocyclic antiviral compounds and CCR5 receptor </w:t>
      </w:r>
      <w:r>
        <w:rPr>
          <w:i/>
          <w:sz w:val="24"/>
        </w:rPr>
        <w:t>antagonists</w:t>
      </w:r>
      <w:r>
        <w:rPr>
          <w:i/>
          <w:spacing w:val="-8"/>
          <w:sz w:val="24"/>
        </w:rPr>
        <w:t> </w:t>
      </w:r>
      <w:r>
        <w:rPr>
          <w:i/>
          <w:sz w:val="24"/>
        </w:rPr>
        <w:t>and</w:t>
      </w:r>
      <w:r>
        <w:rPr>
          <w:i/>
          <w:spacing w:val="-7"/>
          <w:sz w:val="24"/>
        </w:rPr>
        <w:t> </w:t>
      </w:r>
      <w:r>
        <w:rPr>
          <w:i/>
          <w:sz w:val="24"/>
        </w:rPr>
        <w:t>their</w:t>
      </w:r>
      <w:r>
        <w:rPr>
          <w:i/>
          <w:spacing w:val="-8"/>
          <w:sz w:val="24"/>
        </w:rPr>
        <w:t> </w:t>
      </w:r>
      <w:r>
        <w:rPr>
          <w:i/>
          <w:sz w:val="24"/>
        </w:rPr>
        <w:t>preparation,</w:t>
      </w:r>
      <w:r>
        <w:rPr>
          <w:i/>
          <w:spacing w:val="-4"/>
          <w:sz w:val="24"/>
        </w:rPr>
        <w:t> </w:t>
      </w:r>
      <w:r>
        <w:rPr>
          <w:i/>
          <w:sz w:val="24"/>
        </w:rPr>
        <w:t>pharmaceutical</w:t>
      </w:r>
      <w:r>
        <w:rPr>
          <w:i/>
          <w:spacing w:val="-6"/>
          <w:sz w:val="24"/>
        </w:rPr>
        <w:t> </w:t>
      </w:r>
      <w:r>
        <w:rPr>
          <w:i/>
          <w:sz w:val="24"/>
        </w:rPr>
        <w:t>compositions</w:t>
      </w:r>
      <w:r>
        <w:rPr>
          <w:i/>
          <w:spacing w:val="-8"/>
          <w:sz w:val="24"/>
        </w:rPr>
        <w:t> </w:t>
      </w:r>
      <w:r>
        <w:rPr>
          <w:i/>
          <w:sz w:val="24"/>
        </w:rPr>
        <w:t>and</w:t>
      </w:r>
      <w:r>
        <w:rPr>
          <w:i/>
          <w:spacing w:val="-7"/>
          <w:sz w:val="24"/>
        </w:rPr>
        <w:t> </w:t>
      </w:r>
      <w:r>
        <w:rPr>
          <w:i/>
          <w:sz w:val="24"/>
        </w:rPr>
        <w:t>use</w:t>
      </w:r>
      <w:r>
        <w:rPr>
          <w:i/>
          <w:spacing w:val="-8"/>
          <w:sz w:val="24"/>
        </w:rPr>
        <w:t> </w:t>
      </w:r>
      <w:r>
        <w:rPr>
          <w:i/>
          <w:sz w:val="24"/>
        </w:rPr>
        <w:t>in</w:t>
      </w:r>
      <w:r>
        <w:rPr>
          <w:i/>
          <w:spacing w:val="-10"/>
          <w:sz w:val="24"/>
        </w:rPr>
        <w:t> </w:t>
      </w:r>
      <w:r>
        <w:rPr>
          <w:i/>
          <w:sz w:val="24"/>
        </w:rPr>
        <w:t>the</w:t>
      </w:r>
      <w:r>
        <w:rPr>
          <w:i/>
          <w:spacing w:val="-8"/>
          <w:sz w:val="24"/>
        </w:rPr>
        <w:t> </w:t>
      </w:r>
      <w:r>
        <w:rPr>
          <w:i/>
          <w:sz w:val="24"/>
        </w:rPr>
        <w:t>treatment</w:t>
      </w:r>
      <w:r>
        <w:rPr>
          <w:i/>
          <w:spacing w:val="-5"/>
          <w:sz w:val="24"/>
        </w:rPr>
        <w:t> </w:t>
      </w:r>
      <w:r>
        <w:rPr>
          <w:i/>
          <w:spacing w:val="-3"/>
          <w:sz w:val="24"/>
        </w:rPr>
        <w:t>of </w:t>
      </w:r>
      <w:r>
        <w:rPr>
          <w:i/>
          <w:sz w:val="24"/>
        </w:rPr>
        <w:t>HIV infection, AIDS and ARC. Lemoine, R., Melville, C. R., Padilla, F., Rotstein, D. M., Wanner, J.  US</w:t>
      </w:r>
      <w:r>
        <w:rPr>
          <w:i/>
          <w:spacing w:val="-4"/>
          <w:sz w:val="24"/>
        </w:rPr>
        <w:t> </w:t>
      </w:r>
      <w:r>
        <w:rPr>
          <w:i/>
          <w:sz w:val="24"/>
        </w:rPr>
        <w:t>2007191406</w:t>
      </w:r>
    </w:p>
    <w:p>
      <w:pPr>
        <w:pStyle w:val="ListParagraph"/>
        <w:numPr>
          <w:ilvl w:val="1"/>
          <w:numId w:val="2"/>
        </w:numPr>
        <w:tabs>
          <w:tab w:pos="831" w:val="left" w:leader="none"/>
        </w:tabs>
        <w:spacing w:line="240" w:lineRule="auto" w:before="0" w:after="0"/>
        <w:ind w:left="830" w:right="105" w:hanging="283"/>
        <w:jc w:val="both"/>
        <w:rPr>
          <w:i/>
          <w:sz w:val="24"/>
        </w:rPr>
      </w:pPr>
      <w:r>
        <w:rPr>
          <w:i/>
          <w:sz w:val="24"/>
        </w:rPr>
        <w:t>A preparation of arylamine-substituted quinazolinones, useful as α1A and α1B </w:t>
      </w:r>
      <w:r>
        <w:rPr>
          <w:i/>
          <w:sz w:val="24"/>
        </w:rPr>
        <w:t>adrenoceptor antagonists. Connolly, T. J., Keitz, P. F., Lee, E. K., Li, J., Lopez-Tapia, F. J., Mcgarry,</w:t>
      </w:r>
      <w:r>
        <w:rPr>
          <w:i/>
          <w:spacing w:val="-1"/>
          <w:sz w:val="24"/>
        </w:rPr>
        <w:t> </w:t>
      </w:r>
      <w:r>
        <w:rPr>
          <w:i/>
          <w:sz w:val="24"/>
        </w:rPr>
        <w:t>P.</w:t>
      </w:r>
      <w:r>
        <w:rPr>
          <w:i/>
          <w:spacing w:val="-6"/>
          <w:sz w:val="24"/>
        </w:rPr>
        <w:t> </w:t>
      </w:r>
      <w:r>
        <w:rPr>
          <w:i/>
          <w:sz w:val="24"/>
        </w:rPr>
        <w:t>F.,</w:t>
      </w:r>
      <w:r>
        <w:rPr>
          <w:i/>
          <w:spacing w:val="-1"/>
          <w:sz w:val="24"/>
        </w:rPr>
        <w:t> </w:t>
      </w:r>
      <w:r>
        <w:rPr>
          <w:i/>
          <w:sz w:val="24"/>
        </w:rPr>
        <w:t>Melville,</w:t>
      </w:r>
      <w:r>
        <w:rPr>
          <w:i/>
          <w:spacing w:val="-6"/>
          <w:sz w:val="24"/>
        </w:rPr>
        <w:t> </w:t>
      </w:r>
      <w:r>
        <w:rPr>
          <w:i/>
          <w:sz w:val="24"/>
        </w:rPr>
        <w:t>C.</w:t>
      </w:r>
      <w:r>
        <w:rPr>
          <w:i/>
          <w:spacing w:val="-6"/>
          <w:sz w:val="24"/>
        </w:rPr>
        <w:t> </w:t>
      </w:r>
      <w:r>
        <w:rPr>
          <w:i/>
          <w:sz w:val="24"/>
        </w:rPr>
        <w:t>R.,</w:t>
      </w:r>
      <w:r>
        <w:rPr>
          <w:i/>
          <w:spacing w:val="-1"/>
          <w:sz w:val="24"/>
        </w:rPr>
        <w:t> </w:t>
      </w:r>
      <w:r>
        <w:rPr>
          <w:i/>
          <w:sz w:val="24"/>
        </w:rPr>
        <w:t>Nitzan,</w:t>
      </w:r>
      <w:r>
        <w:rPr>
          <w:i/>
          <w:spacing w:val="-6"/>
          <w:sz w:val="24"/>
        </w:rPr>
        <w:t> </w:t>
      </w:r>
      <w:r>
        <w:rPr>
          <w:i/>
          <w:sz w:val="24"/>
        </w:rPr>
        <w:t>D.,</w:t>
      </w:r>
      <w:r>
        <w:rPr>
          <w:i/>
          <w:spacing w:val="-6"/>
          <w:sz w:val="24"/>
        </w:rPr>
        <w:t> </w:t>
      </w:r>
      <w:r>
        <w:rPr>
          <w:i/>
          <w:sz w:val="24"/>
        </w:rPr>
        <w:t>O'Yang,</w:t>
      </w:r>
      <w:r>
        <w:rPr>
          <w:i/>
          <w:spacing w:val="-1"/>
          <w:sz w:val="24"/>
        </w:rPr>
        <w:t> </w:t>
      </w:r>
      <w:r>
        <w:rPr>
          <w:i/>
          <w:sz w:val="24"/>
        </w:rPr>
        <w:t>C.,</w:t>
      </w:r>
      <w:r>
        <w:rPr>
          <w:i/>
          <w:spacing w:val="-6"/>
          <w:sz w:val="24"/>
        </w:rPr>
        <w:t> </w:t>
      </w:r>
      <w:r>
        <w:rPr>
          <w:i/>
          <w:sz w:val="24"/>
        </w:rPr>
        <w:t>Padilla,</w:t>
      </w:r>
      <w:r>
        <w:rPr>
          <w:i/>
          <w:spacing w:val="-6"/>
          <w:sz w:val="24"/>
        </w:rPr>
        <w:t> </w:t>
      </w:r>
      <w:r>
        <w:rPr>
          <w:i/>
          <w:sz w:val="24"/>
        </w:rPr>
        <w:t>F.,</w:t>
      </w:r>
      <w:r>
        <w:rPr>
          <w:i/>
          <w:spacing w:val="-6"/>
          <w:sz w:val="24"/>
        </w:rPr>
        <w:t> </w:t>
      </w:r>
      <w:r>
        <w:rPr>
          <w:i/>
          <w:sz w:val="24"/>
        </w:rPr>
        <w:t>Weinhardt,</w:t>
      </w:r>
      <w:r>
        <w:rPr>
          <w:i/>
          <w:spacing w:val="-1"/>
          <w:sz w:val="24"/>
        </w:rPr>
        <w:t> </w:t>
      </w:r>
      <w:r>
        <w:rPr>
          <w:i/>
          <w:sz w:val="24"/>
        </w:rPr>
        <w:t>K.</w:t>
      </w:r>
      <w:r>
        <w:rPr>
          <w:i/>
          <w:spacing w:val="-6"/>
          <w:sz w:val="24"/>
        </w:rPr>
        <w:t> </w:t>
      </w:r>
      <w:r>
        <w:rPr>
          <w:i/>
          <w:sz w:val="24"/>
        </w:rPr>
        <w:t>K.</w:t>
      </w:r>
      <w:r>
        <w:rPr>
          <w:i/>
          <w:spacing w:val="-6"/>
          <w:sz w:val="24"/>
        </w:rPr>
        <w:t> </w:t>
      </w:r>
      <w:r>
        <w:rPr>
          <w:i/>
          <w:sz w:val="24"/>
        </w:rPr>
        <w:t>WO 2005005395</w:t>
      </w:r>
    </w:p>
    <w:p>
      <w:pPr>
        <w:pStyle w:val="ListParagraph"/>
        <w:numPr>
          <w:ilvl w:val="1"/>
          <w:numId w:val="2"/>
        </w:numPr>
        <w:tabs>
          <w:tab w:pos="831" w:val="left" w:leader="none"/>
        </w:tabs>
        <w:spacing w:line="240" w:lineRule="auto" w:before="0" w:after="0"/>
        <w:ind w:left="830" w:right="106" w:hanging="283"/>
        <w:jc w:val="both"/>
        <w:rPr>
          <w:i/>
          <w:sz w:val="24"/>
        </w:rPr>
      </w:pPr>
      <w:r>
        <w:rPr>
          <w:i/>
          <w:sz w:val="24"/>
        </w:rPr>
        <w:t>Preparation of 5-substituted quinazolinones as α1A/B adrenoceptor antagonists. Chin, E., </w:t>
      </w:r>
      <w:r>
        <w:rPr>
          <w:i/>
          <w:sz w:val="24"/>
        </w:rPr>
        <w:t>Cournoyer, R. L., Keitz, P. F., Lee, E. K., Lopez-Tapia, F. J., Melville, C. R., Padilla, F., Weinhardt, K. K..  WO</w:t>
      </w:r>
      <w:r>
        <w:rPr>
          <w:i/>
          <w:spacing w:val="-3"/>
          <w:sz w:val="24"/>
        </w:rPr>
        <w:t> </w:t>
      </w:r>
      <w:r>
        <w:rPr>
          <w:i/>
          <w:sz w:val="24"/>
        </w:rPr>
        <w:t>2005005397</w:t>
      </w:r>
    </w:p>
    <w:p>
      <w:pPr>
        <w:pStyle w:val="ListParagraph"/>
        <w:numPr>
          <w:ilvl w:val="1"/>
          <w:numId w:val="2"/>
        </w:numPr>
        <w:tabs>
          <w:tab w:pos="831" w:val="left" w:leader="none"/>
        </w:tabs>
        <w:spacing w:line="240" w:lineRule="auto" w:before="2" w:after="0"/>
        <w:ind w:left="830" w:right="104" w:hanging="283"/>
        <w:jc w:val="both"/>
        <w:rPr>
          <w:i/>
          <w:sz w:val="24"/>
        </w:rPr>
      </w:pPr>
      <w:r>
        <w:rPr>
          <w:i/>
          <w:sz w:val="24"/>
        </w:rPr>
        <w:t>Preparation of substituted 3H-quinazolin-4-ones and 2H-benzo [1,2,4]thiadiazine-1,1- </w:t>
      </w:r>
      <w:r>
        <w:rPr>
          <w:i/>
          <w:sz w:val="24"/>
        </w:rPr>
        <w:t>dioxides</w:t>
      </w:r>
      <w:r>
        <w:rPr>
          <w:i/>
          <w:spacing w:val="47"/>
          <w:sz w:val="24"/>
        </w:rPr>
        <w:t> </w:t>
      </w:r>
      <w:r>
        <w:rPr>
          <w:i/>
          <w:sz w:val="24"/>
        </w:rPr>
        <w:t>as</w:t>
      </w:r>
      <w:r>
        <w:rPr>
          <w:i/>
          <w:spacing w:val="47"/>
          <w:sz w:val="24"/>
        </w:rPr>
        <w:t> </w:t>
      </w:r>
      <w:r>
        <w:rPr>
          <w:i/>
          <w:sz w:val="24"/>
        </w:rPr>
        <w:t>alpha</w:t>
      </w:r>
      <w:r>
        <w:rPr>
          <w:i/>
          <w:spacing w:val="49"/>
          <w:sz w:val="24"/>
        </w:rPr>
        <w:t> </w:t>
      </w:r>
      <w:r>
        <w:rPr>
          <w:i/>
          <w:sz w:val="24"/>
        </w:rPr>
        <w:t>1A/B</w:t>
      </w:r>
      <w:r>
        <w:rPr>
          <w:i/>
          <w:spacing w:val="47"/>
          <w:sz w:val="24"/>
        </w:rPr>
        <w:t> </w:t>
      </w:r>
      <w:r>
        <w:rPr>
          <w:i/>
          <w:sz w:val="24"/>
        </w:rPr>
        <w:t>adrenergic</w:t>
      </w:r>
      <w:r>
        <w:rPr>
          <w:i/>
          <w:spacing w:val="51"/>
          <w:sz w:val="24"/>
        </w:rPr>
        <w:t> </w:t>
      </w:r>
      <w:r>
        <w:rPr>
          <w:i/>
          <w:sz w:val="24"/>
        </w:rPr>
        <w:t>receptor</w:t>
      </w:r>
      <w:r>
        <w:rPr>
          <w:i/>
          <w:spacing w:val="47"/>
          <w:sz w:val="24"/>
        </w:rPr>
        <w:t> </w:t>
      </w:r>
      <w:r>
        <w:rPr>
          <w:i/>
          <w:sz w:val="24"/>
        </w:rPr>
        <w:t>antagonists</w:t>
      </w:r>
      <w:r>
        <w:rPr>
          <w:i/>
          <w:spacing w:val="47"/>
          <w:sz w:val="24"/>
        </w:rPr>
        <w:t> </w:t>
      </w:r>
      <w:r>
        <w:rPr>
          <w:i/>
          <w:sz w:val="24"/>
        </w:rPr>
        <w:t>for</w:t>
      </w:r>
      <w:r>
        <w:rPr>
          <w:i/>
          <w:spacing w:val="47"/>
          <w:sz w:val="24"/>
        </w:rPr>
        <w:t> </w:t>
      </w:r>
      <w:r>
        <w:rPr>
          <w:i/>
          <w:sz w:val="24"/>
        </w:rPr>
        <w:t>treatment</w:t>
      </w:r>
      <w:r>
        <w:rPr>
          <w:i/>
          <w:spacing w:val="46"/>
          <w:sz w:val="24"/>
        </w:rPr>
        <w:t> </w:t>
      </w:r>
      <w:r>
        <w:rPr>
          <w:i/>
          <w:sz w:val="24"/>
        </w:rPr>
        <w:t>of</w:t>
      </w:r>
      <w:r>
        <w:rPr>
          <w:i/>
          <w:spacing w:val="45"/>
          <w:sz w:val="24"/>
        </w:rPr>
        <w:t> </w:t>
      </w:r>
      <w:r>
        <w:rPr>
          <w:i/>
          <w:sz w:val="24"/>
        </w:rPr>
        <w:t>urinary</w:t>
      </w:r>
      <w:r>
        <w:rPr>
          <w:i/>
          <w:spacing w:val="49"/>
          <w:sz w:val="24"/>
        </w:rPr>
        <w:t> </w:t>
      </w:r>
      <w:r>
        <w:rPr>
          <w:i/>
          <w:sz w:val="24"/>
        </w:rPr>
        <w:t>tract</w:t>
      </w:r>
    </w:p>
    <w:p>
      <w:pPr>
        <w:spacing w:after="0" w:line="240" w:lineRule="auto"/>
        <w:jc w:val="both"/>
        <w:rPr>
          <w:sz w:val="24"/>
        </w:rPr>
        <w:sectPr>
          <w:pgSz w:w="12240" w:h="15840"/>
          <w:pgMar w:header="707" w:footer="1039" w:top="900" w:bottom="1220" w:left="1580" w:right="980"/>
        </w:sectPr>
      </w:pPr>
    </w:p>
    <w:p>
      <w:pPr>
        <w:pStyle w:val="BodyText"/>
        <w:rPr>
          <w:i/>
          <w:sz w:val="20"/>
        </w:rPr>
      </w:pPr>
    </w:p>
    <w:p>
      <w:pPr>
        <w:pStyle w:val="BodyText"/>
        <w:rPr>
          <w:i/>
          <w:sz w:val="16"/>
        </w:rPr>
      </w:pPr>
    </w:p>
    <w:p>
      <w:pPr>
        <w:spacing w:line="242" w:lineRule="auto" w:before="21"/>
        <w:ind w:left="830" w:right="-20" w:firstLine="0"/>
        <w:jc w:val="left"/>
        <w:rPr>
          <w:i/>
          <w:sz w:val="24"/>
        </w:rPr>
      </w:pPr>
      <w:r>
        <w:rPr>
          <w:i/>
          <w:sz w:val="24"/>
        </w:rPr>
        <w:t>disorders,</w:t>
      </w:r>
      <w:r>
        <w:rPr>
          <w:i/>
          <w:spacing w:val="-6"/>
          <w:sz w:val="24"/>
        </w:rPr>
        <w:t> </w:t>
      </w:r>
      <w:r>
        <w:rPr>
          <w:i/>
          <w:sz w:val="24"/>
        </w:rPr>
        <w:t>sexual</w:t>
      </w:r>
      <w:r>
        <w:rPr>
          <w:i/>
          <w:spacing w:val="-7"/>
          <w:sz w:val="24"/>
        </w:rPr>
        <w:t> </w:t>
      </w:r>
      <w:r>
        <w:rPr>
          <w:i/>
          <w:sz w:val="24"/>
        </w:rPr>
        <w:t>dysfunction,</w:t>
      </w:r>
      <w:r>
        <w:rPr>
          <w:i/>
          <w:spacing w:val="-10"/>
          <w:sz w:val="24"/>
        </w:rPr>
        <w:t> </w:t>
      </w:r>
      <w:r>
        <w:rPr>
          <w:i/>
          <w:sz w:val="24"/>
        </w:rPr>
        <w:t>or</w:t>
      </w:r>
      <w:r>
        <w:rPr>
          <w:i/>
          <w:spacing w:val="-10"/>
          <w:sz w:val="24"/>
        </w:rPr>
        <w:t> </w:t>
      </w:r>
      <w:r>
        <w:rPr>
          <w:i/>
          <w:sz w:val="24"/>
        </w:rPr>
        <w:t>pain.</w:t>
      </w:r>
      <w:r>
        <w:rPr>
          <w:i/>
          <w:spacing w:val="-7"/>
          <w:sz w:val="24"/>
        </w:rPr>
        <w:t> </w:t>
      </w:r>
      <w:r>
        <w:rPr>
          <w:i/>
          <w:sz w:val="24"/>
        </w:rPr>
        <w:t>Becker,</w:t>
      </w:r>
      <w:r>
        <w:rPr>
          <w:i/>
          <w:spacing w:val="-6"/>
          <w:sz w:val="24"/>
        </w:rPr>
        <w:t> </w:t>
      </w:r>
      <w:r>
        <w:rPr>
          <w:i/>
          <w:sz w:val="24"/>
        </w:rPr>
        <w:t>C.</w:t>
      </w:r>
      <w:r>
        <w:rPr>
          <w:i/>
          <w:spacing w:val="-10"/>
          <w:sz w:val="24"/>
        </w:rPr>
        <w:t> </w:t>
      </w:r>
      <w:r>
        <w:rPr>
          <w:i/>
          <w:sz w:val="24"/>
        </w:rPr>
        <w:t>K.,</w:t>
      </w:r>
      <w:r>
        <w:rPr>
          <w:i/>
          <w:spacing w:val="-10"/>
          <w:sz w:val="24"/>
        </w:rPr>
        <w:t> </w:t>
      </w:r>
      <w:r>
        <w:rPr>
          <w:i/>
          <w:sz w:val="24"/>
        </w:rPr>
        <w:t>Caroon,</w:t>
      </w:r>
      <w:r>
        <w:rPr>
          <w:i/>
          <w:spacing w:val="-11"/>
          <w:sz w:val="24"/>
        </w:rPr>
        <w:t> </w:t>
      </w:r>
      <w:r>
        <w:rPr>
          <w:i/>
          <w:sz w:val="24"/>
        </w:rPr>
        <w:t>J.</w:t>
      </w:r>
      <w:r>
        <w:rPr>
          <w:i/>
          <w:spacing w:val="-10"/>
          <w:sz w:val="24"/>
        </w:rPr>
        <w:t> </w:t>
      </w:r>
      <w:r>
        <w:rPr>
          <w:i/>
          <w:sz w:val="24"/>
        </w:rPr>
        <w:t>M.,</w:t>
      </w:r>
      <w:r>
        <w:rPr>
          <w:i/>
          <w:spacing w:val="-10"/>
          <w:sz w:val="24"/>
        </w:rPr>
        <w:t> </w:t>
      </w:r>
      <w:r>
        <w:rPr>
          <w:i/>
          <w:sz w:val="24"/>
        </w:rPr>
        <w:t>Melville,</w:t>
      </w:r>
      <w:r>
        <w:rPr>
          <w:i/>
          <w:spacing w:val="-10"/>
          <w:sz w:val="24"/>
        </w:rPr>
        <w:t> </w:t>
      </w:r>
      <w:r>
        <w:rPr>
          <w:i/>
          <w:sz w:val="24"/>
        </w:rPr>
        <w:t>C.</w:t>
      </w:r>
      <w:r>
        <w:rPr>
          <w:i/>
          <w:spacing w:val="-10"/>
          <w:sz w:val="24"/>
        </w:rPr>
        <w:t> </w:t>
      </w:r>
      <w:r>
        <w:rPr>
          <w:i/>
          <w:sz w:val="24"/>
        </w:rPr>
        <w:t>R.,</w:t>
      </w:r>
      <w:r>
        <w:rPr>
          <w:i/>
          <w:spacing w:val="-14"/>
          <w:sz w:val="24"/>
        </w:rPr>
        <w:t> </w:t>
      </w:r>
      <w:r>
        <w:rPr>
          <w:i/>
          <w:sz w:val="24"/>
        </w:rPr>
        <w:t>Padilla, </w:t>
      </w:r>
      <w:r>
        <w:rPr>
          <w:i/>
          <w:sz w:val="24"/>
        </w:rPr>
        <w:t>F., Pfister, J. R., Zhang, X.. WO</w:t>
      </w:r>
      <w:r>
        <w:rPr>
          <w:i/>
          <w:spacing w:val="-6"/>
          <w:sz w:val="24"/>
        </w:rPr>
        <w:t> </w:t>
      </w:r>
      <w:r>
        <w:rPr>
          <w:i/>
          <w:sz w:val="24"/>
        </w:rPr>
        <w:t>2002053558</w:t>
      </w:r>
    </w:p>
    <w:p>
      <w:pPr>
        <w:pStyle w:val="BodyText"/>
        <w:spacing w:before="11"/>
        <w:rPr>
          <w:i/>
          <w:sz w:val="23"/>
        </w:rPr>
      </w:pPr>
    </w:p>
    <w:p>
      <w:pPr>
        <w:pStyle w:val="BodyText"/>
        <w:ind w:left="119" w:right="-20"/>
      </w:pPr>
      <w:r>
        <w:rPr/>
        <w:t>JOSÉ CONSTANTINO HERRERA ALCÁNTARA (†)</w:t>
      </w:r>
    </w:p>
    <w:p>
      <w:pPr>
        <w:pStyle w:val="BodyText"/>
        <w:ind w:left="119"/>
        <w:rPr>
          <w:sz w:val="20"/>
        </w:rPr>
      </w:pPr>
      <w:r>
        <w:rPr>
          <w:sz w:val="20"/>
        </w:rPr>
        <w:drawing>
          <wp:inline distT="0" distB="0" distL="0" distR="0">
            <wp:extent cx="1047630" cy="1795938"/>
            <wp:effectExtent l="0" t="0" r="0" b="0"/>
            <wp:docPr id="63" name="image35.jpeg" descr=""/>
            <wp:cNvGraphicFramePr>
              <a:graphicFrameLocks noChangeAspect="1"/>
            </wp:cNvGraphicFramePr>
            <a:graphic>
              <a:graphicData uri="http://schemas.openxmlformats.org/drawingml/2006/picture">
                <pic:pic>
                  <pic:nvPicPr>
                    <pic:cNvPr id="64" name="image35.jpeg"/>
                    <pic:cNvPicPr/>
                  </pic:nvPicPr>
                  <pic:blipFill>
                    <a:blip r:embed="rId49" cstate="print"/>
                    <a:stretch>
                      <a:fillRect/>
                    </a:stretch>
                  </pic:blipFill>
                  <pic:spPr>
                    <a:xfrm>
                      <a:off x="0" y="0"/>
                      <a:ext cx="1047630" cy="1795938"/>
                    </a:xfrm>
                    <a:prstGeom prst="rect">
                      <a:avLst/>
                    </a:prstGeom>
                  </pic:spPr>
                </pic:pic>
              </a:graphicData>
            </a:graphic>
          </wp:inline>
        </w:drawing>
      </w:r>
      <w:r>
        <w:rPr>
          <w:sz w:val="20"/>
        </w:rPr>
      </w:r>
    </w:p>
    <w:p>
      <w:pPr>
        <w:spacing w:line="244" w:lineRule="auto" w:before="48"/>
        <w:ind w:left="119" w:right="-20" w:firstLine="0"/>
        <w:jc w:val="left"/>
        <w:rPr>
          <w:sz w:val="20"/>
        </w:rPr>
      </w:pPr>
      <w:r>
        <w:rPr>
          <w:i/>
          <w:sz w:val="20"/>
        </w:rPr>
        <w:t>(Autor Anónimo, en libro “Facultad de Química, UAEM. Su génesis y progreso”, 1992, UAEM. ISBN </w:t>
      </w:r>
      <w:r>
        <w:rPr>
          <w:sz w:val="20"/>
        </w:rPr>
        <w:t>968-835-170- 9).</w:t>
      </w:r>
    </w:p>
    <w:p>
      <w:pPr>
        <w:pStyle w:val="BodyText"/>
        <w:spacing w:line="242" w:lineRule="auto"/>
        <w:ind w:left="119" w:right="-20"/>
      </w:pPr>
      <w:r>
        <w:rPr/>
        <w:t>Químico de formación del Instituto de Ciencias Químicas 1970-1975, docente y administrador de la Universidad Autónoma del Estado de México.</w:t>
      </w:r>
    </w:p>
    <w:p>
      <w:pPr>
        <w:pStyle w:val="BodyText"/>
        <w:spacing w:before="10"/>
        <w:rPr>
          <w:sz w:val="23"/>
        </w:rPr>
      </w:pPr>
    </w:p>
    <w:p>
      <w:pPr>
        <w:pStyle w:val="BodyText"/>
        <w:ind w:left="119" w:right="111" w:firstLine="427"/>
        <w:jc w:val="both"/>
      </w:pPr>
      <w:r>
        <w:rPr/>
        <w:t>Desde </w:t>
      </w:r>
      <w:r>
        <w:rPr>
          <w:spacing w:val="-3"/>
        </w:rPr>
        <w:t>que </w:t>
      </w:r>
      <w:r>
        <w:rPr/>
        <w:t>era estudiante fue educador de la química en el Plantel “Adolfo López Mateos”. Su desempeño y trato humanista le llevan a ser Director 1978-1982 en </w:t>
      </w:r>
      <w:r>
        <w:rPr>
          <w:spacing w:val="-3"/>
        </w:rPr>
        <w:t>dicho </w:t>
      </w:r>
      <w:r>
        <w:rPr/>
        <w:t>plantel; logra encauzarlo a la paz y actividad académica, tras la problemática de </w:t>
      </w:r>
      <w:r>
        <w:rPr>
          <w:spacing w:val="-3"/>
        </w:rPr>
        <w:t>no</w:t>
      </w:r>
      <w:r>
        <w:rPr>
          <w:spacing w:val="54"/>
        </w:rPr>
        <w:t> </w:t>
      </w:r>
      <w:r>
        <w:rPr/>
        <w:t>reelección de Rector UAEM 1977-1978.</w:t>
      </w:r>
    </w:p>
    <w:p>
      <w:pPr>
        <w:pStyle w:val="BodyText"/>
      </w:pPr>
    </w:p>
    <w:p>
      <w:pPr>
        <w:pStyle w:val="BodyText"/>
        <w:ind w:left="119" w:right="112" w:firstLine="610"/>
        <w:jc w:val="both"/>
      </w:pPr>
      <w:r>
        <w:rPr/>
        <w:t>Después participa de Coordinador de Escuelas Preparatorias, y es primer Coordinador</w:t>
      </w:r>
      <w:r>
        <w:rPr>
          <w:spacing w:val="-18"/>
        </w:rPr>
        <w:t> </w:t>
      </w:r>
      <w:r>
        <w:rPr/>
        <w:t>de</w:t>
      </w:r>
      <w:r>
        <w:rPr>
          <w:spacing w:val="-10"/>
        </w:rPr>
        <w:t> </w:t>
      </w:r>
      <w:r>
        <w:rPr/>
        <w:t>la</w:t>
      </w:r>
      <w:r>
        <w:rPr>
          <w:spacing w:val="-14"/>
        </w:rPr>
        <w:t> </w:t>
      </w:r>
      <w:r>
        <w:rPr/>
        <w:t>Unidad</w:t>
      </w:r>
      <w:r>
        <w:rPr>
          <w:spacing w:val="-17"/>
        </w:rPr>
        <w:t> </w:t>
      </w:r>
      <w:r>
        <w:rPr/>
        <w:t>Académica</w:t>
      </w:r>
      <w:r>
        <w:rPr>
          <w:spacing w:val="-11"/>
        </w:rPr>
        <w:t> </w:t>
      </w:r>
      <w:r>
        <w:rPr/>
        <w:t>Profesional</w:t>
      </w:r>
      <w:r>
        <w:rPr>
          <w:spacing w:val="-17"/>
        </w:rPr>
        <w:t> </w:t>
      </w:r>
      <w:r>
        <w:rPr/>
        <w:t>de</w:t>
      </w:r>
      <w:r>
        <w:rPr>
          <w:spacing w:val="-14"/>
        </w:rPr>
        <w:t> </w:t>
      </w:r>
      <w:r>
        <w:rPr/>
        <w:t>Amecameca</w:t>
      </w:r>
      <w:r>
        <w:rPr>
          <w:spacing w:val="-14"/>
        </w:rPr>
        <w:t> </w:t>
      </w:r>
      <w:r>
        <w:rPr/>
        <w:t>de</w:t>
      </w:r>
      <w:r>
        <w:rPr>
          <w:spacing w:val="-14"/>
        </w:rPr>
        <w:t> </w:t>
      </w:r>
      <w:r>
        <w:rPr/>
        <w:t>1986</w:t>
      </w:r>
      <w:r>
        <w:rPr>
          <w:spacing w:val="-14"/>
        </w:rPr>
        <w:t> </w:t>
      </w:r>
      <w:r>
        <w:rPr/>
        <w:t>a</w:t>
      </w:r>
      <w:r>
        <w:rPr>
          <w:spacing w:val="-14"/>
        </w:rPr>
        <w:t> </w:t>
      </w:r>
      <w:r>
        <w:rPr/>
        <w:t>1993.</w:t>
      </w:r>
      <w:r>
        <w:rPr>
          <w:spacing w:val="-12"/>
        </w:rPr>
        <w:t> </w:t>
      </w:r>
      <w:r>
        <w:rPr/>
        <w:t>Sólo</w:t>
      </w:r>
      <w:r>
        <w:rPr>
          <w:spacing w:val="-11"/>
        </w:rPr>
        <w:t> </w:t>
      </w:r>
      <w:r>
        <w:rPr>
          <w:spacing w:val="-3"/>
        </w:rPr>
        <w:t>que </w:t>
      </w:r>
      <w:r>
        <w:rPr/>
        <w:t>la vida terráquea nunca es eterna, siempre hay </w:t>
      </w:r>
      <w:r>
        <w:rPr>
          <w:spacing w:val="-3"/>
        </w:rPr>
        <w:t>un </w:t>
      </w:r>
      <w:r>
        <w:rPr/>
        <w:t>instante de irse. Así José C. Herrera Alcántara se </w:t>
      </w:r>
      <w:r>
        <w:rPr>
          <w:spacing w:val="-4"/>
        </w:rPr>
        <w:t>fue </w:t>
      </w:r>
      <w:r>
        <w:rPr/>
        <w:t>en los últimos meses de 1992, </w:t>
      </w:r>
      <w:r>
        <w:rPr>
          <w:spacing w:val="-2"/>
        </w:rPr>
        <w:t>cuando </w:t>
      </w:r>
      <w:r>
        <w:rPr/>
        <w:t>retornaba del cumplimiento en la Unidad. Descansa en</w:t>
      </w:r>
      <w:r>
        <w:rPr>
          <w:spacing w:val="-10"/>
        </w:rPr>
        <w:t> </w:t>
      </w:r>
      <w:r>
        <w:rPr/>
        <w:t>paz.</w:t>
      </w:r>
    </w:p>
    <w:p>
      <w:pPr>
        <w:pStyle w:val="BodyText"/>
        <w:spacing w:before="1"/>
      </w:pPr>
    </w:p>
    <w:p>
      <w:pPr>
        <w:pStyle w:val="BodyText"/>
        <w:ind w:left="119" w:right="-20"/>
      </w:pPr>
      <w:r>
        <w:rPr/>
        <w:t>LETICIA GUADALUPE YÁÑEZ ESTRADA</w:t>
      </w:r>
    </w:p>
    <w:p>
      <w:pPr>
        <w:pStyle w:val="BodyText"/>
        <w:ind w:left="119"/>
        <w:rPr>
          <w:sz w:val="20"/>
        </w:rPr>
      </w:pPr>
      <w:r>
        <w:rPr>
          <w:sz w:val="20"/>
        </w:rPr>
        <w:drawing>
          <wp:inline distT="0" distB="0" distL="0" distR="0">
            <wp:extent cx="1102539" cy="1765268"/>
            <wp:effectExtent l="0" t="0" r="0" b="0"/>
            <wp:docPr id="65" name="image36.jpeg" descr=""/>
            <wp:cNvGraphicFramePr>
              <a:graphicFrameLocks noChangeAspect="1"/>
            </wp:cNvGraphicFramePr>
            <a:graphic>
              <a:graphicData uri="http://schemas.openxmlformats.org/drawingml/2006/picture">
                <pic:pic>
                  <pic:nvPicPr>
                    <pic:cNvPr id="66" name="image36.jpeg"/>
                    <pic:cNvPicPr/>
                  </pic:nvPicPr>
                  <pic:blipFill>
                    <a:blip r:embed="rId50" cstate="print"/>
                    <a:stretch>
                      <a:fillRect/>
                    </a:stretch>
                  </pic:blipFill>
                  <pic:spPr>
                    <a:xfrm>
                      <a:off x="0" y="0"/>
                      <a:ext cx="1102539" cy="1765268"/>
                    </a:xfrm>
                    <a:prstGeom prst="rect">
                      <a:avLst/>
                    </a:prstGeom>
                  </pic:spPr>
                </pic:pic>
              </a:graphicData>
            </a:graphic>
          </wp:inline>
        </w:drawing>
      </w:r>
      <w:r>
        <w:rPr>
          <w:sz w:val="20"/>
        </w:rPr>
      </w:r>
    </w:p>
    <w:p>
      <w:pPr>
        <w:spacing w:line="244" w:lineRule="auto" w:before="39"/>
        <w:ind w:left="119" w:right="-20" w:firstLine="0"/>
        <w:jc w:val="left"/>
        <w:rPr>
          <w:sz w:val="20"/>
        </w:rPr>
      </w:pPr>
      <w:r>
        <w:rPr>
          <w:i/>
          <w:sz w:val="20"/>
        </w:rPr>
        <w:t>(Autor Anónimo, en libro “Facultad de Química, UAEM. Su génesis y progreso”, 1992, UAEM. ISBN </w:t>
      </w:r>
      <w:r>
        <w:rPr>
          <w:sz w:val="20"/>
        </w:rPr>
        <w:t>968-835-170- 9).</w:t>
      </w:r>
    </w:p>
    <w:p>
      <w:pPr>
        <w:spacing w:after="0" w:line="244" w:lineRule="auto"/>
        <w:jc w:val="left"/>
        <w:rPr>
          <w:sz w:val="20"/>
        </w:rPr>
        <w:sectPr>
          <w:pgSz w:w="12240" w:h="15840"/>
          <w:pgMar w:header="707" w:footer="1039" w:top="900" w:bottom="1220" w:left="1580" w:right="980"/>
        </w:sectPr>
      </w:pPr>
    </w:p>
    <w:p>
      <w:pPr>
        <w:pStyle w:val="BodyText"/>
        <w:rPr>
          <w:sz w:val="20"/>
        </w:rPr>
      </w:pPr>
    </w:p>
    <w:p>
      <w:pPr>
        <w:pStyle w:val="BodyText"/>
        <w:rPr>
          <w:sz w:val="16"/>
        </w:rPr>
      </w:pPr>
    </w:p>
    <w:p>
      <w:pPr>
        <w:pStyle w:val="BodyText"/>
        <w:spacing w:line="242" w:lineRule="auto" w:before="21"/>
        <w:ind w:left="119" w:right="-20"/>
      </w:pPr>
      <w:r>
        <w:rPr/>
        <w:t>Toluqueña, quien se formó de Química Farmacéutica Bióloga (QFB) en la Escuela de Ciencias Químicas de la Universidad Autónoma del Estado de México, 1975-1980.</w:t>
      </w:r>
    </w:p>
    <w:p>
      <w:pPr>
        <w:pStyle w:val="BodyText"/>
        <w:spacing w:before="5"/>
        <w:rPr>
          <w:sz w:val="23"/>
        </w:rPr>
      </w:pPr>
    </w:p>
    <w:p>
      <w:pPr>
        <w:pStyle w:val="BodyText"/>
        <w:spacing w:line="322" w:lineRule="exact"/>
        <w:ind w:left="119" w:right="109" w:firstLine="552"/>
        <w:jc w:val="both"/>
      </w:pPr>
      <w:r>
        <w:rPr/>
        <w:t>Se identifica con la investigación de la farmacia. Estudió la Maestría en Farmacia: Biofarmacia de la Facultad de Química-UNAM, de 3.5 años con la obtención de grado,</w:t>
      </w:r>
      <w:r>
        <w:rPr>
          <w:spacing w:val="-36"/>
        </w:rPr>
        <w:t> </w:t>
      </w:r>
      <w:r>
        <w:rPr/>
        <w:t>en noviembre de</w:t>
      </w:r>
      <w:r>
        <w:rPr>
          <w:spacing w:val="-6"/>
        </w:rPr>
        <w:t> </w:t>
      </w:r>
      <w:r>
        <w:rPr/>
        <w:t>1986.</w:t>
      </w:r>
    </w:p>
    <w:p>
      <w:pPr>
        <w:pStyle w:val="BodyText"/>
        <w:spacing w:before="7"/>
      </w:pPr>
    </w:p>
    <w:p>
      <w:pPr>
        <w:pStyle w:val="BodyText"/>
        <w:spacing w:before="1"/>
        <w:ind w:left="119" w:right="112" w:firstLine="610"/>
        <w:jc w:val="both"/>
      </w:pPr>
      <w:r>
        <w:rPr/>
        <w:t>Mujer de hogar e investigadora-docente en la Facultad de Medicina de la Universidad Autónoma de San Luis Potosí (UASLP) de los años ochenta. Recinto donde hasta ahora se desempeña en Toxicología Ambiental con la línea de investigación “Evaluación del riesgo a la salud por la exposición a compuestos orgánicos persistentes en poblaciones vulnerables: binomio madre-hijo, niños, adolescentes y comunidades indígenas”, cuyos proyectos financia Conacyt, CCA de Canadá, Fundación de las Américas y la UASLP; también es Jefa del Laboratorio de Género, Salud y Ambiente, nueva línea de investigación  de la Farmacobiología.</w:t>
      </w:r>
    </w:p>
    <w:p>
      <w:pPr>
        <w:pStyle w:val="BodyText"/>
        <w:spacing w:before="8"/>
        <w:rPr>
          <w:sz w:val="23"/>
        </w:rPr>
      </w:pPr>
    </w:p>
    <w:p>
      <w:pPr>
        <w:pStyle w:val="BodyText"/>
        <w:spacing w:line="322" w:lineRule="exact"/>
        <w:ind w:left="119" w:right="117" w:firstLine="427"/>
        <w:jc w:val="both"/>
      </w:pPr>
      <w:r>
        <w:rPr/>
        <w:t>Estudia</w:t>
      </w:r>
      <w:r>
        <w:rPr>
          <w:spacing w:val="-6"/>
        </w:rPr>
        <w:t> </w:t>
      </w:r>
      <w:r>
        <w:rPr/>
        <w:t>el</w:t>
      </w:r>
      <w:r>
        <w:rPr>
          <w:spacing w:val="-9"/>
        </w:rPr>
        <w:t> </w:t>
      </w:r>
      <w:r>
        <w:rPr/>
        <w:t>Doctorado</w:t>
      </w:r>
      <w:r>
        <w:rPr>
          <w:spacing w:val="-3"/>
        </w:rPr>
        <w:t> </w:t>
      </w:r>
      <w:r>
        <w:rPr/>
        <w:t>en</w:t>
      </w:r>
      <w:r>
        <w:rPr>
          <w:spacing w:val="-11"/>
        </w:rPr>
        <w:t> </w:t>
      </w:r>
      <w:r>
        <w:rPr/>
        <w:t>Ciencias</w:t>
      </w:r>
      <w:r>
        <w:rPr>
          <w:spacing w:val="-7"/>
        </w:rPr>
        <w:t> </w:t>
      </w:r>
      <w:r>
        <w:rPr/>
        <w:t>Biomédicas</w:t>
      </w:r>
      <w:r>
        <w:rPr>
          <w:spacing w:val="-2"/>
        </w:rPr>
        <w:t> </w:t>
      </w:r>
      <w:r>
        <w:rPr/>
        <w:t>Básicas:</w:t>
      </w:r>
      <w:r>
        <w:rPr>
          <w:spacing w:val="-4"/>
        </w:rPr>
        <w:t> </w:t>
      </w:r>
      <w:r>
        <w:rPr/>
        <w:t>Toxicología</w:t>
      </w:r>
      <w:r>
        <w:rPr>
          <w:spacing w:val="-6"/>
        </w:rPr>
        <w:t> </w:t>
      </w:r>
      <w:r>
        <w:rPr/>
        <w:t>en</w:t>
      </w:r>
      <w:r>
        <w:rPr>
          <w:spacing w:val="-11"/>
        </w:rPr>
        <w:t> </w:t>
      </w:r>
      <w:r>
        <w:rPr/>
        <w:t>UASLP,</w:t>
      </w:r>
      <w:r>
        <w:rPr>
          <w:spacing w:val="-4"/>
        </w:rPr>
        <w:t> </w:t>
      </w:r>
      <w:r>
        <w:rPr/>
        <w:t>de</w:t>
      </w:r>
      <w:r>
        <w:rPr>
          <w:spacing w:val="-6"/>
        </w:rPr>
        <w:t> </w:t>
      </w:r>
      <w:r>
        <w:rPr/>
        <w:t>1995 a mayo del 2000 con obtención de grado, y pertenece al Sistema Nacional de Investigadores (SNI) </w:t>
      </w:r>
      <w:r>
        <w:rPr>
          <w:spacing w:val="-3"/>
        </w:rPr>
        <w:t>nivel </w:t>
      </w:r>
      <w:r>
        <w:rPr/>
        <w:t>1 a partir de año 2003.</w:t>
      </w:r>
    </w:p>
    <w:p>
      <w:pPr>
        <w:pStyle w:val="BodyText"/>
        <w:spacing w:before="8"/>
      </w:pPr>
    </w:p>
    <w:p>
      <w:pPr>
        <w:pStyle w:val="BodyText"/>
        <w:ind w:left="119" w:right="113" w:firstLine="427"/>
        <w:jc w:val="both"/>
      </w:pPr>
      <w:r>
        <w:rPr/>
        <w:t>Su profesionalismo en la docencia de licenciatura es en la formación de médicos con Toxicología Clínica y Farmacología y, en posgrado, con la Maestría y Doctorado en Investigación</w:t>
      </w:r>
      <w:r>
        <w:rPr>
          <w:spacing w:val="-11"/>
        </w:rPr>
        <w:t> </w:t>
      </w:r>
      <w:r>
        <w:rPr/>
        <w:t>Biomédica</w:t>
      </w:r>
      <w:r>
        <w:rPr>
          <w:spacing w:val="-6"/>
        </w:rPr>
        <w:t> </w:t>
      </w:r>
      <w:r>
        <w:rPr/>
        <w:t>Básica,</w:t>
      </w:r>
      <w:r>
        <w:rPr>
          <w:spacing w:val="-5"/>
        </w:rPr>
        <w:t> </w:t>
      </w:r>
      <w:r>
        <w:rPr/>
        <w:t>Maestría</w:t>
      </w:r>
      <w:r>
        <w:rPr>
          <w:spacing w:val="-6"/>
        </w:rPr>
        <w:t> </w:t>
      </w:r>
      <w:r>
        <w:rPr/>
        <w:t>en</w:t>
      </w:r>
      <w:r>
        <w:rPr>
          <w:spacing w:val="-11"/>
        </w:rPr>
        <w:t> </w:t>
      </w:r>
      <w:r>
        <w:rPr/>
        <w:t>Ciencias</w:t>
      </w:r>
      <w:r>
        <w:rPr>
          <w:spacing w:val="-7"/>
        </w:rPr>
        <w:t> </w:t>
      </w:r>
      <w:r>
        <w:rPr/>
        <w:t>en</w:t>
      </w:r>
      <w:r>
        <w:rPr>
          <w:spacing w:val="-11"/>
        </w:rPr>
        <w:t> </w:t>
      </w:r>
      <w:r>
        <w:rPr/>
        <w:t>Investigación</w:t>
      </w:r>
      <w:r>
        <w:rPr>
          <w:spacing w:val="-7"/>
        </w:rPr>
        <w:t> </w:t>
      </w:r>
      <w:r>
        <w:rPr/>
        <w:t>Clínica,</w:t>
      </w:r>
      <w:r>
        <w:rPr>
          <w:spacing w:val="-5"/>
        </w:rPr>
        <w:t> </w:t>
      </w:r>
      <w:r>
        <w:rPr/>
        <w:t>Maestría</w:t>
      </w:r>
      <w:r>
        <w:rPr>
          <w:spacing w:val="-2"/>
        </w:rPr>
        <w:t> </w:t>
      </w:r>
      <w:r>
        <w:rPr/>
        <w:t>y Doctorado en Ciencias Ambientales y Maestría y Doctorado en Farmacobiología, con Toxicología General y Ambiental,  Farmacología Clínica y Toxicología</w:t>
      </w:r>
      <w:r>
        <w:rPr>
          <w:spacing w:val="-37"/>
        </w:rPr>
        <w:t> </w:t>
      </w:r>
      <w:r>
        <w:rPr/>
        <w:t>Clínica.</w:t>
      </w:r>
    </w:p>
    <w:p>
      <w:pPr>
        <w:pStyle w:val="BodyText"/>
      </w:pPr>
    </w:p>
    <w:p>
      <w:pPr>
        <w:pStyle w:val="BodyText"/>
        <w:ind w:left="119" w:right="111" w:firstLine="427"/>
        <w:jc w:val="both"/>
      </w:pPr>
      <w:r>
        <w:rPr/>
        <w:t>Ha graduado a más de 30 estudiantes de posgrado. Actualmente es tutora dirigente de</w:t>
      </w:r>
      <w:r>
        <w:rPr>
          <w:spacing w:val="-10"/>
        </w:rPr>
        <w:t> </w:t>
      </w:r>
      <w:r>
        <w:rPr/>
        <w:t>tres</w:t>
      </w:r>
      <w:r>
        <w:rPr>
          <w:spacing w:val="-11"/>
        </w:rPr>
        <w:t> </w:t>
      </w:r>
      <w:r>
        <w:rPr/>
        <w:t>alumnos</w:t>
      </w:r>
      <w:r>
        <w:rPr>
          <w:spacing w:val="-12"/>
        </w:rPr>
        <w:t> </w:t>
      </w:r>
      <w:r>
        <w:rPr/>
        <w:t>de</w:t>
      </w:r>
      <w:r>
        <w:rPr>
          <w:spacing w:val="-10"/>
        </w:rPr>
        <w:t> </w:t>
      </w:r>
      <w:r>
        <w:rPr/>
        <w:t>Licenciatura,</w:t>
      </w:r>
      <w:r>
        <w:rPr>
          <w:spacing w:val="-9"/>
        </w:rPr>
        <w:t> </w:t>
      </w:r>
      <w:r>
        <w:rPr/>
        <w:t>cuatro</w:t>
      </w:r>
      <w:r>
        <w:rPr>
          <w:spacing w:val="-8"/>
        </w:rPr>
        <w:t> </w:t>
      </w:r>
      <w:r>
        <w:rPr/>
        <w:t>estudiantes</w:t>
      </w:r>
      <w:r>
        <w:rPr>
          <w:spacing w:val="-11"/>
        </w:rPr>
        <w:t> </w:t>
      </w:r>
      <w:r>
        <w:rPr/>
        <w:t>de</w:t>
      </w:r>
      <w:r>
        <w:rPr>
          <w:spacing w:val="-10"/>
        </w:rPr>
        <w:t> </w:t>
      </w:r>
      <w:r>
        <w:rPr/>
        <w:t>Maestría</w:t>
      </w:r>
      <w:r>
        <w:rPr>
          <w:spacing w:val="-11"/>
        </w:rPr>
        <w:t> </w:t>
      </w:r>
      <w:r>
        <w:rPr/>
        <w:t>y</w:t>
      </w:r>
      <w:r>
        <w:rPr>
          <w:spacing w:val="-10"/>
        </w:rPr>
        <w:t> </w:t>
      </w:r>
      <w:r>
        <w:rPr/>
        <w:t>nueve</w:t>
      </w:r>
      <w:r>
        <w:rPr>
          <w:spacing w:val="-10"/>
        </w:rPr>
        <w:t> </w:t>
      </w:r>
      <w:r>
        <w:rPr/>
        <w:t>de</w:t>
      </w:r>
      <w:r>
        <w:rPr>
          <w:spacing w:val="-10"/>
        </w:rPr>
        <w:t> </w:t>
      </w:r>
      <w:r>
        <w:rPr/>
        <w:t>Doctorado,</w:t>
      </w:r>
      <w:r>
        <w:rPr>
          <w:spacing w:val="-9"/>
        </w:rPr>
        <w:t> </w:t>
      </w:r>
      <w:r>
        <w:rPr/>
        <w:t>de diferentes programas de la</w:t>
      </w:r>
      <w:r>
        <w:rPr>
          <w:spacing w:val="-16"/>
        </w:rPr>
        <w:t> </w:t>
      </w:r>
      <w:r>
        <w:rPr/>
        <w:t>UASLP.</w:t>
      </w:r>
    </w:p>
    <w:p>
      <w:pPr>
        <w:pStyle w:val="BodyText"/>
        <w:spacing w:before="1"/>
      </w:pPr>
    </w:p>
    <w:p>
      <w:pPr>
        <w:spacing w:line="240" w:lineRule="auto" w:before="0"/>
        <w:ind w:left="119" w:right="103" w:firstLine="427"/>
        <w:jc w:val="both"/>
        <w:rPr>
          <w:sz w:val="24"/>
        </w:rPr>
      </w:pPr>
      <w:r>
        <w:rPr>
          <w:sz w:val="24"/>
        </w:rPr>
        <w:t>Es coautora de artículos de revistas indexadas como </w:t>
      </w:r>
      <w:r>
        <w:rPr>
          <w:i/>
          <w:sz w:val="24"/>
        </w:rPr>
        <w:t>Environmental and Molecular </w:t>
      </w:r>
      <w:r>
        <w:rPr>
          <w:i/>
          <w:sz w:val="24"/>
        </w:rPr>
        <w:t>Mutagenesis, Archives Environmental Contamination Toxicology y Chemosphere; </w:t>
      </w:r>
      <w:r>
        <w:rPr>
          <w:sz w:val="24"/>
        </w:rPr>
        <w:t>de </w:t>
      </w:r>
      <w:r>
        <w:rPr>
          <w:spacing w:val="-3"/>
          <w:sz w:val="24"/>
        </w:rPr>
        <w:t>un </w:t>
      </w:r>
      <w:r>
        <w:rPr>
          <w:sz w:val="24"/>
        </w:rPr>
        <w:t>capítulo del libro </w:t>
      </w:r>
      <w:r>
        <w:rPr>
          <w:i/>
          <w:sz w:val="24"/>
        </w:rPr>
        <w:t>Género, Ambiente y Contaminación por Sustancias Químicas</w:t>
      </w:r>
      <w:r>
        <w:rPr>
          <w:sz w:val="24"/>
        </w:rPr>
        <w:t>, editado por la Secretaría del Medio Ambiente y Recursos Naturales (SEMARNAT) y el Instituto Nacional</w:t>
      </w:r>
      <w:r>
        <w:rPr>
          <w:spacing w:val="-13"/>
          <w:sz w:val="24"/>
        </w:rPr>
        <w:t> </w:t>
      </w:r>
      <w:r>
        <w:rPr>
          <w:sz w:val="24"/>
        </w:rPr>
        <w:t>de</w:t>
      </w:r>
      <w:r>
        <w:rPr>
          <w:spacing w:val="-10"/>
          <w:sz w:val="24"/>
        </w:rPr>
        <w:t> </w:t>
      </w:r>
      <w:r>
        <w:rPr>
          <w:sz w:val="24"/>
        </w:rPr>
        <w:t>Ecología,</w:t>
      </w:r>
      <w:r>
        <w:rPr>
          <w:spacing w:val="-9"/>
          <w:sz w:val="24"/>
        </w:rPr>
        <w:t> </w:t>
      </w:r>
      <w:r>
        <w:rPr>
          <w:sz w:val="24"/>
        </w:rPr>
        <w:t>México,</w:t>
      </w:r>
      <w:r>
        <w:rPr>
          <w:spacing w:val="-9"/>
          <w:sz w:val="24"/>
        </w:rPr>
        <w:t> </w:t>
      </w:r>
      <w:r>
        <w:rPr>
          <w:sz w:val="24"/>
        </w:rPr>
        <w:t>2012</w:t>
      </w:r>
      <w:r>
        <w:rPr>
          <w:spacing w:val="-15"/>
          <w:sz w:val="24"/>
        </w:rPr>
        <w:t> </w:t>
      </w:r>
      <w:r>
        <w:rPr>
          <w:sz w:val="24"/>
        </w:rPr>
        <w:t>y</w:t>
      </w:r>
      <w:r>
        <w:rPr>
          <w:spacing w:val="-15"/>
          <w:sz w:val="24"/>
        </w:rPr>
        <w:t> </w:t>
      </w:r>
      <w:r>
        <w:rPr>
          <w:sz w:val="24"/>
        </w:rPr>
        <w:t>coautora</w:t>
      </w:r>
      <w:r>
        <w:rPr>
          <w:spacing w:val="-11"/>
          <w:sz w:val="24"/>
        </w:rPr>
        <w:t> </w:t>
      </w:r>
      <w:r>
        <w:rPr>
          <w:sz w:val="24"/>
        </w:rPr>
        <w:t>del</w:t>
      </w:r>
      <w:r>
        <w:rPr>
          <w:spacing w:val="-13"/>
          <w:sz w:val="24"/>
        </w:rPr>
        <w:t> </w:t>
      </w:r>
      <w:r>
        <w:rPr>
          <w:sz w:val="24"/>
        </w:rPr>
        <w:t>libro</w:t>
      </w:r>
      <w:r>
        <w:rPr>
          <w:spacing w:val="-4"/>
          <w:sz w:val="24"/>
        </w:rPr>
        <w:t> </w:t>
      </w:r>
      <w:r>
        <w:rPr>
          <w:i/>
          <w:sz w:val="24"/>
        </w:rPr>
        <w:t>Evaluación</w:t>
      </w:r>
      <w:r>
        <w:rPr>
          <w:i/>
          <w:spacing w:val="-10"/>
          <w:sz w:val="24"/>
        </w:rPr>
        <w:t> </w:t>
      </w:r>
      <w:r>
        <w:rPr>
          <w:i/>
          <w:sz w:val="24"/>
        </w:rPr>
        <w:t>de</w:t>
      </w:r>
      <w:r>
        <w:rPr>
          <w:i/>
          <w:spacing w:val="-13"/>
          <w:sz w:val="24"/>
        </w:rPr>
        <w:t> </w:t>
      </w:r>
      <w:r>
        <w:rPr>
          <w:i/>
          <w:sz w:val="24"/>
        </w:rPr>
        <w:t>la</w:t>
      </w:r>
      <w:r>
        <w:rPr>
          <w:i/>
          <w:spacing w:val="-16"/>
          <w:sz w:val="24"/>
        </w:rPr>
        <w:t> </w:t>
      </w:r>
      <w:r>
        <w:rPr>
          <w:i/>
          <w:sz w:val="24"/>
        </w:rPr>
        <w:t>Exposición</w:t>
      </w:r>
      <w:r>
        <w:rPr>
          <w:i/>
          <w:spacing w:val="-10"/>
          <w:sz w:val="24"/>
        </w:rPr>
        <w:t> </w:t>
      </w:r>
      <w:r>
        <w:rPr>
          <w:i/>
          <w:sz w:val="24"/>
        </w:rPr>
        <w:t>a</w:t>
      </w:r>
      <w:r>
        <w:rPr>
          <w:i/>
          <w:spacing w:val="-12"/>
          <w:sz w:val="24"/>
        </w:rPr>
        <w:t> </w:t>
      </w:r>
      <w:r>
        <w:rPr>
          <w:i/>
          <w:sz w:val="24"/>
        </w:rPr>
        <w:t>PBDEs </w:t>
      </w:r>
      <w:r>
        <w:rPr>
          <w:i/>
          <w:sz w:val="24"/>
        </w:rPr>
        <w:t>en Niños de México </w:t>
      </w:r>
      <w:r>
        <w:rPr>
          <w:sz w:val="24"/>
        </w:rPr>
        <w:t>de la Editorial Académica Española,</w:t>
      </w:r>
      <w:r>
        <w:rPr>
          <w:spacing w:val="-20"/>
          <w:sz w:val="24"/>
        </w:rPr>
        <w:t> </w:t>
      </w:r>
      <w:r>
        <w:rPr>
          <w:sz w:val="24"/>
        </w:rPr>
        <w:t>2001.</w:t>
      </w:r>
    </w:p>
    <w:p>
      <w:pPr>
        <w:spacing w:after="0" w:line="240" w:lineRule="auto"/>
        <w:jc w:val="both"/>
        <w:rPr>
          <w:sz w:val="24"/>
        </w:rPr>
        <w:sectPr>
          <w:pgSz w:w="12240" w:h="15840"/>
          <w:pgMar w:header="707" w:footer="1039" w:top="900" w:bottom="1220" w:left="1580" w:right="980"/>
        </w:sectPr>
      </w:pPr>
    </w:p>
    <w:p>
      <w:pPr>
        <w:pStyle w:val="BodyText"/>
        <w:rPr>
          <w:sz w:val="20"/>
        </w:rPr>
      </w:pPr>
    </w:p>
    <w:p>
      <w:pPr>
        <w:pStyle w:val="BodyText"/>
        <w:rPr>
          <w:sz w:val="16"/>
        </w:rPr>
      </w:pPr>
    </w:p>
    <w:p>
      <w:pPr>
        <w:pStyle w:val="BodyText"/>
        <w:spacing w:before="21" w:after="5"/>
        <w:ind w:left="119" w:right="-20"/>
      </w:pPr>
      <w:r>
        <w:rPr/>
        <w:t>MARÍA TERESA OLGUÍN GUTIÉRREZ</w:t>
      </w:r>
    </w:p>
    <w:p>
      <w:pPr>
        <w:pStyle w:val="BodyText"/>
        <w:ind w:left="119"/>
        <w:rPr>
          <w:sz w:val="20"/>
        </w:rPr>
      </w:pPr>
      <w:r>
        <w:rPr>
          <w:sz w:val="20"/>
        </w:rPr>
        <w:drawing>
          <wp:inline distT="0" distB="0" distL="0" distR="0">
            <wp:extent cx="1269985" cy="2036826"/>
            <wp:effectExtent l="0" t="0" r="0" b="0"/>
            <wp:docPr id="67" name="image37.jpeg" descr=""/>
            <wp:cNvGraphicFramePr>
              <a:graphicFrameLocks noChangeAspect="1"/>
            </wp:cNvGraphicFramePr>
            <a:graphic>
              <a:graphicData uri="http://schemas.openxmlformats.org/drawingml/2006/picture">
                <pic:pic>
                  <pic:nvPicPr>
                    <pic:cNvPr id="68" name="image37.jpeg"/>
                    <pic:cNvPicPr/>
                  </pic:nvPicPr>
                  <pic:blipFill>
                    <a:blip r:embed="rId51" cstate="print"/>
                    <a:stretch>
                      <a:fillRect/>
                    </a:stretch>
                  </pic:blipFill>
                  <pic:spPr>
                    <a:xfrm>
                      <a:off x="0" y="0"/>
                      <a:ext cx="1269985" cy="2036826"/>
                    </a:xfrm>
                    <a:prstGeom prst="rect">
                      <a:avLst/>
                    </a:prstGeom>
                  </pic:spPr>
                </pic:pic>
              </a:graphicData>
            </a:graphic>
          </wp:inline>
        </w:drawing>
      </w:r>
      <w:r>
        <w:rPr>
          <w:sz w:val="20"/>
        </w:rPr>
      </w:r>
    </w:p>
    <w:p>
      <w:pPr>
        <w:spacing w:before="30"/>
        <w:ind w:left="119" w:right="-20" w:firstLine="0"/>
        <w:jc w:val="left"/>
        <w:rPr>
          <w:sz w:val="20"/>
        </w:rPr>
      </w:pPr>
      <w:r>
        <w:rPr>
          <w:i/>
          <w:sz w:val="20"/>
        </w:rPr>
        <w:t>(Autor Anónimo, en “Facultad de Química, UAEM. Su génesis y progreso”, 1992, UAEM. ISBN </w:t>
      </w:r>
      <w:r>
        <w:rPr>
          <w:sz w:val="20"/>
        </w:rPr>
        <w:t>968-835-170-9).</w:t>
      </w:r>
    </w:p>
    <w:p>
      <w:pPr>
        <w:pStyle w:val="BodyText"/>
        <w:spacing w:before="11"/>
        <w:rPr>
          <w:sz w:val="23"/>
        </w:rPr>
      </w:pPr>
    </w:p>
    <w:p>
      <w:pPr>
        <w:pStyle w:val="BodyText"/>
        <w:spacing w:line="242" w:lineRule="auto"/>
        <w:ind w:left="119" w:right="-20"/>
      </w:pPr>
      <w:r>
        <w:rPr/>
        <w:t>Su formación de Química la realiza en la Escuela de Ciencias Químicas de la Universidad Autónoma del Estado de México, 1974-1979.</w:t>
      </w:r>
    </w:p>
    <w:p>
      <w:pPr>
        <w:pStyle w:val="BodyText"/>
        <w:spacing w:before="10"/>
        <w:rPr>
          <w:sz w:val="23"/>
        </w:rPr>
      </w:pPr>
    </w:p>
    <w:p>
      <w:pPr>
        <w:pStyle w:val="BodyText"/>
        <w:ind w:left="119" w:right="118" w:firstLine="427"/>
        <w:jc w:val="both"/>
      </w:pPr>
      <w:r>
        <w:rPr/>
        <w:t>Se inicia como investigadora en el Instituto Nacional de Investigaciones Nucleares (ININ), Salazar, Estado de México, y realiza estancias en el Laboratorio Louis Pasteur de Francia, el de Zeolitas de la Habana, Cuba, y en el Departamento de Ingeniería Química de la Universidad Estatal de Nuevo México.</w:t>
      </w:r>
    </w:p>
    <w:p>
      <w:pPr>
        <w:pStyle w:val="BodyText"/>
      </w:pPr>
    </w:p>
    <w:p>
      <w:pPr>
        <w:pStyle w:val="BodyText"/>
        <w:ind w:left="119" w:right="106" w:firstLine="427"/>
        <w:jc w:val="both"/>
      </w:pPr>
      <w:r>
        <w:rPr/>
        <w:t>Desde hace 33 años se desempeña en líneas de investigación del programa “Radioquímica, Ecología y Protección del Ambiente”, particularmente en el uso de materiales de origen natural para remover especies contaminantes del agua. Obtiene el grado de la Maestría en Ecología de la Facultad de Química-UAEM, en 1990, y de Doctor en Ciencias de la Universidad Autónoma Metropolitana-Iztapalapa, en 1994. Esto le permite en 1990, ser miembro del Sistema Nacional de Investigadores (SNI) y, en 2012, la promueven a nivel III; también es miembro de la Academia Mexicana de Ciencias desde el año 2000, y de la International Natural Zeolite Association.</w:t>
      </w:r>
    </w:p>
    <w:p>
      <w:pPr>
        <w:pStyle w:val="BodyText"/>
        <w:spacing w:before="1"/>
      </w:pPr>
    </w:p>
    <w:p>
      <w:pPr>
        <w:pStyle w:val="BodyText"/>
        <w:spacing w:line="242" w:lineRule="auto"/>
        <w:ind w:left="119" w:right="118" w:firstLine="610"/>
        <w:jc w:val="both"/>
      </w:pPr>
      <w:r>
        <w:rPr/>
        <w:t>Ella difunde el conocimiento en artículos de revistas nacionales e internacionales indexadas, en total 80.</w:t>
      </w:r>
    </w:p>
    <w:p>
      <w:pPr>
        <w:pStyle w:val="BodyText"/>
        <w:spacing w:before="5"/>
        <w:rPr>
          <w:sz w:val="23"/>
        </w:rPr>
      </w:pPr>
    </w:p>
    <w:p>
      <w:pPr>
        <w:pStyle w:val="BodyText"/>
        <w:spacing w:before="1"/>
        <w:ind w:left="119" w:right="109" w:firstLine="610"/>
        <w:jc w:val="both"/>
      </w:pPr>
      <w:r>
        <w:rPr/>
        <w:t>Es educadora de estudiantes como directora y asesora de tesis; hasta ahora con 27 tesis</w:t>
      </w:r>
      <w:r>
        <w:rPr>
          <w:spacing w:val="-9"/>
        </w:rPr>
        <w:t> </w:t>
      </w:r>
      <w:r>
        <w:rPr/>
        <w:t>de</w:t>
      </w:r>
      <w:r>
        <w:rPr>
          <w:spacing w:val="-8"/>
        </w:rPr>
        <w:t> </w:t>
      </w:r>
      <w:r>
        <w:rPr/>
        <w:t>licenciatura,</w:t>
      </w:r>
      <w:r>
        <w:rPr>
          <w:spacing w:val="-6"/>
        </w:rPr>
        <w:t> </w:t>
      </w:r>
      <w:r>
        <w:rPr/>
        <w:t>15</w:t>
      </w:r>
      <w:r>
        <w:rPr>
          <w:spacing w:val="-8"/>
        </w:rPr>
        <w:t> </w:t>
      </w:r>
      <w:r>
        <w:rPr/>
        <w:t>de</w:t>
      </w:r>
      <w:r>
        <w:rPr>
          <w:spacing w:val="-8"/>
        </w:rPr>
        <w:t> </w:t>
      </w:r>
      <w:r>
        <w:rPr/>
        <w:t>maestría</w:t>
      </w:r>
      <w:r>
        <w:rPr>
          <w:spacing w:val="-8"/>
        </w:rPr>
        <w:t> </w:t>
      </w:r>
      <w:r>
        <w:rPr/>
        <w:t>y</w:t>
      </w:r>
      <w:r>
        <w:rPr>
          <w:spacing w:val="-12"/>
        </w:rPr>
        <w:t> </w:t>
      </w:r>
      <w:r>
        <w:rPr/>
        <w:t>7</w:t>
      </w:r>
      <w:r>
        <w:rPr>
          <w:spacing w:val="-8"/>
        </w:rPr>
        <w:t> </w:t>
      </w:r>
      <w:r>
        <w:rPr/>
        <w:t>de</w:t>
      </w:r>
      <w:r>
        <w:rPr>
          <w:spacing w:val="-8"/>
        </w:rPr>
        <w:t> </w:t>
      </w:r>
      <w:r>
        <w:rPr/>
        <w:t>doctorado,</w:t>
      </w:r>
      <w:r>
        <w:rPr>
          <w:spacing w:val="-6"/>
        </w:rPr>
        <w:t> </w:t>
      </w:r>
      <w:r>
        <w:rPr/>
        <w:t>y</w:t>
      </w:r>
      <w:r>
        <w:rPr>
          <w:spacing w:val="-12"/>
        </w:rPr>
        <w:t> </w:t>
      </w:r>
      <w:r>
        <w:rPr/>
        <w:t>docente</w:t>
      </w:r>
      <w:r>
        <w:rPr>
          <w:spacing w:val="-8"/>
        </w:rPr>
        <w:t> </w:t>
      </w:r>
      <w:r>
        <w:rPr/>
        <w:t>de</w:t>
      </w:r>
      <w:r>
        <w:rPr>
          <w:spacing w:val="-8"/>
        </w:rPr>
        <w:t> </w:t>
      </w:r>
      <w:r>
        <w:rPr/>
        <w:t>la</w:t>
      </w:r>
      <w:r>
        <w:rPr>
          <w:spacing w:val="-13"/>
        </w:rPr>
        <w:t> </w:t>
      </w:r>
      <w:r>
        <w:rPr/>
        <w:t>Maestría</w:t>
      </w:r>
      <w:r>
        <w:rPr>
          <w:spacing w:val="-8"/>
        </w:rPr>
        <w:t> </w:t>
      </w:r>
      <w:r>
        <w:rPr/>
        <w:t>en</w:t>
      </w:r>
      <w:r>
        <w:rPr>
          <w:spacing w:val="-13"/>
        </w:rPr>
        <w:t> </w:t>
      </w:r>
      <w:r>
        <w:rPr/>
        <w:t>Ciencias Ambientales de la Facultad de Química-UAEM hasta el año 2003 y desde 2004 de la licenciatura de</w:t>
      </w:r>
      <w:r>
        <w:rPr>
          <w:spacing w:val="-13"/>
        </w:rPr>
        <w:t> </w:t>
      </w:r>
      <w:r>
        <w:rPr/>
        <w:t>Química.</w:t>
      </w:r>
    </w:p>
    <w:p>
      <w:pPr>
        <w:pStyle w:val="BodyText"/>
        <w:spacing w:before="8"/>
        <w:rPr>
          <w:sz w:val="23"/>
        </w:rPr>
      </w:pPr>
    </w:p>
    <w:p>
      <w:pPr>
        <w:pStyle w:val="BodyText"/>
        <w:spacing w:line="322" w:lineRule="exact"/>
        <w:ind w:left="119" w:right="119" w:firstLine="427"/>
        <w:jc w:val="both"/>
      </w:pPr>
      <w:r>
        <w:rPr/>
        <w:t>En el Conacyt participa como evaluadora de proyectos de investigación y de investigación   multidisciplinaria,   así   como   de   vicepresidenta   y   presidenta   de   la</w:t>
      </w:r>
    </w:p>
    <w:p>
      <w:pPr>
        <w:spacing w:after="0" w:line="322" w:lineRule="exact"/>
        <w:jc w:val="both"/>
        <w:sectPr>
          <w:pgSz w:w="12240" w:h="15840"/>
          <w:pgMar w:header="707" w:footer="1039" w:top="900" w:bottom="1220" w:left="1580" w:right="980"/>
        </w:sectPr>
      </w:pPr>
    </w:p>
    <w:p>
      <w:pPr>
        <w:pStyle w:val="BodyText"/>
        <w:rPr>
          <w:sz w:val="20"/>
        </w:rPr>
      </w:pPr>
    </w:p>
    <w:p>
      <w:pPr>
        <w:pStyle w:val="BodyText"/>
        <w:rPr>
          <w:sz w:val="16"/>
        </w:rPr>
      </w:pPr>
    </w:p>
    <w:p>
      <w:pPr>
        <w:pStyle w:val="BodyText"/>
        <w:spacing w:line="242" w:lineRule="auto" w:before="21"/>
        <w:ind w:left="119" w:right="112"/>
        <w:jc w:val="both"/>
      </w:pPr>
      <w:r>
        <w:rPr/>
        <w:t>Subcomisión de Ciencias en Ingeniería y de coordinadora en las evaluaciones de las revistas del área de Ingeniería.</w:t>
      </w:r>
    </w:p>
    <w:p>
      <w:pPr>
        <w:pStyle w:val="BodyText"/>
        <w:spacing w:before="5"/>
        <w:rPr>
          <w:sz w:val="23"/>
        </w:rPr>
      </w:pPr>
    </w:p>
    <w:p>
      <w:pPr>
        <w:spacing w:line="322" w:lineRule="exact" w:before="0"/>
        <w:ind w:left="119" w:right="106" w:firstLine="427"/>
        <w:jc w:val="both"/>
        <w:rPr>
          <w:i/>
          <w:sz w:val="24"/>
        </w:rPr>
      </w:pPr>
      <w:r>
        <w:rPr>
          <w:sz w:val="24"/>
        </w:rPr>
        <w:t>Colabora</w:t>
      </w:r>
      <w:r>
        <w:rPr>
          <w:spacing w:val="-14"/>
          <w:sz w:val="24"/>
        </w:rPr>
        <w:t> </w:t>
      </w:r>
      <w:r>
        <w:rPr>
          <w:sz w:val="24"/>
        </w:rPr>
        <w:t>en</w:t>
      </w:r>
      <w:r>
        <w:rPr>
          <w:spacing w:val="-18"/>
          <w:sz w:val="24"/>
        </w:rPr>
        <w:t> </w:t>
      </w:r>
      <w:r>
        <w:rPr>
          <w:sz w:val="24"/>
        </w:rPr>
        <w:t>el</w:t>
      </w:r>
      <w:r>
        <w:rPr>
          <w:spacing w:val="-16"/>
          <w:sz w:val="24"/>
        </w:rPr>
        <w:t> </w:t>
      </w:r>
      <w:r>
        <w:rPr>
          <w:sz w:val="24"/>
        </w:rPr>
        <w:t>arbitraje</w:t>
      </w:r>
      <w:r>
        <w:rPr>
          <w:spacing w:val="-13"/>
          <w:sz w:val="24"/>
        </w:rPr>
        <w:t> </w:t>
      </w:r>
      <w:r>
        <w:rPr>
          <w:sz w:val="24"/>
        </w:rPr>
        <w:t>de</w:t>
      </w:r>
      <w:r>
        <w:rPr>
          <w:spacing w:val="-13"/>
          <w:sz w:val="24"/>
        </w:rPr>
        <w:t> </w:t>
      </w:r>
      <w:r>
        <w:rPr>
          <w:sz w:val="24"/>
        </w:rPr>
        <w:t>artículos</w:t>
      </w:r>
      <w:r>
        <w:rPr>
          <w:spacing w:val="-15"/>
          <w:sz w:val="24"/>
        </w:rPr>
        <w:t> </w:t>
      </w:r>
      <w:r>
        <w:rPr>
          <w:sz w:val="24"/>
        </w:rPr>
        <w:t>de</w:t>
      </w:r>
      <w:r>
        <w:rPr>
          <w:spacing w:val="-13"/>
          <w:sz w:val="24"/>
        </w:rPr>
        <w:t> </w:t>
      </w:r>
      <w:r>
        <w:rPr>
          <w:sz w:val="24"/>
        </w:rPr>
        <w:t>revistas</w:t>
      </w:r>
      <w:r>
        <w:rPr>
          <w:spacing w:val="-15"/>
          <w:sz w:val="24"/>
        </w:rPr>
        <w:t> </w:t>
      </w:r>
      <w:r>
        <w:rPr>
          <w:sz w:val="24"/>
        </w:rPr>
        <w:t>internacionales</w:t>
      </w:r>
      <w:r>
        <w:rPr>
          <w:spacing w:val="-14"/>
          <w:sz w:val="24"/>
        </w:rPr>
        <w:t> </w:t>
      </w:r>
      <w:r>
        <w:rPr>
          <w:sz w:val="24"/>
        </w:rPr>
        <w:t>indexadas,</w:t>
      </w:r>
      <w:r>
        <w:rPr>
          <w:spacing w:val="-12"/>
          <w:sz w:val="24"/>
        </w:rPr>
        <w:t> </w:t>
      </w:r>
      <w:r>
        <w:rPr>
          <w:sz w:val="24"/>
        </w:rPr>
        <w:t>es</w:t>
      </w:r>
      <w:r>
        <w:rPr>
          <w:spacing w:val="-14"/>
          <w:sz w:val="24"/>
        </w:rPr>
        <w:t> </w:t>
      </w:r>
      <w:r>
        <w:rPr>
          <w:sz w:val="24"/>
        </w:rPr>
        <w:t>miembro editorial de </w:t>
      </w:r>
      <w:r>
        <w:rPr>
          <w:i/>
          <w:sz w:val="24"/>
        </w:rPr>
        <w:t>Journal of Chemical Engineering and Materials Science</w:t>
      </w:r>
      <w:r>
        <w:rPr>
          <w:sz w:val="24"/>
        </w:rPr>
        <w:t>, y editor asociado de </w:t>
      </w:r>
      <w:r>
        <w:rPr>
          <w:i/>
          <w:sz w:val="24"/>
        </w:rPr>
        <w:t>Contaminación</w:t>
      </w:r>
      <w:r>
        <w:rPr>
          <w:i/>
          <w:spacing w:val="-9"/>
          <w:sz w:val="24"/>
        </w:rPr>
        <w:t> </w:t>
      </w:r>
      <w:r>
        <w:rPr>
          <w:i/>
          <w:sz w:val="24"/>
        </w:rPr>
        <w:t>Ambiental.</w:t>
      </w:r>
    </w:p>
    <w:p>
      <w:pPr>
        <w:pStyle w:val="BodyText"/>
        <w:spacing w:before="7"/>
        <w:rPr>
          <w:i/>
        </w:rPr>
      </w:pPr>
    </w:p>
    <w:p>
      <w:pPr>
        <w:spacing w:line="242" w:lineRule="auto" w:before="1"/>
        <w:ind w:left="119" w:right="109" w:firstLine="427"/>
        <w:jc w:val="both"/>
        <w:rPr>
          <w:sz w:val="24"/>
        </w:rPr>
      </w:pPr>
      <w:r>
        <w:rPr>
          <w:sz w:val="24"/>
        </w:rPr>
        <w:t>Es coautora del libro </w:t>
      </w:r>
      <w:r>
        <w:rPr>
          <w:i/>
          <w:sz w:val="24"/>
        </w:rPr>
        <w:t>Zeolitas naturales, características, propiedades y usos, </w:t>
      </w:r>
      <w:r>
        <w:rPr>
          <w:sz w:val="24"/>
        </w:rPr>
        <w:t>editado por la Universidad Nacional Autónoma de México (UNAM), en 2012.</w:t>
      </w:r>
    </w:p>
    <w:p>
      <w:pPr>
        <w:pStyle w:val="BodyText"/>
        <w:spacing w:before="5"/>
        <w:rPr>
          <w:sz w:val="23"/>
        </w:rPr>
      </w:pPr>
    </w:p>
    <w:p>
      <w:pPr>
        <w:pStyle w:val="BodyText"/>
        <w:spacing w:line="322" w:lineRule="exact"/>
        <w:ind w:left="119" w:right="112" w:firstLine="427"/>
        <w:jc w:val="both"/>
      </w:pPr>
      <w:r>
        <w:rPr/>
        <w:t>El Consejo Mexiquense de Ciencias y Tecnología (Comecyt), en 2009, le otorga el Premio Estatal en Ciencia y Tecnología, modalidad Ciencias Naturales y Exactas.</w:t>
      </w:r>
    </w:p>
    <w:p>
      <w:pPr>
        <w:pStyle w:val="BodyText"/>
        <w:spacing w:before="8"/>
      </w:pPr>
    </w:p>
    <w:p>
      <w:pPr>
        <w:pStyle w:val="BodyText"/>
        <w:spacing w:after="3"/>
        <w:ind w:left="119"/>
        <w:jc w:val="both"/>
      </w:pPr>
      <w:r>
        <w:rPr/>
        <w:t>GUADALUPE MARTHA GARCIARIVAS PALMEROS</w:t>
      </w:r>
    </w:p>
    <w:p>
      <w:pPr>
        <w:pStyle w:val="BodyText"/>
        <w:ind w:left="119"/>
        <w:rPr>
          <w:sz w:val="20"/>
        </w:rPr>
      </w:pPr>
      <w:r>
        <w:rPr>
          <w:sz w:val="20"/>
        </w:rPr>
        <w:drawing>
          <wp:inline distT="0" distB="0" distL="0" distR="0">
            <wp:extent cx="1193884" cy="1898523"/>
            <wp:effectExtent l="0" t="0" r="0" b="0"/>
            <wp:docPr id="69" name="image38.jpeg" descr=""/>
            <wp:cNvGraphicFramePr>
              <a:graphicFrameLocks noChangeAspect="1"/>
            </wp:cNvGraphicFramePr>
            <a:graphic>
              <a:graphicData uri="http://schemas.openxmlformats.org/drawingml/2006/picture">
                <pic:pic>
                  <pic:nvPicPr>
                    <pic:cNvPr id="70" name="image38.jpeg"/>
                    <pic:cNvPicPr/>
                  </pic:nvPicPr>
                  <pic:blipFill>
                    <a:blip r:embed="rId52" cstate="print"/>
                    <a:stretch>
                      <a:fillRect/>
                    </a:stretch>
                  </pic:blipFill>
                  <pic:spPr>
                    <a:xfrm>
                      <a:off x="0" y="0"/>
                      <a:ext cx="1193884" cy="1898523"/>
                    </a:xfrm>
                    <a:prstGeom prst="rect">
                      <a:avLst/>
                    </a:prstGeom>
                  </pic:spPr>
                </pic:pic>
              </a:graphicData>
            </a:graphic>
          </wp:inline>
        </w:drawing>
      </w:r>
      <w:r>
        <w:rPr>
          <w:sz w:val="20"/>
        </w:rPr>
      </w:r>
    </w:p>
    <w:p>
      <w:pPr>
        <w:pStyle w:val="BodyText"/>
        <w:spacing w:before="5"/>
        <w:rPr>
          <w:sz w:val="22"/>
        </w:rPr>
      </w:pPr>
    </w:p>
    <w:p>
      <w:pPr>
        <w:spacing w:line="242" w:lineRule="auto" w:before="0"/>
        <w:ind w:left="119" w:right="103" w:firstLine="0"/>
        <w:jc w:val="both"/>
        <w:rPr>
          <w:sz w:val="20"/>
        </w:rPr>
      </w:pPr>
      <w:r>
        <w:rPr>
          <w:i/>
          <w:sz w:val="20"/>
        </w:rPr>
        <w:t>(Autor</w:t>
      </w:r>
      <w:r>
        <w:rPr>
          <w:i/>
          <w:spacing w:val="-2"/>
          <w:sz w:val="20"/>
        </w:rPr>
        <w:t> </w:t>
      </w:r>
      <w:r>
        <w:rPr>
          <w:i/>
          <w:sz w:val="20"/>
        </w:rPr>
        <w:t>Anónimo, en</w:t>
      </w:r>
      <w:r>
        <w:rPr>
          <w:i/>
          <w:spacing w:val="-6"/>
          <w:sz w:val="20"/>
        </w:rPr>
        <w:t> </w:t>
      </w:r>
      <w:r>
        <w:rPr>
          <w:i/>
          <w:sz w:val="20"/>
        </w:rPr>
        <w:t>libro</w:t>
      </w:r>
      <w:r>
        <w:rPr>
          <w:i/>
          <w:spacing w:val="-2"/>
          <w:sz w:val="20"/>
        </w:rPr>
        <w:t> </w:t>
      </w:r>
      <w:r>
        <w:rPr>
          <w:i/>
          <w:sz w:val="20"/>
        </w:rPr>
        <w:t>“Facultad</w:t>
      </w:r>
      <w:r>
        <w:rPr>
          <w:i/>
          <w:spacing w:val="-5"/>
          <w:sz w:val="20"/>
        </w:rPr>
        <w:t> </w:t>
      </w:r>
      <w:r>
        <w:rPr>
          <w:i/>
          <w:sz w:val="20"/>
        </w:rPr>
        <w:t>de</w:t>
      </w:r>
      <w:r>
        <w:rPr>
          <w:i/>
          <w:spacing w:val="-11"/>
          <w:sz w:val="20"/>
        </w:rPr>
        <w:t> </w:t>
      </w:r>
      <w:r>
        <w:rPr>
          <w:i/>
          <w:sz w:val="20"/>
        </w:rPr>
        <w:t>Química,</w:t>
      </w:r>
      <w:r>
        <w:rPr>
          <w:i/>
          <w:spacing w:val="-7"/>
          <w:sz w:val="20"/>
        </w:rPr>
        <w:t> </w:t>
      </w:r>
      <w:r>
        <w:rPr>
          <w:i/>
          <w:sz w:val="20"/>
        </w:rPr>
        <w:t>UAEM.</w:t>
      </w:r>
      <w:r>
        <w:rPr>
          <w:i/>
          <w:spacing w:val="-2"/>
          <w:sz w:val="20"/>
        </w:rPr>
        <w:t> </w:t>
      </w:r>
      <w:r>
        <w:rPr>
          <w:i/>
          <w:spacing w:val="-4"/>
          <w:sz w:val="20"/>
        </w:rPr>
        <w:t>Su</w:t>
      </w:r>
      <w:r>
        <w:rPr>
          <w:i/>
          <w:spacing w:val="-2"/>
          <w:sz w:val="20"/>
        </w:rPr>
        <w:t> </w:t>
      </w:r>
      <w:r>
        <w:rPr>
          <w:i/>
          <w:sz w:val="20"/>
        </w:rPr>
        <w:t>génesis</w:t>
      </w:r>
      <w:r>
        <w:rPr>
          <w:i/>
          <w:spacing w:val="-2"/>
          <w:sz w:val="20"/>
        </w:rPr>
        <w:t> </w:t>
      </w:r>
      <w:r>
        <w:rPr>
          <w:i/>
          <w:sz w:val="20"/>
        </w:rPr>
        <w:t>y</w:t>
      </w:r>
      <w:r>
        <w:rPr>
          <w:i/>
          <w:spacing w:val="-5"/>
          <w:sz w:val="20"/>
        </w:rPr>
        <w:t> </w:t>
      </w:r>
      <w:r>
        <w:rPr>
          <w:i/>
          <w:sz w:val="20"/>
        </w:rPr>
        <w:t>progreso”,</w:t>
      </w:r>
      <w:r>
        <w:rPr>
          <w:i/>
          <w:spacing w:val="-2"/>
          <w:sz w:val="20"/>
        </w:rPr>
        <w:t> </w:t>
      </w:r>
      <w:r>
        <w:rPr>
          <w:i/>
          <w:sz w:val="20"/>
        </w:rPr>
        <w:t>1992,</w:t>
      </w:r>
      <w:r>
        <w:rPr>
          <w:i/>
          <w:spacing w:val="-2"/>
          <w:sz w:val="20"/>
        </w:rPr>
        <w:t> </w:t>
      </w:r>
      <w:r>
        <w:rPr>
          <w:i/>
          <w:sz w:val="20"/>
        </w:rPr>
        <w:t>UAEM.</w:t>
      </w:r>
      <w:r>
        <w:rPr>
          <w:i/>
          <w:spacing w:val="-1"/>
          <w:sz w:val="20"/>
        </w:rPr>
        <w:t> </w:t>
      </w:r>
      <w:r>
        <w:rPr>
          <w:i/>
          <w:sz w:val="20"/>
        </w:rPr>
        <w:t>ISBN</w:t>
      </w:r>
      <w:r>
        <w:rPr>
          <w:i/>
          <w:spacing w:val="-3"/>
          <w:sz w:val="20"/>
        </w:rPr>
        <w:t> </w:t>
      </w:r>
      <w:r>
        <w:rPr>
          <w:sz w:val="20"/>
        </w:rPr>
        <w:t>968-835-170- 9).</w:t>
      </w:r>
    </w:p>
    <w:p>
      <w:pPr>
        <w:pStyle w:val="BodyText"/>
        <w:spacing w:before="8"/>
        <w:rPr>
          <w:sz w:val="23"/>
        </w:rPr>
      </w:pPr>
    </w:p>
    <w:p>
      <w:pPr>
        <w:pStyle w:val="BodyText"/>
        <w:ind w:left="119" w:right="113"/>
        <w:jc w:val="both"/>
      </w:pPr>
      <w:r>
        <w:rPr/>
        <w:t>Su formación con obtención de título de Químico Farmacéutico Biólogo (QFB) la realiza en la Escuela de Ciencias Químicas de la Universidad Autónoma del Estado de México, 1975-1980.Su carisma y sociabilidad la hacen ser Directora de Bienestar Social del H. Ayuntamiento de Toluca, encabezado por el I.Q. Agustín Gasca Pliego.</w:t>
      </w:r>
    </w:p>
    <w:p>
      <w:pPr>
        <w:pStyle w:val="BodyText"/>
      </w:pPr>
    </w:p>
    <w:p>
      <w:pPr>
        <w:pStyle w:val="BodyText"/>
        <w:ind w:left="119" w:right="110" w:firstLine="427"/>
        <w:jc w:val="both"/>
      </w:pPr>
      <w:r>
        <w:rPr/>
        <w:t>De su numerosa actividad política se destaca su trabajo como Dirigente Femenil del Partido Revolucionario Institucional en el Comité Municipal de Toluca y, posteriormente a</w:t>
      </w:r>
      <w:r>
        <w:rPr>
          <w:spacing w:val="-5"/>
        </w:rPr>
        <w:t> </w:t>
      </w:r>
      <w:r>
        <w:rPr/>
        <w:t>nivel</w:t>
      </w:r>
      <w:r>
        <w:rPr>
          <w:spacing w:val="-8"/>
        </w:rPr>
        <w:t> </w:t>
      </w:r>
      <w:r>
        <w:rPr/>
        <w:t>Estatal,</w:t>
      </w:r>
      <w:r>
        <w:rPr>
          <w:spacing w:val="-7"/>
        </w:rPr>
        <w:t> </w:t>
      </w:r>
      <w:r>
        <w:rPr/>
        <w:t>así</w:t>
      </w:r>
      <w:r>
        <w:rPr>
          <w:spacing w:val="-8"/>
        </w:rPr>
        <w:t> </w:t>
      </w:r>
      <w:r>
        <w:rPr/>
        <w:t>como</w:t>
      </w:r>
      <w:r>
        <w:rPr>
          <w:spacing w:val="-2"/>
        </w:rPr>
        <w:t> </w:t>
      </w:r>
      <w:r>
        <w:rPr/>
        <w:t>su</w:t>
      </w:r>
      <w:r>
        <w:rPr>
          <w:spacing w:val="-15"/>
        </w:rPr>
        <w:t> </w:t>
      </w:r>
      <w:r>
        <w:rPr/>
        <w:t>participación</w:t>
      </w:r>
      <w:r>
        <w:rPr>
          <w:spacing w:val="-10"/>
        </w:rPr>
        <w:t> </w:t>
      </w:r>
      <w:r>
        <w:rPr/>
        <w:t>en</w:t>
      </w:r>
      <w:r>
        <w:rPr>
          <w:spacing w:val="-10"/>
        </w:rPr>
        <w:t> </w:t>
      </w:r>
      <w:r>
        <w:rPr/>
        <w:t>la</w:t>
      </w:r>
      <w:r>
        <w:rPr>
          <w:spacing w:val="-5"/>
        </w:rPr>
        <w:t> </w:t>
      </w:r>
      <w:r>
        <w:rPr/>
        <w:t>LIV</w:t>
      </w:r>
      <w:r>
        <w:rPr>
          <w:spacing w:val="-10"/>
        </w:rPr>
        <w:t> </w:t>
      </w:r>
      <w:r>
        <w:rPr/>
        <w:t>Legislatura</w:t>
      </w:r>
      <w:r>
        <w:rPr>
          <w:spacing w:val="-5"/>
        </w:rPr>
        <w:t> </w:t>
      </w:r>
      <w:r>
        <w:rPr/>
        <w:t>como</w:t>
      </w:r>
      <w:r>
        <w:rPr>
          <w:spacing w:val="-7"/>
        </w:rPr>
        <w:t> </w:t>
      </w:r>
      <w:r>
        <w:rPr/>
        <w:t>Diputada</w:t>
      </w:r>
      <w:r>
        <w:rPr>
          <w:spacing w:val="-5"/>
        </w:rPr>
        <w:t> </w:t>
      </w:r>
      <w:r>
        <w:rPr/>
        <w:t>Federal,</w:t>
      </w:r>
      <w:r>
        <w:rPr>
          <w:spacing w:val="-3"/>
        </w:rPr>
        <w:t> </w:t>
      </w:r>
      <w:r>
        <w:rPr/>
        <w:t>en donde</w:t>
      </w:r>
      <w:r>
        <w:rPr>
          <w:spacing w:val="-4"/>
        </w:rPr>
        <w:t> </w:t>
      </w:r>
      <w:r>
        <w:rPr/>
        <w:t>fue</w:t>
      </w:r>
      <w:r>
        <w:rPr>
          <w:spacing w:val="-4"/>
        </w:rPr>
        <w:t> </w:t>
      </w:r>
      <w:r>
        <w:rPr/>
        <w:t>Secretaria</w:t>
      </w:r>
      <w:r>
        <w:rPr>
          <w:spacing w:val="-4"/>
        </w:rPr>
        <w:t> </w:t>
      </w:r>
      <w:r>
        <w:rPr/>
        <w:t>de</w:t>
      </w:r>
      <w:r>
        <w:rPr>
          <w:spacing w:val="-4"/>
        </w:rPr>
        <w:t> </w:t>
      </w:r>
      <w:r>
        <w:rPr/>
        <w:t>la</w:t>
      </w:r>
      <w:r>
        <w:rPr>
          <w:spacing w:val="-4"/>
        </w:rPr>
        <w:t> </w:t>
      </w:r>
      <w:r>
        <w:rPr/>
        <w:t>Comisión</w:t>
      </w:r>
      <w:r>
        <w:rPr>
          <w:spacing w:val="-9"/>
        </w:rPr>
        <w:t> </w:t>
      </w:r>
      <w:r>
        <w:rPr/>
        <w:t>de</w:t>
      </w:r>
      <w:r>
        <w:rPr>
          <w:spacing w:val="-4"/>
        </w:rPr>
        <w:t> </w:t>
      </w:r>
      <w:r>
        <w:rPr/>
        <w:t>Ecología</w:t>
      </w:r>
      <w:r>
        <w:rPr>
          <w:spacing w:val="-4"/>
        </w:rPr>
        <w:t> </w:t>
      </w:r>
      <w:r>
        <w:rPr/>
        <w:t>y</w:t>
      </w:r>
      <w:r>
        <w:rPr>
          <w:spacing w:val="-7"/>
        </w:rPr>
        <w:t> </w:t>
      </w:r>
      <w:r>
        <w:rPr/>
        <w:t>Medio</w:t>
      </w:r>
      <w:r>
        <w:rPr>
          <w:spacing w:val="-1"/>
        </w:rPr>
        <w:t> </w:t>
      </w:r>
      <w:r>
        <w:rPr/>
        <w:t>Ambiente,</w:t>
      </w:r>
      <w:r>
        <w:rPr>
          <w:spacing w:val="-5"/>
        </w:rPr>
        <w:t> </w:t>
      </w:r>
      <w:r>
        <w:rPr/>
        <w:t>inicia</w:t>
      </w:r>
      <w:r>
        <w:rPr>
          <w:spacing w:val="-4"/>
        </w:rPr>
        <w:t> </w:t>
      </w:r>
      <w:r>
        <w:rPr/>
        <w:t>su</w:t>
      </w:r>
      <w:r>
        <w:rPr>
          <w:spacing w:val="-9"/>
        </w:rPr>
        <w:t> </w:t>
      </w:r>
      <w:r>
        <w:rPr/>
        <w:t>vínculo</w:t>
      </w:r>
      <w:r>
        <w:rPr>
          <w:spacing w:val="-1"/>
        </w:rPr>
        <w:t> </w:t>
      </w:r>
      <w:r>
        <w:rPr/>
        <w:t>con el desarrollo de políticas públicas en materia</w:t>
      </w:r>
      <w:r>
        <w:rPr>
          <w:spacing w:val="-26"/>
        </w:rPr>
        <w:t> </w:t>
      </w:r>
      <w:r>
        <w:rPr/>
        <w:t>ambiental.</w:t>
      </w:r>
    </w:p>
    <w:p>
      <w:pPr>
        <w:pStyle w:val="BodyText"/>
        <w:spacing w:before="8"/>
        <w:rPr>
          <w:sz w:val="23"/>
        </w:rPr>
      </w:pPr>
    </w:p>
    <w:p>
      <w:pPr>
        <w:pStyle w:val="BodyText"/>
        <w:spacing w:line="322" w:lineRule="exact"/>
        <w:ind w:left="119" w:right="113" w:firstLine="427"/>
        <w:jc w:val="both"/>
      </w:pPr>
      <w:r>
        <w:rPr/>
        <w:t>Después</w:t>
      </w:r>
      <w:r>
        <w:rPr>
          <w:spacing w:val="-8"/>
        </w:rPr>
        <w:t> </w:t>
      </w:r>
      <w:r>
        <w:rPr/>
        <w:t>ocupó</w:t>
      </w:r>
      <w:r>
        <w:rPr>
          <w:spacing w:val="-5"/>
        </w:rPr>
        <w:t> </w:t>
      </w:r>
      <w:r>
        <w:rPr/>
        <w:t>el</w:t>
      </w:r>
      <w:r>
        <w:rPr>
          <w:spacing w:val="-9"/>
        </w:rPr>
        <w:t> </w:t>
      </w:r>
      <w:r>
        <w:rPr/>
        <w:t>cargo</w:t>
      </w:r>
      <w:r>
        <w:rPr>
          <w:spacing w:val="-5"/>
        </w:rPr>
        <w:t> </w:t>
      </w:r>
      <w:r>
        <w:rPr/>
        <w:t>de</w:t>
      </w:r>
      <w:r>
        <w:rPr>
          <w:spacing w:val="-11"/>
        </w:rPr>
        <w:t> </w:t>
      </w:r>
      <w:r>
        <w:rPr/>
        <w:t>Delegada</w:t>
      </w:r>
      <w:r>
        <w:rPr>
          <w:spacing w:val="-8"/>
        </w:rPr>
        <w:t> </w:t>
      </w:r>
      <w:r>
        <w:rPr/>
        <w:t>Federal</w:t>
      </w:r>
      <w:r>
        <w:rPr>
          <w:spacing w:val="-10"/>
        </w:rPr>
        <w:t> </w:t>
      </w:r>
      <w:r>
        <w:rPr/>
        <w:t>de</w:t>
      </w:r>
      <w:r>
        <w:rPr>
          <w:spacing w:val="-8"/>
        </w:rPr>
        <w:t> </w:t>
      </w:r>
      <w:r>
        <w:rPr/>
        <w:t>la</w:t>
      </w:r>
      <w:r>
        <w:rPr>
          <w:spacing w:val="-8"/>
        </w:rPr>
        <w:t> </w:t>
      </w:r>
      <w:r>
        <w:rPr/>
        <w:t>entonces</w:t>
      </w:r>
      <w:r>
        <w:rPr>
          <w:spacing w:val="-8"/>
        </w:rPr>
        <w:t> </w:t>
      </w:r>
      <w:r>
        <w:rPr/>
        <w:t>SEMARNAP</w:t>
      </w:r>
      <w:r>
        <w:rPr>
          <w:spacing w:val="-8"/>
        </w:rPr>
        <w:t> </w:t>
      </w:r>
      <w:r>
        <w:rPr/>
        <w:t>en</w:t>
      </w:r>
      <w:r>
        <w:rPr>
          <w:spacing w:val="-12"/>
        </w:rPr>
        <w:t> </w:t>
      </w:r>
      <w:r>
        <w:rPr/>
        <w:t>el</w:t>
      </w:r>
      <w:r>
        <w:rPr>
          <w:spacing w:val="-9"/>
        </w:rPr>
        <w:t> </w:t>
      </w:r>
      <w:r>
        <w:rPr/>
        <w:t>Estado de México, estrechando la colaboración del Gobierno Federal con el</w:t>
      </w:r>
      <w:r>
        <w:rPr>
          <w:spacing w:val="-30"/>
        </w:rPr>
        <w:t> </w:t>
      </w:r>
      <w:r>
        <w:rPr/>
        <w:t>Estatal.</w:t>
      </w:r>
    </w:p>
    <w:p>
      <w:pPr>
        <w:spacing w:after="0" w:line="322" w:lineRule="exact"/>
        <w:jc w:val="both"/>
        <w:sectPr>
          <w:pgSz w:w="12240" w:h="15840"/>
          <w:pgMar w:header="707" w:footer="1039" w:top="900" w:bottom="1220" w:left="1580" w:right="980"/>
        </w:sectPr>
      </w:pPr>
    </w:p>
    <w:p>
      <w:pPr>
        <w:pStyle w:val="BodyText"/>
        <w:rPr>
          <w:sz w:val="20"/>
        </w:rPr>
      </w:pPr>
    </w:p>
    <w:p>
      <w:pPr>
        <w:pStyle w:val="BodyText"/>
        <w:rPr>
          <w:sz w:val="20"/>
        </w:rPr>
      </w:pPr>
    </w:p>
    <w:p>
      <w:pPr>
        <w:pStyle w:val="BodyText"/>
        <w:spacing w:before="2"/>
        <w:rPr>
          <w:sz w:val="20"/>
        </w:rPr>
      </w:pPr>
    </w:p>
    <w:p>
      <w:pPr>
        <w:pStyle w:val="BodyText"/>
        <w:spacing w:before="21"/>
        <w:ind w:left="119" w:right="110" w:firstLine="490"/>
        <w:jc w:val="both"/>
      </w:pPr>
      <w:r>
        <w:rPr/>
        <w:t>Durante la administración gubernamental 1995-1999, fue Secretaria de Ecología del Estado de México, periodo en que se fortalece la participación de la entidad en la coordinación metropolitana del Valle de México, así como la aplicación de instrumentos de la gestión ambiental. En seguida es designada Representante del Gobierno del Estado de México en el Distrito Federal.</w:t>
      </w:r>
    </w:p>
    <w:p>
      <w:pPr>
        <w:pStyle w:val="BodyText"/>
      </w:pPr>
    </w:p>
    <w:p>
      <w:pPr>
        <w:pStyle w:val="BodyText"/>
        <w:ind w:left="119" w:right="112" w:firstLine="427"/>
        <w:jc w:val="both"/>
      </w:pPr>
      <w:r>
        <w:rPr/>
        <w:t>Su incursión en la educación superior, la hace como Rectora de la Universidad Tecnológica del Valle de Toluca, en cuya gestión se impulsó la vida académica y administrativa de la Universidad, logrando posicionarla entre las primeras a nivel nacional dentro del Subsistema de Universidades Tecnológicas.</w:t>
      </w:r>
    </w:p>
    <w:p>
      <w:pPr>
        <w:pStyle w:val="BodyText"/>
      </w:pPr>
    </w:p>
    <w:p>
      <w:pPr>
        <w:pStyle w:val="BodyText"/>
        <w:ind w:left="119" w:right="121" w:firstLine="427"/>
        <w:jc w:val="both"/>
      </w:pPr>
      <w:r>
        <w:rPr/>
        <w:t>Actualmente es Titular de la Unidad Coordinadora de Delegaciones de la Secretaría de Medio Ambiente y Recursos Naturales del Gobierno Federal.</w:t>
      </w:r>
    </w:p>
    <w:p>
      <w:pPr>
        <w:pStyle w:val="BodyText"/>
      </w:pPr>
    </w:p>
    <w:p>
      <w:pPr>
        <w:pStyle w:val="BodyText"/>
        <w:spacing w:after="3"/>
        <w:ind w:left="119"/>
        <w:jc w:val="both"/>
      </w:pPr>
      <w:r>
        <w:rPr/>
        <w:t>RAFAEL LÓPEZ CASTAÑARES</w:t>
      </w:r>
    </w:p>
    <w:p>
      <w:pPr>
        <w:pStyle w:val="BodyText"/>
        <w:ind w:left="119"/>
        <w:rPr>
          <w:sz w:val="20"/>
        </w:rPr>
      </w:pPr>
      <w:r>
        <w:rPr>
          <w:sz w:val="20"/>
        </w:rPr>
        <w:drawing>
          <wp:inline distT="0" distB="0" distL="0" distR="0">
            <wp:extent cx="1173505" cy="1866804"/>
            <wp:effectExtent l="0" t="0" r="0" b="0"/>
            <wp:docPr id="71" name="image39.jpeg" descr=""/>
            <wp:cNvGraphicFramePr>
              <a:graphicFrameLocks noChangeAspect="1"/>
            </wp:cNvGraphicFramePr>
            <a:graphic>
              <a:graphicData uri="http://schemas.openxmlformats.org/drawingml/2006/picture">
                <pic:pic>
                  <pic:nvPicPr>
                    <pic:cNvPr id="72" name="image39.jpeg"/>
                    <pic:cNvPicPr/>
                  </pic:nvPicPr>
                  <pic:blipFill>
                    <a:blip r:embed="rId53" cstate="print"/>
                    <a:stretch>
                      <a:fillRect/>
                    </a:stretch>
                  </pic:blipFill>
                  <pic:spPr>
                    <a:xfrm>
                      <a:off x="0" y="0"/>
                      <a:ext cx="1173505" cy="1866804"/>
                    </a:xfrm>
                    <a:prstGeom prst="rect">
                      <a:avLst/>
                    </a:prstGeom>
                  </pic:spPr>
                </pic:pic>
              </a:graphicData>
            </a:graphic>
          </wp:inline>
        </w:drawing>
      </w:r>
      <w:r>
        <w:rPr>
          <w:sz w:val="20"/>
        </w:rPr>
      </w:r>
    </w:p>
    <w:p>
      <w:pPr>
        <w:spacing w:line="242" w:lineRule="auto" w:before="59"/>
        <w:ind w:left="119" w:right="103" w:firstLine="0"/>
        <w:jc w:val="both"/>
        <w:rPr>
          <w:sz w:val="20"/>
        </w:rPr>
      </w:pPr>
      <w:r>
        <w:rPr>
          <w:i/>
          <w:sz w:val="20"/>
        </w:rPr>
        <w:t>(Autor</w:t>
      </w:r>
      <w:r>
        <w:rPr>
          <w:i/>
          <w:spacing w:val="-2"/>
          <w:sz w:val="20"/>
        </w:rPr>
        <w:t> </w:t>
      </w:r>
      <w:r>
        <w:rPr>
          <w:i/>
          <w:sz w:val="20"/>
        </w:rPr>
        <w:t>Anónimo, en</w:t>
      </w:r>
      <w:r>
        <w:rPr>
          <w:i/>
          <w:spacing w:val="-6"/>
          <w:sz w:val="20"/>
        </w:rPr>
        <w:t> </w:t>
      </w:r>
      <w:r>
        <w:rPr>
          <w:i/>
          <w:sz w:val="20"/>
        </w:rPr>
        <w:t>libro</w:t>
      </w:r>
      <w:r>
        <w:rPr>
          <w:i/>
          <w:spacing w:val="-2"/>
          <w:sz w:val="20"/>
        </w:rPr>
        <w:t> </w:t>
      </w:r>
      <w:r>
        <w:rPr>
          <w:i/>
          <w:sz w:val="20"/>
        </w:rPr>
        <w:t>“Facultad</w:t>
      </w:r>
      <w:r>
        <w:rPr>
          <w:i/>
          <w:spacing w:val="-5"/>
          <w:sz w:val="20"/>
        </w:rPr>
        <w:t> </w:t>
      </w:r>
      <w:r>
        <w:rPr>
          <w:i/>
          <w:sz w:val="20"/>
        </w:rPr>
        <w:t>de</w:t>
      </w:r>
      <w:r>
        <w:rPr>
          <w:i/>
          <w:spacing w:val="-11"/>
          <w:sz w:val="20"/>
        </w:rPr>
        <w:t> </w:t>
      </w:r>
      <w:r>
        <w:rPr>
          <w:i/>
          <w:sz w:val="20"/>
        </w:rPr>
        <w:t>Química,</w:t>
      </w:r>
      <w:r>
        <w:rPr>
          <w:i/>
          <w:spacing w:val="-7"/>
          <w:sz w:val="20"/>
        </w:rPr>
        <w:t> </w:t>
      </w:r>
      <w:r>
        <w:rPr>
          <w:i/>
          <w:sz w:val="20"/>
        </w:rPr>
        <w:t>UAEM.</w:t>
      </w:r>
      <w:r>
        <w:rPr>
          <w:i/>
          <w:spacing w:val="-2"/>
          <w:sz w:val="20"/>
        </w:rPr>
        <w:t> </w:t>
      </w:r>
      <w:r>
        <w:rPr>
          <w:i/>
          <w:spacing w:val="-4"/>
          <w:sz w:val="20"/>
        </w:rPr>
        <w:t>Su</w:t>
      </w:r>
      <w:r>
        <w:rPr>
          <w:i/>
          <w:spacing w:val="-2"/>
          <w:sz w:val="20"/>
        </w:rPr>
        <w:t> </w:t>
      </w:r>
      <w:r>
        <w:rPr>
          <w:i/>
          <w:sz w:val="20"/>
        </w:rPr>
        <w:t>génesis</w:t>
      </w:r>
      <w:r>
        <w:rPr>
          <w:i/>
          <w:spacing w:val="-2"/>
          <w:sz w:val="20"/>
        </w:rPr>
        <w:t> </w:t>
      </w:r>
      <w:r>
        <w:rPr>
          <w:i/>
          <w:sz w:val="20"/>
        </w:rPr>
        <w:t>y</w:t>
      </w:r>
      <w:r>
        <w:rPr>
          <w:i/>
          <w:spacing w:val="-5"/>
          <w:sz w:val="20"/>
        </w:rPr>
        <w:t> </w:t>
      </w:r>
      <w:r>
        <w:rPr>
          <w:i/>
          <w:sz w:val="20"/>
        </w:rPr>
        <w:t>progreso”,</w:t>
      </w:r>
      <w:r>
        <w:rPr>
          <w:i/>
          <w:spacing w:val="-2"/>
          <w:sz w:val="20"/>
        </w:rPr>
        <w:t> </w:t>
      </w:r>
      <w:r>
        <w:rPr>
          <w:i/>
          <w:sz w:val="20"/>
        </w:rPr>
        <w:t>1992,</w:t>
      </w:r>
      <w:r>
        <w:rPr>
          <w:i/>
          <w:spacing w:val="-2"/>
          <w:sz w:val="20"/>
        </w:rPr>
        <w:t> </w:t>
      </w:r>
      <w:r>
        <w:rPr>
          <w:i/>
          <w:sz w:val="20"/>
        </w:rPr>
        <w:t>UAEM.</w:t>
      </w:r>
      <w:r>
        <w:rPr>
          <w:i/>
          <w:spacing w:val="-1"/>
          <w:sz w:val="20"/>
        </w:rPr>
        <w:t> </w:t>
      </w:r>
      <w:r>
        <w:rPr>
          <w:i/>
          <w:sz w:val="20"/>
        </w:rPr>
        <w:t>ISBN</w:t>
      </w:r>
      <w:r>
        <w:rPr>
          <w:i/>
          <w:spacing w:val="-3"/>
          <w:sz w:val="20"/>
        </w:rPr>
        <w:t> </w:t>
      </w:r>
      <w:r>
        <w:rPr>
          <w:sz w:val="20"/>
        </w:rPr>
        <w:t>968-835-170- 9).</w:t>
      </w:r>
    </w:p>
    <w:p>
      <w:pPr>
        <w:pStyle w:val="BodyText"/>
        <w:spacing w:before="4"/>
        <w:rPr>
          <w:sz w:val="23"/>
        </w:rPr>
      </w:pPr>
    </w:p>
    <w:p>
      <w:pPr>
        <w:pStyle w:val="BodyText"/>
        <w:ind w:left="119" w:right="116"/>
        <w:jc w:val="both"/>
      </w:pPr>
      <w:r>
        <w:rPr/>
        <w:t>La</w:t>
      </w:r>
      <w:r>
        <w:rPr>
          <w:spacing w:val="-6"/>
        </w:rPr>
        <w:t> </w:t>
      </w:r>
      <w:r>
        <w:rPr/>
        <w:t>Asamblea</w:t>
      </w:r>
      <w:r>
        <w:rPr>
          <w:spacing w:val="-6"/>
        </w:rPr>
        <w:t> </w:t>
      </w:r>
      <w:r>
        <w:rPr/>
        <w:t>General</w:t>
      </w:r>
      <w:r>
        <w:rPr>
          <w:spacing w:val="-4"/>
        </w:rPr>
        <w:t> </w:t>
      </w:r>
      <w:r>
        <w:rPr/>
        <w:t>de</w:t>
      </w:r>
      <w:r>
        <w:rPr>
          <w:spacing w:val="-6"/>
        </w:rPr>
        <w:t> </w:t>
      </w:r>
      <w:r>
        <w:rPr/>
        <w:t>Asociados</w:t>
      </w:r>
      <w:r>
        <w:rPr>
          <w:spacing w:val="-7"/>
        </w:rPr>
        <w:t> </w:t>
      </w:r>
      <w:r>
        <w:rPr/>
        <w:t>del</w:t>
      </w:r>
      <w:r>
        <w:rPr>
          <w:spacing w:val="-9"/>
        </w:rPr>
        <w:t> </w:t>
      </w:r>
      <w:r>
        <w:rPr/>
        <w:t>Centro</w:t>
      </w:r>
      <w:r>
        <w:rPr>
          <w:spacing w:val="-3"/>
        </w:rPr>
        <w:t> </w:t>
      </w:r>
      <w:r>
        <w:rPr/>
        <w:t>Nacional</w:t>
      </w:r>
      <w:r>
        <w:rPr>
          <w:spacing w:val="-9"/>
        </w:rPr>
        <w:t> </w:t>
      </w:r>
      <w:r>
        <w:rPr/>
        <w:t>de</w:t>
      </w:r>
      <w:r>
        <w:rPr>
          <w:spacing w:val="-6"/>
        </w:rPr>
        <w:t> </w:t>
      </w:r>
      <w:r>
        <w:rPr/>
        <w:t>Evaluación</w:t>
      </w:r>
      <w:r>
        <w:rPr>
          <w:spacing w:val="-11"/>
        </w:rPr>
        <w:t> </w:t>
      </w:r>
      <w:r>
        <w:rPr/>
        <w:t>para</w:t>
      </w:r>
      <w:r>
        <w:rPr>
          <w:spacing w:val="-1"/>
        </w:rPr>
        <w:t> </w:t>
      </w:r>
      <w:r>
        <w:rPr/>
        <w:t>la</w:t>
      </w:r>
      <w:r>
        <w:rPr>
          <w:spacing w:val="-6"/>
        </w:rPr>
        <w:t> </w:t>
      </w:r>
      <w:r>
        <w:rPr/>
        <w:t>Educación Superior, A.C. (Ceneval), en sesión del lunes 31 de marzo de 2014, designa por unanimidad a su Director General 2014-2018 al Dr. en Quím. Rafael López</w:t>
      </w:r>
      <w:r>
        <w:rPr>
          <w:spacing w:val="-28"/>
        </w:rPr>
        <w:t> </w:t>
      </w:r>
      <w:r>
        <w:rPr/>
        <w:t>Castañares.</w:t>
      </w:r>
    </w:p>
    <w:p>
      <w:pPr>
        <w:pStyle w:val="BodyText"/>
      </w:pPr>
    </w:p>
    <w:p>
      <w:pPr>
        <w:pStyle w:val="BodyText"/>
        <w:ind w:left="119" w:right="109" w:firstLine="427"/>
        <w:jc w:val="both"/>
      </w:pPr>
      <w:r>
        <w:rPr/>
        <w:t>Había sido Director General de ANUIES 2005-2013, Rector de la Universidad Autónoma del Estado de México 2001-2005, Coordinador de Investigación y Estudios Avanzados-UAEM 1996-2001, y Director de la Facultad de Química-UAEM 1996-1997.</w:t>
      </w:r>
    </w:p>
    <w:p>
      <w:pPr>
        <w:pStyle w:val="BodyText"/>
      </w:pPr>
    </w:p>
    <w:p>
      <w:pPr>
        <w:pStyle w:val="BodyText"/>
        <w:ind w:left="119" w:right="114" w:firstLine="427"/>
        <w:jc w:val="both"/>
      </w:pPr>
      <w:r>
        <w:rPr/>
        <w:t>Una vez titulado de Químico por la Escuela de Ciencias Químicas-UAEM, continúa su</w:t>
      </w:r>
      <w:r>
        <w:rPr>
          <w:spacing w:val="-12"/>
        </w:rPr>
        <w:t> </w:t>
      </w:r>
      <w:r>
        <w:rPr/>
        <w:t>formación</w:t>
      </w:r>
      <w:r>
        <w:rPr>
          <w:spacing w:val="-7"/>
        </w:rPr>
        <w:t> </w:t>
      </w:r>
      <w:r>
        <w:rPr/>
        <w:t>de</w:t>
      </w:r>
      <w:r>
        <w:rPr>
          <w:spacing w:val="-1"/>
        </w:rPr>
        <w:t> </w:t>
      </w:r>
      <w:r>
        <w:rPr/>
        <w:t>investigador</w:t>
      </w:r>
      <w:r>
        <w:rPr>
          <w:spacing w:val="-5"/>
        </w:rPr>
        <w:t> </w:t>
      </w:r>
      <w:r>
        <w:rPr/>
        <w:t>en</w:t>
      </w:r>
      <w:r>
        <w:rPr>
          <w:spacing w:val="-6"/>
        </w:rPr>
        <w:t> </w:t>
      </w:r>
      <w:r>
        <w:rPr/>
        <w:t>el</w:t>
      </w:r>
      <w:r>
        <w:rPr>
          <w:spacing w:val="-4"/>
        </w:rPr>
        <w:t> </w:t>
      </w:r>
      <w:r>
        <w:rPr/>
        <w:t>Instituto</w:t>
      </w:r>
      <w:r>
        <w:rPr>
          <w:spacing w:val="2"/>
        </w:rPr>
        <w:t> </w:t>
      </w:r>
      <w:r>
        <w:rPr/>
        <w:t>Nacional</w:t>
      </w:r>
      <w:r>
        <w:rPr>
          <w:spacing w:val="-4"/>
        </w:rPr>
        <w:t> </w:t>
      </w:r>
      <w:r>
        <w:rPr/>
        <w:t>de</w:t>
      </w:r>
      <w:r>
        <w:rPr>
          <w:spacing w:val="-1"/>
        </w:rPr>
        <w:t> </w:t>
      </w:r>
      <w:r>
        <w:rPr/>
        <w:t>Investigación</w:t>
      </w:r>
      <w:r>
        <w:rPr>
          <w:spacing w:val="-7"/>
        </w:rPr>
        <w:t> </w:t>
      </w:r>
      <w:r>
        <w:rPr/>
        <w:t>Nuclear</w:t>
      </w:r>
      <w:r>
        <w:rPr>
          <w:spacing w:val="-5"/>
        </w:rPr>
        <w:t> </w:t>
      </w:r>
      <w:r>
        <w:rPr/>
        <w:t>(ININ) de Salazar, Municipio de Ocoyoacac, Estado de México y su servicio de docente de química orgánica desde 1980 en la Escuela de su</w:t>
      </w:r>
      <w:r>
        <w:rPr>
          <w:spacing w:val="-15"/>
        </w:rPr>
        <w:t> </w:t>
      </w:r>
      <w:r>
        <w:rPr/>
        <w:t>egreso.</w:t>
      </w:r>
    </w:p>
    <w:p>
      <w:pPr>
        <w:spacing w:after="0"/>
        <w:jc w:val="both"/>
        <w:sectPr>
          <w:pgSz w:w="12240" w:h="15840"/>
          <w:pgMar w:header="707" w:footer="1039" w:top="900" w:bottom="1220" w:left="1580" w:right="980"/>
        </w:sectPr>
      </w:pPr>
    </w:p>
    <w:p>
      <w:pPr>
        <w:pStyle w:val="BodyText"/>
        <w:rPr>
          <w:sz w:val="20"/>
        </w:rPr>
      </w:pPr>
    </w:p>
    <w:p>
      <w:pPr>
        <w:pStyle w:val="BodyText"/>
        <w:rPr>
          <w:sz w:val="20"/>
        </w:rPr>
      </w:pPr>
    </w:p>
    <w:p>
      <w:pPr>
        <w:pStyle w:val="BodyText"/>
        <w:spacing w:before="2"/>
        <w:rPr>
          <w:sz w:val="20"/>
        </w:rPr>
      </w:pPr>
    </w:p>
    <w:p>
      <w:pPr>
        <w:pStyle w:val="BodyText"/>
        <w:spacing w:before="21"/>
        <w:ind w:left="119" w:right="110" w:firstLine="427"/>
        <w:jc w:val="both"/>
      </w:pPr>
      <w:r>
        <w:rPr/>
        <w:t>Esta</w:t>
      </w:r>
      <w:r>
        <w:rPr>
          <w:spacing w:val="-11"/>
        </w:rPr>
        <w:t> </w:t>
      </w:r>
      <w:r>
        <w:rPr/>
        <w:t>institución</w:t>
      </w:r>
      <w:r>
        <w:rPr>
          <w:spacing w:val="-11"/>
        </w:rPr>
        <w:t> </w:t>
      </w:r>
      <w:r>
        <w:rPr/>
        <w:t>federal</w:t>
      </w:r>
      <w:r>
        <w:rPr>
          <w:spacing w:val="-9"/>
        </w:rPr>
        <w:t> </w:t>
      </w:r>
      <w:r>
        <w:rPr/>
        <w:t>le</w:t>
      </w:r>
      <w:r>
        <w:rPr>
          <w:spacing w:val="-6"/>
        </w:rPr>
        <w:t> </w:t>
      </w:r>
      <w:r>
        <w:rPr/>
        <w:t>apoya</w:t>
      </w:r>
      <w:r>
        <w:rPr>
          <w:spacing w:val="-6"/>
        </w:rPr>
        <w:t> </w:t>
      </w:r>
      <w:r>
        <w:rPr/>
        <w:t>a</w:t>
      </w:r>
      <w:r>
        <w:rPr>
          <w:spacing w:val="-6"/>
        </w:rPr>
        <w:t> </w:t>
      </w:r>
      <w:r>
        <w:rPr/>
        <w:t>realizar</w:t>
      </w:r>
      <w:r>
        <w:rPr>
          <w:spacing w:val="-9"/>
        </w:rPr>
        <w:t> </w:t>
      </w:r>
      <w:r>
        <w:rPr/>
        <w:t>estancia</w:t>
      </w:r>
      <w:r>
        <w:rPr>
          <w:spacing w:val="-6"/>
        </w:rPr>
        <w:t> </w:t>
      </w:r>
      <w:r>
        <w:rPr/>
        <w:t>de</w:t>
      </w:r>
      <w:r>
        <w:rPr>
          <w:spacing w:val="-6"/>
        </w:rPr>
        <w:t> </w:t>
      </w:r>
      <w:r>
        <w:rPr/>
        <w:t>investigación</w:t>
      </w:r>
      <w:r>
        <w:rPr>
          <w:spacing w:val="-11"/>
        </w:rPr>
        <w:t> </w:t>
      </w:r>
      <w:r>
        <w:rPr/>
        <w:t>en</w:t>
      </w:r>
      <w:r>
        <w:rPr>
          <w:spacing w:val="-11"/>
        </w:rPr>
        <w:t> </w:t>
      </w:r>
      <w:r>
        <w:rPr/>
        <w:t>Texas</w:t>
      </w:r>
      <w:r>
        <w:rPr>
          <w:spacing w:val="-7"/>
        </w:rPr>
        <w:t> </w:t>
      </w:r>
      <w:r>
        <w:rPr/>
        <w:t>A&amp;M</w:t>
      </w:r>
      <w:r>
        <w:rPr>
          <w:spacing w:val="-7"/>
        </w:rPr>
        <w:t> </w:t>
      </w:r>
      <w:r>
        <w:rPr/>
        <w:t>en Collage</w:t>
      </w:r>
      <w:r>
        <w:rPr>
          <w:spacing w:val="-8"/>
        </w:rPr>
        <w:t> </w:t>
      </w:r>
      <w:r>
        <w:rPr/>
        <w:t>Station;</w:t>
      </w:r>
      <w:r>
        <w:rPr>
          <w:spacing w:val="-10"/>
        </w:rPr>
        <w:t> </w:t>
      </w:r>
      <w:r>
        <w:rPr/>
        <w:t>la</w:t>
      </w:r>
      <w:r>
        <w:rPr>
          <w:spacing w:val="-8"/>
        </w:rPr>
        <w:t> </w:t>
      </w:r>
      <w:r>
        <w:rPr/>
        <w:t>especialidad</w:t>
      </w:r>
      <w:r>
        <w:rPr>
          <w:spacing w:val="-10"/>
        </w:rPr>
        <w:t> </w:t>
      </w:r>
      <w:r>
        <w:rPr/>
        <w:t>en</w:t>
      </w:r>
      <w:r>
        <w:rPr>
          <w:spacing w:val="-12"/>
        </w:rPr>
        <w:t> </w:t>
      </w:r>
      <w:r>
        <w:rPr/>
        <w:t>química</w:t>
      </w:r>
      <w:r>
        <w:rPr>
          <w:spacing w:val="-8"/>
        </w:rPr>
        <w:t> </w:t>
      </w:r>
      <w:r>
        <w:rPr/>
        <w:t>de</w:t>
      </w:r>
      <w:r>
        <w:rPr>
          <w:spacing w:val="-8"/>
        </w:rPr>
        <w:t> </w:t>
      </w:r>
      <w:r>
        <w:rPr/>
        <w:t>materiales,</w:t>
      </w:r>
      <w:r>
        <w:rPr>
          <w:spacing w:val="-6"/>
        </w:rPr>
        <w:t> </w:t>
      </w:r>
      <w:r>
        <w:rPr/>
        <w:t>1983-1985,</w:t>
      </w:r>
      <w:r>
        <w:rPr>
          <w:spacing w:val="-6"/>
        </w:rPr>
        <w:t> </w:t>
      </w:r>
      <w:r>
        <w:rPr/>
        <w:t>de</w:t>
      </w:r>
      <w:r>
        <w:rPr>
          <w:spacing w:val="-8"/>
        </w:rPr>
        <w:t> </w:t>
      </w:r>
      <w:r>
        <w:rPr/>
        <w:t>la</w:t>
      </w:r>
      <w:r>
        <w:rPr>
          <w:spacing w:val="-8"/>
        </w:rPr>
        <w:t> </w:t>
      </w:r>
      <w:r>
        <w:rPr/>
        <w:t>Universidad</w:t>
      </w:r>
      <w:r>
        <w:rPr>
          <w:spacing w:val="-10"/>
        </w:rPr>
        <w:t> </w:t>
      </w:r>
      <w:r>
        <w:rPr/>
        <w:t>de Tokio como becario del gobierno japonés; estancia en el Centro Nuclear de Karlruhe, Alemania, como becario del Organismo Internacional de Energía Atómica; investigador invitado</w:t>
      </w:r>
      <w:r>
        <w:rPr>
          <w:spacing w:val="-5"/>
        </w:rPr>
        <w:t> </w:t>
      </w:r>
      <w:r>
        <w:rPr/>
        <w:t>de</w:t>
      </w:r>
      <w:r>
        <w:rPr>
          <w:spacing w:val="-8"/>
        </w:rPr>
        <w:t> </w:t>
      </w:r>
      <w:r>
        <w:rPr/>
        <w:t>la</w:t>
      </w:r>
      <w:r>
        <w:rPr>
          <w:spacing w:val="-8"/>
        </w:rPr>
        <w:t> </w:t>
      </w:r>
      <w:r>
        <w:rPr/>
        <w:t>Universidad</w:t>
      </w:r>
      <w:r>
        <w:rPr>
          <w:spacing w:val="-10"/>
        </w:rPr>
        <w:t> </w:t>
      </w:r>
      <w:r>
        <w:rPr/>
        <w:t>de</w:t>
      </w:r>
      <w:r>
        <w:rPr>
          <w:spacing w:val="-8"/>
        </w:rPr>
        <w:t> </w:t>
      </w:r>
      <w:r>
        <w:rPr/>
        <w:t>Syracuse</w:t>
      </w:r>
      <w:r>
        <w:rPr>
          <w:spacing w:val="-8"/>
        </w:rPr>
        <w:t> </w:t>
      </w:r>
      <w:r>
        <w:rPr/>
        <w:t>de</w:t>
      </w:r>
      <w:r>
        <w:rPr>
          <w:spacing w:val="-8"/>
        </w:rPr>
        <w:t> </w:t>
      </w:r>
      <w:r>
        <w:rPr/>
        <w:t>New</w:t>
      </w:r>
      <w:r>
        <w:rPr>
          <w:spacing w:val="-6"/>
        </w:rPr>
        <w:t> </w:t>
      </w:r>
      <w:r>
        <w:rPr/>
        <w:t>York;</w:t>
      </w:r>
      <w:r>
        <w:rPr>
          <w:spacing w:val="-6"/>
        </w:rPr>
        <w:t> </w:t>
      </w:r>
      <w:r>
        <w:rPr/>
        <w:t>los</w:t>
      </w:r>
      <w:r>
        <w:rPr>
          <w:spacing w:val="-9"/>
        </w:rPr>
        <w:t> </w:t>
      </w:r>
      <w:r>
        <w:rPr/>
        <w:t>estudios</w:t>
      </w:r>
      <w:r>
        <w:rPr>
          <w:spacing w:val="-9"/>
        </w:rPr>
        <w:t> </w:t>
      </w:r>
      <w:r>
        <w:rPr/>
        <w:t>de</w:t>
      </w:r>
      <w:r>
        <w:rPr>
          <w:spacing w:val="-8"/>
        </w:rPr>
        <w:t> </w:t>
      </w:r>
      <w:r>
        <w:rPr/>
        <w:t>maestría</w:t>
      </w:r>
      <w:r>
        <w:rPr>
          <w:spacing w:val="-8"/>
        </w:rPr>
        <w:t> </w:t>
      </w:r>
      <w:r>
        <w:rPr/>
        <w:t>en</w:t>
      </w:r>
      <w:r>
        <w:rPr>
          <w:spacing w:val="-12"/>
        </w:rPr>
        <w:t> </w:t>
      </w:r>
      <w:r>
        <w:rPr/>
        <w:t>ciencias con</w:t>
      </w:r>
      <w:r>
        <w:rPr>
          <w:spacing w:val="-21"/>
        </w:rPr>
        <w:t> </w:t>
      </w:r>
      <w:r>
        <w:rPr/>
        <w:t>especialidad</w:t>
      </w:r>
      <w:r>
        <w:rPr>
          <w:spacing w:val="-18"/>
        </w:rPr>
        <w:t> </w:t>
      </w:r>
      <w:r>
        <w:rPr/>
        <w:t>en</w:t>
      </w:r>
      <w:r>
        <w:rPr>
          <w:spacing w:val="-21"/>
        </w:rPr>
        <w:t> </w:t>
      </w:r>
      <w:r>
        <w:rPr/>
        <w:t>química</w:t>
      </w:r>
      <w:r>
        <w:rPr>
          <w:spacing w:val="-15"/>
        </w:rPr>
        <w:t> </w:t>
      </w:r>
      <w:r>
        <w:rPr/>
        <w:t>orgánica</w:t>
      </w:r>
      <w:r>
        <w:rPr>
          <w:spacing w:val="-15"/>
        </w:rPr>
        <w:t> </w:t>
      </w:r>
      <w:r>
        <w:rPr/>
        <w:t>de</w:t>
      </w:r>
      <w:r>
        <w:rPr>
          <w:spacing w:val="-15"/>
        </w:rPr>
        <w:t> </w:t>
      </w:r>
      <w:r>
        <w:rPr/>
        <w:t>la</w:t>
      </w:r>
      <w:r>
        <w:rPr>
          <w:spacing w:val="-15"/>
        </w:rPr>
        <w:t> </w:t>
      </w:r>
      <w:r>
        <w:rPr/>
        <w:t>Universidad</w:t>
      </w:r>
      <w:r>
        <w:rPr>
          <w:spacing w:val="-18"/>
        </w:rPr>
        <w:t> </w:t>
      </w:r>
      <w:r>
        <w:rPr/>
        <w:t>Autónoma</w:t>
      </w:r>
      <w:r>
        <w:rPr>
          <w:spacing w:val="-15"/>
        </w:rPr>
        <w:t> </w:t>
      </w:r>
      <w:r>
        <w:rPr/>
        <w:t>del</w:t>
      </w:r>
      <w:r>
        <w:rPr>
          <w:spacing w:val="-18"/>
        </w:rPr>
        <w:t> </w:t>
      </w:r>
      <w:r>
        <w:rPr/>
        <w:t>Estado</w:t>
      </w:r>
      <w:r>
        <w:rPr>
          <w:spacing w:val="-12"/>
        </w:rPr>
        <w:t> </w:t>
      </w:r>
      <w:r>
        <w:rPr/>
        <w:t>de</w:t>
      </w:r>
      <w:r>
        <w:rPr>
          <w:spacing w:val="-15"/>
        </w:rPr>
        <w:t> </w:t>
      </w:r>
      <w:r>
        <w:rPr/>
        <w:t>Morelos, y los de doctorado en ciencias, especialidad en química, de la UNAM en 1995, así como a ser miembro del SNI</w:t>
      </w:r>
      <w:r>
        <w:rPr>
          <w:spacing w:val="-5"/>
        </w:rPr>
        <w:t> </w:t>
      </w:r>
      <w:r>
        <w:rPr/>
        <w:t>1986-2004.</w:t>
      </w:r>
    </w:p>
    <w:p>
      <w:pPr>
        <w:pStyle w:val="BodyText"/>
        <w:spacing w:before="8"/>
        <w:rPr>
          <w:sz w:val="23"/>
        </w:rPr>
      </w:pPr>
    </w:p>
    <w:p>
      <w:pPr>
        <w:pStyle w:val="BodyText"/>
        <w:spacing w:line="322" w:lineRule="exact"/>
        <w:ind w:left="119" w:right="117" w:firstLine="427"/>
        <w:jc w:val="both"/>
      </w:pPr>
      <w:r>
        <w:rPr/>
        <w:t>Como Director de Facultad de Química-UAEM es generador del programa de maestría y doctorado de ciencia de materiales, vigente  en este año 2015.</w:t>
      </w:r>
    </w:p>
    <w:p>
      <w:pPr>
        <w:pStyle w:val="BodyText"/>
        <w:spacing w:before="8"/>
      </w:pPr>
    </w:p>
    <w:p>
      <w:pPr>
        <w:pStyle w:val="BodyText"/>
        <w:ind w:left="119" w:right="103" w:firstLine="610"/>
        <w:jc w:val="both"/>
      </w:pPr>
      <w:r>
        <w:rPr/>
        <w:t>La Universidad Autónoma del Estado de México durante su rectorado 2001-2005 logra hechos relevantes como calidad de la educación media superior y superior con el programa</w:t>
      </w:r>
      <w:r>
        <w:rPr>
          <w:spacing w:val="-16"/>
        </w:rPr>
        <w:t> </w:t>
      </w:r>
      <w:r>
        <w:rPr/>
        <w:t>educativo</w:t>
      </w:r>
      <w:r>
        <w:rPr>
          <w:spacing w:val="-13"/>
        </w:rPr>
        <w:t> </w:t>
      </w:r>
      <w:r>
        <w:rPr/>
        <w:t>por</w:t>
      </w:r>
      <w:r>
        <w:rPr>
          <w:spacing w:val="-19"/>
        </w:rPr>
        <w:t> </w:t>
      </w:r>
      <w:r>
        <w:rPr/>
        <w:t>competencias:</w:t>
      </w:r>
      <w:r>
        <w:rPr>
          <w:spacing w:val="-14"/>
        </w:rPr>
        <w:t> </w:t>
      </w:r>
      <w:r>
        <w:rPr/>
        <w:t>flexible</w:t>
      </w:r>
      <w:r>
        <w:rPr>
          <w:spacing w:val="-16"/>
        </w:rPr>
        <w:t> </w:t>
      </w:r>
      <w:r>
        <w:rPr/>
        <w:t>y</w:t>
      </w:r>
      <w:r>
        <w:rPr>
          <w:spacing w:val="-19"/>
        </w:rPr>
        <w:t> </w:t>
      </w:r>
      <w:r>
        <w:rPr/>
        <w:t>con</w:t>
      </w:r>
      <w:r>
        <w:rPr>
          <w:spacing w:val="-21"/>
        </w:rPr>
        <w:t> </w:t>
      </w:r>
      <w:r>
        <w:rPr/>
        <w:t>tutoría</w:t>
      </w:r>
      <w:r>
        <w:rPr>
          <w:spacing w:val="-16"/>
        </w:rPr>
        <w:t> </w:t>
      </w:r>
      <w:r>
        <w:rPr/>
        <w:t>para</w:t>
      </w:r>
      <w:r>
        <w:rPr>
          <w:spacing w:val="-12"/>
        </w:rPr>
        <w:t> </w:t>
      </w:r>
      <w:r>
        <w:rPr/>
        <w:t>la</w:t>
      </w:r>
      <w:r>
        <w:rPr>
          <w:spacing w:val="-16"/>
        </w:rPr>
        <w:t> </w:t>
      </w:r>
      <w:r>
        <w:rPr/>
        <w:t>acreditación,</w:t>
      </w:r>
      <w:r>
        <w:rPr>
          <w:spacing w:val="-14"/>
        </w:rPr>
        <w:t> </w:t>
      </w:r>
      <w:r>
        <w:rPr/>
        <w:t>y</w:t>
      </w:r>
      <w:r>
        <w:rPr>
          <w:spacing w:val="-19"/>
        </w:rPr>
        <w:t> </w:t>
      </w:r>
      <w:r>
        <w:rPr/>
        <w:t>avanza el desarrollo de la educación continua y a distancia; fortalece el </w:t>
      </w:r>
      <w:r>
        <w:rPr>
          <w:spacing w:val="-5"/>
        </w:rPr>
        <w:t>dúo </w:t>
      </w:r>
      <w:r>
        <w:rPr/>
        <w:t>posgrado- investigación con la estructuración de cuerpos académicos y nuevos programas de estudios</w:t>
      </w:r>
      <w:r>
        <w:rPr>
          <w:spacing w:val="-11"/>
        </w:rPr>
        <w:t> </w:t>
      </w:r>
      <w:r>
        <w:rPr/>
        <w:t>de</w:t>
      </w:r>
      <w:r>
        <w:rPr>
          <w:spacing w:val="-10"/>
        </w:rPr>
        <w:t> </w:t>
      </w:r>
      <w:r>
        <w:rPr/>
        <w:t>posgrado;</w:t>
      </w:r>
      <w:r>
        <w:rPr>
          <w:spacing w:val="-9"/>
        </w:rPr>
        <w:t> </w:t>
      </w:r>
      <w:r>
        <w:rPr/>
        <w:t>la</w:t>
      </w:r>
      <w:r>
        <w:rPr>
          <w:spacing w:val="-11"/>
        </w:rPr>
        <w:t> </w:t>
      </w:r>
      <w:r>
        <w:rPr/>
        <w:t>construcción</w:t>
      </w:r>
      <w:r>
        <w:rPr>
          <w:spacing w:val="-15"/>
        </w:rPr>
        <w:t> </w:t>
      </w:r>
      <w:r>
        <w:rPr/>
        <w:t>y</w:t>
      </w:r>
      <w:r>
        <w:rPr>
          <w:spacing w:val="-10"/>
        </w:rPr>
        <w:t> </w:t>
      </w:r>
      <w:r>
        <w:rPr/>
        <w:t>rehabilitación</w:t>
      </w:r>
      <w:r>
        <w:rPr>
          <w:spacing w:val="-15"/>
        </w:rPr>
        <w:t> </w:t>
      </w:r>
      <w:r>
        <w:rPr/>
        <w:t>de</w:t>
      </w:r>
      <w:r>
        <w:rPr>
          <w:spacing w:val="-10"/>
        </w:rPr>
        <w:t> </w:t>
      </w:r>
      <w:r>
        <w:rPr/>
        <w:t>instalaciones</w:t>
      </w:r>
      <w:r>
        <w:rPr>
          <w:spacing w:val="-11"/>
        </w:rPr>
        <w:t> </w:t>
      </w:r>
      <w:r>
        <w:rPr/>
        <w:t>deportivas</w:t>
      </w:r>
      <w:r>
        <w:rPr>
          <w:spacing w:val="-11"/>
        </w:rPr>
        <w:t> </w:t>
      </w:r>
      <w:r>
        <w:rPr/>
        <w:t>como</w:t>
      </w:r>
      <w:r>
        <w:rPr>
          <w:spacing w:val="-8"/>
        </w:rPr>
        <w:t> </w:t>
      </w:r>
      <w:r>
        <w:rPr/>
        <w:t>el estadio </w:t>
      </w:r>
      <w:r>
        <w:rPr>
          <w:spacing w:val="-3"/>
        </w:rPr>
        <w:t>“Chivo </w:t>
      </w:r>
      <w:r>
        <w:rPr/>
        <w:t>Córdova” con la obra artística </w:t>
      </w:r>
      <w:r>
        <w:rPr>
          <w:i/>
        </w:rPr>
        <w:t>Aratmósfera </w:t>
      </w:r>
      <w:r>
        <w:rPr/>
        <w:t>de Leopoldo Flores para la IX Universiada</w:t>
      </w:r>
      <w:r>
        <w:rPr>
          <w:spacing w:val="-15"/>
        </w:rPr>
        <w:t> </w:t>
      </w:r>
      <w:r>
        <w:rPr/>
        <w:t>Nacional</w:t>
      </w:r>
      <w:r>
        <w:rPr>
          <w:spacing w:val="-18"/>
        </w:rPr>
        <w:t> </w:t>
      </w:r>
      <w:r>
        <w:rPr/>
        <w:t>2005</w:t>
      </w:r>
      <w:r>
        <w:rPr>
          <w:spacing w:val="-15"/>
        </w:rPr>
        <w:t> </w:t>
      </w:r>
      <w:r>
        <w:rPr/>
        <w:t>del</w:t>
      </w:r>
      <w:r>
        <w:rPr>
          <w:spacing w:val="-18"/>
        </w:rPr>
        <w:t> </w:t>
      </w:r>
      <w:r>
        <w:rPr/>
        <w:t>Consejo</w:t>
      </w:r>
      <w:r>
        <w:rPr>
          <w:spacing w:val="-12"/>
        </w:rPr>
        <w:t> </w:t>
      </w:r>
      <w:r>
        <w:rPr/>
        <w:t>Nacional</w:t>
      </w:r>
      <w:r>
        <w:rPr>
          <w:spacing w:val="-18"/>
        </w:rPr>
        <w:t> </w:t>
      </w:r>
      <w:r>
        <w:rPr/>
        <w:t>del</w:t>
      </w:r>
      <w:r>
        <w:rPr>
          <w:spacing w:val="-18"/>
        </w:rPr>
        <w:t> </w:t>
      </w:r>
      <w:r>
        <w:rPr/>
        <w:t>Deporte</w:t>
      </w:r>
      <w:r>
        <w:rPr>
          <w:spacing w:val="-15"/>
        </w:rPr>
        <w:t> </w:t>
      </w:r>
      <w:r>
        <w:rPr/>
        <w:t>(CONDDE)</w:t>
      </w:r>
      <w:r>
        <w:rPr>
          <w:spacing w:val="-19"/>
        </w:rPr>
        <w:t> </w:t>
      </w:r>
      <w:r>
        <w:rPr/>
        <w:t>con</w:t>
      </w:r>
      <w:r>
        <w:rPr>
          <w:spacing w:val="-21"/>
        </w:rPr>
        <w:t> </w:t>
      </w:r>
      <w:r>
        <w:rPr/>
        <w:t>Prof.</w:t>
      </w:r>
      <w:r>
        <w:rPr>
          <w:spacing w:val="-18"/>
        </w:rPr>
        <w:t> </w:t>
      </w:r>
      <w:r>
        <w:rPr/>
        <w:t>Nelson Vargas Basañez; y la construcción e inauguración de edificio de servicios administrativos fuera</w:t>
      </w:r>
      <w:r>
        <w:rPr>
          <w:spacing w:val="-6"/>
        </w:rPr>
        <w:t> </w:t>
      </w:r>
      <w:r>
        <w:rPr/>
        <w:t>del</w:t>
      </w:r>
      <w:r>
        <w:rPr>
          <w:spacing w:val="-13"/>
        </w:rPr>
        <w:t> </w:t>
      </w:r>
      <w:r>
        <w:rPr/>
        <w:t>edificio</w:t>
      </w:r>
      <w:r>
        <w:rPr>
          <w:spacing w:val="-8"/>
        </w:rPr>
        <w:t> </w:t>
      </w:r>
      <w:r>
        <w:rPr/>
        <w:t>de</w:t>
      </w:r>
      <w:r>
        <w:rPr>
          <w:spacing w:val="-10"/>
        </w:rPr>
        <w:t> </w:t>
      </w:r>
      <w:r>
        <w:rPr/>
        <w:t>Rectoría,</w:t>
      </w:r>
      <w:r>
        <w:rPr>
          <w:spacing w:val="-9"/>
        </w:rPr>
        <w:t> </w:t>
      </w:r>
      <w:r>
        <w:rPr/>
        <w:t>mayo</w:t>
      </w:r>
      <w:r>
        <w:rPr>
          <w:spacing w:val="-8"/>
        </w:rPr>
        <w:t> </w:t>
      </w:r>
      <w:r>
        <w:rPr/>
        <w:t>2005,</w:t>
      </w:r>
      <w:r>
        <w:rPr>
          <w:spacing w:val="-9"/>
        </w:rPr>
        <w:t> </w:t>
      </w:r>
      <w:r>
        <w:rPr/>
        <w:t>para</w:t>
      </w:r>
      <w:r>
        <w:rPr>
          <w:spacing w:val="-11"/>
        </w:rPr>
        <w:t> </w:t>
      </w:r>
      <w:r>
        <w:rPr/>
        <w:t>poderse</w:t>
      </w:r>
      <w:r>
        <w:rPr>
          <w:spacing w:val="-10"/>
        </w:rPr>
        <w:t> </w:t>
      </w:r>
      <w:r>
        <w:rPr/>
        <w:t>establecer</w:t>
      </w:r>
      <w:r>
        <w:rPr>
          <w:spacing w:val="-14"/>
        </w:rPr>
        <w:t> </w:t>
      </w:r>
      <w:r>
        <w:rPr/>
        <w:t>posteriormente</w:t>
      </w:r>
      <w:r>
        <w:rPr>
          <w:spacing w:val="-10"/>
        </w:rPr>
        <w:t> </w:t>
      </w:r>
      <w:r>
        <w:rPr/>
        <w:t>el</w:t>
      </w:r>
      <w:r>
        <w:rPr>
          <w:spacing w:val="-13"/>
        </w:rPr>
        <w:t> </w:t>
      </w:r>
      <w:r>
        <w:rPr/>
        <w:t>jardín neoclásico y cuarto</w:t>
      </w:r>
      <w:r>
        <w:rPr>
          <w:spacing w:val="-15"/>
        </w:rPr>
        <w:t> </w:t>
      </w:r>
      <w:r>
        <w:rPr/>
        <w:t>torreón.</w:t>
      </w:r>
    </w:p>
    <w:p>
      <w:pPr>
        <w:pStyle w:val="BodyText"/>
      </w:pPr>
    </w:p>
    <w:p>
      <w:pPr>
        <w:pStyle w:val="BodyText"/>
        <w:spacing w:before="1"/>
        <w:ind w:left="119" w:right="-20"/>
      </w:pPr>
      <w:r>
        <w:rPr/>
        <w:t>SAÚL JAIME FIGUEROA</w:t>
      </w:r>
    </w:p>
    <w:p>
      <w:pPr>
        <w:pStyle w:val="BodyText"/>
        <w:ind w:left="119"/>
        <w:rPr>
          <w:sz w:val="20"/>
        </w:rPr>
      </w:pPr>
      <w:r>
        <w:rPr>
          <w:sz w:val="20"/>
        </w:rPr>
        <w:drawing>
          <wp:inline distT="0" distB="0" distL="0" distR="0">
            <wp:extent cx="1242972" cy="2031492"/>
            <wp:effectExtent l="0" t="0" r="0" b="0"/>
            <wp:docPr id="73" name="image40.jpeg" descr=""/>
            <wp:cNvGraphicFramePr>
              <a:graphicFrameLocks noChangeAspect="1"/>
            </wp:cNvGraphicFramePr>
            <a:graphic>
              <a:graphicData uri="http://schemas.openxmlformats.org/drawingml/2006/picture">
                <pic:pic>
                  <pic:nvPicPr>
                    <pic:cNvPr id="74" name="image40.jpeg"/>
                    <pic:cNvPicPr/>
                  </pic:nvPicPr>
                  <pic:blipFill>
                    <a:blip r:embed="rId54" cstate="print"/>
                    <a:stretch>
                      <a:fillRect/>
                    </a:stretch>
                  </pic:blipFill>
                  <pic:spPr>
                    <a:xfrm>
                      <a:off x="0" y="0"/>
                      <a:ext cx="1242972" cy="2031492"/>
                    </a:xfrm>
                    <a:prstGeom prst="rect">
                      <a:avLst/>
                    </a:prstGeom>
                  </pic:spPr>
                </pic:pic>
              </a:graphicData>
            </a:graphic>
          </wp:inline>
        </w:drawing>
      </w:r>
      <w:r>
        <w:rPr>
          <w:sz w:val="20"/>
        </w:rPr>
      </w:r>
    </w:p>
    <w:p>
      <w:pPr>
        <w:spacing w:line="242" w:lineRule="auto" w:before="37"/>
        <w:ind w:left="119" w:right="-20" w:firstLine="0"/>
        <w:jc w:val="left"/>
        <w:rPr>
          <w:sz w:val="20"/>
        </w:rPr>
      </w:pPr>
      <w:r>
        <w:rPr>
          <w:i/>
          <w:sz w:val="20"/>
        </w:rPr>
        <w:t>(Autor Anónimo, en libro “Facultad de Química, UAEM. Su génesis y progreso”, 1992, UAEM. ISBN </w:t>
      </w:r>
      <w:r>
        <w:rPr>
          <w:sz w:val="20"/>
        </w:rPr>
        <w:t>968-835-170- 9).</w:t>
      </w:r>
    </w:p>
    <w:p>
      <w:pPr>
        <w:spacing w:after="0" w:line="242" w:lineRule="auto"/>
        <w:jc w:val="left"/>
        <w:rPr>
          <w:sz w:val="20"/>
        </w:rPr>
        <w:sectPr>
          <w:pgSz w:w="12240" w:h="15840"/>
          <w:pgMar w:header="707" w:footer="1039" w:top="900" w:bottom="1220" w:left="1580" w:right="980"/>
        </w:sectPr>
      </w:pPr>
    </w:p>
    <w:p>
      <w:pPr>
        <w:pStyle w:val="BodyText"/>
        <w:rPr>
          <w:sz w:val="20"/>
        </w:rPr>
      </w:pPr>
    </w:p>
    <w:p>
      <w:pPr>
        <w:pStyle w:val="BodyText"/>
        <w:rPr>
          <w:sz w:val="16"/>
        </w:rPr>
      </w:pPr>
    </w:p>
    <w:p>
      <w:pPr>
        <w:pStyle w:val="BodyText"/>
        <w:spacing w:before="21"/>
        <w:ind w:left="119" w:right="114"/>
        <w:jc w:val="both"/>
      </w:pPr>
      <w:r>
        <w:rPr/>
        <w:t>Egresado de la Generación 1977-1982 de QFB de la Escuela de Ciencias Químicas de la Universidad Autónoma del Estado de México. Realiza los estudios de Maestría y Doctorado en Ciencias Químicas en la Universidad Nacional Autónoma de México.</w:t>
      </w:r>
    </w:p>
    <w:p>
      <w:pPr>
        <w:pStyle w:val="BodyText"/>
        <w:spacing w:before="1"/>
      </w:pPr>
    </w:p>
    <w:p>
      <w:pPr>
        <w:pStyle w:val="BodyText"/>
        <w:ind w:left="119" w:right="115" w:firstLine="427"/>
        <w:jc w:val="both"/>
      </w:pPr>
      <w:r>
        <w:rPr/>
        <w:t>Desde</w:t>
      </w:r>
      <w:r>
        <w:rPr>
          <w:spacing w:val="-6"/>
        </w:rPr>
        <w:t> </w:t>
      </w:r>
      <w:r>
        <w:rPr/>
        <w:t>2009</w:t>
      </w:r>
      <w:r>
        <w:rPr>
          <w:spacing w:val="-6"/>
        </w:rPr>
        <w:t> </w:t>
      </w:r>
      <w:r>
        <w:rPr/>
        <w:t>desempeña</w:t>
      </w:r>
      <w:r>
        <w:rPr>
          <w:spacing w:val="-6"/>
        </w:rPr>
        <w:t> </w:t>
      </w:r>
      <w:r>
        <w:rPr/>
        <w:t>el</w:t>
      </w:r>
      <w:r>
        <w:rPr>
          <w:spacing w:val="-8"/>
        </w:rPr>
        <w:t> </w:t>
      </w:r>
      <w:r>
        <w:rPr/>
        <w:t>cargo</w:t>
      </w:r>
      <w:r>
        <w:rPr>
          <w:spacing w:val="-4"/>
        </w:rPr>
        <w:t> </w:t>
      </w:r>
      <w:r>
        <w:rPr/>
        <w:t>de</w:t>
      </w:r>
      <w:r>
        <w:rPr>
          <w:spacing w:val="-6"/>
        </w:rPr>
        <w:t> </w:t>
      </w:r>
      <w:r>
        <w:rPr/>
        <w:t>investigador</w:t>
      </w:r>
      <w:r>
        <w:rPr>
          <w:spacing w:val="-9"/>
        </w:rPr>
        <w:t> </w:t>
      </w:r>
      <w:r>
        <w:rPr/>
        <w:t>científico</w:t>
      </w:r>
      <w:r>
        <w:rPr>
          <w:spacing w:val="-4"/>
        </w:rPr>
        <w:t> </w:t>
      </w:r>
      <w:r>
        <w:rPr/>
        <w:t>en</w:t>
      </w:r>
      <w:r>
        <w:rPr>
          <w:spacing w:val="-11"/>
        </w:rPr>
        <w:t> </w:t>
      </w:r>
      <w:r>
        <w:rPr/>
        <w:t>la</w:t>
      </w:r>
      <w:r>
        <w:rPr>
          <w:spacing w:val="-6"/>
        </w:rPr>
        <w:t> </w:t>
      </w:r>
      <w:r>
        <w:rPr/>
        <w:t>empresa</w:t>
      </w:r>
      <w:r>
        <w:rPr>
          <w:spacing w:val="-6"/>
        </w:rPr>
        <w:t> </w:t>
      </w:r>
      <w:r>
        <w:rPr/>
        <w:t>farmacéutica </w:t>
      </w:r>
      <w:r>
        <w:rPr>
          <w:i/>
        </w:rPr>
        <w:t>Hoffmann-La Roche Nutley</w:t>
      </w:r>
      <w:r>
        <w:rPr/>
        <w:t>, </w:t>
      </w:r>
      <w:r>
        <w:rPr>
          <w:spacing w:val="-3"/>
        </w:rPr>
        <w:t>Nueva </w:t>
      </w:r>
      <w:r>
        <w:rPr/>
        <w:t>Jersey, y de investigador asociado de Yale University, New Haven, CT, USA. Una de </w:t>
      </w:r>
      <w:r>
        <w:rPr>
          <w:spacing w:val="-4"/>
        </w:rPr>
        <w:t>sus </w:t>
      </w:r>
      <w:r>
        <w:rPr/>
        <w:t>tres investigaciones es “Síntesis química de nuevos inhibidores</w:t>
      </w:r>
      <w:r>
        <w:rPr>
          <w:spacing w:val="-4"/>
        </w:rPr>
        <w:t> </w:t>
      </w:r>
      <w:r>
        <w:rPr/>
        <w:t>de</w:t>
      </w:r>
      <w:r>
        <w:rPr>
          <w:spacing w:val="-7"/>
        </w:rPr>
        <w:t> </w:t>
      </w:r>
      <w:r>
        <w:rPr/>
        <w:t>la</w:t>
      </w:r>
      <w:r>
        <w:rPr>
          <w:spacing w:val="-7"/>
        </w:rPr>
        <w:t> </w:t>
      </w:r>
      <w:r>
        <w:rPr/>
        <w:t>proteína-quinasa</w:t>
      </w:r>
      <w:r>
        <w:rPr>
          <w:spacing w:val="-7"/>
        </w:rPr>
        <w:t> </w:t>
      </w:r>
      <w:r>
        <w:rPr/>
        <w:t>BTK</w:t>
      </w:r>
      <w:r>
        <w:rPr>
          <w:spacing w:val="-8"/>
        </w:rPr>
        <w:t> </w:t>
      </w:r>
      <w:r>
        <w:rPr/>
        <w:t>(Bruton´s</w:t>
      </w:r>
      <w:r>
        <w:rPr>
          <w:spacing w:val="-8"/>
        </w:rPr>
        <w:t> </w:t>
      </w:r>
      <w:r>
        <w:rPr/>
        <w:t>Tyrosine</w:t>
      </w:r>
      <w:r>
        <w:rPr>
          <w:spacing w:val="-7"/>
        </w:rPr>
        <w:t> </w:t>
      </w:r>
      <w:r>
        <w:rPr/>
        <w:t>Kinase)</w:t>
      </w:r>
      <w:r>
        <w:rPr>
          <w:spacing w:val="-5"/>
        </w:rPr>
        <w:t> </w:t>
      </w:r>
      <w:r>
        <w:rPr/>
        <w:t>para</w:t>
      </w:r>
      <w:r>
        <w:rPr>
          <w:spacing w:val="-7"/>
        </w:rPr>
        <w:t> </w:t>
      </w:r>
      <w:r>
        <w:rPr/>
        <w:t>el</w:t>
      </w:r>
      <w:r>
        <w:rPr>
          <w:spacing w:val="-9"/>
        </w:rPr>
        <w:t> </w:t>
      </w:r>
      <w:r>
        <w:rPr/>
        <w:t>tratamiento</w:t>
      </w:r>
      <w:r>
        <w:rPr>
          <w:spacing w:val="-5"/>
        </w:rPr>
        <w:t> </w:t>
      </w:r>
      <w:r>
        <w:rPr/>
        <w:t>de procesos inflamatorios y enfermedades del sistema</w:t>
      </w:r>
      <w:r>
        <w:rPr>
          <w:spacing w:val="-26"/>
        </w:rPr>
        <w:t> </w:t>
      </w:r>
      <w:r>
        <w:rPr/>
        <w:t>inmunológico”.</w:t>
      </w:r>
    </w:p>
    <w:p>
      <w:pPr>
        <w:pStyle w:val="BodyText"/>
      </w:pPr>
    </w:p>
    <w:p>
      <w:pPr>
        <w:pStyle w:val="BodyText"/>
        <w:ind w:left="119" w:right="110" w:firstLine="552"/>
        <w:jc w:val="both"/>
      </w:pPr>
      <w:r>
        <w:rPr/>
        <w:t>Él siempre expresa gratitud a sus asesores académicos, Dr. en C. Raymundo Cruz Almanza (investigador de la UNAM y de UAEM) y Dr. en C. Joseph M. Muchowski, director de investigación química de </w:t>
      </w:r>
      <w:r>
        <w:rPr>
          <w:i/>
        </w:rPr>
        <w:t>Syntex de México </w:t>
      </w:r>
      <w:r>
        <w:rPr/>
        <w:t>y miembro de la Academia de Ciencias de México.</w:t>
      </w:r>
    </w:p>
    <w:p>
      <w:pPr>
        <w:pStyle w:val="BodyText"/>
      </w:pPr>
    </w:p>
    <w:p>
      <w:pPr>
        <w:spacing w:line="240" w:lineRule="auto" w:before="0"/>
        <w:ind w:left="119" w:right="109" w:firstLine="672"/>
        <w:jc w:val="both"/>
        <w:rPr>
          <w:sz w:val="24"/>
        </w:rPr>
      </w:pPr>
      <w:r>
        <w:rPr>
          <w:sz w:val="24"/>
        </w:rPr>
        <w:t>Es</w:t>
      </w:r>
      <w:r>
        <w:rPr>
          <w:spacing w:val="-18"/>
          <w:sz w:val="24"/>
        </w:rPr>
        <w:t> </w:t>
      </w:r>
      <w:r>
        <w:rPr>
          <w:sz w:val="24"/>
        </w:rPr>
        <w:t>coautor</w:t>
      </w:r>
      <w:r>
        <w:rPr>
          <w:spacing w:val="-16"/>
          <w:sz w:val="24"/>
        </w:rPr>
        <w:t> </w:t>
      </w:r>
      <w:r>
        <w:rPr>
          <w:sz w:val="24"/>
        </w:rPr>
        <w:t>de</w:t>
      </w:r>
      <w:r>
        <w:rPr>
          <w:spacing w:val="-12"/>
          <w:sz w:val="24"/>
        </w:rPr>
        <w:t> </w:t>
      </w:r>
      <w:r>
        <w:rPr>
          <w:sz w:val="24"/>
        </w:rPr>
        <w:t>artículos</w:t>
      </w:r>
      <w:r>
        <w:rPr>
          <w:spacing w:val="-11"/>
          <w:sz w:val="24"/>
        </w:rPr>
        <w:t> </w:t>
      </w:r>
      <w:r>
        <w:rPr>
          <w:sz w:val="24"/>
        </w:rPr>
        <w:t>en</w:t>
      </w:r>
      <w:r>
        <w:rPr>
          <w:spacing w:val="-18"/>
          <w:sz w:val="24"/>
        </w:rPr>
        <w:t> </w:t>
      </w:r>
      <w:r>
        <w:rPr>
          <w:i/>
          <w:sz w:val="24"/>
        </w:rPr>
        <w:t>Biorganic</w:t>
      </w:r>
      <w:r>
        <w:rPr>
          <w:i/>
          <w:spacing w:val="-14"/>
          <w:sz w:val="24"/>
        </w:rPr>
        <w:t> </w:t>
      </w:r>
      <w:r>
        <w:rPr>
          <w:i/>
          <w:sz w:val="24"/>
        </w:rPr>
        <w:t>&amp;</w:t>
      </w:r>
      <w:r>
        <w:rPr>
          <w:i/>
          <w:spacing w:val="-17"/>
          <w:sz w:val="24"/>
        </w:rPr>
        <w:t> </w:t>
      </w:r>
      <w:r>
        <w:rPr>
          <w:i/>
          <w:sz w:val="24"/>
        </w:rPr>
        <w:t>Medicinal</w:t>
      </w:r>
      <w:r>
        <w:rPr>
          <w:i/>
          <w:spacing w:val="-12"/>
          <w:sz w:val="24"/>
        </w:rPr>
        <w:t> </w:t>
      </w:r>
      <w:r>
        <w:rPr>
          <w:i/>
          <w:sz w:val="24"/>
        </w:rPr>
        <w:t>Chemistry</w:t>
      </w:r>
      <w:r>
        <w:rPr>
          <w:i/>
          <w:spacing w:val="-13"/>
          <w:sz w:val="24"/>
        </w:rPr>
        <w:t> </w:t>
      </w:r>
      <w:r>
        <w:rPr>
          <w:i/>
          <w:sz w:val="24"/>
        </w:rPr>
        <w:t>Letters,</w:t>
      </w:r>
      <w:r>
        <w:rPr>
          <w:i/>
          <w:spacing w:val="-15"/>
          <w:sz w:val="24"/>
        </w:rPr>
        <w:t> </w:t>
      </w:r>
      <w:r>
        <w:rPr>
          <w:i/>
          <w:sz w:val="24"/>
        </w:rPr>
        <w:t>Journal</w:t>
      </w:r>
      <w:r>
        <w:rPr>
          <w:i/>
          <w:spacing w:val="-12"/>
          <w:sz w:val="24"/>
        </w:rPr>
        <w:t> </w:t>
      </w:r>
      <w:r>
        <w:rPr>
          <w:i/>
          <w:sz w:val="24"/>
        </w:rPr>
        <w:t>of</w:t>
      </w:r>
      <w:r>
        <w:rPr>
          <w:i/>
          <w:spacing w:val="-17"/>
          <w:sz w:val="24"/>
        </w:rPr>
        <w:t> </w:t>
      </w:r>
      <w:r>
        <w:rPr>
          <w:i/>
          <w:sz w:val="24"/>
        </w:rPr>
        <w:t>Medicinal </w:t>
      </w:r>
      <w:r>
        <w:rPr>
          <w:i/>
          <w:sz w:val="24"/>
        </w:rPr>
        <w:t>Chemistry,</w:t>
      </w:r>
      <w:r>
        <w:rPr>
          <w:i/>
          <w:spacing w:val="-12"/>
          <w:sz w:val="24"/>
        </w:rPr>
        <w:t> </w:t>
      </w:r>
      <w:r>
        <w:rPr>
          <w:i/>
          <w:sz w:val="24"/>
        </w:rPr>
        <w:t>Spectrochimica</w:t>
      </w:r>
      <w:r>
        <w:rPr>
          <w:i/>
          <w:spacing w:val="-15"/>
          <w:sz w:val="24"/>
        </w:rPr>
        <w:t> </w:t>
      </w:r>
      <w:r>
        <w:rPr>
          <w:i/>
          <w:sz w:val="24"/>
        </w:rPr>
        <w:t>Acta</w:t>
      </w:r>
      <w:r>
        <w:rPr>
          <w:i/>
          <w:spacing w:val="-15"/>
          <w:sz w:val="24"/>
        </w:rPr>
        <w:t> </w:t>
      </w:r>
      <w:r>
        <w:rPr>
          <w:i/>
          <w:sz w:val="24"/>
        </w:rPr>
        <w:t>Part</w:t>
      </w:r>
      <w:r>
        <w:rPr>
          <w:i/>
          <w:spacing w:val="-12"/>
          <w:sz w:val="24"/>
        </w:rPr>
        <w:t> </w:t>
      </w:r>
      <w:r>
        <w:rPr>
          <w:i/>
          <w:sz w:val="24"/>
        </w:rPr>
        <w:t>A:</w:t>
      </w:r>
      <w:r>
        <w:rPr>
          <w:i/>
          <w:spacing w:val="-16"/>
          <w:sz w:val="24"/>
        </w:rPr>
        <w:t> </w:t>
      </w:r>
      <w:r>
        <w:rPr>
          <w:i/>
          <w:sz w:val="24"/>
        </w:rPr>
        <w:t>Molecular</w:t>
      </w:r>
      <w:r>
        <w:rPr>
          <w:i/>
          <w:spacing w:val="-16"/>
          <w:sz w:val="24"/>
        </w:rPr>
        <w:t> </w:t>
      </w:r>
      <w:r>
        <w:rPr>
          <w:i/>
          <w:sz w:val="24"/>
        </w:rPr>
        <w:t>and</w:t>
      </w:r>
      <w:r>
        <w:rPr>
          <w:i/>
          <w:spacing w:val="-17"/>
          <w:sz w:val="24"/>
        </w:rPr>
        <w:t> </w:t>
      </w:r>
      <w:r>
        <w:rPr>
          <w:i/>
          <w:sz w:val="24"/>
        </w:rPr>
        <w:t>Biomolecular</w:t>
      </w:r>
      <w:r>
        <w:rPr>
          <w:i/>
          <w:spacing w:val="-16"/>
          <w:sz w:val="24"/>
        </w:rPr>
        <w:t> </w:t>
      </w:r>
      <w:r>
        <w:rPr>
          <w:i/>
          <w:sz w:val="24"/>
        </w:rPr>
        <w:t>Spectroscopy</w:t>
      </w:r>
      <w:r>
        <w:rPr>
          <w:sz w:val="24"/>
        </w:rPr>
        <w:t>.</w:t>
      </w:r>
      <w:r>
        <w:rPr>
          <w:spacing w:val="-12"/>
          <w:sz w:val="24"/>
        </w:rPr>
        <w:t> </w:t>
      </w:r>
      <w:r>
        <w:rPr>
          <w:sz w:val="24"/>
        </w:rPr>
        <w:t>Integrante</w:t>
      </w:r>
      <w:r>
        <w:rPr>
          <w:spacing w:val="-13"/>
          <w:sz w:val="24"/>
        </w:rPr>
        <w:t> </w:t>
      </w:r>
      <w:r>
        <w:rPr>
          <w:sz w:val="24"/>
        </w:rPr>
        <w:t>de las patentes de </w:t>
      </w:r>
      <w:r>
        <w:rPr>
          <w:i/>
          <w:sz w:val="24"/>
        </w:rPr>
        <w:t>Patent International Application </w:t>
      </w:r>
      <w:r>
        <w:rPr>
          <w:sz w:val="24"/>
        </w:rPr>
        <w:t>o </w:t>
      </w:r>
      <w:r>
        <w:rPr>
          <w:i/>
          <w:sz w:val="24"/>
        </w:rPr>
        <w:t>Patent Cooperation Treaty (PCT) application </w:t>
      </w:r>
      <w:r>
        <w:rPr>
          <w:sz w:val="24"/>
        </w:rPr>
        <w:t>y de </w:t>
      </w:r>
      <w:r>
        <w:rPr>
          <w:i/>
          <w:sz w:val="24"/>
        </w:rPr>
        <w:t>European Patent application,</w:t>
      </w:r>
      <w:r>
        <w:rPr>
          <w:i/>
          <w:spacing w:val="-12"/>
          <w:sz w:val="24"/>
        </w:rPr>
        <w:t> </w:t>
      </w:r>
      <w:r>
        <w:rPr>
          <w:sz w:val="24"/>
        </w:rPr>
        <w:t>como:</w:t>
      </w:r>
    </w:p>
    <w:p>
      <w:pPr>
        <w:pStyle w:val="BodyText"/>
      </w:pPr>
    </w:p>
    <w:p>
      <w:pPr>
        <w:pStyle w:val="ListParagraph"/>
        <w:numPr>
          <w:ilvl w:val="0"/>
          <w:numId w:val="3"/>
        </w:numPr>
        <w:tabs>
          <w:tab w:pos="687" w:val="left" w:leader="none"/>
        </w:tabs>
        <w:spacing w:line="240" w:lineRule="auto" w:before="1" w:after="0"/>
        <w:ind w:left="686" w:right="113" w:hanging="283"/>
        <w:jc w:val="both"/>
        <w:rPr>
          <w:i/>
          <w:sz w:val="24"/>
        </w:rPr>
      </w:pPr>
      <w:r>
        <w:rPr>
          <w:i/>
          <w:sz w:val="24"/>
        </w:rPr>
        <w:t>Preparation of oxophthalazinylpyridinyloxodihydropiridazina derivatives and analogs for </w:t>
      </w:r>
      <w:r>
        <w:rPr>
          <w:i/>
          <w:sz w:val="24"/>
        </w:rPr>
        <w:t>use as Bruton´s tyrosine kinase inhibitors, 2013, Pat.Int.Appl. WO 2013024078 A1 20130221.</w:t>
      </w:r>
    </w:p>
    <w:p>
      <w:pPr>
        <w:pStyle w:val="ListParagraph"/>
        <w:numPr>
          <w:ilvl w:val="0"/>
          <w:numId w:val="3"/>
        </w:numPr>
        <w:tabs>
          <w:tab w:pos="687" w:val="left" w:leader="none"/>
        </w:tabs>
        <w:spacing w:line="240" w:lineRule="auto" w:before="2" w:after="0"/>
        <w:ind w:left="686" w:right="105" w:hanging="283"/>
        <w:jc w:val="both"/>
        <w:rPr>
          <w:i/>
          <w:sz w:val="24"/>
        </w:rPr>
      </w:pPr>
      <w:r>
        <w:rPr>
          <w:i/>
          <w:sz w:val="24"/>
        </w:rPr>
        <w:t>Preparation</w:t>
      </w:r>
      <w:r>
        <w:rPr>
          <w:i/>
          <w:spacing w:val="-8"/>
          <w:sz w:val="24"/>
        </w:rPr>
        <w:t> </w:t>
      </w:r>
      <w:r>
        <w:rPr>
          <w:i/>
          <w:sz w:val="24"/>
        </w:rPr>
        <w:t>of</w:t>
      </w:r>
      <w:r>
        <w:rPr>
          <w:i/>
          <w:spacing w:val="-7"/>
          <w:sz w:val="24"/>
        </w:rPr>
        <w:t> </w:t>
      </w:r>
      <w:r>
        <w:rPr>
          <w:i/>
          <w:sz w:val="24"/>
        </w:rPr>
        <w:t>(hydroxymethylphenyl1)</w:t>
      </w:r>
      <w:r>
        <w:rPr>
          <w:i/>
          <w:spacing w:val="-8"/>
          <w:sz w:val="24"/>
        </w:rPr>
        <w:t> </w:t>
      </w:r>
      <w:r>
        <w:rPr>
          <w:i/>
          <w:sz w:val="24"/>
        </w:rPr>
        <w:t>methylpryridazinone</w:t>
      </w:r>
      <w:r>
        <w:rPr>
          <w:i/>
          <w:spacing w:val="-10"/>
          <w:sz w:val="24"/>
        </w:rPr>
        <w:t> </w:t>
      </w:r>
      <w:r>
        <w:rPr>
          <w:i/>
          <w:sz w:val="24"/>
        </w:rPr>
        <w:t>derivatives</w:t>
      </w:r>
      <w:r>
        <w:rPr>
          <w:i/>
          <w:spacing w:val="-10"/>
          <w:sz w:val="24"/>
        </w:rPr>
        <w:t> </w:t>
      </w:r>
      <w:r>
        <w:rPr>
          <w:i/>
          <w:sz w:val="24"/>
        </w:rPr>
        <w:t>for</w:t>
      </w:r>
      <w:r>
        <w:rPr>
          <w:i/>
          <w:spacing w:val="-11"/>
          <w:sz w:val="24"/>
        </w:rPr>
        <w:t> </w:t>
      </w:r>
      <w:r>
        <w:rPr>
          <w:i/>
          <w:sz w:val="24"/>
        </w:rPr>
        <w:t>use</w:t>
      </w:r>
      <w:r>
        <w:rPr>
          <w:i/>
          <w:spacing w:val="-10"/>
          <w:sz w:val="24"/>
        </w:rPr>
        <w:t> </w:t>
      </w:r>
      <w:r>
        <w:rPr>
          <w:i/>
          <w:sz w:val="24"/>
        </w:rPr>
        <w:t>as</w:t>
      </w:r>
      <w:r>
        <w:rPr>
          <w:i/>
          <w:spacing w:val="-10"/>
          <w:sz w:val="24"/>
        </w:rPr>
        <w:t> </w:t>
      </w:r>
      <w:r>
        <w:rPr>
          <w:i/>
          <w:sz w:val="24"/>
        </w:rPr>
        <w:t>Bruton´s </w:t>
      </w:r>
      <w:r>
        <w:rPr>
          <w:i/>
          <w:sz w:val="24"/>
        </w:rPr>
        <w:t>tyrosine kinase inhibitors, 2012, Pat.Int.Appl. </w:t>
      </w:r>
      <w:r>
        <w:rPr>
          <w:i/>
          <w:spacing w:val="-3"/>
          <w:sz w:val="24"/>
        </w:rPr>
        <w:t>WO </w:t>
      </w:r>
      <w:r>
        <w:rPr>
          <w:i/>
          <w:sz w:val="24"/>
        </w:rPr>
        <w:t>2012020008 A1</w:t>
      </w:r>
      <w:r>
        <w:rPr>
          <w:i/>
          <w:spacing w:val="-12"/>
          <w:sz w:val="24"/>
        </w:rPr>
        <w:t> </w:t>
      </w:r>
      <w:r>
        <w:rPr>
          <w:i/>
          <w:sz w:val="24"/>
        </w:rPr>
        <w:t>20120216.</w:t>
      </w:r>
    </w:p>
    <w:p>
      <w:pPr>
        <w:pStyle w:val="ListParagraph"/>
        <w:numPr>
          <w:ilvl w:val="0"/>
          <w:numId w:val="3"/>
        </w:numPr>
        <w:tabs>
          <w:tab w:pos="687" w:val="left" w:leader="none"/>
        </w:tabs>
        <w:spacing w:line="240" w:lineRule="auto" w:before="2" w:after="0"/>
        <w:ind w:left="686" w:right="110" w:hanging="283"/>
        <w:jc w:val="both"/>
        <w:rPr>
          <w:i/>
          <w:sz w:val="24"/>
        </w:rPr>
      </w:pPr>
      <w:r>
        <w:rPr>
          <w:i/>
          <w:sz w:val="24"/>
        </w:rPr>
        <w:t>Pyrrolo [2, 3b] pyrazine-7-carboxamide derivatives as JAK and SYK inhibitors and their </w:t>
      </w:r>
      <w:r>
        <w:rPr>
          <w:i/>
          <w:sz w:val="24"/>
        </w:rPr>
        <w:t>preparation and use for the treatment of autoimmune and inflammatory diseases, 2011, Pat.Int.Appl. WO 2011144585 A1</w:t>
      </w:r>
      <w:r>
        <w:rPr>
          <w:i/>
          <w:spacing w:val="-10"/>
          <w:sz w:val="24"/>
        </w:rPr>
        <w:t> </w:t>
      </w:r>
      <w:r>
        <w:rPr>
          <w:i/>
          <w:sz w:val="24"/>
        </w:rPr>
        <w:t>20111124.</w:t>
      </w:r>
    </w:p>
    <w:p>
      <w:pPr>
        <w:pStyle w:val="ListParagraph"/>
        <w:numPr>
          <w:ilvl w:val="0"/>
          <w:numId w:val="3"/>
        </w:numPr>
        <w:tabs>
          <w:tab w:pos="687" w:val="left" w:leader="none"/>
        </w:tabs>
        <w:spacing w:line="240" w:lineRule="auto" w:before="0" w:after="0"/>
        <w:ind w:left="686" w:right="115" w:hanging="283"/>
        <w:jc w:val="both"/>
        <w:rPr>
          <w:i/>
          <w:sz w:val="24"/>
        </w:rPr>
      </w:pPr>
      <w:r>
        <w:rPr>
          <w:i/>
          <w:sz w:val="24"/>
        </w:rPr>
        <w:t>Process for deprotection of compounds having tert-butyl ester o carbonate protecting groups </w:t>
      </w:r>
      <w:r>
        <w:rPr>
          <w:i/>
          <w:sz w:val="24"/>
        </w:rPr>
        <w:t>using fluorinated alcohols, 2010, Pat.Int.Appl., </w:t>
      </w:r>
      <w:r>
        <w:rPr>
          <w:i/>
          <w:spacing w:val="-3"/>
          <w:sz w:val="24"/>
        </w:rPr>
        <w:t>US </w:t>
      </w:r>
      <w:r>
        <w:rPr>
          <w:i/>
          <w:sz w:val="24"/>
        </w:rPr>
        <w:t>20100311968 A1</w:t>
      </w:r>
      <w:r>
        <w:rPr>
          <w:i/>
          <w:spacing w:val="-14"/>
          <w:sz w:val="24"/>
        </w:rPr>
        <w:t> </w:t>
      </w:r>
      <w:r>
        <w:rPr>
          <w:i/>
          <w:sz w:val="24"/>
        </w:rPr>
        <w:t>20101209.</w:t>
      </w:r>
    </w:p>
    <w:p>
      <w:pPr>
        <w:pStyle w:val="ListParagraph"/>
        <w:numPr>
          <w:ilvl w:val="0"/>
          <w:numId w:val="3"/>
        </w:numPr>
        <w:tabs>
          <w:tab w:pos="687" w:val="left" w:leader="none"/>
        </w:tabs>
        <w:spacing w:line="237" w:lineRule="auto" w:before="5" w:after="0"/>
        <w:ind w:left="686" w:right="113" w:hanging="283"/>
        <w:jc w:val="both"/>
        <w:rPr>
          <w:i/>
          <w:sz w:val="24"/>
        </w:rPr>
      </w:pPr>
      <w:r>
        <w:rPr>
          <w:i/>
          <w:sz w:val="24"/>
        </w:rPr>
        <w:t>Deprotection of N-Boc compounds using heat in a fluorinated alcohol solution, 2009, </w:t>
      </w:r>
      <w:r>
        <w:rPr>
          <w:i/>
          <w:sz w:val="24"/>
        </w:rPr>
        <w:t>Eur.Pat.Appl., EP2070899 A1</w:t>
      </w:r>
      <w:r>
        <w:rPr>
          <w:i/>
          <w:spacing w:val="-16"/>
          <w:sz w:val="24"/>
        </w:rPr>
        <w:t> </w:t>
      </w:r>
      <w:r>
        <w:rPr>
          <w:i/>
          <w:sz w:val="24"/>
        </w:rPr>
        <w:t>20090617.</w:t>
      </w:r>
    </w:p>
    <w:p>
      <w:pPr>
        <w:pStyle w:val="ListParagraph"/>
        <w:numPr>
          <w:ilvl w:val="0"/>
          <w:numId w:val="3"/>
        </w:numPr>
        <w:tabs>
          <w:tab w:pos="687" w:val="left" w:leader="none"/>
        </w:tabs>
        <w:spacing w:line="237" w:lineRule="auto" w:before="6" w:after="0"/>
        <w:ind w:left="686" w:right="112" w:hanging="283"/>
        <w:jc w:val="both"/>
        <w:rPr>
          <w:i/>
          <w:sz w:val="24"/>
        </w:rPr>
      </w:pPr>
      <w:r>
        <w:rPr>
          <w:i/>
          <w:sz w:val="24"/>
        </w:rPr>
        <w:t>3-Amino-2-arylpropyl azaindoles and uses therefore, 2007, U.S. Pat.Appl.Publ., US </w:t>
      </w:r>
      <w:r>
        <w:rPr>
          <w:i/>
          <w:sz w:val="24"/>
        </w:rPr>
        <w:t>20070123535 A1</w:t>
      </w:r>
      <w:r>
        <w:rPr>
          <w:i/>
          <w:spacing w:val="2"/>
          <w:sz w:val="24"/>
        </w:rPr>
        <w:t> </w:t>
      </w:r>
      <w:r>
        <w:rPr>
          <w:i/>
          <w:sz w:val="24"/>
        </w:rPr>
        <w:t>20070531.</w:t>
      </w:r>
    </w:p>
    <w:p>
      <w:pPr>
        <w:pStyle w:val="ListParagraph"/>
        <w:numPr>
          <w:ilvl w:val="0"/>
          <w:numId w:val="3"/>
        </w:numPr>
        <w:tabs>
          <w:tab w:pos="687" w:val="left" w:leader="none"/>
        </w:tabs>
        <w:spacing w:line="240" w:lineRule="auto" w:before="3" w:after="0"/>
        <w:ind w:left="686" w:right="110" w:hanging="283"/>
        <w:jc w:val="both"/>
        <w:rPr>
          <w:i/>
          <w:sz w:val="24"/>
        </w:rPr>
      </w:pPr>
      <w:r>
        <w:rPr>
          <w:i/>
          <w:sz w:val="24"/>
        </w:rPr>
        <w:t>Preparation</w:t>
      </w:r>
      <w:r>
        <w:rPr>
          <w:i/>
          <w:spacing w:val="-11"/>
          <w:sz w:val="24"/>
        </w:rPr>
        <w:t> </w:t>
      </w:r>
      <w:r>
        <w:rPr>
          <w:i/>
          <w:sz w:val="24"/>
        </w:rPr>
        <w:t>of</w:t>
      </w:r>
      <w:r>
        <w:rPr>
          <w:i/>
          <w:spacing w:val="-11"/>
          <w:sz w:val="24"/>
        </w:rPr>
        <w:t> </w:t>
      </w:r>
      <w:r>
        <w:rPr>
          <w:i/>
          <w:sz w:val="24"/>
        </w:rPr>
        <w:t>tetralin</w:t>
      </w:r>
      <w:r>
        <w:rPr>
          <w:i/>
          <w:spacing w:val="-11"/>
          <w:sz w:val="24"/>
        </w:rPr>
        <w:t> </w:t>
      </w:r>
      <w:r>
        <w:rPr>
          <w:i/>
          <w:sz w:val="24"/>
        </w:rPr>
        <w:t>and</w:t>
      </w:r>
      <w:r>
        <w:rPr>
          <w:i/>
          <w:spacing w:val="-13"/>
          <w:sz w:val="24"/>
        </w:rPr>
        <w:t> </w:t>
      </w:r>
      <w:r>
        <w:rPr>
          <w:i/>
          <w:sz w:val="24"/>
        </w:rPr>
        <w:t>indane</w:t>
      </w:r>
      <w:r>
        <w:rPr>
          <w:i/>
          <w:spacing w:val="-13"/>
          <w:sz w:val="24"/>
        </w:rPr>
        <w:t> </w:t>
      </w:r>
      <w:r>
        <w:rPr>
          <w:i/>
          <w:sz w:val="24"/>
        </w:rPr>
        <w:t>derivatives</w:t>
      </w:r>
      <w:r>
        <w:rPr>
          <w:i/>
          <w:spacing w:val="-13"/>
          <w:sz w:val="24"/>
        </w:rPr>
        <w:t> </w:t>
      </w:r>
      <w:r>
        <w:rPr>
          <w:i/>
          <w:sz w:val="24"/>
        </w:rPr>
        <w:t>and</w:t>
      </w:r>
      <w:r>
        <w:rPr>
          <w:i/>
          <w:spacing w:val="-15"/>
          <w:sz w:val="24"/>
        </w:rPr>
        <w:t> </w:t>
      </w:r>
      <w:r>
        <w:rPr>
          <w:i/>
          <w:sz w:val="24"/>
        </w:rPr>
        <w:t>use</w:t>
      </w:r>
      <w:r>
        <w:rPr>
          <w:i/>
          <w:spacing w:val="-13"/>
          <w:sz w:val="24"/>
        </w:rPr>
        <w:t> </w:t>
      </w:r>
      <w:r>
        <w:rPr>
          <w:i/>
          <w:sz w:val="24"/>
        </w:rPr>
        <w:t>as</w:t>
      </w:r>
      <w:r>
        <w:rPr>
          <w:i/>
          <w:spacing w:val="-13"/>
          <w:sz w:val="24"/>
        </w:rPr>
        <w:t> </w:t>
      </w:r>
      <w:r>
        <w:rPr>
          <w:i/>
          <w:sz w:val="24"/>
        </w:rPr>
        <w:t>selective</w:t>
      </w:r>
      <w:r>
        <w:rPr>
          <w:i/>
          <w:spacing w:val="-12"/>
          <w:sz w:val="24"/>
        </w:rPr>
        <w:t> </w:t>
      </w:r>
      <w:r>
        <w:rPr>
          <w:i/>
          <w:sz w:val="24"/>
        </w:rPr>
        <w:t>5-HT</w:t>
      </w:r>
      <w:r>
        <w:rPr>
          <w:i/>
          <w:sz w:val="14"/>
        </w:rPr>
        <w:t>6</w:t>
      </w:r>
      <w:r>
        <w:rPr>
          <w:i/>
          <w:spacing w:val="12"/>
          <w:sz w:val="14"/>
        </w:rPr>
        <w:t> </w:t>
      </w:r>
      <w:r>
        <w:rPr>
          <w:i/>
          <w:sz w:val="24"/>
        </w:rPr>
        <w:t>and</w:t>
      </w:r>
      <w:r>
        <w:rPr>
          <w:i/>
          <w:spacing w:val="-15"/>
          <w:sz w:val="24"/>
        </w:rPr>
        <w:t> </w:t>
      </w:r>
      <w:r>
        <w:rPr>
          <w:i/>
          <w:sz w:val="24"/>
        </w:rPr>
        <w:t>5-HT</w:t>
      </w:r>
      <w:r>
        <w:rPr>
          <w:i/>
          <w:sz w:val="14"/>
        </w:rPr>
        <w:t>2A</w:t>
      </w:r>
      <w:r>
        <w:rPr>
          <w:i/>
          <w:spacing w:val="10"/>
          <w:sz w:val="14"/>
        </w:rPr>
        <w:t> </w:t>
      </w:r>
      <w:r>
        <w:rPr>
          <w:i/>
          <w:sz w:val="24"/>
        </w:rPr>
        <w:t>receptor </w:t>
      </w:r>
      <w:r>
        <w:rPr>
          <w:i/>
          <w:sz w:val="24"/>
        </w:rPr>
        <w:t>antagonists for treatment of CNS disorders, 2006, Pat.Int.Appl., WO 2006066790 A1 20060629.</w:t>
      </w:r>
    </w:p>
    <w:p>
      <w:pPr>
        <w:pStyle w:val="ListParagraph"/>
        <w:numPr>
          <w:ilvl w:val="0"/>
          <w:numId w:val="3"/>
        </w:numPr>
        <w:tabs>
          <w:tab w:pos="687" w:val="left" w:leader="none"/>
        </w:tabs>
        <w:spacing w:line="242" w:lineRule="auto" w:before="0" w:after="0"/>
        <w:ind w:left="686" w:right="115" w:hanging="283"/>
        <w:jc w:val="both"/>
        <w:rPr>
          <w:i/>
          <w:sz w:val="24"/>
        </w:rPr>
      </w:pPr>
      <w:r>
        <w:rPr>
          <w:i/>
          <w:sz w:val="24"/>
        </w:rPr>
        <w:t>Preparation</w:t>
      </w:r>
      <w:r>
        <w:rPr>
          <w:i/>
          <w:spacing w:val="-7"/>
          <w:sz w:val="24"/>
        </w:rPr>
        <w:t> </w:t>
      </w:r>
      <w:r>
        <w:rPr>
          <w:i/>
          <w:sz w:val="24"/>
        </w:rPr>
        <w:t>of</w:t>
      </w:r>
      <w:r>
        <w:rPr>
          <w:i/>
          <w:spacing w:val="-6"/>
          <w:sz w:val="24"/>
        </w:rPr>
        <w:t> </w:t>
      </w:r>
      <w:r>
        <w:rPr>
          <w:i/>
          <w:sz w:val="24"/>
        </w:rPr>
        <w:t>3-amino-1arylpropylindoles</w:t>
      </w:r>
      <w:r>
        <w:rPr>
          <w:i/>
          <w:spacing w:val="-9"/>
          <w:sz w:val="24"/>
        </w:rPr>
        <w:t> </w:t>
      </w:r>
      <w:r>
        <w:rPr>
          <w:i/>
          <w:sz w:val="24"/>
        </w:rPr>
        <w:t>as</w:t>
      </w:r>
      <w:r>
        <w:rPr>
          <w:i/>
          <w:spacing w:val="-9"/>
          <w:sz w:val="24"/>
        </w:rPr>
        <w:t> </w:t>
      </w:r>
      <w:r>
        <w:rPr>
          <w:i/>
          <w:sz w:val="24"/>
        </w:rPr>
        <w:t>monoamine</w:t>
      </w:r>
      <w:r>
        <w:rPr>
          <w:i/>
          <w:spacing w:val="-9"/>
          <w:sz w:val="24"/>
        </w:rPr>
        <w:t> </w:t>
      </w:r>
      <w:r>
        <w:rPr>
          <w:i/>
          <w:sz w:val="24"/>
        </w:rPr>
        <w:t>reuptake</w:t>
      </w:r>
      <w:r>
        <w:rPr>
          <w:i/>
          <w:spacing w:val="-9"/>
          <w:sz w:val="24"/>
        </w:rPr>
        <w:t> </w:t>
      </w:r>
      <w:r>
        <w:rPr>
          <w:i/>
          <w:sz w:val="24"/>
        </w:rPr>
        <w:t>inhibitors</w:t>
      </w:r>
      <w:r>
        <w:rPr>
          <w:i/>
          <w:spacing w:val="-9"/>
          <w:sz w:val="24"/>
        </w:rPr>
        <w:t> </w:t>
      </w:r>
      <w:r>
        <w:rPr>
          <w:i/>
          <w:sz w:val="24"/>
        </w:rPr>
        <w:t>for</w:t>
      </w:r>
      <w:r>
        <w:rPr>
          <w:i/>
          <w:spacing w:val="-10"/>
          <w:sz w:val="24"/>
        </w:rPr>
        <w:t> </w:t>
      </w:r>
      <w:r>
        <w:rPr>
          <w:i/>
          <w:sz w:val="24"/>
        </w:rPr>
        <w:t>depression, </w:t>
      </w:r>
      <w:r>
        <w:rPr>
          <w:i/>
          <w:sz w:val="24"/>
        </w:rPr>
        <w:t>2005, Pat.Int.Appl., WO 2005118539 A1</w:t>
      </w:r>
      <w:r>
        <w:rPr>
          <w:i/>
          <w:spacing w:val="-12"/>
          <w:sz w:val="24"/>
        </w:rPr>
        <w:t> </w:t>
      </w:r>
      <w:r>
        <w:rPr>
          <w:i/>
          <w:sz w:val="24"/>
        </w:rPr>
        <w:t>20051215.</w:t>
      </w:r>
    </w:p>
    <w:p>
      <w:pPr>
        <w:spacing w:after="0" w:line="242" w:lineRule="auto"/>
        <w:jc w:val="both"/>
        <w:rPr>
          <w:sz w:val="24"/>
        </w:rPr>
        <w:sectPr>
          <w:pgSz w:w="12240" w:h="15840"/>
          <w:pgMar w:header="707" w:footer="1039" w:top="900" w:bottom="1220" w:left="1580" w:right="980"/>
        </w:sectPr>
      </w:pPr>
    </w:p>
    <w:p>
      <w:pPr>
        <w:pStyle w:val="BodyText"/>
        <w:rPr>
          <w:i/>
          <w:sz w:val="20"/>
        </w:rPr>
      </w:pPr>
    </w:p>
    <w:p>
      <w:pPr>
        <w:pStyle w:val="BodyText"/>
        <w:spacing w:before="3"/>
        <w:rPr>
          <w:i/>
          <w:sz w:val="14"/>
        </w:rPr>
      </w:pPr>
    </w:p>
    <w:p>
      <w:pPr>
        <w:pStyle w:val="ListParagraph"/>
        <w:numPr>
          <w:ilvl w:val="0"/>
          <w:numId w:val="4"/>
        </w:numPr>
        <w:tabs>
          <w:tab w:pos="547" w:val="left" w:leader="none"/>
        </w:tabs>
        <w:spacing w:line="240" w:lineRule="auto" w:before="45" w:after="0"/>
        <w:ind w:left="546" w:right="112" w:hanging="283"/>
        <w:jc w:val="both"/>
        <w:rPr>
          <w:i/>
          <w:sz w:val="24"/>
        </w:rPr>
      </w:pPr>
      <w:r>
        <w:rPr>
          <w:i/>
          <w:sz w:val="24"/>
        </w:rPr>
        <w:t>Preparation of dihydroimidazolylmethylindoles and related compounds as α-1</w:t>
      </w:r>
      <w:r>
        <w:rPr>
          <w:i/>
          <w:sz w:val="14"/>
        </w:rPr>
        <w:t>A/L </w:t>
      </w:r>
      <w:r>
        <w:rPr>
          <w:i/>
          <w:sz w:val="24"/>
        </w:rPr>
        <w:t>adrenergic </w:t>
      </w:r>
      <w:r>
        <w:rPr>
          <w:i/>
          <w:sz w:val="24"/>
        </w:rPr>
        <w:t>receptor agonists for use against incontinence and other disorders, 2003, Pat.Int.Appl., WO 2003064387 A2</w:t>
      </w:r>
      <w:r>
        <w:rPr>
          <w:i/>
          <w:spacing w:val="2"/>
          <w:sz w:val="24"/>
        </w:rPr>
        <w:t> </w:t>
      </w:r>
      <w:r>
        <w:rPr>
          <w:i/>
          <w:sz w:val="24"/>
        </w:rPr>
        <w:t>20030807.</w:t>
      </w:r>
    </w:p>
    <w:p>
      <w:pPr>
        <w:pStyle w:val="ListParagraph"/>
        <w:numPr>
          <w:ilvl w:val="0"/>
          <w:numId w:val="4"/>
        </w:numPr>
        <w:tabs>
          <w:tab w:pos="547" w:val="left" w:leader="none"/>
        </w:tabs>
        <w:spacing w:line="237" w:lineRule="auto" w:before="5" w:after="0"/>
        <w:ind w:left="546" w:right="109" w:hanging="283"/>
        <w:jc w:val="both"/>
        <w:rPr>
          <w:i/>
          <w:sz w:val="24"/>
        </w:rPr>
      </w:pPr>
      <w:r>
        <w:rPr>
          <w:i/>
          <w:sz w:val="24"/>
        </w:rPr>
        <w:t>Preparation of pyrimidinedione, pyrimidinetrione, triazinedione, and </w:t>
      </w:r>
      <w:r>
        <w:rPr>
          <w:i/>
          <w:sz w:val="24"/>
        </w:rPr>
        <w:t>tetrahydroquinazolinedione derivatives as α1-adrenoceptor antagonists, 2001, Eur.Pat.Appl., EP 748800 A2</w:t>
      </w:r>
      <w:r>
        <w:rPr>
          <w:i/>
          <w:spacing w:val="-13"/>
          <w:sz w:val="24"/>
        </w:rPr>
        <w:t> </w:t>
      </w:r>
      <w:r>
        <w:rPr>
          <w:i/>
          <w:sz w:val="24"/>
        </w:rPr>
        <w:t>19961218.</w:t>
      </w:r>
    </w:p>
    <w:p>
      <w:pPr>
        <w:pStyle w:val="ListParagraph"/>
        <w:numPr>
          <w:ilvl w:val="0"/>
          <w:numId w:val="4"/>
        </w:numPr>
        <w:tabs>
          <w:tab w:pos="547" w:val="left" w:leader="none"/>
        </w:tabs>
        <w:spacing w:line="237" w:lineRule="auto" w:before="6" w:after="0"/>
        <w:ind w:left="546" w:right="106" w:hanging="283"/>
        <w:jc w:val="both"/>
        <w:rPr>
          <w:i/>
          <w:sz w:val="24"/>
        </w:rPr>
      </w:pPr>
      <w:r>
        <w:rPr>
          <w:i/>
          <w:sz w:val="24"/>
        </w:rPr>
        <w:t>Preparation of 2-amino-4-naphthylpyrimidines and related compounds as 5-HT</w:t>
      </w:r>
      <w:r>
        <w:rPr>
          <w:i/>
          <w:sz w:val="14"/>
        </w:rPr>
        <w:t>2B </w:t>
      </w:r>
      <w:r>
        <w:rPr>
          <w:i/>
          <w:sz w:val="24"/>
        </w:rPr>
        <w:t>antagonists, 1999, U.S. Pat.Int.appl., US 5952331 A</w:t>
      </w:r>
      <w:r>
        <w:rPr>
          <w:i/>
          <w:spacing w:val="-12"/>
          <w:sz w:val="24"/>
        </w:rPr>
        <w:t> </w:t>
      </w:r>
      <w:r>
        <w:rPr>
          <w:i/>
          <w:sz w:val="24"/>
        </w:rPr>
        <w:t>19990914.</w:t>
      </w:r>
    </w:p>
    <w:p>
      <w:pPr>
        <w:pStyle w:val="ListParagraph"/>
        <w:numPr>
          <w:ilvl w:val="0"/>
          <w:numId w:val="4"/>
        </w:numPr>
        <w:tabs>
          <w:tab w:pos="547" w:val="left" w:leader="none"/>
        </w:tabs>
        <w:spacing w:line="240" w:lineRule="auto" w:before="3" w:after="0"/>
        <w:ind w:left="546" w:right="0" w:hanging="283"/>
        <w:jc w:val="left"/>
        <w:rPr>
          <w:i/>
          <w:sz w:val="24"/>
        </w:rPr>
      </w:pPr>
      <w:r>
        <w:rPr>
          <w:i/>
          <w:sz w:val="24"/>
        </w:rPr>
        <w:t>Arylpirimidine derivatives, 1997, Pat.Int.Appl., WO 9744326 A1</w:t>
      </w:r>
      <w:r>
        <w:rPr>
          <w:i/>
          <w:spacing w:val="-27"/>
          <w:sz w:val="24"/>
        </w:rPr>
        <w:t> </w:t>
      </w:r>
      <w:r>
        <w:rPr>
          <w:i/>
          <w:sz w:val="24"/>
        </w:rPr>
        <w:t>19971127.</w:t>
      </w:r>
    </w:p>
    <w:p>
      <w:pPr>
        <w:spacing w:after="0" w:line="240" w:lineRule="auto"/>
        <w:jc w:val="left"/>
        <w:rPr>
          <w:sz w:val="24"/>
        </w:rPr>
        <w:sectPr>
          <w:pgSz w:w="12240" w:h="15840"/>
          <w:pgMar w:header="707" w:footer="1039" w:top="900" w:bottom="1220" w:left="1720" w:right="9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1"/>
        </w:rPr>
      </w:pPr>
    </w:p>
    <w:p>
      <w:pPr>
        <w:pStyle w:val="Heading1"/>
        <w:ind w:left="1322" w:right="117" w:firstLine="1858"/>
      </w:pPr>
      <w:r>
        <w:rPr/>
        <w:t>EL INSTITUTO LITERARIO, ORIGEN COMÚN</w:t>
      </w:r>
      <w:r>
        <w:rPr>
          <w:w w:val="99"/>
        </w:rPr>
        <w:t> </w:t>
      </w:r>
      <w:r>
        <w:rPr/>
        <w:t>DE LA NORMAL DE PROFESORES  Y DE LA UNIVERSIDAD</w:t>
      </w:r>
    </w:p>
    <w:p>
      <w:pPr>
        <w:spacing w:before="1"/>
        <w:ind w:left="0" w:right="119" w:firstLine="0"/>
        <w:jc w:val="right"/>
        <w:rPr>
          <w:b/>
          <w:sz w:val="28"/>
        </w:rPr>
      </w:pPr>
      <w:r>
        <w:rPr>
          <w:b/>
          <w:sz w:val="28"/>
        </w:rPr>
        <w:t>AUTONÓMA  DEL ESTADO DE MÉXICO</w:t>
      </w:r>
    </w:p>
    <w:p>
      <w:pPr>
        <w:pStyle w:val="BodyText"/>
        <w:spacing w:before="13"/>
        <w:rPr>
          <w:b/>
        </w:rPr>
      </w:pPr>
      <w:r>
        <w:rPr/>
        <w:drawing>
          <wp:anchor distT="0" distB="0" distL="0" distR="0" allowOverlap="1" layoutInCell="1" locked="0" behindDoc="0" simplePos="0" relativeHeight="1984">
            <wp:simplePos x="0" y="0"/>
            <wp:positionH relativeFrom="page">
              <wp:posOffset>5361432</wp:posOffset>
            </wp:positionH>
            <wp:positionV relativeFrom="paragraph">
              <wp:posOffset>238754</wp:posOffset>
            </wp:positionV>
            <wp:extent cx="1646521" cy="1380172"/>
            <wp:effectExtent l="0" t="0" r="0" b="0"/>
            <wp:wrapTopAndBottom/>
            <wp:docPr id="75" name="image41.jpeg" descr=""/>
            <wp:cNvGraphicFramePr>
              <a:graphicFrameLocks noChangeAspect="1"/>
            </wp:cNvGraphicFramePr>
            <a:graphic>
              <a:graphicData uri="http://schemas.openxmlformats.org/drawingml/2006/picture">
                <pic:pic>
                  <pic:nvPicPr>
                    <pic:cNvPr id="76" name="image41.jpeg"/>
                    <pic:cNvPicPr/>
                  </pic:nvPicPr>
                  <pic:blipFill>
                    <a:blip r:embed="rId55" cstate="print"/>
                    <a:stretch>
                      <a:fillRect/>
                    </a:stretch>
                  </pic:blipFill>
                  <pic:spPr>
                    <a:xfrm>
                      <a:off x="0" y="0"/>
                      <a:ext cx="1646521" cy="1380172"/>
                    </a:xfrm>
                    <a:prstGeom prst="rect">
                      <a:avLst/>
                    </a:prstGeom>
                  </pic:spPr>
                </pic:pic>
              </a:graphicData>
            </a:graphic>
          </wp:anchor>
        </w:drawing>
      </w:r>
    </w:p>
    <w:p>
      <w:pPr>
        <w:spacing w:line="240" w:lineRule="auto" w:before="0"/>
        <w:ind w:left="3807" w:right="118" w:firstLine="3870"/>
        <w:jc w:val="right"/>
        <w:rPr>
          <w:i/>
          <w:sz w:val="24"/>
        </w:rPr>
      </w:pPr>
      <w:r>
        <w:rPr>
          <w:i/>
          <w:sz w:val="24"/>
        </w:rPr>
        <w:t>Estela Ortiz Romo</w:t>
      </w:r>
      <w:r>
        <w:rPr>
          <w:i/>
          <w:sz w:val="24"/>
        </w:rPr>
        <w:t> Decana de la Universidad Autónoma del Estado de México y cronista del Centro de Enseñanza de Lenguas</w:t>
      </w:r>
    </w:p>
    <w:p>
      <w:pPr>
        <w:spacing w:before="0"/>
        <w:ind w:left="0" w:right="122" w:firstLine="0"/>
        <w:jc w:val="right"/>
        <w:rPr>
          <w:i/>
          <w:sz w:val="16"/>
        </w:rPr>
      </w:pPr>
      <w:r>
        <w:rPr>
          <w:i/>
          <w:sz w:val="16"/>
        </w:rPr>
        <w:t>(Mónica Vela Cuevas, 2013. Acervo de la Dirección de Identidad Universitaria)</w:t>
      </w:r>
    </w:p>
    <w:p>
      <w:pPr>
        <w:pStyle w:val="BodyText"/>
        <w:rPr>
          <w:i/>
          <w:sz w:val="16"/>
        </w:rPr>
      </w:pPr>
    </w:p>
    <w:p>
      <w:pPr>
        <w:pStyle w:val="BodyText"/>
        <w:rPr>
          <w:i/>
          <w:sz w:val="16"/>
        </w:rPr>
      </w:pPr>
    </w:p>
    <w:p>
      <w:pPr>
        <w:pStyle w:val="BodyText"/>
        <w:spacing w:before="3"/>
        <w:rPr>
          <w:i/>
          <w:sz w:val="16"/>
        </w:rPr>
      </w:pPr>
    </w:p>
    <w:p>
      <w:pPr>
        <w:pStyle w:val="BodyText"/>
        <w:spacing w:line="323" w:lineRule="exact"/>
        <w:ind w:left="119"/>
        <w:jc w:val="both"/>
      </w:pPr>
      <w:r>
        <w:rPr/>
        <w:t>CREACIÓN DEL INSTITUTO LITERARIO DEL ESTADO DE MÉXICO</w:t>
      </w:r>
    </w:p>
    <w:p>
      <w:pPr>
        <w:pStyle w:val="BodyText"/>
        <w:ind w:left="119" w:right="131"/>
        <w:jc w:val="both"/>
      </w:pPr>
      <w:r>
        <w:rPr/>
        <w:t>El 04 de Septiembre de 1827 se iniciaron las clases del Instituto en Tlalpan, que entonces se llamaba San Agustín de las Cuevas y era la Capital del Estado de México, ubicándose en la “Casa de las Piedras Miyeras”.</w:t>
      </w:r>
    </w:p>
    <w:p>
      <w:pPr>
        <w:pStyle w:val="BodyText"/>
      </w:pPr>
    </w:p>
    <w:p>
      <w:pPr>
        <w:pStyle w:val="BodyText"/>
        <w:ind w:left="119" w:right="127" w:firstLine="427"/>
        <w:jc w:val="both"/>
      </w:pPr>
      <w:r>
        <w:rPr/>
        <w:t>No </w:t>
      </w:r>
      <w:r>
        <w:rPr>
          <w:spacing w:val="-4"/>
        </w:rPr>
        <w:t>fue </w:t>
      </w:r>
      <w:r>
        <w:rPr/>
        <w:t>una ceremonia del todo formal porque el Congreso del Estado </w:t>
      </w:r>
      <w:r>
        <w:rPr>
          <w:spacing w:val="-3"/>
        </w:rPr>
        <w:t>no </w:t>
      </w:r>
      <w:r>
        <w:rPr/>
        <w:t>había autorizado todavía la fundación del Instituto, entre tanto </w:t>
      </w:r>
      <w:r>
        <w:rPr>
          <w:spacing w:val="-3"/>
        </w:rPr>
        <w:t>llevó </w:t>
      </w:r>
      <w:r>
        <w:rPr/>
        <w:t>el nombre de Colegio Seminario,</w:t>
      </w:r>
      <w:r>
        <w:rPr>
          <w:spacing w:val="-8"/>
        </w:rPr>
        <w:t> </w:t>
      </w:r>
      <w:r>
        <w:rPr/>
        <w:t>del</w:t>
      </w:r>
      <w:r>
        <w:rPr>
          <w:spacing w:val="-12"/>
        </w:rPr>
        <w:t> </w:t>
      </w:r>
      <w:r>
        <w:rPr>
          <w:spacing w:val="-3"/>
        </w:rPr>
        <w:t>que</w:t>
      </w:r>
      <w:r>
        <w:rPr>
          <w:spacing w:val="-9"/>
        </w:rPr>
        <w:t> </w:t>
      </w:r>
      <w:r>
        <w:rPr/>
        <w:t>fue</w:t>
      </w:r>
      <w:r>
        <w:rPr>
          <w:spacing w:val="-9"/>
        </w:rPr>
        <w:t> </w:t>
      </w:r>
      <w:r>
        <w:rPr/>
        <w:t>el</w:t>
      </w:r>
      <w:r>
        <w:rPr>
          <w:spacing w:val="-12"/>
        </w:rPr>
        <w:t> </w:t>
      </w:r>
      <w:r>
        <w:rPr/>
        <w:t>primer</w:t>
      </w:r>
      <w:r>
        <w:rPr>
          <w:spacing w:val="-13"/>
        </w:rPr>
        <w:t> </w:t>
      </w:r>
      <w:r>
        <w:rPr/>
        <w:t>Director</w:t>
      </w:r>
      <w:r>
        <w:rPr>
          <w:spacing w:val="-13"/>
        </w:rPr>
        <w:t> </w:t>
      </w:r>
      <w:r>
        <w:rPr/>
        <w:t>Don</w:t>
      </w:r>
      <w:r>
        <w:rPr>
          <w:spacing w:val="-20"/>
        </w:rPr>
        <w:t> </w:t>
      </w:r>
      <w:r>
        <w:rPr/>
        <w:t>José</w:t>
      </w:r>
      <w:r>
        <w:rPr>
          <w:spacing w:val="-9"/>
        </w:rPr>
        <w:t> </w:t>
      </w:r>
      <w:r>
        <w:rPr/>
        <w:t>María</w:t>
      </w:r>
      <w:r>
        <w:rPr>
          <w:spacing w:val="-10"/>
        </w:rPr>
        <w:t> </w:t>
      </w:r>
      <w:r>
        <w:rPr/>
        <w:t>Alcántara</w:t>
      </w:r>
      <w:r>
        <w:rPr>
          <w:spacing w:val="-5"/>
        </w:rPr>
        <w:t> </w:t>
      </w:r>
      <w:r>
        <w:rPr/>
        <w:t>y</w:t>
      </w:r>
      <w:r>
        <w:rPr>
          <w:spacing w:val="-14"/>
        </w:rPr>
        <w:t> </w:t>
      </w:r>
      <w:r>
        <w:rPr/>
        <w:t>enseguida</w:t>
      </w:r>
      <w:r>
        <w:rPr>
          <w:spacing w:val="-10"/>
        </w:rPr>
        <w:t> </w:t>
      </w:r>
      <w:r>
        <w:rPr/>
        <w:t>Don</w:t>
      </w:r>
      <w:r>
        <w:rPr>
          <w:spacing w:val="-15"/>
        </w:rPr>
        <w:t> </w:t>
      </w:r>
      <w:r>
        <w:rPr/>
        <w:t>José de Jesús Villapadierna (1828-1830). El Colegio contaba con </w:t>
      </w:r>
      <w:r>
        <w:rPr>
          <w:spacing w:val="-3"/>
        </w:rPr>
        <w:t>un </w:t>
      </w:r>
      <w:r>
        <w:rPr/>
        <w:t>Programa Académico constituido por: Escuela de Primeras Letras, Latinidad (equivalente a Bachillerato), Materias Jurídicas y Materias de Cultura</w:t>
      </w:r>
      <w:r>
        <w:rPr>
          <w:spacing w:val="-25"/>
        </w:rPr>
        <w:t> </w:t>
      </w:r>
      <w:r>
        <w:rPr/>
        <w:t>General.</w:t>
      </w:r>
    </w:p>
    <w:p>
      <w:pPr>
        <w:pStyle w:val="BodyText"/>
      </w:pPr>
    </w:p>
    <w:p>
      <w:pPr>
        <w:pStyle w:val="BodyText"/>
        <w:spacing w:line="242" w:lineRule="auto"/>
        <w:ind w:left="119" w:right="121" w:firstLine="427"/>
        <w:jc w:val="right"/>
      </w:pPr>
      <w:r>
        <w:rPr/>
        <w:t>El Decreto de Erección del Instituto </w:t>
      </w:r>
      <w:r>
        <w:rPr>
          <w:spacing w:val="-4"/>
        </w:rPr>
        <w:t>fue </w:t>
      </w:r>
      <w:r>
        <w:rPr/>
        <w:t>aprobado el 16 de febrero de 1828, y el</w:t>
      </w:r>
      <w:r>
        <w:rPr>
          <w:spacing w:val="13"/>
        </w:rPr>
        <w:t> </w:t>
      </w:r>
      <w:r>
        <w:rPr/>
        <w:t>03</w:t>
      </w:r>
      <w:r>
        <w:rPr>
          <w:spacing w:val="1"/>
        </w:rPr>
        <w:t> </w:t>
      </w:r>
      <w:r>
        <w:rPr/>
        <w:t>de marzo</w:t>
      </w:r>
      <w:r>
        <w:rPr>
          <w:spacing w:val="-11"/>
        </w:rPr>
        <w:t> </w:t>
      </w:r>
      <w:r>
        <w:rPr/>
        <w:t>entró</w:t>
      </w:r>
      <w:r>
        <w:rPr>
          <w:spacing w:val="-11"/>
        </w:rPr>
        <w:t> </w:t>
      </w:r>
      <w:r>
        <w:rPr/>
        <w:t>en</w:t>
      </w:r>
      <w:r>
        <w:rPr>
          <w:spacing w:val="-15"/>
        </w:rPr>
        <w:t> </w:t>
      </w:r>
      <w:r>
        <w:rPr/>
        <w:t>vigor,</w:t>
      </w:r>
      <w:r>
        <w:rPr>
          <w:spacing w:val="-12"/>
        </w:rPr>
        <w:t> </w:t>
      </w:r>
      <w:r>
        <w:rPr/>
        <w:t>por</w:t>
      </w:r>
      <w:r>
        <w:rPr>
          <w:spacing w:val="-18"/>
        </w:rPr>
        <w:t> </w:t>
      </w:r>
      <w:r>
        <w:rPr/>
        <w:t>lo</w:t>
      </w:r>
      <w:r>
        <w:rPr>
          <w:spacing w:val="-11"/>
        </w:rPr>
        <w:t> </w:t>
      </w:r>
      <w:r>
        <w:rPr/>
        <w:t>cual</w:t>
      </w:r>
      <w:r>
        <w:rPr>
          <w:spacing w:val="-17"/>
        </w:rPr>
        <w:t> </w:t>
      </w:r>
      <w:r>
        <w:rPr/>
        <w:t>esta</w:t>
      </w:r>
      <w:r>
        <w:rPr>
          <w:spacing w:val="-10"/>
        </w:rPr>
        <w:t> </w:t>
      </w:r>
      <w:r>
        <w:rPr>
          <w:spacing w:val="-3"/>
        </w:rPr>
        <w:t>última</w:t>
      </w:r>
      <w:r>
        <w:rPr>
          <w:spacing w:val="-14"/>
        </w:rPr>
        <w:t> </w:t>
      </w:r>
      <w:r>
        <w:rPr/>
        <w:t>fecha</w:t>
      </w:r>
      <w:r>
        <w:rPr>
          <w:spacing w:val="-14"/>
        </w:rPr>
        <w:t> </w:t>
      </w:r>
      <w:r>
        <w:rPr/>
        <w:t>es</w:t>
      </w:r>
      <w:r>
        <w:rPr>
          <w:spacing w:val="-10"/>
        </w:rPr>
        <w:t> </w:t>
      </w:r>
      <w:r>
        <w:rPr/>
        <w:t>la</w:t>
      </w:r>
      <w:r>
        <w:rPr>
          <w:spacing w:val="-14"/>
        </w:rPr>
        <w:t> </w:t>
      </w:r>
      <w:r>
        <w:rPr/>
        <w:t>de</w:t>
      </w:r>
      <w:r>
        <w:rPr>
          <w:spacing w:val="-14"/>
        </w:rPr>
        <w:t> </w:t>
      </w:r>
      <w:r>
        <w:rPr/>
        <w:t>la</w:t>
      </w:r>
      <w:r>
        <w:rPr>
          <w:spacing w:val="-14"/>
        </w:rPr>
        <w:t> </w:t>
      </w:r>
      <w:r>
        <w:rPr/>
        <w:t>Fundación</w:t>
      </w:r>
      <w:r>
        <w:rPr>
          <w:spacing w:val="-20"/>
        </w:rPr>
        <w:t> </w:t>
      </w:r>
      <w:r>
        <w:rPr/>
        <w:t>oficial</w:t>
      </w:r>
      <w:r>
        <w:rPr>
          <w:spacing w:val="-17"/>
        </w:rPr>
        <w:t> </w:t>
      </w:r>
      <w:r>
        <w:rPr/>
        <w:t>del</w:t>
      </w:r>
      <w:r>
        <w:rPr>
          <w:spacing w:val="-17"/>
        </w:rPr>
        <w:t> </w:t>
      </w:r>
      <w:r>
        <w:rPr/>
        <w:t>mismo.</w:t>
      </w:r>
    </w:p>
    <w:p>
      <w:pPr>
        <w:pStyle w:val="BodyText"/>
        <w:spacing w:before="6"/>
        <w:rPr>
          <w:sz w:val="23"/>
        </w:rPr>
      </w:pPr>
    </w:p>
    <w:p>
      <w:pPr>
        <w:pStyle w:val="BodyText"/>
        <w:ind w:left="119" w:right="121" w:firstLine="427"/>
        <w:jc w:val="both"/>
        <w:rPr>
          <w:i/>
        </w:rPr>
      </w:pPr>
      <w:r>
        <w:rPr/>
        <w:t>Esta primera etapa </w:t>
      </w:r>
      <w:r>
        <w:rPr>
          <w:spacing w:val="-4"/>
        </w:rPr>
        <w:t>duró </w:t>
      </w:r>
      <w:r>
        <w:rPr/>
        <w:t>poco más de dos años, ya </w:t>
      </w:r>
      <w:r>
        <w:rPr>
          <w:spacing w:val="-4"/>
        </w:rPr>
        <w:t>que </w:t>
      </w:r>
      <w:r>
        <w:rPr/>
        <w:t>el 29 de mayo de 1830, el Congreso</w:t>
      </w:r>
      <w:r>
        <w:rPr>
          <w:spacing w:val="-5"/>
        </w:rPr>
        <w:t> </w:t>
      </w:r>
      <w:r>
        <w:rPr/>
        <w:t>del</w:t>
      </w:r>
      <w:r>
        <w:rPr>
          <w:spacing w:val="-10"/>
        </w:rPr>
        <w:t> </w:t>
      </w:r>
      <w:r>
        <w:rPr/>
        <w:t>Estado</w:t>
      </w:r>
      <w:r>
        <w:rPr>
          <w:spacing w:val="-5"/>
        </w:rPr>
        <w:t> </w:t>
      </w:r>
      <w:r>
        <w:rPr/>
        <w:t>decretó</w:t>
      </w:r>
      <w:r>
        <w:rPr>
          <w:spacing w:val="-9"/>
        </w:rPr>
        <w:t> </w:t>
      </w:r>
      <w:r>
        <w:rPr/>
        <w:t>su</w:t>
      </w:r>
      <w:r>
        <w:rPr>
          <w:spacing w:val="-17"/>
        </w:rPr>
        <w:t> </w:t>
      </w:r>
      <w:r>
        <w:rPr/>
        <w:t>clausura</w:t>
      </w:r>
      <w:r>
        <w:rPr>
          <w:spacing w:val="-8"/>
        </w:rPr>
        <w:t> </w:t>
      </w:r>
      <w:r>
        <w:rPr/>
        <w:t>con</w:t>
      </w:r>
      <w:r>
        <w:rPr>
          <w:spacing w:val="-12"/>
        </w:rPr>
        <w:t> </w:t>
      </w:r>
      <w:r>
        <w:rPr/>
        <w:t>motivo</w:t>
      </w:r>
      <w:r>
        <w:rPr>
          <w:spacing w:val="-5"/>
        </w:rPr>
        <w:t> </w:t>
      </w:r>
      <w:r>
        <w:rPr/>
        <w:t>del</w:t>
      </w:r>
      <w:r>
        <w:rPr>
          <w:spacing w:val="-10"/>
        </w:rPr>
        <w:t> </w:t>
      </w:r>
      <w:r>
        <w:rPr/>
        <w:t>traslado</w:t>
      </w:r>
      <w:r>
        <w:rPr>
          <w:spacing w:val="-5"/>
        </w:rPr>
        <w:t> </w:t>
      </w:r>
      <w:r>
        <w:rPr/>
        <w:t>de</w:t>
      </w:r>
      <w:r>
        <w:rPr>
          <w:spacing w:val="-8"/>
        </w:rPr>
        <w:t> </w:t>
      </w:r>
      <w:r>
        <w:rPr/>
        <w:t>los</w:t>
      </w:r>
      <w:r>
        <w:rPr>
          <w:spacing w:val="-9"/>
        </w:rPr>
        <w:t> </w:t>
      </w:r>
      <w:r>
        <w:rPr/>
        <w:t>poderes</w:t>
      </w:r>
      <w:r>
        <w:rPr>
          <w:spacing w:val="-9"/>
        </w:rPr>
        <w:t> </w:t>
      </w:r>
      <w:r>
        <w:rPr/>
        <w:t>públicos del Estado a la Ciudad de Toluca. </w:t>
      </w:r>
      <w:r>
        <w:rPr>
          <w:i/>
        </w:rPr>
        <w:t>(Tlalpan pasó a ser territorio del</w:t>
      </w:r>
      <w:r>
        <w:rPr>
          <w:i/>
          <w:spacing w:val="-27"/>
        </w:rPr>
        <w:t> </w:t>
      </w:r>
      <w:r>
        <w:rPr>
          <w:i/>
        </w:rPr>
        <w:t>D.F).</w:t>
      </w:r>
    </w:p>
    <w:p>
      <w:pPr>
        <w:spacing w:after="0"/>
        <w:jc w:val="both"/>
        <w:sectPr>
          <w:pgSz w:w="12240" w:h="15840"/>
          <w:pgMar w:header="707" w:footer="1039" w:top="900" w:bottom="1220" w:left="1580" w:right="1060"/>
        </w:sectPr>
      </w:pPr>
    </w:p>
    <w:p>
      <w:pPr>
        <w:pStyle w:val="BodyText"/>
        <w:rPr>
          <w:i/>
          <w:sz w:val="20"/>
        </w:rPr>
      </w:pPr>
    </w:p>
    <w:p>
      <w:pPr>
        <w:pStyle w:val="BodyText"/>
        <w:spacing w:before="9"/>
        <w:rPr>
          <w:i/>
          <w:sz w:val="17"/>
        </w:rPr>
      </w:pPr>
    </w:p>
    <w:p>
      <w:pPr>
        <w:pStyle w:val="BodyText"/>
        <w:ind w:left="1794"/>
        <w:rPr>
          <w:sz w:val="20"/>
        </w:rPr>
      </w:pPr>
      <w:r>
        <w:rPr>
          <w:sz w:val="20"/>
        </w:rPr>
        <w:drawing>
          <wp:inline distT="0" distB="0" distL="0" distR="0">
            <wp:extent cx="4088406" cy="2477452"/>
            <wp:effectExtent l="0" t="0" r="0" b="0"/>
            <wp:docPr id="77" name="image42.png" descr=""/>
            <wp:cNvGraphicFramePr>
              <a:graphicFrameLocks noChangeAspect="1"/>
            </wp:cNvGraphicFramePr>
            <a:graphic>
              <a:graphicData uri="http://schemas.openxmlformats.org/drawingml/2006/picture">
                <pic:pic>
                  <pic:nvPicPr>
                    <pic:cNvPr id="78" name="image42.png"/>
                    <pic:cNvPicPr/>
                  </pic:nvPicPr>
                  <pic:blipFill>
                    <a:blip r:embed="rId56" cstate="print"/>
                    <a:stretch>
                      <a:fillRect/>
                    </a:stretch>
                  </pic:blipFill>
                  <pic:spPr>
                    <a:xfrm>
                      <a:off x="0" y="0"/>
                      <a:ext cx="4088406" cy="2477452"/>
                    </a:xfrm>
                    <a:prstGeom prst="rect">
                      <a:avLst/>
                    </a:prstGeom>
                  </pic:spPr>
                </pic:pic>
              </a:graphicData>
            </a:graphic>
          </wp:inline>
        </w:drawing>
      </w:r>
      <w:r>
        <w:rPr>
          <w:sz w:val="20"/>
        </w:rPr>
      </w:r>
    </w:p>
    <w:p>
      <w:pPr>
        <w:spacing w:line="268" w:lineRule="exact" w:before="0"/>
        <w:ind w:left="576" w:right="0" w:firstLine="0"/>
        <w:jc w:val="left"/>
        <w:rPr>
          <w:sz w:val="20"/>
        </w:rPr>
      </w:pPr>
      <w:r>
        <w:rPr>
          <w:sz w:val="20"/>
        </w:rPr>
        <w:t>Vestigio de la </w:t>
      </w:r>
      <w:r>
        <w:rPr>
          <w:i/>
          <w:sz w:val="20"/>
        </w:rPr>
        <w:t>Casa de las Piedras Miyeras</w:t>
      </w:r>
      <w:r>
        <w:rPr>
          <w:sz w:val="20"/>
        </w:rPr>
        <w:t>, en Tlalpan, primera sede del Instituto del Estado de México</w:t>
      </w:r>
    </w:p>
    <w:p>
      <w:pPr>
        <w:spacing w:line="269" w:lineRule="exact" w:before="0"/>
        <w:ind w:left="1320" w:right="370" w:firstLine="0"/>
        <w:jc w:val="left"/>
        <w:rPr>
          <w:i/>
          <w:sz w:val="20"/>
        </w:rPr>
      </w:pPr>
      <w:r>
        <w:rPr>
          <w:i/>
          <w:sz w:val="20"/>
        </w:rPr>
        <w:t>(Autor Anónimo, s/f. Acervo de la Dirección General de Comunicación Universitaria).</w:t>
      </w:r>
    </w:p>
    <w:p>
      <w:pPr>
        <w:pStyle w:val="BodyText"/>
        <w:rPr>
          <w:i/>
          <w:sz w:val="20"/>
        </w:rPr>
      </w:pPr>
    </w:p>
    <w:p>
      <w:pPr>
        <w:pStyle w:val="BodyText"/>
        <w:spacing w:before="3"/>
        <w:rPr>
          <w:i/>
          <w:sz w:val="25"/>
        </w:rPr>
      </w:pPr>
      <w:r>
        <w:rPr/>
        <w:drawing>
          <wp:anchor distT="0" distB="0" distL="0" distR="0" allowOverlap="1" layoutInCell="1" locked="0" behindDoc="0" simplePos="0" relativeHeight="2008">
            <wp:simplePos x="0" y="0"/>
            <wp:positionH relativeFrom="page">
              <wp:posOffset>2145792</wp:posOffset>
            </wp:positionH>
            <wp:positionV relativeFrom="paragraph">
              <wp:posOffset>240863</wp:posOffset>
            </wp:positionV>
            <wp:extent cx="4055783" cy="2737199"/>
            <wp:effectExtent l="0" t="0" r="0" b="0"/>
            <wp:wrapTopAndBottom/>
            <wp:docPr id="79" name="image43.jpeg" descr=""/>
            <wp:cNvGraphicFramePr>
              <a:graphicFrameLocks noChangeAspect="1"/>
            </wp:cNvGraphicFramePr>
            <a:graphic>
              <a:graphicData uri="http://schemas.openxmlformats.org/drawingml/2006/picture">
                <pic:pic>
                  <pic:nvPicPr>
                    <pic:cNvPr id="80" name="image43.jpeg"/>
                    <pic:cNvPicPr/>
                  </pic:nvPicPr>
                  <pic:blipFill>
                    <a:blip r:embed="rId57" cstate="print"/>
                    <a:stretch>
                      <a:fillRect/>
                    </a:stretch>
                  </pic:blipFill>
                  <pic:spPr>
                    <a:xfrm>
                      <a:off x="0" y="0"/>
                      <a:ext cx="4055783" cy="2737199"/>
                    </a:xfrm>
                    <a:prstGeom prst="rect">
                      <a:avLst/>
                    </a:prstGeom>
                  </pic:spPr>
                </pic:pic>
              </a:graphicData>
            </a:graphic>
          </wp:anchor>
        </w:drawing>
      </w:r>
    </w:p>
    <w:p>
      <w:pPr>
        <w:spacing w:line="242" w:lineRule="auto" w:before="9"/>
        <w:ind w:left="1594" w:right="407" w:hanging="668"/>
        <w:jc w:val="left"/>
        <w:rPr>
          <w:i/>
          <w:sz w:val="20"/>
        </w:rPr>
      </w:pPr>
      <w:r>
        <w:rPr>
          <w:i/>
          <w:sz w:val="20"/>
        </w:rPr>
        <w:t>Casa de las Piedras Miyeras</w:t>
      </w:r>
      <w:r>
        <w:rPr>
          <w:sz w:val="20"/>
        </w:rPr>
        <w:t>, en Tlalpan, primera sede del Instituto del Estado de México </w:t>
      </w:r>
      <w:r>
        <w:rPr>
          <w:i/>
          <w:sz w:val="20"/>
        </w:rPr>
        <w:t>(Autor </w:t>
      </w:r>
      <w:r>
        <w:rPr>
          <w:i/>
          <w:sz w:val="20"/>
        </w:rPr>
        <w:t>Anónimo , s/f. Acervo de la Dirección General de Comunicación Universitaria).</w:t>
      </w:r>
    </w:p>
    <w:p>
      <w:pPr>
        <w:pStyle w:val="BodyText"/>
        <w:spacing w:before="8"/>
        <w:rPr>
          <w:i/>
          <w:sz w:val="23"/>
        </w:rPr>
      </w:pPr>
    </w:p>
    <w:p>
      <w:pPr>
        <w:pStyle w:val="BodyText"/>
        <w:ind w:left="119" w:right="100" w:firstLine="427"/>
        <w:jc w:val="both"/>
      </w:pPr>
      <w:r>
        <w:rPr/>
        <w:t>El Decreto del Congreso </w:t>
      </w:r>
      <w:r>
        <w:rPr>
          <w:spacing w:val="-3"/>
        </w:rPr>
        <w:t>que </w:t>
      </w:r>
      <w:r>
        <w:rPr/>
        <w:t>dio facultades al Gobernador Lorenzo de Zavala para reinstalar el Instituto </w:t>
      </w:r>
      <w:r>
        <w:rPr>
          <w:spacing w:val="-4"/>
        </w:rPr>
        <w:t>fue </w:t>
      </w:r>
      <w:r>
        <w:rPr/>
        <w:t>aprobado el 07 de </w:t>
      </w:r>
      <w:r>
        <w:rPr>
          <w:spacing w:val="-3"/>
        </w:rPr>
        <w:t>mayo </w:t>
      </w:r>
      <w:r>
        <w:rPr/>
        <w:t>de 1833; el 30 de mayo del mismo año los Diputados emitieron otro decreto mediante el cual se expropiaba a la familia Serrano, </w:t>
      </w:r>
      <w:r>
        <w:rPr>
          <w:spacing w:val="-3"/>
        </w:rPr>
        <w:t>un </w:t>
      </w:r>
      <w:r>
        <w:rPr/>
        <w:t>viejo y ruinoso edificio del Siglo XVIII </w:t>
      </w:r>
      <w:r>
        <w:rPr>
          <w:spacing w:val="-3"/>
        </w:rPr>
        <w:t>que </w:t>
      </w:r>
      <w:r>
        <w:rPr/>
        <w:t>era conocido como “Beaterio”, y se destinaba como sede del</w:t>
      </w:r>
      <w:r>
        <w:rPr>
          <w:spacing w:val="-9"/>
        </w:rPr>
        <w:t> </w:t>
      </w:r>
      <w:r>
        <w:rPr/>
        <w:t>Instituto.</w:t>
      </w:r>
    </w:p>
    <w:p>
      <w:pPr>
        <w:pStyle w:val="BodyText"/>
        <w:spacing w:before="8"/>
        <w:rPr>
          <w:sz w:val="23"/>
        </w:rPr>
      </w:pPr>
    </w:p>
    <w:p>
      <w:pPr>
        <w:pStyle w:val="BodyText"/>
        <w:spacing w:line="322" w:lineRule="exact"/>
        <w:ind w:left="119" w:right="106" w:firstLine="427"/>
        <w:jc w:val="both"/>
      </w:pPr>
      <w:r>
        <w:rPr/>
        <w:t>Un</w:t>
      </w:r>
      <w:r>
        <w:rPr>
          <w:spacing w:val="-11"/>
        </w:rPr>
        <w:t> </w:t>
      </w:r>
      <w:r>
        <w:rPr/>
        <w:t>ciudadano</w:t>
      </w:r>
      <w:r>
        <w:rPr>
          <w:spacing w:val="-4"/>
        </w:rPr>
        <w:t> </w:t>
      </w:r>
      <w:r>
        <w:rPr/>
        <w:t>distinguido</w:t>
      </w:r>
      <w:r>
        <w:rPr>
          <w:spacing w:val="-2"/>
        </w:rPr>
        <w:t> </w:t>
      </w:r>
      <w:r>
        <w:rPr/>
        <w:t>de</w:t>
      </w:r>
      <w:r>
        <w:rPr>
          <w:spacing w:val="-7"/>
        </w:rPr>
        <w:t> </w:t>
      </w:r>
      <w:r>
        <w:rPr/>
        <w:t>la</w:t>
      </w:r>
      <w:r>
        <w:rPr>
          <w:spacing w:val="-7"/>
        </w:rPr>
        <w:t> </w:t>
      </w:r>
      <w:r>
        <w:rPr/>
        <w:t>Ciudad</w:t>
      </w:r>
      <w:r>
        <w:rPr>
          <w:spacing w:val="-9"/>
        </w:rPr>
        <w:t> </w:t>
      </w:r>
      <w:r>
        <w:rPr/>
        <w:t>de</w:t>
      </w:r>
      <w:r>
        <w:rPr>
          <w:spacing w:val="-7"/>
        </w:rPr>
        <w:t> </w:t>
      </w:r>
      <w:r>
        <w:rPr/>
        <w:t>Toluca,</w:t>
      </w:r>
      <w:r>
        <w:rPr>
          <w:spacing w:val="-5"/>
        </w:rPr>
        <w:t> </w:t>
      </w:r>
      <w:r>
        <w:rPr/>
        <w:t>Don</w:t>
      </w:r>
      <w:r>
        <w:rPr>
          <w:spacing w:val="-11"/>
        </w:rPr>
        <w:t> </w:t>
      </w:r>
      <w:r>
        <w:rPr/>
        <w:t>José</w:t>
      </w:r>
      <w:r>
        <w:rPr>
          <w:spacing w:val="-7"/>
        </w:rPr>
        <w:t> </w:t>
      </w:r>
      <w:r>
        <w:rPr/>
        <w:t>María</w:t>
      </w:r>
      <w:r>
        <w:rPr>
          <w:spacing w:val="-7"/>
        </w:rPr>
        <w:t> </w:t>
      </w:r>
      <w:r>
        <w:rPr/>
        <w:t>González</w:t>
      </w:r>
      <w:r>
        <w:rPr>
          <w:spacing w:val="-7"/>
        </w:rPr>
        <w:t> </w:t>
      </w:r>
      <w:r>
        <w:rPr/>
        <w:t>Arratia fue nombrado por el       </w:t>
      </w:r>
      <w:r>
        <w:rPr>
          <w:spacing w:val="40"/>
        </w:rPr>
        <w:t> </w:t>
      </w:r>
      <w:r>
        <w:rPr/>
        <w:t>Gobernador (1833-1834) para hacerse cargo de la Dirección del</w:t>
      </w:r>
    </w:p>
    <w:p>
      <w:pPr>
        <w:spacing w:after="0" w:line="322" w:lineRule="exact"/>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before="21"/>
        <w:ind w:left="119" w:right="124"/>
        <w:jc w:val="both"/>
      </w:pPr>
      <w:r>
        <w:rPr/>
        <w:t>Colegio, quien se dedicó a hacer arreglos y reparaciones al deteriorado edificio para que alumnos y profesores pudieran trabajar; mientras tanto las cátedras se abrieron en el Antiguo Convento de la Merced.</w:t>
      </w:r>
    </w:p>
    <w:p>
      <w:pPr>
        <w:pStyle w:val="BodyText"/>
        <w:spacing w:before="1"/>
      </w:pPr>
    </w:p>
    <w:p>
      <w:pPr>
        <w:pStyle w:val="BodyText"/>
        <w:ind w:left="119" w:right="121" w:firstLine="427"/>
        <w:jc w:val="both"/>
      </w:pPr>
      <w:r>
        <w:rPr/>
        <w:t>A fines de 1834, los alumnos pudieron finalmente mudarse a su propio edificio, momento en el que el poeta José María Heredia fue el Director que sucedió a González Arratia. (1834-1835).</w:t>
      </w:r>
    </w:p>
    <w:p>
      <w:pPr>
        <w:pStyle w:val="BodyText"/>
      </w:pPr>
    </w:p>
    <w:p>
      <w:pPr>
        <w:pStyle w:val="BodyText"/>
        <w:spacing w:before="1"/>
        <w:ind w:left="119" w:right="126" w:firstLine="427"/>
        <w:jc w:val="both"/>
      </w:pPr>
      <w:r>
        <w:rPr/>
        <w:t>Esta segunda etapa del Instituto fue tan breve como la primera pues el 5 de octubre de 1835, al entrar en vigor la Constitución de “Las Siete Leyes” (era Presidente de la República Antonio López de Santa Anna), se decretó nuevamente su clausura. Toluca perdió la categoría de Capital del Estado y pasó a formar parte de lo que se llamó Departamento de México.</w:t>
      </w:r>
    </w:p>
    <w:p>
      <w:pPr>
        <w:pStyle w:val="BodyText"/>
        <w:spacing w:before="1"/>
      </w:pPr>
    </w:p>
    <w:p>
      <w:pPr>
        <w:pStyle w:val="BodyText"/>
        <w:ind w:left="119" w:right="118" w:firstLine="427"/>
        <w:jc w:val="both"/>
      </w:pPr>
      <w:r>
        <w:rPr/>
        <w:t>En 1846 las circunstancias políticas habían cambiado al establecerse nuevamente el sistema federal; al Estado de México llegó un Gobernador progresista, Francisco M. Olaguíbel, quien nombró como director provisional al Lic. José María Romero Díaz pero ya en la apertura de los cursos (7 de junio de 1847), se encontraba al frente del Instituto, el destacado liberal Felipe Sánchez Solís, quien en 1851 terminó de construir el “Patio de Estudio” (patio oriente), y desarrolló un intenso programa de trabajo para ampliar y mejorar las instalaciones del Colegio.</w:t>
      </w:r>
    </w:p>
    <w:p>
      <w:pPr>
        <w:pStyle w:val="BodyText"/>
      </w:pPr>
    </w:p>
    <w:p>
      <w:pPr>
        <w:pStyle w:val="BodyText"/>
        <w:ind w:left="119" w:right="129" w:firstLine="427"/>
        <w:jc w:val="both"/>
      </w:pPr>
      <w:r>
        <w:rPr/>
        <w:t>En 1848, en la Guerra contra los Estados Unidos, los soldados norteamericanos llegaron a Toluca y el edificio del Instituto fue convertido en cuartel, motivo que causó que los “Institutenses” buscaran refugio en el Rancho “La Virgen”, cercano a Toluca, donde actualmente se encuentra el Templo de San José “El Ranchito”.</w:t>
      </w:r>
    </w:p>
    <w:p>
      <w:pPr>
        <w:pStyle w:val="BodyText"/>
      </w:pPr>
    </w:p>
    <w:p>
      <w:pPr>
        <w:pStyle w:val="BodyText"/>
        <w:spacing w:line="323" w:lineRule="exact"/>
        <w:ind w:left="119"/>
        <w:jc w:val="both"/>
      </w:pPr>
      <w:r>
        <w:rPr/>
        <w:t>NACE LA ESCUELA NORMAL DE PROFESORES</w:t>
      </w:r>
    </w:p>
    <w:p>
      <w:pPr>
        <w:pStyle w:val="BodyText"/>
        <w:ind w:left="119" w:right="124"/>
        <w:jc w:val="both"/>
      </w:pPr>
      <w:r>
        <w:rPr/>
        <w:t>En este momento histórico se encontraba el Instituto Literario </w:t>
      </w:r>
      <w:r>
        <w:rPr>
          <w:spacing w:val="-3"/>
        </w:rPr>
        <w:t>cuando </w:t>
      </w:r>
      <w:r>
        <w:rPr/>
        <w:t>el 10 de </w:t>
      </w:r>
      <w:r>
        <w:rPr>
          <w:spacing w:val="-3"/>
        </w:rPr>
        <w:t>abril </w:t>
      </w:r>
      <w:r>
        <w:rPr/>
        <w:t>de 1882</w:t>
      </w:r>
      <w:r>
        <w:rPr>
          <w:spacing w:val="-16"/>
        </w:rPr>
        <w:t> </w:t>
      </w:r>
      <w:r>
        <w:rPr/>
        <w:t>entró</w:t>
      </w:r>
      <w:r>
        <w:rPr>
          <w:spacing w:val="-13"/>
        </w:rPr>
        <w:t> </w:t>
      </w:r>
      <w:r>
        <w:rPr/>
        <w:t>en</w:t>
      </w:r>
      <w:r>
        <w:rPr>
          <w:spacing w:val="-16"/>
        </w:rPr>
        <w:t> </w:t>
      </w:r>
      <w:r>
        <w:rPr/>
        <w:t>vigor</w:t>
      </w:r>
      <w:r>
        <w:rPr>
          <w:spacing w:val="-19"/>
        </w:rPr>
        <w:t> </w:t>
      </w:r>
      <w:r>
        <w:rPr/>
        <w:t>la</w:t>
      </w:r>
      <w:r>
        <w:rPr>
          <w:spacing w:val="-16"/>
        </w:rPr>
        <w:t> </w:t>
      </w:r>
      <w:r>
        <w:rPr/>
        <w:t>Ley</w:t>
      </w:r>
      <w:r>
        <w:rPr>
          <w:spacing w:val="-19"/>
        </w:rPr>
        <w:t> </w:t>
      </w:r>
      <w:r>
        <w:rPr/>
        <w:t>que</w:t>
      </w:r>
      <w:r>
        <w:rPr>
          <w:spacing w:val="-16"/>
        </w:rPr>
        <w:t> </w:t>
      </w:r>
      <w:r>
        <w:rPr/>
        <w:t>declaró</w:t>
      </w:r>
      <w:r>
        <w:rPr>
          <w:spacing w:val="-13"/>
        </w:rPr>
        <w:t> </w:t>
      </w:r>
      <w:r>
        <w:rPr/>
        <w:t>establecida</w:t>
      </w:r>
      <w:r>
        <w:rPr>
          <w:spacing w:val="-16"/>
        </w:rPr>
        <w:t> </w:t>
      </w:r>
      <w:r>
        <w:rPr/>
        <w:t>la</w:t>
      </w:r>
      <w:r>
        <w:rPr>
          <w:spacing w:val="-16"/>
        </w:rPr>
        <w:t> </w:t>
      </w:r>
      <w:r>
        <w:rPr/>
        <w:t>Escuela</w:t>
      </w:r>
      <w:r>
        <w:rPr>
          <w:spacing w:val="-16"/>
        </w:rPr>
        <w:t> </w:t>
      </w:r>
      <w:r>
        <w:rPr/>
        <w:t>Normal</w:t>
      </w:r>
      <w:r>
        <w:rPr>
          <w:spacing w:val="-14"/>
        </w:rPr>
        <w:t> </w:t>
      </w:r>
      <w:r>
        <w:rPr/>
        <w:t>de</w:t>
      </w:r>
      <w:r>
        <w:rPr>
          <w:spacing w:val="-16"/>
        </w:rPr>
        <w:t> </w:t>
      </w:r>
      <w:r>
        <w:rPr/>
        <w:t>Profesores</w:t>
      </w:r>
      <w:r>
        <w:rPr>
          <w:spacing w:val="-16"/>
        </w:rPr>
        <w:t> </w:t>
      </w:r>
      <w:r>
        <w:rPr/>
        <w:t>dentro del Instituto Literario de Toluca, siendo Gobernador el Lic. José Zubieta, con lo </w:t>
      </w:r>
      <w:r>
        <w:rPr>
          <w:spacing w:val="-4"/>
        </w:rPr>
        <w:t>que </w:t>
      </w:r>
      <w:r>
        <w:rPr/>
        <w:t>nace el “normalismo” en el Estado de</w:t>
      </w:r>
      <w:r>
        <w:rPr>
          <w:spacing w:val="-14"/>
        </w:rPr>
        <w:t> </w:t>
      </w:r>
      <w:r>
        <w:rPr/>
        <w:t>México.</w:t>
      </w:r>
    </w:p>
    <w:p>
      <w:pPr>
        <w:pStyle w:val="BodyText"/>
      </w:pPr>
    </w:p>
    <w:p>
      <w:pPr>
        <w:pStyle w:val="BodyText"/>
        <w:ind w:left="119" w:right="127" w:firstLine="427"/>
        <w:jc w:val="both"/>
      </w:pPr>
      <w:r>
        <w:rPr/>
        <w:t>Desde </w:t>
      </w:r>
      <w:r>
        <w:rPr>
          <w:spacing w:val="-3"/>
        </w:rPr>
        <w:t>que </w:t>
      </w:r>
      <w:r>
        <w:rPr/>
        <w:t>se constituyó el Estado de México como entidad federativa, en el año de 1824,</w:t>
      </w:r>
      <w:r>
        <w:rPr>
          <w:spacing w:val="-9"/>
        </w:rPr>
        <w:t> </w:t>
      </w:r>
      <w:r>
        <w:rPr/>
        <w:t>se</w:t>
      </w:r>
      <w:r>
        <w:rPr>
          <w:spacing w:val="-15"/>
        </w:rPr>
        <w:t> </w:t>
      </w:r>
      <w:r>
        <w:rPr/>
        <w:t>manifestó</w:t>
      </w:r>
      <w:r>
        <w:rPr>
          <w:spacing w:val="-12"/>
        </w:rPr>
        <w:t> </w:t>
      </w:r>
      <w:r>
        <w:rPr/>
        <w:t>la</w:t>
      </w:r>
      <w:r>
        <w:rPr>
          <w:spacing w:val="-11"/>
        </w:rPr>
        <w:t> </w:t>
      </w:r>
      <w:r>
        <w:rPr/>
        <w:t>preocupación</w:t>
      </w:r>
      <w:r>
        <w:rPr>
          <w:spacing w:val="-16"/>
        </w:rPr>
        <w:t> </w:t>
      </w:r>
      <w:r>
        <w:rPr/>
        <w:t>por</w:t>
      </w:r>
      <w:r>
        <w:rPr>
          <w:spacing w:val="-14"/>
        </w:rPr>
        <w:t> </w:t>
      </w:r>
      <w:r>
        <w:rPr/>
        <w:t>abrir</w:t>
      </w:r>
      <w:r>
        <w:rPr>
          <w:spacing w:val="-14"/>
        </w:rPr>
        <w:t> </w:t>
      </w:r>
      <w:r>
        <w:rPr/>
        <w:t>establecimientos</w:t>
      </w:r>
      <w:r>
        <w:rPr>
          <w:spacing w:val="-12"/>
        </w:rPr>
        <w:t> </w:t>
      </w:r>
      <w:r>
        <w:rPr>
          <w:spacing w:val="-4"/>
        </w:rPr>
        <w:t>que</w:t>
      </w:r>
      <w:r>
        <w:rPr>
          <w:spacing w:val="-10"/>
        </w:rPr>
        <w:t> </w:t>
      </w:r>
      <w:r>
        <w:rPr/>
        <w:t>formaran</w:t>
      </w:r>
      <w:r>
        <w:rPr>
          <w:spacing w:val="-16"/>
        </w:rPr>
        <w:t> </w:t>
      </w:r>
      <w:r>
        <w:rPr/>
        <w:t>y</w:t>
      </w:r>
      <w:r>
        <w:rPr>
          <w:spacing w:val="-15"/>
        </w:rPr>
        <w:t> </w:t>
      </w:r>
      <w:r>
        <w:rPr/>
        <w:t>capacitaran profesores.</w:t>
      </w:r>
    </w:p>
    <w:p>
      <w:pPr>
        <w:pStyle w:val="BodyText"/>
      </w:pPr>
    </w:p>
    <w:p>
      <w:pPr>
        <w:pStyle w:val="BodyText"/>
        <w:ind w:left="119" w:right="116" w:firstLine="427"/>
        <w:jc w:val="both"/>
      </w:pPr>
      <w:r>
        <w:rPr/>
        <w:t>El precursor de los estudios normalistas en el Estado de México </w:t>
      </w:r>
      <w:r>
        <w:rPr>
          <w:spacing w:val="-4"/>
        </w:rPr>
        <w:t>fue </w:t>
      </w:r>
      <w:r>
        <w:rPr/>
        <w:t>Don Mariano Riva Palacio, quien en 1850 expidió la Ley Orgánica para la Educación Pública, donde el artículo</w:t>
      </w:r>
      <w:r>
        <w:rPr>
          <w:spacing w:val="-4"/>
        </w:rPr>
        <w:t> </w:t>
      </w:r>
      <w:r>
        <w:rPr/>
        <w:t>5</w:t>
      </w:r>
      <w:r>
        <w:rPr>
          <w:spacing w:val="-7"/>
        </w:rPr>
        <w:t> </w:t>
      </w:r>
      <w:r>
        <w:rPr/>
        <w:t>contemplaba</w:t>
      </w:r>
      <w:r>
        <w:rPr>
          <w:spacing w:val="-7"/>
        </w:rPr>
        <w:t> </w:t>
      </w:r>
      <w:r>
        <w:rPr/>
        <w:t>establecer</w:t>
      </w:r>
      <w:r>
        <w:rPr>
          <w:spacing w:val="-10"/>
        </w:rPr>
        <w:t> </w:t>
      </w:r>
      <w:r>
        <w:rPr/>
        <w:t>en</w:t>
      </w:r>
      <w:r>
        <w:rPr>
          <w:spacing w:val="-12"/>
        </w:rPr>
        <w:t> </w:t>
      </w:r>
      <w:r>
        <w:rPr/>
        <w:t>el</w:t>
      </w:r>
      <w:r>
        <w:rPr>
          <w:spacing w:val="-9"/>
        </w:rPr>
        <w:t> </w:t>
      </w:r>
      <w:r>
        <w:rPr/>
        <w:t>Instituto</w:t>
      </w:r>
      <w:r>
        <w:rPr>
          <w:spacing w:val="-9"/>
        </w:rPr>
        <w:t> </w:t>
      </w:r>
      <w:r>
        <w:rPr/>
        <w:t>Literario</w:t>
      </w:r>
      <w:r>
        <w:rPr>
          <w:spacing w:val="-4"/>
        </w:rPr>
        <w:t> </w:t>
      </w:r>
      <w:r>
        <w:rPr/>
        <w:t>de</w:t>
      </w:r>
      <w:r>
        <w:rPr>
          <w:spacing w:val="-7"/>
        </w:rPr>
        <w:t> </w:t>
      </w:r>
      <w:r>
        <w:rPr/>
        <w:t>Toluca,</w:t>
      </w:r>
      <w:r>
        <w:rPr>
          <w:spacing w:val="-1"/>
        </w:rPr>
        <w:t> </w:t>
      </w:r>
      <w:r>
        <w:rPr>
          <w:spacing w:val="-4"/>
        </w:rPr>
        <w:t>una</w:t>
      </w:r>
      <w:r>
        <w:rPr/>
        <w:t> Escuela</w:t>
      </w:r>
      <w:r>
        <w:rPr>
          <w:spacing w:val="-7"/>
        </w:rPr>
        <w:t> </w:t>
      </w:r>
      <w:r>
        <w:rPr/>
        <w:t>Normal</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line="242" w:lineRule="auto" w:before="21"/>
        <w:ind w:left="119"/>
      </w:pPr>
      <w:r>
        <w:rPr/>
        <w:t>de Preceptores de Primeras Letras; pero el establecimiento de la Normal no se llevó a la práctica.</w:t>
      </w:r>
    </w:p>
    <w:p>
      <w:pPr>
        <w:pStyle w:val="BodyText"/>
        <w:spacing w:before="5"/>
        <w:rPr>
          <w:sz w:val="23"/>
        </w:rPr>
      </w:pPr>
    </w:p>
    <w:p>
      <w:pPr>
        <w:pStyle w:val="BodyText"/>
        <w:spacing w:line="322" w:lineRule="exact"/>
        <w:ind w:left="119" w:right="114" w:firstLine="427"/>
        <w:jc w:val="both"/>
      </w:pPr>
      <w:r>
        <w:rPr/>
        <w:t>El 19 de octubre de 1872 el Lic. Alberto García decretó </w:t>
      </w:r>
      <w:r>
        <w:rPr>
          <w:spacing w:val="-4"/>
        </w:rPr>
        <w:t>una </w:t>
      </w:r>
      <w:r>
        <w:rPr/>
        <w:t>nueva Ley Orgánica del Instituto</w:t>
      </w:r>
      <w:r>
        <w:rPr>
          <w:spacing w:val="-4"/>
        </w:rPr>
        <w:t> </w:t>
      </w:r>
      <w:r>
        <w:rPr/>
        <w:t>Literario</w:t>
      </w:r>
      <w:r>
        <w:rPr>
          <w:spacing w:val="-4"/>
        </w:rPr>
        <w:t> </w:t>
      </w:r>
      <w:r>
        <w:rPr/>
        <w:t>de</w:t>
      </w:r>
      <w:r>
        <w:rPr>
          <w:spacing w:val="-11"/>
        </w:rPr>
        <w:t> </w:t>
      </w:r>
      <w:r>
        <w:rPr/>
        <w:t>Toluca,</w:t>
      </w:r>
      <w:r>
        <w:rPr>
          <w:spacing w:val="-5"/>
        </w:rPr>
        <w:t> </w:t>
      </w:r>
      <w:r>
        <w:rPr/>
        <w:t>en</w:t>
      </w:r>
      <w:r>
        <w:rPr>
          <w:spacing w:val="-12"/>
        </w:rPr>
        <w:t> </w:t>
      </w:r>
      <w:r>
        <w:rPr/>
        <w:t>cuyo</w:t>
      </w:r>
      <w:r>
        <w:rPr>
          <w:spacing w:val="-4"/>
        </w:rPr>
        <w:t> </w:t>
      </w:r>
      <w:r>
        <w:rPr/>
        <w:t>currículum</w:t>
      </w:r>
      <w:r>
        <w:rPr>
          <w:spacing w:val="-8"/>
        </w:rPr>
        <w:t> </w:t>
      </w:r>
      <w:r>
        <w:rPr/>
        <w:t>de</w:t>
      </w:r>
      <w:r>
        <w:rPr>
          <w:spacing w:val="-7"/>
        </w:rPr>
        <w:t> </w:t>
      </w:r>
      <w:r>
        <w:rPr/>
        <w:t>carreras,</w:t>
      </w:r>
      <w:r>
        <w:rPr>
          <w:spacing w:val="-4"/>
        </w:rPr>
        <w:t> </w:t>
      </w:r>
      <w:r>
        <w:rPr/>
        <w:t>se</w:t>
      </w:r>
      <w:r>
        <w:rPr>
          <w:spacing w:val="-11"/>
        </w:rPr>
        <w:t> </w:t>
      </w:r>
      <w:r>
        <w:rPr>
          <w:spacing w:val="-3"/>
        </w:rPr>
        <w:t>incluyó</w:t>
      </w:r>
      <w:r>
        <w:rPr>
          <w:spacing w:val="-4"/>
        </w:rPr>
        <w:t> </w:t>
      </w:r>
      <w:r>
        <w:rPr/>
        <w:t>la</w:t>
      </w:r>
      <w:r>
        <w:rPr>
          <w:spacing w:val="-7"/>
        </w:rPr>
        <w:t> </w:t>
      </w:r>
      <w:r>
        <w:rPr/>
        <w:t>de</w:t>
      </w:r>
      <w:r>
        <w:rPr>
          <w:spacing w:val="-7"/>
        </w:rPr>
        <w:t> </w:t>
      </w:r>
      <w:r>
        <w:rPr/>
        <w:t>Profesor</w:t>
      </w:r>
      <w:r>
        <w:rPr>
          <w:spacing w:val="-10"/>
        </w:rPr>
        <w:t> </w:t>
      </w:r>
      <w:r>
        <w:rPr/>
        <w:t>de Instrucción Primaria, aunque pronto desapareció por falta de</w:t>
      </w:r>
      <w:r>
        <w:rPr>
          <w:spacing w:val="-21"/>
        </w:rPr>
        <w:t> </w:t>
      </w:r>
      <w:r>
        <w:rPr/>
        <w:t>interés.</w:t>
      </w:r>
    </w:p>
    <w:p>
      <w:pPr>
        <w:pStyle w:val="BodyText"/>
        <w:spacing w:before="7"/>
      </w:pPr>
    </w:p>
    <w:p>
      <w:pPr>
        <w:pStyle w:val="BodyText"/>
        <w:spacing w:before="1"/>
        <w:ind w:left="119" w:right="125" w:firstLine="427"/>
        <w:jc w:val="both"/>
      </w:pPr>
      <w:r>
        <w:rPr/>
        <w:t>Después de esos intentos, el establecimiento de la Escuela Normal de Profesores en el Estado de México se da hasta el período conocido como el Porfiriato, comprendido durante los años de 1876 a 1910.</w:t>
      </w:r>
    </w:p>
    <w:p>
      <w:pPr>
        <w:pStyle w:val="BodyText"/>
      </w:pPr>
    </w:p>
    <w:p>
      <w:pPr>
        <w:pStyle w:val="BodyText"/>
        <w:ind w:left="119" w:right="115" w:firstLine="427"/>
        <w:jc w:val="both"/>
      </w:pPr>
      <w:r>
        <w:rPr/>
        <w:t>En este lapso resulta conveniente resaltar la política educativa y lo relativo a la formación de profesores por los Gobernadores José Zubieta (1881-1885) (1886-1887),</w:t>
      </w:r>
      <w:r>
        <w:rPr>
          <w:spacing w:val="-28"/>
        </w:rPr>
        <w:t> </w:t>
      </w:r>
      <w:r>
        <w:rPr/>
        <w:t>José Vicente Villada (1889-1904) y Fernando González</w:t>
      </w:r>
      <w:r>
        <w:rPr>
          <w:spacing w:val="-16"/>
        </w:rPr>
        <w:t> </w:t>
      </w:r>
      <w:r>
        <w:rPr/>
        <w:t>(1904-1911).</w:t>
      </w:r>
    </w:p>
    <w:p>
      <w:pPr>
        <w:pStyle w:val="BodyText"/>
      </w:pPr>
    </w:p>
    <w:p>
      <w:pPr>
        <w:pStyle w:val="BodyText"/>
        <w:ind w:left="119" w:right="114" w:firstLine="427"/>
        <w:jc w:val="both"/>
      </w:pPr>
      <w:r>
        <w:rPr/>
        <w:t>La Escuela Normal para profesores se estableció en Toluca por decreto del Gobernador</w:t>
      </w:r>
      <w:r>
        <w:rPr>
          <w:spacing w:val="-19"/>
        </w:rPr>
        <w:t> </w:t>
      </w:r>
      <w:r>
        <w:rPr/>
        <w:t>José</w:t>
      </w:r>
      <w:r>
        <w:rPr>
          <w:spacing w:val="-15"/>
        </w:rPr>
        <w:t> </w:t>
      </w:r>
      <w:r>
        <w:rPr/>
        <w:t>Zubieta</w:t>
      </w:r>
      <w:r>
        <w:rPr>
          <w:spacing w:val="-15"/>
        </w:rPr>
        <w:t> </w:t>
      </w:r>
      <w:r>
        <w:rPr/>
        <w:t>del</w:t>
      </w:r>
      <w:r>
        <w:rPr>
          <w:spacing w:val="-18"/>
        </w:rPr>
        <w:t> </w:t>
      </w:r>
      <w:r>
        <w:rPr/>
        <w:t>10</w:t>
      </w:r>
      <w:r>
        <w:rPr>
          <w:spacing w:val="-15"/>
        </w:rPr>
        <w:t> </w:t>
      </w:r>
      <w:r>
        <w:rPr/>
        <w:t>de</w:t>
      </w:r>
      <w:r>
        <w:rPr>
          <w:spacing w:val="-15"/>
        </w:rPr>
        <w:t> </w:t>
      </w:r>
      <w:r>
        <w:rPr/>
        <w:t>abril</w:t>
      </w:r>
      <w:r>
        <w:rPr>
          <w:spacing w:val="-18"/>
        </w:rPr>
        <w:t> </w:t>
      </w:r>
      <w:r>
        <w:rPr/>
        <w:t>de</w:t>
      </w:r>
      <w:r>
        <w:rPr>
          <w:spacing w:val="-15"/>
        </w:rPr>
        <w:t> </w:t>
      </w:r>
      <w:r>
        <w:rPr/>
        <w:t>1882,</w:t>
      </w:r>
      <w:r>
        <w:rPr>
          <w:spacing w:val="-13"/>
        </w:rPr>
        <w:t> </w:t>
      </w:r>
      <w:r>
        <w:rPr/>
        <w:t>con</w:t>
      </w:r>
      <w:r>
        <w:rPr>
          <w:spacing w:val="-20"/>
        </w:rPr>
        <w:t> </w:t>
      </w:r>
      <w:r>
        <w:rPr/>
        <w:t>el</w:t>
      </w:r>
      <w:r>
        <w:rPr>
          <w:spacing w:val="-18"/>
        </w:rPr>
        <w:t> </w:t>
      </w:r>
      <w:r>
        <w:rPr/>
        <w:t>objeto</w:t>
      </w:r>
      <w:r>
        <w:rPr>
          <w:spacing w:val="-12"/>
        </w:rPr>
        <w:t> </w:t>
      </w:r>
      <w:r>
        <w:rPr/>
        <w:t>de</w:t>
      </w:r>
      <w:r>
        <w:rPr>
          <w:spacing w:val="-20"/>
        </w:rPr>
        <w:t> </w:t>
      </w:r>
      <w:r>
        <w:rPr/>
        <w:t>formar</w:t>
      </w:r>
      <w:r>
        <w:rPr>
          <w:spacing w:val="-19"/>
        </w:rPr>
        <w:t> </w:t>
      </w:r>
      <w:r>
        <w:rPr/>
        <w:t>preceptores</w:t>
      </w:r>
      <w:r>
        <w:rPr>
          <w:spacing w:val="-16"/>
        </w:rPr>
        <w:t> </w:t>
      </w:r>
      <w:r>
        <w:rPr/>
        <w:t>aptos para</w:t>
      </w:r>
      <w:r>
        <w:rPr>
          <w:spacing w:val="-12"/>
        </w:rPr>
        <w:t> </w:t>
      </w:r>
      <w:r>
        <w:rPr/>
        <w:t>desempeñarse</w:t>
      </w:r>
      <w:r>
        <w:rPr>
          <w:spacing w:val="-11"/>
        </w:rPr>
        <w:t> </w:t>
      </w:r>
      <w:r>
        <w:rPr/>
        <w:t>en</w:t>
      </w:r>
      <w:r>
        <w:rPr>
          <w:spacing w:val="-17"/>
        </w:rPr>
        <w:t> </w:t>
      </w:r>
      <w:r>
        <w:rPr/>
        <w:t>las</w:t>
      </w:r>
      <w:r>
        <w:rPr>
          <w:spacing w:val="-13"/>
        </w:rPr>
        <w:t> </w:t>
      </w:r>
      <w:r>
        <w:rPr/>
        <w:t>Escuelas</w:t>
      </w:r>
      <w:r>
        <w:rPr>
          <w:spacing w:val="-13"/>
        </w:rPr>
        <w:t> </w:t>
      </w:r>
      <w:r>
        <w:rPr/>
        <w:t>Públicas</w:t>
      </w:r>
      <w:r>
        <w:rPr>
          <w:spacing w:val="-13"/>
        </w:rPr>
        <w:t> </w:t>
      </w:r>
      <w:r>
        <w:rPr/>
        <w:t>del</w:t>
      </w:r>
      <w:r>
        <w:rPr>
          <w:spacing w:val="-14"/>
        </w:rPr>
        <w:t> </w:t>
      </w:r>
      <w:r>
        <w:rPr/>
        <w:t>Estado</w:t>
      </w:r>
      <w:r>
        <w:rPr>
          <w:spacing w:val="-13"/>
        </w:rPr>
        <w:t> </w:t>
      </w:r>
      <w:r>
        <w:rPr/>
        <w:t>de</w:t>
      </w:r>
      <w:r>
        <w:rPr>
          <w:spacing w:val="-11"/>
        </w:rPr>
        <w:t> </w:t>
      </w:r>
      <w:r>
        <w:rPr/>
        <w:t>México,</w:t>
      </w:r>
      <w:r>
        <w:rPr>
          <w:spacing w:val="-11"/>
        </w:rPr>
        <w:t> </w:t>
      </w:r>
      <w:r>
        <w:rPr/>
        <w:t>considerándolas</w:t>
      </w:r>
      <w:r>
        <w:rPr>
          <w:spacing w:val="-13"/>
        </w:rPr>
        <w:t> </w:t>
      </w:r>
      <w:r>
        <w:rPr/>
        <w:t>como de Primera Clase (escuelas de la capital del Estado de México y cabeceras de Distrito) de Segunda (escuelas de los Municipios) y de Tercera Clase (pueblos o</w:t>
      </w:r>
      <w:r>
        <w:rPr>
          <w:spacing w:val="-32"/>
        </w:rPr>
        <w:t> </w:t>
      </w:r>
      <w:r>
        <w:rPr/>
        <w:t>rancherías).</w:t>
      </w:r>
    </w:p>
    <w:p>
      <w:pPr>
        <w:pStyle w:val="BodyText"/>
      </w:pPr>
    </w:p>
    <w:p>
      <w:pPr>
        <w:pStyle w:val="BodyText"/>
        <w:ind w:left="119" w:right="114" w:firstLine="427"/>
        <w:jc w:val="both"/>
      </w:pPr>
      <w:r>
        <w:rPr/>
        <w:t>En</w:t>
      </w:r>
      <w:r>
        <w:rPr>
          <w:spacing w:val="-10"/>
        </w:rPr>
        <w:t> </w:t>
      </w:r>
      <w:r>
        <w:rPr/>
        <w:t>el</w:t>
      </w:r>
      <w:r>
        <w:rPr>
          <w:spacing w:val="-7"/>
        </w:rPr>
        <w:t> </w:t>
      </w:r>
      <w:r>
        <w:rPr/>
        <w:t>Art.</w:t>
      </w:r>
      <w:r>
        <w:rPr>
          <w:spacing w:val="-3"/>
        </w:rPr>
        <w:t> </w:t>
      </w:r>
      <w:r>
        <w:rPr/>
        <w:t>3</w:t>
      </w:r>
      <w:r>
        <w:rPr>
          <w:spacing w:val="-5"/>
        </w:rPr>
        <w:t> </w:t>
      </w:r>
      <w:r>
        <w:rPr/>
        <w:t>del</w:t>
      </w:r>
      <w:r>
        <w:rPr>
          <w:spacing w:val="-7"/>
        </w:rPr>
        <w:t> </w:t>
      </w:r>
      <w:r>
        <w:rPr/>
        <w:t>decreto</w:t>
      </w:r>
      <w:r>
        <w:rPr>
          <w:spacing w:val="-2"/>
        </w:rPr>
        <w:t> </w:t>
      </w:r>
      <w:r>
        <w:rPr/>
        <w:t>se</w:t>
      </w:r>
      <w:r>
        <w:rPr>
          <w:spacing w:val="-9"/>
        </w:rPr>
        <w:t> </w:t>
      </w:r>
      <w:r>
        <w:rPr/>
        <w:t>establece</w:t>
      </w:r>
      <w:r>
        <w:rPr>
          <w:spacing w:val="-5"/>
        </w:rPr>
        <w:t> </w:t>
      </w:r>
      <w:r>
        <w:rPr/>
        <w:t>la</w:t>
      </w:r>
      <w:r>
        <w:rPr>
          <w:spacing w:val="-5"/>
        </w:rPr>
        <w:t> </w:t>
      </w:r>
      <w:r>
        <w:rPr/>
        <w:t>Escuela</w:t>
      </w:r>
      <w:r>
        <w:rPr>
          <w:spacing w:val="-1"/>
        </w:rPr>
        <w:t> </w:t>
      </w:r>
      <w:r>
        <w:rPr/>
        <w:t>Normal</w:t>
      </w:r>
      <w:r>
        <w:rPr>
          <w:spacing w:val="-8"/>
        </w:rPr>
        <w:t> </w:t>
      </w:r>
      <w:r>
        <w:rPr/>
        <w:t>de</w:t>
      </w:r>
      <w:r>
        <w:rPr>
          <w:spacing w:val="-5"/>
        </w:rPr>
        <w:t> </w:t>
      </w:r>
      <w:r>
        <w:rPr/>
        <w:t>Profesores</w:t>
      </w:r>
      <w:r>
        <w:rPr>
          <w:spacing w:val="-6"/>
        </w:rPr>
        <w:t> </w:t>
      </w:r>
      <w:r>
        <w:rPr/>
        <w:t>y</w:t>
      </w:r>
      <w:r>
        <w:rPr>
          <w:spacing w:val="-9"/>
        </w:rPr>
        <w:t> </w:t>
      </w:r>
      <w:r>
        <w:rPr/>
        <w:t>en</w:t>
      </w:r>
      <w:r>
        <w:rPr>
          <w:spacing w:val="-10"/>
        </w:rPr>
        <w:t> </w:t>
      </w:r>
      <w:r>
        <w:rPr/>
        <w:t>el</w:t>
      </w:r>
      <w:r>
        <w:rPr>
          <w:spacing w:val="-7"/>
        </w:rPr>
        <w:t> </w:t>
      </w:r>
      <w:r>
        <w:rPr/>
        <w:t>Art.</w:t>
      </w:r>
      <w:r>
        <w:rPr>
          <w:spacing w:val="-3"/>
        </w:rPr>
        <w:t> </w:t>
      </w:r>
      <w:r>
        <w:rPr/>
        <w:t>5</w:t>
      </w:r>
      <w:r>
        <w:rPr>
          <w:spacing w:val="-5"/>
        </w:rPr>
        <w:t> </w:t>
      </w:r>
      <w:r>
        <w:rPr/>
        <w:t>del mismo señala que la Escuela Normal se ubica provisionalmente en el Instituto Literario y </w:t>
      </w:r>
      <w:r>
        <w:rPr>
          <w:spacing w:val="-3"/>
        </w:rPr>
        <w:t>que </w:t>
      </w:r>
      <w:r>
        <w:rPr/>
        <w:t>pueden concurrir a ella los alumnos </w:t>
      </w:r>
      <w:r>
        <w:rPr>
          <w:spacing w:val="-4"/>
        </w:rPr>
        <w:t>que</w:t>
      </w:r>
      <w:r>
        <w:rPr>
          <w:spacing w:val="52"/>
        </w:rPr>
        <w:t> </w:t>
      </w:r>
      <w:r>
        <w:rPr/>
        <w:t>entonces cursaban la escuela de perfeccionamiento.</w:t>
      </w:r>
    </w:p>
    <w:p>
      <w:pPr>
        <w:pStyle w:val="BodyText"/>
      </w:pPr>
    </w:p>
    <w:p>
      <w:pPr>
        <w:pStyle w:val="BodyText"/>
        <w:ind w:left="119" w:right="119" w:firstLine="427"/>
        <w:jc w:val="both"/>
      </w:pPr>
      <w:r>
        <w:rPr/>
        <w:t>El 4 de mayo de 1882 se inauguró en Toluca la Escuela Normal en el Instituto Literario. El Gobernador Zubieta declaraba a este respecto: “La Creación de esa Escuela se hacía ya necesaria, pues existiendo, como de hecho existen en el Estado, un cuerpo de preceptores tan considerable, los adelantos de la Pedagogía exigían un establecimiento que, como el mencionado, está llamado a prestar servicios a la juventud estudiosa”</w:t>
      </w:r>
    </w:p>
    <w:p>
      <w:pPr>
        <w:pStyle w:val="BodyText"/>
      </w:pPr>
    </w:p>
    <w:p>
      <w:pPr>
        <w:pStyle w:val="BodyText"/>
        <w:ind w:left="119" w:right="121" w:firstLine="427"/>
        <w:jc w:val="both"/>
      </w:pPr>
      <w:r>
        <w:rPr/>
        <w:t>Como ya se refirió, la Escuela Normal de Profesores se estableció en un local anexo al Instituto Literario, que antiguamente servía para capilla y en donde se celebró por mucho tiempo el culto católico.</w:t>
      </w:r>
    </w:p>
    <w:p>
      <w:pPr>
        <w:pStyle w:val="BodyText"/>
      </w:pPr>
    </w:p>
    <w:p>
      <w:pPr>
        <w:pStyle w:val="BodyText"/>
        <w:ind w:left="119" w:right="121" w:firstLine="427"/>
        <w:jc w:val="both"/>
      </w:pPr>
      <w:r>
        <w:rPr/>
        <w:t>Uno de los primeros decretos que expidió el Congreso del Estado de México, poco después del nombramiento del General José Vicente Villada como Gobernador en 1886, fue la Educación Pública Primaria, haciéndola gratuita, laica y obligatoria para todos los menores de 5 a 14 años.</w:t>
      </w:r>
    </w:p>
    <w:p>
      <w:pPr>
        <w:spacing w:after="0"/>
        <w:jc w:val="both"/>
        <w:sectPr>
          <w:pgSz w:w="12240" w:h="15840"/>
          <w:pgMar w:header="707" w:footer="1039" w:top="900" w:bottom="1220" w:left="1580" w:right="1060"/>
        </w:sectPr>
      </w:pPr>
    </w:p>
    <w:p>
      <w:pPr>
        <w:pStyle w:val="BodyText"/>
        <w:rPr>
          <w:sz w:val="20"/>
        </w:rPr>
      </w:pPr>
    </w:p>
    <w:p>
      <w:pPr>
        <w:pStyle w:val="BodyText"/>
        <w:rPr>
          <w:sz w:val="20"/>
        </w:rPr>
      </w:pPr>
    </w:p>
    <w:p>
      <w:pPr>
        <w:pStyle w:val="BodyText"/>
        <w:spacing w:before="2"/>
        <w:rPr>
          <w:sz w:val="20"/>
        </w:rPr>
      </w:pPr>
    </w:p>
    <w:p>
      <w:pPr>
        <w:pStyle w:val="BodyText"/>
        <w:spacing w:line="323" w:lineRule="exact" w:before="21"/>
        <w:ind w:left="119"/>
        <w:jc w:val="both"/>
      </w:pPr>
      <w:r>
        <w:rPr/>
        <w:t>SURGE LA ESCUELA NORMAL PARA SEÑORITAS</w:t>
      </w:r>
    </w:p>
    <w:p>
      <w:pPr>
        <w:pStyle w:val="BodyText"/>
        <w:ind w:left="119" w:right="105"/>
        <w:jc w:val="both"/>
      </w:pPr>
      <w:r>
        <w:rPr/>
        <w:t>La</w:t>
      </w:r>
      <w:r>
        <w:rPr>
          <w:spacing w:val="-5"/>
        </w:rPr>
        <w:t> </w:t>
      </w:r>
      <w:r>
        <w:rPr/>
        <w:t>Escuela</w:t>
      </w:r>
      <w:r>
        <w:rPr>
          <w:spacing w:val="-5"/>
        </w:rPr>
        <w:t> </w:t>
      </w:r>
      <w:r>
        <w:rPr/>
        <w:t>Normal</w:t>
      </w:r>
      <w:r>
        <w:rPr>
          <w:spacing w:val="-8"/>
        </w:rPr>
        <w:t> </w:t>
      </w:r>
      <w:r>
        <w:rPr/>
        <w:t>de</w:t>
      </w:r>
      <w:r>
        <w:rPr>
          <w:spacing w:val="-5"/>
        </w:rPr>
        <w:t> </w:t>
      </w:r>
      <w:r>
        <w:rPr/>
        <w:t>Artes</w:t>
      </w:r>
      <w:r>
        <w:rPr>
          <w:spacing w:val="-6"/>
        </w:rPr>
        <w:t> </w:t>
      </w:r>
      <w:r>
        <w:rPr/>
        <w:t>y</w:t>
      </w:r>
      <w:r>
        <w:rPr>
          <w:spacing w:val="-9"/>
        </w:rPr>
        <w:t> </w:t>
      </w:r>
      <w:r>
        <w:rPr/>
        <w:t>Oficios</w:t>
      </w:r>
      <w:r>
        <w:rPr>
          <w:spacing w:val="-6"/>
        </w:rPr>
        <w:t> </w:t>
      </w:r>
      <w:r>
        <w:rPr/>
        <w:t>para</w:t>
      </w:r>
      <w:r>
        <w:rPr>
          <w:spacing w:val="-5"/>
        </w:rPr>
        <w:t> </w:t>
      </w:r>
      <w:r>
        <w:rPr/>
        <w:t>Señoritas</w:t>
      </w:r>
      <w:r>
        <w:rPr>
          <w:spacing w:val="-6"/>
        </w:rPr>
        <w:t> </w:t>
      </w:r>
      <w:r>
        <w:rPr/>
        <w:t>por</w:t>
      </w:r>
      <w:r>
        <w:rPr>
          <w:spacing w:val="-8"/>
        </w:rPr>
        <w:t> </w:t>
      </w:r>
      <w:r>
        <w:rPr/>
        <w:t>su</w:t>
      </w:r>
      <w:r>
        <w:rPr>
          <w:spacing w:val="-15"/>
        </w:rPr>
        <w:t> </w:t>
      </w:r>
      <w:r>
        <w:rPr/>
        <w:t>parte,</w:t>
      </w:r>
      <w:r>
        <w:rPr>
          <w:spacing w:val="-2"/>
        </w:rPr>
        <w:t> </w:t>
      </w:r>
      <w:r>
        <w:rPr/>
        <w:t>se</w:t>
      </w:r>
      <w:r>
        <w:rPr>
          <w:spacing w:val="-9"/>
        </w:rPr>
        <w:t> </w:t>
      </w:r>
      <w:r>
        <w:rPr/>
        <w:t>estableció</w:t>
      </w:r>
      <w:r>
        <w:rPr>
          <w:spacing w:val="-2"/>
        </w:rPr>
        <w:t> </w:t>
      </w:r>
      <w:r>
        <w:rPr/>
        <w:t>en</w:t>
      </w:r>
      <w:r>
        <w:rPr>
          <w:spacing w:val="-10"/>
        </w:rPr>
        <w:t> </w:t>
      </w:r>
      <w:r>
        <w:rPr>
          <w:spacing w:val="-2"/>
        </w:rPr>
        <w:t>Toluca </w:t>
      </w:r>
      <w:r>
        <w:rPr/>
        <w:t>por decreto de José Vicente Villada el 24 de septiembre de 1881 y resultó de la fusión</w:t>
      </w:r>
      <w:r>
        <w:rPr>
          <w:spacing w:val="-32"/>
        </w:rPr>
        <w:t> </w:t>
      </w:r>
      <w:r>
        <w:rPr/>
        <w:t>del Colegio del Asilo de Niñas y la Escuela José Vicente Villada </w:t>
      </w:r>
      <w:r>
        <w:rPr>
          <w:spacing w:val="-3"/>
        </w:rPr>
        <w:t>que </w:t>
      </w:r>
      <w:r>
        <w:rPr/>
        <w:t>se fundó en 1890 para instrucción superior a las</w:t>
      </w:r>
      <w:r>
        <w:rPr>
          <w:spacing w:val="-20"/>
        </w:rPr>
        <w:t> </w:t>
      </w:r>
      <w:r>
        <w:rPr/>
        <w:t>mujeres.</w:t>
      </w:r>
    </w:p>
    <w:p>
      <w:pPr>
        <w:pStyle w:val="BodyText"/>
      </w:pPr>
    </w:p>
    <w:p>
      <w:pPr>
        <w:pStyle w:val="BodyText"/>
        <w:ind w:left="119" w:right="99" w:firstLine="427"/>
        <w:jc w:val="both"/>
      </w:pPr>
      <w:r>
        <w:rPr/>
        <w:t>El Gobernador Villada mostró durante su administración pública, especial interés por impulsar la educación de la mujer, de esta manera la Escuela Normal para Señoritas se estableció inicialmente en el Claustro del Templo del Carmen, principió </w:t>
      </w:r>
      <w:r>
        <w:rPr>
          <w:spacing w:val="-3"/>
        </w:rPr>
        <w:t>sus </w:t>
      </w:r>
      <w:r>
        <w:rPr/>
        <w:t>trabajos escolares en 1891, y el 1° de </w:t>
      </w:r>
      <w:r>
        <w:rPr>
          <w:spacing w:val="-3"/>
        </w:rPr>
        <w:t>junio </w:t>
      </w:r>
      <w:r>
        <w:rPr/>
        <w:t>de 1893, el Gobernador Villada expidió el </w:t>
      </w:r>
      <w:r>
        <w:rPr>
          <w:i/>
        </w:rPr>
        <w:t>Reglamento </w:t>
      </w:r>
      <w:r>
        <w:rPr>
          <w:i/>
        </w:rPr>
        <w:t>de la Escuela Normal y de Artes y Oficios para</w:t>
      </w:r>
      <w:r>
        <w:rPr>
          <w:i/>
          <w:spacing w:val="-20"/>
        </w:rPr>
        <w:t> </w:t>
      </w:r>
      <w:r>
        <w:rPr>
          <w:i/>
        </w:rPr>
        <w:t>Señoritas</w:t>
      </w:r>
      <w:r>
        <w:rPr/>
        <w:t>.</w:t>
      </w:r>
    </w:p>
    <w:p>
      <w:pPr>
        <w:pStyle w:val="BodyText"/>
        <w:spacing w:before="1"/>
      </w:pPr>
    </w:p>
    <w:p>
      <w:pPr>
        <w:pStyle w:val="BodyText"/>
        <w:ind w:left="119" w:right="100" w:firstLine="427"/>
        <w:jc w:val="both"/>
      </w:pPr>
      <w:r>
        <w:rPr/>
        <w:t>Por cierto, en el año de 1899, Don José Donaciano Morales presenta al Ministro de Justicia de Instrucción Pública la iniciativa de que la mujer se dedique al estudio de la Farmacia, idea que fue rechazada por los miembros de la Sociedad Farmacéutica Mexicana. Este asunto del que se ocupó la prensa de la Ciudad de México, tiene mucha importancia porque antes de que en la capital de la República se suscitara esta cuestión, ya en Toluca estaba establecida la carrera y varias mujeres cursaban Farmacia en la Escuela Normal de Profesoras, establecida ahí provisionalmente.</w:t>
      </w:r>
    </w:p>
    <w:p>
      <w:pPr>
        <w:pStyle w:val="BodyText"/>
      </w:pPr>
    </w:p>
    <w:p>
      <w:pPr>
        <w:pStyle w:val="BodyText"/>
        <w:ind w:left="119" w:right="104" w:firstLine="427"/>
        <w:jc w:val="both"/>
      </w:pPr>
      <w:r>
        <w:rPr/>
        <w:t>En esa misma Escuela Normal funge como encargada de la sección de párvulos, María</w:t>
      </w:r>
      <w:r>
        <w:rPr>
          <w:spacing w:val="-7"/>
        </w:rPr>
        <w:t> </w:t>
      </w:r>
      <w:r>
        <w:rPr/>
        <w:t>González,</w:t>
      </w:r>
      <w:r>
        <w:rPr>
          <w:spacing w:val="-4"/>
        </w:rPr>
        <w:t> </w:t>
      </w:r>
      <w:r>
        <w:rPr/>
        <w:t>quien</w:t>
      </w:r>
      <w:r>
        <w:rPr>
          <w:spacing w:val="-12"/>
        </w:rPr>
        <w:t> </w:t>
      </w:r>
      <w:r>
        <w:rPr/>
        <w:t>publica</w:t>
      </w:r>
      <w:r>
        <w:rPr>
          <w:spacing w:val="-2"/>
        </w:rPr>
        <w:t> </w:t>
      </w:r>
      <w:r>
        <w:rPr/>
        <w:t>varios</w:t>
      </w:r>
      <w:r>
        <w:rPr>
          <w:spacing w:val="-8"/>
        </w:rPr>
        <w:t> </w:t>
      </w:r>
      <w:r>
        <w:rPr/>
        <w:t>artículos</w:t>
      </w:r>
      <w:r>
        <w:rPr>
          <w:spacing w:val="-8"/>
        </w:rPr>
        <w:t> </w:t>
      </w:r>
      <w:r>
        <w:rPr/>
        <w:t>en</w:t>
      </w:r>
      <w:r>
        <w:rPr>
          <w:spacing w:val="-12"/>
        </w:rPr>
        <w:t> </w:t>
      </w:r>
      <w:r>
        <w:rPr/>
        <w:t>el</w:t>
      </w:r>
      <w:r>
        <w:rPr>
          <w:spacing w:val="-4"/>
        </w:rPr>
        <w:t> </w:t>
      </w:r>
      <w:r>
        <w:rPr/>
        <w:t>“Boletín”;</w:t>
      </w:r>
      <w:r>
        <w:rPr>
          <w:spacing w:val="-5"/>
        </w:rPr>
        <w:t> </w:t>
      </w:r>
      <w:r>
        <w:rPr/>
        <w:t>indudablemente</w:t>
      </w:r>
      <w:r>
        <w:rPr>
          <w:spacing w:val="-7"/>
        </w:rPr>
        <w:t> </w:t>
      </w:r>
      <w:r>
        <w:rPr>
          <w:spacing w:val="-3"/>
        </w:rPr>
        <w:t>no</w:t>
      </w:r>
      <w:r>
        <w:rPr>
          <w:spacing w:val="-4"/>
        </w:rPr>
        <w:t> </w:t>
      </w:r>
      <w:r>
        <w:rPr/>
        <w:t>fue</w:t>
      </w:r>
      <w:r>
        <w:rPr>
          <w:spacing w:val="-7"/>
        </w:rPr>
        <w:t> </w:t>
      </w:r>
      <w:r>
        <w:rPr/>
        <w:t>la primera</w:t>
      </w:r>
      <w:r>
        <w:rPr>
          <w:spacing w:val="-1"/>
        </w:rPr>
        <w:t> </w:t>
      </w:r>
      <w:r>
        <w:rPr/>
        <w:t>ni</w:t>
      </w:r>
      <w:r>
        <w:rPr>
          <w:spacing w:val="-9"/>
        </w:rPr>
        <w:t> </w:t>
      </w:r>
      <w:r>
        <w:rPr/>
        <w:t>la</w:t>
      </w:r>
      <w:r>
        <w:rPr>
          <w:spacing w:val="-1"/>
        </w:rPr>
        <w:t> </w:t>
      </w:r>
      <w:r>
        <w:rPr/>
        <w:t>única</w:t>
      </w:r>
      <w:r>
        <w:rPr>
          <w:spacing w:val="-6"/>
        </w:rPr>
        <w:t> </w:t>
      </w:r>
      <w:r>
        <w:rPr/>
        <w:t>mujer</w:t>
      </w:r>
      <w:r>
        <w:rPr>
          <w:spacing w:val="-9"/>
        </w:rPr>
        <w:t> </w:t>
      </w:r>
      <w:r>
        <w:rPr/>
        <w:t>que</w:t>
      </w:r>
      <w:r>
        <w:rPr>
          <w:spacing w:val="-6"/>
        </w:rPr>
        <w:t> </w:t>
      </w:r>
      <w:r>
        <w:rPr/>
        <w:t>entonces</w:t>
      </w:r>
      <w:r>
        <w:rPr>
          <w:spacing w:val="-7"/>
        </w:rPr>
        <w:t> </w:t>
      </w:r>
      <w:r>
        <w:rPr/>
        <w:t>se</w:t>
      </w:r>
      <w:r>
        <w:rPr>
          <w:spacing w:val="-6"/>
        </w:rPr>
        <w:t> </w:t>
      </w:r>
      <w:r>
        <w:rPr/>
        <w:t>atrevía</w:t>
      </w:r>
      <w:r>
        <w:rPr>
          <w:spacing w:val="-6"/>
        </w:rPr>
        <w:t> </w:t>
      </w:r>
      <w:r>
        <w:rPr/>
        <w:t>a</w:t>
      </w:r>
      <w:r>
        <w:rPr>
          <w:spacing w:val="-6"/>
        </w:rPr>
        <w:t> </w:t>
      </w:r>
      <w:r>
        <w:rPr/>
        <w:t>escribir,</w:t>
      </w:r>
      <w:r>
        <w:rPr>
          <w:spacing w:val="-4"/>
        </w:rPr>
        <w:t> </w:t>
      </w:r>
      <w:r>
        <w:rPr/>
        <w:t>también</w:t>
      </w:r>
      <w:r>
        <w:rPr>
          <w:spacing w:val="-11"/>
        </w:rPr>
        <w:t> </w:t>
      </w:r>
      <w:r>
        <w:rPr/>
        <w:t>Flor</w:t>
      </w:r>
      <w:r>
        <w:rPr>
          <w:spacing w:val="-5"/>
        </w:rPr>
        <w:t> </w:t>
      </w:r>
      <w:r>
        <w:rPr/>
        <w:t>de</w:t>
      </w:r>
      <w:r>
        <w:rPr>
          <w:spacing w:val="-6"/>
        </w:rPr>
        <w:t> </w:t>
      </w:r>
      <w:r>
        <w:rPr/>
        <w:t>María</w:t>
      </w:r>
      <w:r>
        <w:rPr>
          <w:spacing w:val="-6"/>
        </w:rPr>
        <w:t> </w:t>
      </w:r>
      <w:r>
        <w:rPr/>
        <w:t>Reyes de Molina, profesora de Inglés del Instituto, colaboró con algunos artículos para esa publicación.</w:t>
      </w:r>
    </w:p>
    <w:p>
      <w:pPr>
        <w:pStyle w:val="BodyText"/>
      </w:pPr>
    </w:p>
    <w:p>
      <w:pPr>
        <w:pStyle w:val="BodyText"/>
        <w:spacing w:line="323" w:lineRule="exact"/>
        <w:ind w:left="119"/>
        <w:jc w:val="both"/>
      </w:pPr>
      <w:r>
        <w:rPr/>
        <w:t>LA ESCUELA NORMAL DE PROFESORES EN EL INSTITUTO</w:t>
      </w:r>
    </w:p>
    <w:p>
      <w:pPr>
        <w:pStyle w:val="BodyText"/>
        <w:ind w:left="119" w:right="104"/>
        <w:jc w:val="both"/>
      </w:pPr>
      <w:r>
        <w:rPr/>
        <w:t>Durante </w:t>
      </w:r>
      <w:r>
        <w:rPr>
          <w:spacing w:val="-3"/>
        </w:rPr>
        <w:t>mucho </w:t>
      </w:r>
      <w:r>
        <w:rPr/>
        <w:t>tiempo permaneció la Escuela Normal de Profesores anexa al Instituto, llegando a ser numéricamente más importante </w:t>
      </w:r>
      <w:r>
        <w:rPr>
          <w:spacing w:val="-4"/>
        </w:rPr>
        <w:t>que </w:t>
      </w:r>
      <w:r>
        <w:rPr/>
        <w:t>su anfitrión, pues al abrirse el Siglo XX, el número de alumnos inscritos fue de 404 a la Escuela Normal y 152 a las secciones de Preparatoria y de Profesional, hasta </w:t>
      </w:r>
      <w:r>
        <w:rPr>
          <w:spacing w:val="-3"/>
        </w:rPr>
        <w:t>que </w:t>
      </w:r>
      <w:r>
        <w:rPr/>
        <w:t>por decreto del Gobernador Vicente Villada el</w:t>
      </w:r>
      <w:r>
        <w:rPr>
          <w:spacing w:val="-13"/>
        </w:rPr>
        <w:t> </w:t>
      </w:r>
      <w:r>
        <w:rPr/>
        <w:t>2</w:t>
      </w:r>
      <w:r>
        <w:rPr>
          <w:spacing w:val="-11"/>
        </w:rPr>
        <w:t> </w:t>
      </w:r>
      <w:r>
        <w:rPr/>
        <w:t>de</w:t>
      </w:r>
      <w:r>
        <w:rPr>
          <w:spacing w:val="-10"/>
        </w:rPr>
        <w:t> </w:t>
      </w:r>
      <w:r>
        <w:rPr/>
        <w:t>febrero</w:t>
      </w:r>
      <w:r>
        <w:rPr>
          <w:spacing w:val="-8"/>
        </w:rPr>
        <w:t> </w:t>
      </w:r>
      <w:r>
        <w:rPr/>
        <w:t>de</w:t>
      </w:r>
      <w:r>
        <w:rPr>
          <w:spacing w:val="-9"/>
        </w:rPr>
        <w:t> </w:t>
      </w:r>
      <w:r>
        <w:rPr/>
        <w:t>1903,</w:t>
      </w:r>
      <w:r>
        <w:rPr>
          <w:spacing w:val="-9"/>
        </w:rPr>
        <w:t> </w:t>
      </w:r>
      <w:r>
        <w:rPr/>
        <w:t>se</w:t>
      </w:r>
      <w:r>
        <w:rPr>
          <w:spacing w:val="-10"/>
        </w:rPr>
        <w:t> </w:t>
      </w:r>
      <w:r>
        <w:rPr/>
        <w:t>separó</w:t>
      </w:r>
      <w:r>
        <w:rPr>
          <w:spacing w:val="-8"/>
        </w:rPr>
        <w:t> </w:t>
      </w:r>
      <w:r>
        <w:rPr/>
        <w:t>orgánicamente</w:t>
      </w:r>
      <w:r>
        <w:rPr>
          <w:spacing w:val="-10"/>
        </w:rPr>
        <w:t> </w:t>
      </w:r>
      <w:r>
        <w:rPr/>
        <w:t>de</w:t>
      </w:r>
      <w:r>
        <w:rPr>
          <w:spacing w:val="-10"/>
        </w:rPr>
        <w:t> </w:t>
      </w:r>
      <w:r>
        <w:rPr/>
        <w:t>él</w:t>
      </w:r>
      <w:r>
        <w:rPr>
          <w:spacing w:val="-13"/>
        </w:rPr>
        <w:t> </w:t>
      </w:r>
      <w:r>
        <w:rPr/>
        <w:t>y</w:t>
      </w:r>
      <w:r>
        <w:rPr>
          <w:spacing w:val="-14"/>
        </w:rPr>
        <w:t> </w:t>
      </w:r>
      <w:r>
        <w:rPr/>
        <w:t>se</w:t>
      </w:r>
      <w:r>
        <w:rPr>
          <w:spacing w:val="-10"/>
        </w:rPr>
        <w:t> </w:t>
      </w:r>
      <w:r>
        <w:rPr/>
        <w:t>le</w:t>
      </w:r>
      <w:r>
        <w:rPr>
          <w:spacing w:val="-10"/>
        </w:rPr>
        <w:t> </w:t>
      </w:r>
      <w:r>
        <w:rPr/>
        <w:t>destinó</w:t>
      </w:r>
      <w:r>
        <w:rPr>
          <w:spacing w:val="-8"/>
        </w:rPr>
        <w:t> </w:t>
      </w:r>
      <w:r>
        <w:rPr/>
        <w:t>toda</w:t>
      </w:r>
      <w:r>
        <w:rPr>
          <w:spacing w:val="-11"/>
        </w:rPr>
        <w:t> </w:t>
      </w:r>
      <w:r>
        <w:rPr/>
        <w:t>la</w:t>
      </w:r>
      <w:r>
        <w:rPr>
          <w:spacing w:val="-11"/>
        </w:rPr>
        <w:t> </w:t>
      </w:r>
      <w:r>
        <w:rPr/>
        <w:t>parte</w:t>
      </w:r>
      <w:r>
        <w:rPr>
          <w:spacing w:val="-10"/>
        </w:rPr>
        <w:t> </w:t>
      </w:r>
      <w:r>
        <w:rPr/>
        <w:t>antigua del Instituto Literario, dándole organización independiente pero a pesar de ello manteniendo entre ellos estrechos</w:t>
      </w:r>
      <w:r>
        <w:rPr>
          <w:spacing w:val="-18"/>
        </w:rPr>
        <w:t> </w:t>
      </w:r>
      <w:r>
        <w:rPr/>
        <w:t>vínculos.</w:t>
      </w:r>
    </w:p>
    <w:p>
      <w:pPr>
        <w:pStyle w:val="BodyText"/>
      </w:pPr>
    </w:p>
    <w:p>
      <w:pPr>
        <w:pStyle w:val="BodyText"/>
        <w:ind w:left="119" w:right="102" w:firstLine="427"/>
        <w:jc w:val="both"/>
      </w:pPr>
      <w:r>
        <w:rPr/>
        <w:t>La antigüedad del local, lo reducido y antihigiénico de </w:t>
      </w:r>
      <w:r>
        <w:rPr>
          <w:spacing w:val="-3"/>
        </w:rPr>
        <w:t>sus </w:t>
      </w:r>
      <w:r>
        <w:rPr/>
        <w:t>aposentos y el gran número</w:t>
      </w:r>
      <w:r>
        <w:rPr>
          <w:spacing w:val="-14"/>
        </w:rPr>
        <w:t> </w:t>
      </w:r>
      <w:r>
        <w:rPr/>
        <w:t>de</w:t>
      </w:r>
      <w:r>
        <w:rPr>
          <w:spacing w:val="-17"/>
        </w:rPr>
        <w:t> </w:t>
      </w:r>
      <w:r>
        <w:rPr/>
        <w:t>concurrentes</w:t>
      </w:r>
      <w:r>
        <w:rPr>
          <w:spacing w:val="-18"/>
        </w:rPr>
        <w:t> </w:t>
      </w:r>
      <w:r>
        <w:rPr/>
        <w:t>a</w:t>
      </w:r>
      <w:r>
        <w:rPr>
          <w:spacing w:val="-17"/>
        </w:rPr>
        <w:t> </w:t>
      </w:r>
      <w:r>
        <w:rPr/>
        <w:t>todos</w:t>
      </w:r>
      <w:r>
        <w:rPr>
          <w:spacing w:val="-22"/>
        </w:rPr>
        <w:t> </w:t>
      </w:r>
      <w:r>
        <w:rPr/>
        <w:t>los</w:t>
      </w:r>
      <w:r>
        <w:rPr>
          <w:spacing w:val="-18"/>
        </w:rPr>
        <w:t> </w:t>
      </w:r>
      <w:r>
        <w:rPr/>
        <w:t>cursos,</w:t>
      </w:r>
      <w:r>
        <w:rPr>
          <w:spacing w:val="-15"/>
        </w:rPr>
        <w:t> </w:t>
      </w:r>
      <w:r>
        <w:rPr/>
        <w:t>hizo</w:t>
      </w:r>
      <w:r>
        <w:rPr>
          <w:spacing w:val="-14"/>
        </w:rPr>
        <w:t> </w:t>
      </w:r>
      <w:r>
        <w:rPr/>
        <w:t>pensar</w:t>
      </w:r>
      <w:r>
        <w:rPr>
          <w:spacing w:val="-21"/>
        </w:rPr>
        <w:t> </w:t>
      </w:r>
      <w:r>
        <w:rPr/>
        <w:t>al</w:t>
      </w:r>
      <w:r>
        <w:rPr>
          <w:spacing w:val="-20"/>
        </w:rPr>
        <w:t> </w:t>
      </w:r>
      <w:r>
        <w:rPr/>
        <w:t>Gobierno</w:t>
      </w:r>
      <w:r>
        <w:rPr>
          <w:spacing w:val="-14"/>
        </w:rPr>
        <w:t> </w:t>
      </w:r>
      <w:r>
        <w:rPr/>
        <w:t>del</w:t>
      </w:r>
      <w:r>
        <w:rPr>
          <w:spacing w:val="-20"/>
        </w:rPr>
        <w:t> </w:t>
      </w:r>
      <w:r>
        <w:rPr/>
        <w:t>General</w:t>
      </w:r>
      <w:r>
        <w:rPr>
          <w:spacing w:val="-20"/>
        </w:rPr>
        <w:t> </w:t>
      </w:r>
      <w:r>
        <w:rPr/>
        <w:t>Fernando González,  (quien  al  morir  Villada  en  mayo  de  1904  le  sucedió  en  tal  cargo),  en</w:t>
      </w:r>
      <w:r>
        <w:rPr>
          <w:spacing w:val="3"/>
        </w:rPr>
        <w:t> </w:t>
      </w:r>
      <w:r>
        <w:rPr/>
        <w:t>la</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line="242" w:lineRule="auto" w:before="21"/>
        <w:ind w:left="119" w:right="121"/>
        <w:jc w:val="both"/>
      </w:pPr>
      <w:r>
        <w:rPr/>
        <w:t>construcción de un edificio de acuerdo a los requerimientos higiénicos y pedagógicos planteados por la Pedagogía existente en el período Porfirista.</w:t>
      </w:r>
    </w:p>
    <w:p>
      <w:pPr>
        <w:pStyle w:val="BodyText"/>
        <w:rPr>
          <w:sz w:val="21"/>
        </w:rPr>
      </w:pPr>
      <w:r>
        <w:rPr/>
        <w:drawing>
          <wp:anchor distT="0" distB="0" distL="0" distR="0" allowOverlap="1" layoutInCell="1" locked="0" behindDoc="0" simplePos="0" relativeHeight="2032">
            <wp:simplePos x="0" y="0"/>
            <wp:positionH relativeFrom="page">
              <wp:posOffset>3145535</wp:posOffset>
            </wp:positionH>
            <wp:positionV relativeFrom="paragraph">
              <wp:posOffset>205058</wp:posOffset>
            </wp:positionV>
            <wp:extent cx="2055318" cy="3661600"/>
            <wp:effectExtent l="0" t="0" r="0" b="0"/>
            <wp:wrapTopAndBottom/>
            <wp:docPr id="81" name="image44.jpeg" descr=""/>
            <wp:cNvGraphicFramePr>
              <a:graphicFrameLocks noChangeAspect="1"/>
            </wp:cNvGraphicFramePr>
            <a:graphic>
              <a:graphicData uri="http://schemas.openxmlformats.org/drawingml/2006/picture">
                <pic:pic>
                  <pic:nvPicPr>
                    <pic:cNvPr id="82" name="image44.jpeg"/>
                    <pic:cNvPicPr/>
                  </pic:nvPicPr>
                  <pic:blipFill>
                    <a:blip r:embed="rId58" cstate="print"/>
                    <a:stretch>
                      <a:fillRect/>
                    </a:stretch>
                  </pic:blipFill>
                  <pic:spPr>
                    <a:xfrm>
                      <a:off x="0" y="0"/>
                      <a:ext cx="2055318" cy="3661600"/>
                    </a:xfrm>
                    <a:prstGeom prst="rect">
                      <a:avLst/>
                    </a:prstGeom>
                  </pic:spPr>
                </pic:pic>
              </a:graphicData>
            </a:graphic>
          </wp:anchor>
        </w:drawing>
      </w:r>
    </w:p>
    <w:p>
      <w:pPr>
        <w:spacing w:line="264" w:lineRule="exact" w:before="39"/>
        <w:ind w:left="307" w:right="301" w:firstLine="489"/>
        <w:jc w:val="left"/>
        <w:rPr>
          <w:i/>
          <w:sz w:val="20"/>
        </w:rPr>
      </w:pPr>
      <w:r>
        <w:rPr>
          <w:sz w:val="20"/>
        </w:rPr>
        <w:t>Uno de los pasillos de la “Casa de los Cien Arcos”, sede del Instituto y de la actual Universidad Autónoma del Estado de México y que acogiera a la Escuela Normal de Profesores </w:t>
      </w:r>
      <w:r>
        <w:rPr>
          <w:i/>
          <w:sz w:val="20"/>
        </w:rPr>
        <w:t>(Mónica Vela, 2016.</w:t>
      </w:r>
    </w:p>
    <w:p>
      <w:pPr>
        <w:spacing w:before="11"/>
        <w:ind w:left="2732" w:right="0" w:firstLine="0"/>
        <w:jc w:val="left"/>
        <w:rPr>
          <w:i/>
          <w:sz w:val="20"/>
        </w:rPr>
      </w:pPr>
      <w:r>
        <w:rPr>
          <w:i/>
          <w:sz w:val="20"/>
        </w:rPr>
        <w:t>Acervo de la Dirección de Identidad Universitaria).</w:t>
      </w:r>
    </w:p>
    <w:p>
      <w:pPr>
        <w:pStyle w:val="BodyText"/>
        <w:spacing w:before="11"/>
        <w:rPr>
          <w:i/>
          <w:sz w:val="23"/>
        </w:rPr>
      </w:pPr>
    </w:p>
    <w:p>
      <w:pPr>
        <w:pStyle w:val="BodyText"/>
        <w:spacing w:before="1"/>
        <w:ind w:left="119"/>
        <w:jc w:val="both"/>
      </w:pPr>
      <w:r>
        <w:rPr/>
        <w:t>CONSTRUCCIÓN DEL EDIFICIO DE LA NORMAL</w:t>
      </w:r>
    </w:p>
    <w:p>
      <w:pPr>
        <w:pStyle w:val="BodyText"/>
        <w:spacing w:before="2"/>
        <w:ind w:left="119" w:right="123"/>
        <w:jc w:val="both"/>
      </w:pPr>
      <w:r>
        <w:rPr/>
        <w:t>Las obras comenzaron en octubre de 1907, donde se emplearon materiales de primera calidad, a partir de eso la escuela tuvo capacidad para algo más de mil alumnos y tomó el carácter de lo que ahora se denomina “Unidad Pedagógica”.</w:t>
      </w:r>
    </w:p>
    <w:p>
      <w:pPr>
        <w:pStyle w:val="BodyText"/>
        <w:spacing w:before="1"/>
      </w:pPr>
    </w:p>
    <w:p>
      <w:pPr>
        <w:pStyle w:val="BodyText"/>
        <w:ind w:left="119" w:right="114" w:firstLine="427"/>
        <w:jc w:val="both"/>
      </w:pPr>
      <w:r>
        <w:rPr/>
        <w:t>El 2 de marzo de 1910 el Gobernador Fernando González declaró ante el Congreso del</w:t>
      </w:r>
      <w:r>
        <w:rPr>
          <w:spacing w:val="-13"/>
        </w:rPr>
        <w:t> </w:t>
      </w:r>
      <w:r>
        <w:rPr/>
        <w:t>Estado</w:t>
      </w:r>
      <w:r>
        <w:rPr>
          <w:spacing w:val="-12"/>
        </w:rPr>
        <w:t> </w:t>
      </w:r>
      <w:r>
        <w:rPr/>
        <w:t>de</w:t>
      </w:r>
      <w:r>
        <w:rPr>
          <w:spacing w:val="-10"/>
        </w:rPr>
        <w:t> </w:t>
      </w:r>
      <w:r>
        <w:rPr/>
        <w:t>México:</w:t>
      </w:r>
      <w:r>
        <w:rPr>
          <w:spacing w:val="-9"/>
        </w:rPr>
        <w:t> </w:t>
      </w:r>
      <w:r>
        <w:rPr/>
        <w:t>“Estando</w:t>
      </w:r>
      <w:r>
        <w:rPr>
          <w:spacing w:val="-8"/>
        </w:rPr>
        <w:t> </w:t>
      </w:r>
      <w:r>
        <w:rPr/>
        <w:t>ya</w:t>
      </w:r>
      <w:r>
        <w:rPr>
          <w:spacing w:val="-11"/>
        </w:rPr>
        <w:t> </w:t>
      </w:r>
      <w:r>
        <w:rPr>
          <w:spacing w:val="-3"/>
        </w:rPr>
        <w:t>muy</w:t>
      </w:r>
      <w:r>
        <w:rPr>
          <w:spacing w:val="-15"/>
        </w:rPr>
        <w:t> </w:t>
      </w:r>
      <w:r>
        <w:rPr/>
        <w:t>próxima</w:t>
      </w:r>
      <w:r>
        <w:rPr>
          <w:spacing w:val="-11"/>
        </w:rPr>
        <w:t> </w:t>
      </w:r>
      <w:r>
        <w:rPr/>
        <w:t>la</w:t>
      </w:r>
      <w:r>
        <w:rPr>
          <w:spacing w:val="-11"/>
        </w:rPr>
        <w:t> </w:t>
      </w:r>
      <w:r>
        <w:rPr/>
        <w:t>época</w:t>
      </w:r>
      <w:r>
        <w:rPr>
          <w:spacing w:val="-11"/>
        </w:rPr>
        <w:t> </w:t>
      </w:r>
      <w:r>
        <w:rPr/>
        <w:t>en</w:t>
      </w:r>
      <w:r>
        <w:rPr>
          <w:spacing w:val="-15"/>
        </w:rPr>
        <w:t> </w:t>
      </w:r>
      <w:r>
        <w:rPr>
          <w:spacing w:val="-4"/>
        </w:rPr>
        <w:t>que</w:t>
      </w:r>
      <w:r>
        <w:rPr>
          <w:spacing w:val="-10"/>
        </w:rPr>
        <w:t> </w:t>
      </w:r>
      <w:r>
        <w:rPr/>
        <w:t>la</w:t>
      </w:r>
      <w:r>
        <w:rPr>
          <w:spacing w:val="-11"/>
        </w:rPr>
        <w:t> </w:t>
      </w:r>
      <w:r>
        <w:rPr/>
        <w:t>Normal</w:t>
      </w:r>
      <w:r>
        <w:rPr>
          <w:spacing w:val="-13"/>
        </w:rPr>
        <w:t> </w:t>
      </w:r>
      <w:r>
        <w:rPr/>
        <w:t>de</w:t>
      </w:r>
      <w:r>
        <w:rPr>
          <w:spacing w:val="-10"/>
        </w:rPr>
        <w:t> </w:t>
      </w:r>
      <w:r>
        <w:rPr/>
        <w:t>Profesores debe trasladarse a su nuevo edificio, próximamente se le proveerá de todo el mobiliario y utilería necesarios para </w:t>
      </w:r>
      <w:r>
        <w:rPr>
          <w:spacing w:val="-3"/>
        </w:rPr>
        <w:t>que </w:t>
      </w:r>
      <w:r>
        <w:rPr/>
        <w:t>esté a la altura de los mejores en su género; a tal fin han comenzado a pedirse a Europa muchos de estos objetos y ya se recibió </w:t>
      </w:r>
      <w:r>
        <w:rPr>
          <w:spacing w:val="-4"/>
        </w:rPr>
        <w:t>una </w:t>
      </w:r>
      <w:r>
        <w:rPr/>
        <w:t>remesa considerable de aparatos para el gabinete de Física, y de ejemplares zoológicos para el Museo de Historia Natural, a los </w:t>
      </w:r>
      <w:r>
        <w:rPr>
          <w:spacing w:val="-4"/>
        </w:rPr>
        <w:t>que</w:t>
      </w:r>
      <w:r>
        <w:rPr>
          <w:spacing w:val="52"/>
        </w:rPr>
        <w:t> </w:t>
      </w:r>
      <w:r>
        <w:rPr/>
        <w:t>se les está construyendo la estantería correspondiente; el </w:t>
      </w:r>
      <w:r>
        <w:rPr>
          <w:spacing w:val="-3"/>
        </w:rPr>
        <w:t>nuevo </w:t>
      </w:r>
      <w:r>
        <w:rPr/>
        <w:t>edificio de la Escuela Normal de Profesores se inaugurará en las Fiestas del</w:t>
      </w:r>
      <w:r>
        <w:rPr>
          <w:spacing w:val="-14"/>
        </w:rPr>
        <w:t> </w:t>
      </w:r>
      <w:r>
        <w:rPr/>
        <w:t>Centenario”.</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jc w:val="both"/>
      </w:pPr>
      <w:r>
        <w:rPr/>
        <w:t>INAUGURACIÓN DEL EDIFICIO DE INDEPENDENCIA</w:t>
      </w:r>
    </w:p>
    <w:p>
      <w:pPr>
        <w:pStyle w:val="BodyText"/>
        <w:spacing w:before="2"/>
        <w:ind w:left="119" w:right="106"/>
        <w:jc w:val="both"/>
      </w:pPr>
      <w:r>
        <w:rPr/>
        <w:t>Efectivamente,</w:t>
      </w:r>
      <w:r>
        <w:rPr>
          <w:spacing w:val="-14"/>
        </w:rPr>
        <w:t> </w:t>
      </w:r>
      <w:r>
        <w:rPr/>
        <w:t>el</w:t>
      </w:r>
      <w:r>
        <w:rPr>
          <w:spacing w:val="-14"/>
        </w:rPr>
        <w:t> </w:t>
      </w:r>
      <w:r>
        <w:rPr/>
        <w:t>27</w:t>
      </w:r>
      <w:r>
        <w:rPr>
          <w:spacing w:val="-16"/>
        </w:rPr>
        <w:t> </w:t>
      </w:r>
      <w:r>
        <w:rPr/>
        <w:t>de</w:t>
      </w:r>
      <w:r>
        <w:rPr>
          <w:spacing w:val="-16"/>
        </w:rPr>
        <w:t> </w:t>
      </w:r>
      <w:r>
        <w:rPr/>
        <w:t>septiembre</w:t>
      </w:r>
      <w:r>
        <w:rPr>
          <w:spacing w:val="-11"/>
        </w:rPr>
        <w:t> </w:t>
      </w:r>
      <w:r>
        <w:rPr/>
        <w:t>de</w:t>
      </w:r>
      <w:r>
        <w:rPr>
          <w:spacing w:val="-16"/>
        </w:rPr>
        <w:t> </w:t>
      </w:r>
      <w:r>
        <w:rPr/>
        <w:t>1910</w:t>
      </w:r>
      <w:r>
        <w:rPr>
          <w:spacing w:val="-16"/>
        </w:rPr>
        <w:t> </w:t>
      </w:r>
      <w:r>
        <w:rPr/>
        <w:t>en</w:t>
      </w:r>
      <w:r>
        <w:rPr>
          <w:spacing w:val="-17"/>
        </w:rPr>
        <w:t> </w:t>
      </w:r>
      <w:r>
        <w:rPr/>
        <w:t>las</w:t>
      </w:r>
      <w:r>
        <w:rPr>
          <w:spacing w:val="-13"/>
        </w:rPr>
        <w:t> </w:t>
      </w:r>
      <w:r>
        <w:rPr/>
        <w:t>Fiestas</w:t>
      </w:r>
      <w:r>
        <w:rPr>
          <w:spacing w:val="-17"/>
        </w:rPr>
        <w:t> </w:t>
      </w:r>
      <w:r>
        <w:rPr/>
        <w:t>Conmemorativas</w:t>
      </w:r>
      <w:r>
        <w:rPr>
          <w:spacing w:val="-13"/>
        </w:rPr>
        <w:t> </w:t>
      </w:r>
      <w:r>
        <w:rPr/>
        <w:t>del</w:t>
      </w:r>
      <w:r>
        <w:rPr>
          <w:spacing w:val="-14"/>
        </w:rPr>
        <w:t> </w:t>
      </w:r>
      <w:r>
        <w:rPr/>
        <w:t>Centenario de la Independencia en el Estado de México, el Marqués de Polavieja, embajador de Alfonso XIII de España y el Gobernador Fernando González se dirigieron en sendos carruajes de la Santa Veracruz después de asistir a una primera comunión, a la Escuela Normal para Profesores cuya inauguración iba a</w:t>
      </w:r>
      <w:r>
        <w:rPr>
          <w:spacing w:val="-25"/>
        </w:rPr>
        <w:t> </w:t>
      </w:r>
      <w:r>
        <w:rPr/>
        <w:t>celebrarse.</w:t>
      </w:r>
    </w:p>
    <w:p>
      <w:pPr>
        <w:pStyle w:val="BodyText"/>
        <w:rPr>
          <w:sz w:val="20"/>
        </w:rPr>
      </w:pPr>
    </w:p>
    <w:p>
      <w:pPr>
        <w:pStyle w:val="BodyText"/>
        <w:rPr>
          <w:sz w:val="25"/>
        </w:rPr>
      </w:pPr>
      <w:r>
        <w:rPr/>
        <w:drawing>
          <wp:anchor distT="0" distB="0" distL="0" distR="0" allowOverlap="1" layoutInCell="1" locked="0" behindDoc="0" simplePos="0" relativeHeight="2056">
            <wp:simplePos x="0" y="0"/>
            <wp:positionH relativeFrom="page">
              <wp:posOffset>1938654</wp:posOffset>
            </wp:positionH>
            <wp:positionV relativeFrom="paragraph">
              <wp:posOffset>239483</wp:posOffset>
            </wp:positionV>
            <wp:extent cx="4485417" cy="2766060"/>
            <wp:effectExtent l="0" t="0" r="0" b="0"/>
            <wp:wrapTopAndBottom/>
            <wp:docPr id="83" name="image45.jpeg" descr=""/>
            <wp:cNvGraphicFramePr>
              <a:graphicFrameLocks noChangeAspect="1"/>
            </wp:cNvGraphicFramePr>
            <a:graphic>
              <a:graphicData uri="http://schemas.openxmlformats.org/drawingml/2006/picture">
                <pic:pic>
                  <pic:nvPicPr>
                    <pic:cNvPr id="84" name="image45.jpeg"/>
                    <pic:cNvPicPr/>
                  </pic:nvPicPr>
                  <pic:blipFill>
                    <a:blip r:embed="rId59" cstate="print"/>
                    <a:stretch>
                      <a:fillRect/>
                    </a:stretch>
                  </pic:blipFill>
                  <pic:spPr>
                    <a:xfrm>
                      <a:off x="0" y="0"/>
                      <a:ext cx="4485417" cy="2766060"/>
                    </a:xfrm>
                    <a:prstGeom prst="rect">
                      <a:avLst/>
                    </a:prstGeom>
                  </pic:spPr>
                </pic:pic>
              </a:graphicData>
            </a:graphic>
          </wp:anchor>
        </w:drawing>
      </w:r>
    </w:p>
    <w:p>
      <w:pPr>
        <w:spacing w:line="240" w:lineRule="auto" w:before="0"/>
        <w:ind w:left="326" w:right="163" w:firstLine="292"/>
        <w:jc w:val="left"/>
        <w:rPr>
          <w:i/>
          <w:sz w:val="20"/>
        </w:rPr>
      </w:pPr>
      <w:r>
        <w:rPr>
          <w:sz w:val="20"/>
        </w:rPr>
        <w:t>Fachada Principal de la actual Centenaria y Benemérita Escuela Normal para Profesores ubicada en la Av. Independencia de la ciudad de Toluca de Lerdo, Estado de México, México. </w:t>
      </w:r>
      <w:r>
        <w:rPr>
          <w:i/>
          <w:sz w:val="20"/>
        </w:rPr>
        <w:t>(Mónica Vela, 2016.</w:t>
      </w:r>
    </w:p>
    <w:p>
      <w:pPr>
        <w:spacing w:line="269" w:lineRule="exact" w:before="0"/>
        <w:ind w:left="2708" w:right="370" w:firstLine="0"/>
        <w:jc w:val="left"/>
        <w:rPr>
          <w:i/>
          <w:sz w:val="20"/>
        </w:rPr>
      </w:pPr>
      <w:r>
        <w:rPr>
          <w:i/>
          <w:sz w:val="20"/>
        </w:rPr>
        <w:t>Acervo de la Dirección de Identidad Universitaria) .</w:t>
      </w:r>
    </w:p>
    <w:p>
      <w:pPr>
        <w:pStyle w:val="BodyText"/>
        <w:spacing w:before="8"/>
        <w:rPr>
          <w:i/>
          <w:sz w:val="19"/>
        </w:rPr>
      </w:pPr>
    </w:p>
    <w:p>
      <w:pPr>
        <w:pStyle w:val="BodyText"/>
        <w:ind w:left="609" w:right="370"/>
      </w:pPr>
      <w:r>
        <w:rPr/>
        <w:t>La Revista “Arte y Letras” se refiere a este acontecimiento, como sigue:</w:t>
      </w:r>
    </w:p>
    <w:p>
      <w:pPr>
        <w:pStyle w:val="BodyText"/>
        <w:spacing w:before="2"/>
      </w:pPr>
    </w:p>
    <w:p>
      <w:pPr>
        <w:spacing w:line="240" w:lineRule="auto" w:before="0"/>
        <w:ind w:left="969" w:right="102" w:firstLine="0"/>
        <w:jc w:val="both"/>
        <w:rPr>
          <w:sz w:val="22"/>
        </w:rPr>
      </w:pPr>
      <w:r>
        <w:rPr>
          <w:sz w:val="22"/>
        </w:rPr>
        <w:t>[...] El Edificio de la Nueva Escuela Normal para Profesores es magnífico y está construido con arreglo a los adelantos todos de la enseñanza moderna. Véanse en su parte baja, grandes patios, salones especiales para las diversas clases: de Física, de Química, Labores Manuales, Historia Natural y para Párvulos, llenos de luz y ventilación, condiciones que la higiene demanda; baños, gimnasio, dormitorios para internos, comedor, etc. En el mismo edificio, y con una entrada separada, se encuentran las escuelas primaria, superior y elemental, para prácticas de los futuros profesores.</w:t>
      </w:r>
    </w:p>
    <w:p>
      <w:pPr>
        <w:pStyle w:val="BodyText"/>
        <w:spacing w:before="8"/>
        <w:rPr>
          <w:sz w:val="21"/>
        </w:rPr>
      </w:pPr>
    </w:p>
    <w:p>
      <w:pPr>
        <w:pStyle w:val="BodyText"/>
        <w:spacing w:line="322" w:lineRule="exact"/>
        <w:ind w:left="119" w:right="112" w:firstLine="427"/>
        <w:jc w:val="both"/>
      </w:pPr>
      <w:r>
        <w:rPr/>
        <w:t>El proyecto y dirección del trabajo fue obra del Sr. Ing. Vicente Suárez Ruano con la enérgica y hábil colaboración del entonces senador Lic.  Carlos Castillo.</w:t>
      </w:r>
    </w:p>
    <w:p>
      <w:pPr>
        <w:pStyle w:val="BodyText"/>
        <w:spacing w:before="7"/>
      </w:pPr>
    </w:p>
    <w:p>
      <w:pPr>
        <w:pStyle w:val="BodyText"/>
        <w:spacing w:before="1"/>
        <w:ind w:left="119" w:right="103" w:firstLine="427"/>
        <w:jc w:val="both"/>
      </w:pPr>
      <w:r>
        <w:rPr/>
        <w:t>Aquí se hace notar un detalle en el que cabe hacer hincapié, con el fin de reafirmar que el ICLA y la Normal de Profesores, comparten su historia durante un largo lapso de fines del Siglo XIX y principios del XX. Pues bien,    el hermoso patio grande del Edificio</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before="21"/>
        <w:ind w:left="119" w:right="102"/>
        <w:jc w:val="both"/>
      </w:pPr>
      <w:r>
        <w:rPr/>
        <w:t>de</w:t>
      </w:r>
      <w:r>
        <w:rPr>
          <w:spacing w:val="-7"/>
        </w:rPr>
        <w:t> </w:t>
      </w:r>
      <w:r>
        <w:rPr/>
        <w:t>la</w:t>
      </w:r>
      <w:r>
        <w:rPr>
          <w:spacing w:val="-7"/>
        </w:rPr>
        <w:t> </w:t>
      </w:r>
      <w:r>
        <w:rPr/>
        <w:t>Normal</w:t>
      </w:r>
      <w:r>
        <w:rPr>
          <w:spacing w:val="-10"/>
        </w:rPr>
        <w:t> </w:t>
      </w:r>
      <w:r>
        <w:rPr/>
        <w:t>de</w:t>
      </w:r>
      <w:r>
        <w:rPr>
          <w:spacing w:val="-7"/>
        </w:rPr>
        <w:t> </w:t>
      </w:r>
      <w:r>
        <w:rPr/>
        <w:t>Independencia,</w:t>
      </w:r>
      <w:r>
        <w:rPr>
          <w:spacing w:val="-5"/>
        </w:rPr>
        <w:t> </w:t>
      </w:r>
      <w:r>
        <w:rPr/>
        <w:t>presentó</w:t>
      </w:r>
      <w:r>
        <w:rPr>
          <w:spacing w:val="-4"/>
        </w:rPr>
        <w:t> </w:t>
      </w:r>
      <w:r>
        <w:rPr/>
        <w:t>desde</w:t>
      </w:r>
      <w:r>
        <w:rPr>
          <w:spacing w:val="-7"/>
        </w:rPr>
        <w:t> </w:t>
      </w:r>
      <w:r>
        <w:rPr/>
        <w:t>su</w:t>
      </w:r>
      <w:r>
        <w:rPr>
          <w:spacing w:val="-16"/>
        </w:rPr>
        <w:t> </w:t>
      </w:r>
      <w:r>
        <w:rPr/>
        <w:t>apertura</w:t>
      </w:r>
      <w:r>
        <w:rPr>
          <w:spacing w:val="-2"/>
        </w:rPr>
        <w:t> </w:t>
      </w:r>
      <w:r>
        <w:rPr>
          <w:spacing w:val="-4"/>
        </w:rPr>
        <w:t>una</w:t>
      </w:r>
      <w:r>
        <w:rPr>
          <w:spacing w:val="-7"/>
        </w:rPr>
        <w:t> </w:t>
      </w:r>
      <w:r>
        <w:rPr/>
        <w:t>gran</w:t>
      </w:r>
      <w:r>
        <w:rPr>
          <w:spacing w:val="-12"/>
        </w:rPr>
        <w:t> </w:t>
      </w:r>
      <w:r>
        <w:rPr/>
        <w:t>figura</w:t>
      </w:r>
      <w:r>
        <w:rPr>
          <w:spacing w:val="-7"/>
        </w:rPr>
        <w:t> </w:t>
      </w:r>
      <w:r>
        <w:rPr/>
        <w:t>de</w:t>
      </w:r>
      <w:r>
        <w:rPr>
          <w:spacing w:val="-7"/>
        </w:rPr>
        <w:t> </w:t>
      </w:r>
      <w:r>
        <w:rPr/>
        <w:t>Minerva, la Diosa de la Sabiduría que mide 5 metros </w:t>
      </w:r>
      <w:r>
        <w:rPr>
          <w:spacing w:val="-4"/>
        </w:rPr>
        <w:t>de </w:t>
      </w:r>
      <w:r>
        <w:rPr/>
        <w:t>altura x 3 metros de ancho, sosteniendo con la mano derecha una bandera, con la izquierda la antorcha del conocimiento y en el trasfondo de ese lado se observa en pequeño, el edificio de la ahora Normal No.</w:t>
      </w:r>
      <w:r>
        <w:rPr>
          <w:spacing w:val="-23"/>
        </w:rPr>
        <w:t> </w:t>
      </w:r>
      <w:r>
        <w:rPr>
          <w:spacing w:val="-3"/>
        </w:rPr>
        <w:t>2.</w:t>
      </w:r>
    </w:p>
    <w:p>
      <w:pPr>
        <w:pStyle w:val="BodyText"/>
        <w:spacing w:before="11"/>
        <w:rPr>
          <w:sz w:val="20"/>
        </w:rPr>
      </w:pPr>
      <w:r>
        <w:rPr/>
        <w:drawing>
          <wp:anchor distT="0" distB="0" distL="0" distR="0" allowOverlap="1" layoutInCell="1" locked="0" behindDoc="0" simplePos="0" relativeHeight="2080">
            <wp:simplePos x="0" y="0"/>
            <wp:positionH relativeFrom="page">
              <wp:posOffset>1984248</wp:posOffset>
            </wp:positionH>
            <wp:positionV relativeFrom="paragraph">
              <wp:posOffset>203685</wp:posOffset>
            </wp:positionV>
            <wp:extent cx="4367576" cy="2453354"/>
            <wp:effectExtent l="0" t="0" r="0" b="0"/>
            <wp:wrapTopAndBottom/>
            <wp:docPr id="85" name="image46.jpeg" descr=""/>
            <wp:cNvGraphicFramePr>
              <a:graphicFrameLocks noChangeAspect="1"/>
            </wp:cNvGraphicFramePr>
            <a:graphic>
              <a:graphicData uri="http://schemas.openxmlformats.org/drawingml/2006/picture">
                <pic:pic>
                  <pic:nvPicPr>
                    <pic:cNvPr id="86" name="image46.jpeg"/>
                    <pic:cNvPicPr/>
                  </pic:nvPicPr>
                  <pic:blipFill>
                    <a:blip r:embed="rId60" cstate="print"/>
                    <a:stretch>
                      <a:fillRect/>
                    </a:stretch>
                  </pic:blipFill>
                  <pic:spPr>
                    <a:xfrm>
                      <a:off x="0" y="0"/>
                      <a:ext cx="4367576" cy="2453354"/>
                    </a:xfrm>
                    <a:prstGeom prst="rect">
                      <a:avLst/>
                    </a:prstGeom>
                  </pic:spPr>
                </pic:pic>
              </a:graphicData>
            </a:graphic>
          </wp:anchor>
        </w:drawing>
      </w:r>
    </w:p>
    <w:p>
      <w:pPr>
        <w:spacing w:before="0"/>
        <w:ind w:left="2141" w:right="134" w:hanging="1551"/>
        <w:jc w:val="left"/>
        <w:rPr>
          <w:i/>
          <w:sz w:val="20"/>
        </w:rPr>
      </w:pPr>
      <w:r>
        <w:rPr>
          <w:sz w:val="20"/>
        </w:rPr>
        <w:t>Patio de Minerva de la actual Centenaria y Benemérita Escuela Normal para Profesores </w:t>
      </w:r>
      <w:r>
        <w:rPr>
          <w:i/>
          <w:sz w:val="20"/>
        </w:rPr>
        <w:t>(Mónica Vela </w:t>
      </w:r>
      <w:r>
        <w:rPr>
          <w:i/>
          <w:sz w:val="20"/>
        </w:rPr>
        <w:t>Cuevas, 2016. Acervo de la Dirección de Identidad Universitaria).</w:t>
      </w:r>
    </w:p>
    <w:p>
      <w:pPr>
        <w:pStyle w:val="BodyText"/>
        <w:spacing w:before="6"/>
        <w:rPr>
          <w:i/>
          <w:sz w:val="23"/>
        </w:rPr>
      </w:pPr>
    </w:p>
    <w:p>
      <w:pPr>
        <w:pStyle w:val="BodyText"/>
        <w:spacing w:line="322" w:lineRule="exact"/>
        <w:ind w:left="119" w:right="112" w:firstLine="427"/>
      </w:pPr>
      <w:r>
        <w:rPr/>
        <w:t>Tal efigie, esculpida en el muro sur, contiene del lado opuesto, la regia escalera de mármol que conduce al salón de actos.</w:t>
      </w:r>
    </w:p>
    <w:p>
      <w:pPr>
        <w:spacing w:after="0" w:line="322" w:lineRule="exact"/>
        <w:sectPr>
          <w:pgSz w:w="12240" w:h="15840"/>
          <w:pgMar w:header="707" w:footer="1039" w:top="900" w:bottom="1220" w:left="1580" w:right="1080"/>
        </w:sectPr>
      </w:pPr>
    </w:p>
    <w:p>
      <w:pPr>
        <w:pStyle w:val="BodyText"/>
        <w:rPr>
          <w:sz w:val="20"/>
        </w:rPr>
      </w:pPr>
    </w:p>
    <w:p>
      <w:pPr>
        <w:pStyle w:val="BodyText"/>
        <w:spacing w:before="9"/>
        <w:rPr>
          <w:sz w:val="17"/>
        </w:rPr>
      </w:pPr>
    </w:p>
    <w:p>
      <w:pPr>
        <w:pStyle w:val="BodyText"/>
        <w:ind w:left="2998"/>
        <w:rPr>
          <w:sz w:val="20"/>
        </w:rPr>
      </w:pPr>
      <w:r>
        <w:rPr>
          <w:sz w:val="20"/>
        </w:rPr>
        <w:drawing>
          <wp:inline distT="0" distB="0" distL="0" distR="0">
            <wp:extent cx="2396844" cy="4270629"/>
            <wp:effectExtent l="0" t="0" r="0" b="0"/>
            <wp:docPr id="87" name="image47.jpeg" descr=""/>
            <wp:cNvGraphicFramePr>
              <a:graphicFrameLocks noChangeAspect="1"/>
            </wp:cNvGraphicFramePr>
            <a:graphic>
              <a:graphicData uri="http://schemas.openxmlformats.org/drawingml/2006/picture">
                <pic:pic>
                  <pic:nvPicPr>
                    <pic:cNvPr id="88" name="image47.jpeg"/>
                    <pic:cNvPicPr/>
                  </pic:nvPicPr>
                  <pic:blipFill>
                    <a:blip r:embed="rId61" cstate="print"/>
                    <a:stretch>
                      <a:fillRect/>
                    </a:stretch>
                  </pic:blipFill>
                  <pic:spPr>
                    <a:xfrm>
                      <a:off x="0" y="0"/>
                      <a:ext cx="2396844" cy="4270629"/>
                    </a:xfrm>
                    <a:prstGeom prst="rect">
                      <a:avLst/>
                    </a:prstGeom>
                  </pic:spPr>
                </pic:pic>
              </a:graphicData>
            </a:graphic>
          </wp:inline>
        </w:drawing>
      </w:r>
      <w:r>
        <w:rPr>
          <w:sz w:val="20"/>
        </w:rPr>
      </w:r>
    </w:p>
    <w:p>
      <w:pPr>
        <w:spacing w:line="209" w:lineRule="exact" w:before="0"/>
        <w:ind w:left="781" w:right="93" w:firstLine="0"/>
        <w:jc w:val="left"/>
        <w:rPr>
          <w:sz w:val="20"/>
        </w:rPr>
      </w:pPr>
      <w:r>
        <w:rPr>
          <w:sz w:val="20"/>
        </w:rPr>
        <w:t>Escalinata que conduce al salón de Actos de la Centenaria y Benemérita Escuela Normal para</w:t>
      </w:r>
    </w:p>
    <w:p>
      <w:pPr>
        <w:spacing w:line="269" w:lineRule="exact" w:before="0"/>
        <w:ind w:left="280" w:right="397" w:firstLine="0"/>
        <w:jc w:val="center"/>
        <w:rPr>
          <w:i/>
          <w:sz w:val="20"/>
        </w:rPr>
      </w:pPr>
      <w:r>
        <w:rPr>
          <w:sz w:val="20"/>
        </w:rPr>
        <w:t>Profesores </w:t>
      </w:r>
      <w:r>
        <w:rPr>
          <w:i/>
          <w:sz w:val="20"/>
        </w:rPr>
        <w:t>(Mónica Vela Cuevas, 2015. Acervo de la Dirección de Identidad Universitaria).</w:t>
      </w:r>
    </w:p>
    <w:p>
      <w:pPr>
        <w:pStyle w:val="BodyText"/>
        <w:spacing w:before="12"/>
        <w:rPr>
          <w:i/>
          <w:sz w:val="20"/>
        </w:rPr>
      </w:pPr>
      <w:r>
        <w:rPr/>
        <w:drawing>
          <wp:anchor distT="0" distB="0" distL="0" distR="0" allowOverlap="1" layoutInCell="1" locked="0" behindDoc="0" simplePos="0" relativeHeight="2104">
            <wp:simplePos x="0" y="0"/>
            <wp:positionH relativeFrom="page">
              <wp:posOffset>2014727</wp:posOffset>
            </wp:positionH>
            <wp:positionV relativeFrom="paragraph">
              <wp:posOffset>204302</wp:posOffset>
            </wp:positionV>
            <wp:extent cx="4297287" cy="2414206"/>
            <wp:effectExtent l="0" t="0" r="0" b="0"/>
            <wp:wrapTopAndBottom/>
            <wp:docPr id="89" name="image48.jpeg" descr=""/>
            <wp:cNvGraphicFramePr>
              <a:graphicFrameLocks noChangeAspect="1"/>
            </wp:cNvGraphicFramePr>
            <a:graphic>
              <a:graphicData uri="http://schemas.openxmlformats.org/drawingml/2006/picture">
                <pic:pic>
                  <pic:nvPicPr>
                    <pic:cNvPr id="90" name="image48.jpeg"/>
                    <pic:cNvPicPr/>
                  </pic:nvPicPr>
                  <pic:blipFill>
                    <a:blip r:embed="rId62" cstate="print"/>
                    <a:stretch>
                      <a:fillRect/>
                    </a:stretch>
                  </pic:blipFill>
                  <pic:spPr>
                    <a:xfrm>
                      <a:off x="0" y="0"/>
                      <a:ext cx="4297287" cy="2414206"/>
                    </a:xfrm>
                    <a:prstGeom prst="rect">
                      <a:avLst/>
                    </a:prstGeom>
                  </pic:spPr>
                </pic:pic>
              </a:graphicData>
            </a:graphic>
          </wp:anchor>
        </w:drawing>
      </w:r>
    </w:p>
    <w:p>
      <w:pPr>
        <w:spacing w:before="14"/>
        <w:ind w:left="124" w:right="93" w:firstLine="292"/>
        <w:jc w:val="left"/>
        <w:rPr>
          <w:i/>
          <w:sz w:val="20"/>
        </w:rPr>
      </w:pPr>
      <w:r>
        <w:rPr>
          <w:sz w:val="20"/>
        </w:rPr>
        <w:t>Detalle de la escalinata que conduce al salón de Actos de la Centenaria y Benemérita Escuela Normal para Profesores. El busto corresponde a la Profra. Eva Sámano de López Materos.  </w:t>
      </w:r>
      <w:r>
        <w:rPr>
          <w:i/>
          <w:sz w:val="20"/>
        </w:rPr>
        <w:t>(Mónica Vela Cuevas,</w:t>
      </w:r>
    </w:p>
    <w:p>
      <w:pPr>
        <w:spacing w:line="269" w:lineRule="exact" w:before="0"/>
        <w:ind w:left="274" w:right="397" w:firstLine="0"/>
        <w:jc w:val="center"/>
        <w:rPr>
          <w:i/>
          <w:sz w:val="20"/>
        </w:rPr>
      </w:pPr>
      <w:r>
        <w:rPr>
          <w:i/>
          <w:sz w:val="20"/>
        </w:rPr>
        <w:t>2015. Acervo de la Dirección de Identidad Universitaria).</w:t>
      </w:r>
    </w:p>
    <w:p>
      <w:pPr>
        <w:spacing w:after="0" w:line="269" w:lineRule="exact"/>
        <w:jc w:val="center"/>
        <w:rPr>
          <w:sz w:val="20"/>
        </w:rPr>
        <w:sectPr>
          <w:pgSz w:w="12240" w:h="15840"/>
          <w:pgMar w:header="707" w:footer="1039" w:top="900" w:bottom="1220" w:left="1720" w:right="1080"/>
        </w:sectPr>
      </w:pPr>
    </w:p>
    <w:p>
      <w:pPr>
        <w:pStyle w:val="BodyText"/>
        <w:rPr>
          <w:i/>
          <w:sz w:val="20"/>
        </w:rPr>
      </w:pPr>
    </w:p>
    <w:p>
      <w:pPr>
        <w:pStyle w:val="BodyText"/>
        <w:rPr>
          <w:i/>
          <w:sz w:val="16"/>
        </w:rPr>
      </w:pPr>
    </w:p>
    <w:p>
      <w:pPr>
        <w:pStyle w:val="BodyText"/>
        <w:spacing w:before="21"/>
        <w:ind w:left="119" w:right="127" w:firstLine="427"/>
        <w:jc w:val="both"/>
      </w:pPr>
      <w:r>
        <w:rPr/>
        <w:t>En el amplio salón de actos de la nueva escuela, </w:t>
      </w:r>
      <w:r>
        <w:rPr>
          <w:spacing w:val="-3"/>
        </w:rPr>
        <w:t>muy </w:t>
      </w:r>
      <w:r>
        <w:rPr/>
        <w:t>hermoso y elegante por cierto, y después del discurso del </w:t>
      </w:r>
      <w:r>
        <w:rPr>
          <w:spacing w:val="-2"/>
        </w:rPr>
        <w:t>Sr. </w:t>
      </w:r>
      <w:r>
        <w:rPr/>
        <w:t>Lic. Demetrio Hinostroza, Director de la Escuela, y de </w:t>
      </w:r>
      <w:r>
        <w:rPr>
          <w:spacing w:val="-4"/>
        </w:rPr>
        <w:t>una </w:t>
      </w:r>
      <w:r>
        <w:rPr/>
        <w:t>inspirada composición del joven Heriberto Henríquez, el Sr. Gobernador González declara solemnemente inaugurado el edificio “Con destino a Escuela Normal para Profesores”.</w:t>
      </w:r>
    </w:p>
    <w:p>
      <w:pPr>
        <w:pStyle w:val="BodyText"/>
        <w:spacing w:before="8"/>
        <w:rPr>
          <w:sz w:val="23"/>
        </w:rPr>
      </w:pPr>
    </w:p>
    <w:p>
      <w:pPr>
        <w:pStyle w:val="BodyText"/>
        <w:spacing w:line="322" w:lineRule="exact"/>
        <w:ind w:left="119" w:right="117" w:firstLine="427"/>
        <w:jc w:val="both"/>
      </w:pPr>
      <w:r>
        <w:rPr/>
        <w:t>Una cuarteta de la composición del Maestro “Enriquitos”, como era nombrado más tarde de cariño, reza así:</w:t>
      </w:r>
    </w:p>
    <w:p>
      <w:pPr>
        <w:spacing w:line="322" w:lineRule="exact" w:before="5"/>
        <w:ind w:left="3051" w:right="2635" w:firstLine="0"/>
        <w:jc w:val="center"/>
        <w:rPr>
          <w:i/>
          <w:sz w:val="24"/>
        </w:rPr>
      </w:pPr>
      <w:r>
        <w:rPr>
          <w:i/>
          <w:sz w:val="24"/>
        </w:rPr>
        <w:t>“Por eso, porque vive, porque es nuestro </w:t>
      </w:r>
      <w:r>
        <w:rPr>
          <w:i/>
          <w:sz w:val="24"/>
        </w:rPr>
        <w:t>el pasado del suelo mexicano,</w:t>
      </w:r>
    </w:p>
    <w:p>
      <w:pPr>
        <w:spacing w:line="322" w:lineRule="exact" w:before="4"/>
        <w:ind w:left="3248" w:right="2835" w:firstLine="0"/>
        <w:jc w:val="center"/>
        <w:rPr>
          <w:i/>
          <w:sz w:val="24"/>
        </w:rPr>
      </w:pPr>
      <w:r>
        <w:rPr>
          <w:i/>
          <w:sz w:val="24"/>
        </w:rPr>
        <w:t>danse la mano el héroe y el Maestro, </w:t>
      </w:r>
      <w:r>
        <w:rPr>
          <w:i/>
          <w:sz w:val="24"/>
        </w:rPr>
        <w:t>el honor y el deber se dan la mano”</w:t>
      </w:r>
    </w:p>
    <w:p>
      <w:pPr>
        <w:pStyle w:val="BodyText"/>
        <w:spacing w:before="8"/>
        <w:rPr>
          <w:i/>
        </w:rPr>
      </w:pPr>
    </w:p>
    <w:p>
      <w:pPr>
        <w:pStyle w:val="BodyText"/>
        <w:ind w:left="119"/>
        <w:jc w:val="both"/>
      </w:pPr>
      <w:r>
        <w:rPr/>
        <w:t>EL NUEVO EDIFICIO ES OCUPADO POR LAS SEÑORITAS</w:t>
      </w:r>
    </w:p>
    <w:p>
      <w:pPr>
        <w:pStyle w:val="BodyText"/>
        <w:spacing w:before="2"/>
        <w:ind w:left="119" w:right="125"/>
        <w:jc w:val="both"/>
      </w:pPr>
      <w:r>
        <w:rPr/>
        <w:t>El grandioso edificio de Independencia </w:t>
      </w:r>
      <w:r>
        <w:rPr>
          <w:spacing w:val="-3"/>
        </w:rPr>
        <w:t>no </w:t>
      </w:r>
      <w:r>
        <w:rPr>
          <w:spacing w:val="-4"/>
        </w:rPr>
        <w:t>fue </w:t>
      </w:r>
      <w:r>
        <w:rPr/>
        <w:t>ocupado por la Escuela Normal para Profesores</w:t>
      </w:r>
      <w:r>
        <w:rPr>
          <w:spacing w:val="-17"/>
        </w:rPr>
        <w:t> </w:t>
      </w:r>
      <w:r>
        <w:rPr>
          <w:spacing w:val="-3"/>
        </w:rPr>
        <w:t>que</w:t>
      </w:r>
      <w:r>
        <w:rPr>
          <w:spacing w:val="-16"/>
        </w:rPr>
        <w:t> </w:t>
      </w:r>
      <w:r>
        <w:rPr/>
        <w:t>se</w:t>
      </w:r>
      <w:r>
        <w:rPr>
          <w:spacing w:val="-11"/>
        </w:rPr>
        <w:t> </w:t>
      </w:r>
      <w:r>
        <w:rPr/>
        <w:t>ubicaba</w:t>
      </w:r>
      <w:r>
        <w:rPr>
          <w:spacing w:val="-16"/>
        </w:rPr>
        <w:t> </w:t>
      </w:r>
      <w:r>
        <w:rPr/>
        <w:t>en</w:t>
      </w:r>
      <w:r>
        <w:rPr>
          <w:spacing w:val="-21"/>
        </w:rPr>
        <w:t> </w:t>
      </w:r>
      <w:r>
        <w:rPr/>
        <w:t>el</w:t>
      </w:r>
      <w:r>
        <w:rPr>
          <w:spacing w:val="-18"/>
        </w:rPr>
        <w:t> </w:t>
      </w:r>
      <w:r>
        <w:rPr/>
        <w:t>patio</w:t>
      </w:r>
      <w:r>
        <w:rPr>
          <w:spacing w:val="-13"/>
        </w:rPr>
        <w:t> </w:t>
      </w:r>
      <w:r>
        <w:rPr/>
        <w:t>oriente</w:t>
      </w:r>
      <w:r>
        <w:rPr>
          <w:spacing w:val="-16"/>
        </w:rPr>
        <w:t> </w:t>
      </w:r>
      <w:r>
        <w:rPr/>
        <w:t>del</w:t>
      </w:r>
      <w:r>
        <w:rPr>
          <w:spacing w:val="-18"/>
        </w:rPr>
        <w:t> </w:t>
      </w:r>
      <w:r>
        <w:rPr/>
        <w:t>edificio</w:t>
      </w:r>
      <w:r>
        <w:rPr>
          <w:spacing w:val="-13"/>
        </w:rPr>
        <w:t> </w:t>
      </w:r>
      <w:r>
        <w:rPr/>
        <w:t>del</w:t>
      </w:r>
      <w:r>
        <w:rPr>
          <w:spacing w:val="-14"/>
        </w:rPr>
        <w:t> </w:t>
      </w:r>
      <w:r>
        <w:rPr/>
        <w:t>instituto</w:t>
      </w:r>
      <w:r>
        <w:rPr>
          <w:spacing w:val="-13"/>
        </w:rPr>
        <w:t> </w:t>
      </w:r>
      <w:r>
        <w:rPr/>
        <w:t>Científico</w:t>
      </w:r>
      <w:r>
        <w:rPr>
          <w:spacing w:val="-13"/>
        </w:rPr>
        <w:t> </w:t>
      </w:r>
      <w:r>
        <w:rPr/>
        <w:t>y</w:t>
      </w:r>
      <w:r>
        <w:rPr>
          <w:spacing w:val="-19"/>
        </w:rPr>
        <w:t> </w:t>
      </w:r>
      <w:r>
        <w:rPr/>
        <w:t>Literario al </w:t>
      </w:r>
      <w:r>
        <w:rPr>
          <w:spacing w:val="-3"/>
        </w:rPr>
        <w:t>que </w:t>
      </w:r>
      <w:r>
        <w:rPr/>
        <w:t>por cierto las señoritas </w:t>
      </w:r>
      <w:r>
        <w:rPr>
          <w:spacing w:val="-3"/>
        </w:rPr>
        <w:t>no </w:t>
      </w:r>
      <w:r>
        <w:rPr/>
        <w:t>tenían acceso, </w:t>
      </w:r>
      <w:r>
        <w:rPr>
          <w:spacing w:val="-3"/>
        </w:rPr>
        <w:t>sino </w:t>
      </w:r>
      <w:r>
        <w:rPr>
          <w:spacing w:val="-4"/>
        </w:rPr>
        <w:t>que </w:t>
      </w:r>
      <w:r>
        <w:rPr/>
        <w:t>fueron precisamente ellas, quienes</w:t>
      </w:r>
      <w:r>
        <w:rPr>
          <w:spacing w:val="-7"/>
        </w:rPr>
        <w:t> </w:t>
      </w:r>
      <w:r>
        <w:rPr/>
        <w:t>procedentes</w:t>
      </w:r>
      <w:r>
        <w:rPr>
          <w:spacing w:val="-7"/>
        </w:rPr>
        <w:t> </w:t>
      </w:r>
      <w:r>
        <w:rPr/>
        <w:t>del</w:t>
      </w:r>
      <w:r>
        <w:rPr>
          <w:spacing w:val="-6"/>
        </w:rPr>
        <w:t> </w:t>
      </w:r>
      <w:r>
        <w:rPr/>
        <w:t>Ex</w:t>
      </w:r>
      <w:r>
        <w:rPr>
          <w:spacing w:val="-6"/>
        </w:rPr>
        <w:t> </w:t>
      </w:r>
      <w:r>
        <w:rPr/>
        <w:t>convento</w:t>
      </w:r>
      <w:r>
        <w:rPr>
          <w:spacing w:val="-2"/>
        </w:rPr>
        <w:t> </w:t>
      </w:r>
      <w:r>
        <w:rPr/>
        <w:t>de</w:t>
      </w:r>
      <w:r>
        <w:rPr>
          <w:spacing w:val="-6"/>
        </w:rPr>
        <w:t> </w:t>
      </w:r>
      <w:r>
        <w:rPr/>
        <w:t>los</w:t>
      </w:r>
      <w:r>
        <w:rPr>
          <w:spacing w:val="-7"/>
        </w:rPr>
        <w:t> </w:t>
      </w:r>
      <w:r>
        <w:rPr/>
        <w:t>Frailes</w:t>
      </w:r>
      <w:r>
        <w:rPr>
          <w:spacing w:val="-3"/>
        </w:rPr>
        <w:t> </w:t>
      </w:r>
      <w:r>
        <w:rPr/>
        <w:t>Carmelitas,</w:t>
      </w:r>
      <w:r>
        <w:rPr>
          <w:spacing w:val="-5"/>
        </w:rPr>
        <w:t> </w:t>
      </w:r>
      <w:r>
        <w:rPr/>
        <w:t>desfilaron</w:t>
      </w:r>
      <w:r>
        <w:rPr>
          <w:spacing w:val="-11"/>
        </w:rPr>
        <w:t> </w:t>
      </w:r>
      <w:r>
        <w:rPr/>
        <w:t>elegantemente por la avenida Independencia hasta el nuevo edificio, y desde entonces lo</w:t>
      </w:r>
      <w:r>
        <w:rPr>
          <w:spacing w:val="-32"/>
        </w:rPr>
        <w:t> </w:t>
      </w:r>
      <w:r>
        <w:rPr/>
        <w:t>tomaron.</w:t>
      </w:r>
    </w:p>
    <w:p>
      <w:pPr>
        <w:pStyle w:val="BodyText"/>
      </w:pPr>
    </w:p>
    <w:p>
      <w:pPr>
        <w:pStyle w:val="BodyText"/>
        <w:spacing w:before="1"/>
        <w:ind w:left="119" w:right="124" w:firstLine="427"/>
        <w:jc w:val="both"/>
      </w:pPr>
      <w:r>
        <w:rPr/>
        <w:t>La razón de lo anterior fue el hecho de que las aspirantes a maestras habían mantenido un ritmo de crecimiento constante: ya para 1929 llegaba la inscripción a 299 normalistas, 158 de talleres y 27 de piano.</w:t>
      </w:r>
    </w:p>
    <w:p>
      <w:pPr>
        <w:pStyle w:val="BodyText"/>
      </w:pPr>
    </w:p>
    <w:p>
      <w:pPr>
        <w:pStyle w:val="BodyText"/>
        <w:spacing w:before="1"/>
        <w:ind w:left="119" w:right="119" w:firstLine="427"/>
        <w:jc w:val="both"/>
      </w:pPr>
      <w:r>
        <w:rPr/>
        <w:t>En cambio, en la Normal de Profesores residentes del Instituto, ese año se habían apuntado 92 alumnos, que en 1926 el Gobierno decidió cambiar al “Ex convento del Carmen”, antigua sede de la Normal para Señoritas.</w:t>
      </w:r>
    </w:p>
    <w:p>
      <w:pPr>
        <w:pStyle w:val="BodyText"/>
      </w:pPr>
    </w:p>
    <w:p>
      <w:pPr>
        <w:pStyle w:val="BodyText"/>
        <w:ind w:left="119" w:right="116" w:firstLine="427"/>
        <w:jc w:val="both"/>
      </w:pPr>
      <w:r>
        <w:rPr/>
        <w:t>No</w:t>
      </w:r>
      <w:r>
        <w:rPr>
          <w:spacing w:val="-17"/>
        </w:rPr>
        <w:t> </w:t>
      </w:r>
      <w:r>
        <w:rPr/>
        <w:t>todos</w:t>
      </w:r>
      <w:r>
        <w:rPr>
          <w:spacing w:val="-13"/>
        </w:rPr>
        <w:t> </w:t>
      </w:r>
      <w:r>
        <w:rPr/>
        <w:t>los</w:t>
      </w:r>
      <w:r>
        <w:rPr>
          <w:spacing w:val="-16"/>
        </w:rPr>
        <w:t> </w:t>
      </w:r>
      <w:r>
        <w:rPr/>
        <w:t>autores</w:t>
      </w:r>
      <w:r>
        <w:rPr>
          <w:spacing w:val="-12"/>
        </w:rPr>
        <w:t> </w:t>
      </w:r>
      <w:r>
        <w:rPr/>
        <w:t>están</w:t>
      </w:r>
      <w:r>
        <w:rPr>
          <w:spacing w:val="-16"/>
        </w:rPr>
        <w:t> </w:t>
      </w:r>
      <w:r>
        <w:rPr/>
        <w:t>de</w:t>
      </w:r>
      <w:r>
        <w:rPr>
          <w:spacing w:val="-11"/>
        </w:rPr>
        <w:t> </w:t>
      </w:r>
      <w:r>
        <w:rPr/>
        <w:t>acuerdo</w:t>
      </w:r>
      <w:r>
        <w:rPr>
          <w:spacing w:val="-9"/>
        </w:rPr>
        <w:t> </w:t>
      </w:r>
      <w:r>
        <w:rPr/>
        <w:t>con</w:t>
      </w:r>
      <w:r>
        <w:rPr>
          <w:spacing w:val="-16"/>
        </w:rPr>
        <w:t> </w:t>
      </w:r>
      <w:r>
        <w:rPr/>
        <w:t>esta</w:t>
      </w:r>
      <w:r>
        <w:rPr>
          <w:spacing w:val="-15"/>
        </w:rPr>
        <w:t> </w:t>
      </w:r>
      <w:r>
        <w:rPr/>
        <w:t>última</w:t>
      </w:r>
      <w:r>
        <w:rPr>
          <w:spacing w:val="-12"/>
        </w:rPr>
        <w:t> </w:t>
      </w:r>
      <w:r>
        <w:rPr/>
        <w:t>versión</w:t>
      </w:r>
      <w:r>
        <w:rPr>
          <w:spacing w:val="-16"/>
        </w:rPr>
        <w:t> </w:t>
      </w:r>
      <w:r>
        <w:rPr/>
        <w:t>de</w:t>
      </w:r>
      <w:r>
        <w:rPr>
          <w:spacing w:val="-11"/>
        </w:rPr>
        <w:t> </w:t>
      </w:r>
      <w:r>
        <w:rPr/>
        <w:t>los</w:t>
      </w:r>
      <w:r>
        <w:rPr>
          <w:spacing w:val="-13"/>
        </w:rPr>
        <w:t> </w:t>
      </w:r>
      <w:r>
        <w:rPr/>
        <w:t>acontecimientos, misma </w:t>
      </w:r>
      <w:r>
        <w:rPr>
          <w:spacing w:val="-3"/>
        </w:rPr>
        <w:t>que </w:t>
      </w:r>
      <w:r>
        <w:rPr/>
        <w:t>aparece en la obra de Carlos Herrejón Peredo: </w:t>
      </w:r>
      <w:r>
        <w:rPr>
          <w:i/>
        </w:rPr>
        <w:t>Historia del Estado de México</w:t>
      </w:r>
      <w:r>
        <w:rPr/>
        <w:t>, Editada en 1985 por la Universidad Autónoma del Estado de México, Pág. 222. De 1883, data</w:t>
      </w:r>
      <w:r>
        <w:rPr>
          <w:spacing w:val="-13"/>
        </w:rPr>
        <w:t> </w:t>
      </w:r>
      <w:r>
        <w:rPr/>
        <w:t>el</w:t>
      </w:r>
      <w:r>
        <w:rPr>
          <w:spacing w:val="-15"/>
        </w:rPr>
        <w:t> </w:t>
      </w:r>
      <w:r>
        <w:rPr/>
        <w:t>contrato</w:t>
      </w:r>
      <w:r>
        <w:rPr>
          <w:spacing w:val="-14"/>
        </w:rPr>
        <w:t> </w:t>
      </w:r>
      <w:r>
        <w:rPr/>
        <w:t>de</w:t>
      </w:r>
      <w:r>
        <w:rPr>
          <w:spacing w:val="-12"/>
        </w:rPr>
        <w:t> </w:t>
      </w:r>
      <w:r>
        <w:rPr/>
        <w:t>compra-venta</w:t>
      </w:r>
      <w:r>
        <w:rPr>
          <w:spacing w:val="-13"/>
        </w:rPr>
        <w:t> </w:t>
      </w:r>
      <w:r>
        <w:rPr/>
        <w:t>a</w:t>
      </w:r>
      <w:r>
        <w:rPr>
          <w:spacing w:val="-17"/>
        </w:rPr>
        <w:t> </w:t>
      </w:r>
      <w:r>
        <w:rPr/>
        <w:t>la</w:t>
      </w:r>
      <w:r>
        <w:rPr>
          <w:spacing w:val="-13"/>
        </w:rPr>
        <w:t> </w:t>
      </w:r>
      <w:r>
        <w:rPr>
          <w:spacing w:val="-3"/>
        </w:rPr>
        <w:t>Viuda</w:t>
      </w:r>
      <w:r>
        <w:rPr>
          <w:spacing w:val="-13"/>
        </w:rPr>
        <w:t> </w:t>
      </w:r>
      <w:r>
        <w:rPr/>
        <w:t>de</w:t>
      </w:r>
      <w:r>
        <w:rPr>
          <w:spacing w:val="-9"/>
        </w:rPr>
        <w:t> </w:t>
      </w:r>
      <w:r>
        <w:rPr/>
        <w:t>Sánchez</w:t>
      </w:r>
      <w:r>
        <w:rPr>
          <w:spacing w:val="-12"/>
        </w:rPr>
        <w:t> </w:t>
      </w:r>
      <w:r>
        <w:rPr/>
        <w:t>Solís,</w:t>
      </w:r>
      <w:r>
        <w:rPr>
          <w:spacing w:val="-11"/>
        </w:rPr>
        <w:t> </w:t>
      </w:r>
      <w:r>
        <w:rPr/>
        <w:t>del</w:t>
      </w:r>
      <w:r>
        <w:rPr>
          <w:spacing w:val="-15"/>
        </w:rPr>
        <w:t> </w:t>
      </w:r>
      <w:r>
        <w:rPr/>
        <w:t>terreno</w:t>
      </w:r>
      <w:r>
        <w:rPr>
          <w:spacing w:val="-10"/>
        </w:rPr>
        <w:t> </w:t>
      </w:r>
      <w:r>
        <w:rPr/>
        <w:t>anexo</w:t>
      </w:r>
      <w:r>
        <w:rPr>
          <w:spacing w:val="-10"/>
        </w:rPr>
        <w:t> </w:t>
      </w:r>
      <w:r>
        <w:rPr/>
        <w:t>al</w:t>
      </w:r>
      <w:r>
        <w:rPr>
          <w:spacing w:val="-15"/>
        </w:rPr>
        <w:t> </w:t>
      </w:r>
      <w:r>
        <w:rPr/>
        <w:t>edificio del Instituto el </w:t>
      </w:r>
      <w:r>
        <w:rPr>
          <w:spacing w:val="-4"/>
        </w:rPr>
        <w:t>que </w:t>
      </w:r>
      <w:r>
        <w:rPr/>
        <w:t>actualmente, y desde 1930 ocupa el jardín</w:t>
      </w:r>
      <w:r>
        <w:rPr>
          <w:spacing w:val="-13"/>
        </w:rPr>
        <w:t> </w:t>
      </w:r>
      <w:r>
        <w:rPr/>
        <w:t>Bolívar.</w:t>
      </w:r>
    </w:p>
    <w:p>
      <w:pPr>
        <w:pStyle w:val="BodyText"/>
      </w:pPr>
    </w:p>
    <w:p>
      <w:pPr>
        <w:pStyle w:val="BodyText"/>
        <w:spacing w:before="1"/>
        <w:ind w:left="119" w:right="125" w:firstLine="427"/>
        <w:jc w:val="both"/>
      </w:pPr>
      <w:r>
        <w:rPr/>
        <w:t>Hasta</w:t>
      </w:r>
      <w:r>
        <w:rPr>
          <w:spacing w:val="-11"/>
        </w:rPr>
        <w:t> </w:t>
      </w:r>
      <w:r>
        <w:rPr/>
        <w:t>este</w:t>
      </w:r>
      <w:r>
        <w:rPr>
          <w:spacing w:val="-10"/>
        </w:rPr>
        <w:t> </w:t>
      </w:r>
      <w:r>
        <w:rPr/>
        <w:t>punto</w:t>
      </w:r>
      <w:r>
        <w:rPr>
          <w:spacing w:val="-8"/>
        </w:rPr>
        <w:t> </w:t>
      </w:r>
      <w:r>
        <w:rPr/>
        <w:t>dejamos</w:t>
      </w:r>
      <w:r>
        <w:rPr>
          <w:spacing w:val="-12"/>
        </w:rPr>
        <w:t> </w:t>
      </w:r>
      <w:r>
        <w:rPr/>
        <w:t>esta</w:t>
      </w:r>
      <w:r>
        <w:rPr>
          <w:spacing w:val="-15"/>
        </w:rPr>
        <w:t> </w:t>
      </w:r>
      <w:r>
        <w:rPr/>
        <w:t>breve</w:t>
      </w:r>
      <w:r>
        <w:rPr>
          <w:spacing w:val="-10"/>
        </w:rPr>
        <w:t> </w:t>
      </w:r>
      <w:r>
        <w:rPr/>
        <w:t>crónica</w:t>
      </w:r>
      <w:r>
        <w:rPr>
          <w:spacing w:val="-11"/>
        </w:rPr>
        <w:t> </w:t>
      </w:r>
      <w:r>
        <w:rPr/>
        <w:t>del</w:t>
      </w:r>
      <w:r>
        <w:rPr>
          <w:spacing w:val="-13"/>
        </w:rPr>
        <w:t> </w:t>
      </w:r>
      <w:r>
        <w:rPr/>
        <w:t>Normalismo</w:t>
      </w:r>
      <w:r>
        <w:rPr>
          <w:spacing w:val="-8"/>
        </w:rPr>
        <w:t> </w:t>
      </w:r>
      <w:r>
        <w:rPr/>
        <w:t>en</w:t>
      </w:r>
      <w:r>
        <w:rPr>
          <w:spacing w:val="-16"/>
        </w:rPr>
        <w:t> </w:t>
      </w:r>
      <w:r>
        <w:rPr/>
        <w:t>el</w:t>
      </w:r>
      <w:r>
        <w:rPr>
          <w:spacing w:val="-13"/>
        </w:rPr>
        <w:t> </w:t>
      </w:r>
      <w:r>
        <w:rPr/>
        <w:t>Estado</w:t>
      </w:r>
      <w:r>
        <w:rPr>
          <w:spacing w:val="-8"/>
        </w:rPr>
        <w:t> </w:t>
      </w:r>
      <w:r>
        <w:rPr/>
        <w:t>de</w:t>
      </w:r>
      <w:r>
        <w:rPr>
          <w:spacing w:val="-10"/>
        </w:rPr>
        <w:t> </w:t>
      </w:r>
      <w:r>
        <w:rPr/>
        <w:t>México, historia estrechamente vinculada con la del Instituto Literario, misma </w:t>
      </w:r>
      <w:r>
        <w:rPr>
          <w:spacing w:val="-3"/>
        </w:rPr>
        <w:t>que </w:t>
      </w:r>
      <w:r>
        <w:rPr/>
        <w:t>retomamos hasta su transformación en</w:t>
      </w:r>
      <w:r>
        <w:rPr>
          <w:spacing w:val="-15"/>
        </w:rPr>
        <w:t> </w:t>
      </w:r>
      <w:r>
        <w:rPr/>
        <w:t>Universidad.</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jc w:val="both"/>
      </w:pPr>
      <w:r>
        <w:rPr/>
        <w:t>TIEMPOS DIFÍCILES PARA EL INSTITUTO. SU RECONSTRUCCIÓN</w:t>
      </w:r>
    </w:p>
    <w:p>
      <w:pPr>
        <w:pStyle w:val="BodyText"/>
        <w:spacing w:before="2"/>
        <w:ind w:left="119" w:right="99"/>
        <w:jc w:val="both"/>
      </w:pPr>
      <w:r>
        <w:rPr/>
        <w:t>A pesar de </w:t>
      </w:r>
      <w:r>
        <w:rPr>
          <w:spacing w:val="-4"/>
        </w:rPr>
        <w:t>que </w:t>
      </w:r>
      <w:r>
        <w:rPr/>
        <w:t>el Instituto recibía ingresos de diversas fuentes, éstos </w:t>
      </w:r>
      <w:r>
        <w:rPr>
          <w:spacing w:val="-3"/>
        </w:rPr>
        <w:t>no </w:t>
      </w:r>
      <w:r>
        <w:rPr/>
        <w:t>eran suficientes para dar mantenimiento a su edificio. Las angustias del entonces Director, José Mariano Dávila Arrillaga, parecieron llegar a su fin </w:t>
      </w:r>
      <w:r>
        <w:rPr>
          <w:spacing w:val="-2"/>
        </w:rPr>
        <w:t>cuando </w:t>
      </w:r>
      <w:r>
        <w:rPr/>
        <w:t>el Emperador Maximiliano y la Emperatriz Carlota hicieron una visita a Toluca el 25 de octubre de 1864 y quisieron conocer</w:t>
      </w:r>
      <w:r>
        <w:rPr>
          <w:spacing w:val="-13"/>
        </w:rPr>
        <w:t> </w:t>
      </w:r>
      <w:r>
        <w:rPr/>
        <w:t>el</w:t>
      </w:r>
      <w:r>
        <w:rPr>
          <w:spacing w:val="-12"/>
        </w:rPr>
        <w:t> </w:t>
      </w:r>
      <w:r>
        <w:rPr/>
        <w:t>edificio</w:t>
      </w:r>
      <w:r>
        <w:rPr>
          <w:spacing w:val="-7"/>
        </w:rPr>
        <w:t> </w:t>
      </w:r>
      <w:r>
        <w:rPr/>
        <w:t>del</w:t>
      </w:r>
      <w:r>
        <w:rPr>
          <w:spacing w:val="-12"/>
        </w:rPr>
        <w:t> </w:t>
      </w:r>
      <w:r>
        <w:rPr/>
        <w:t>Instituto,</w:t>
      </w:r>
      <w:r>
        <w:rPr>
          <w:spacing w:val="-8"/>
        </w:rPr>
        <w:t> </w:t>
      </w:r>
      <w:r>
        <w:rPr>
          <w:spacing w:val="-4"/>
        </w:rPr>
        <w:t>que</w:t>
      </w:r>
      <w:r>
        <w:rPr>
          <w:spacing w:val="-9"/>
        </w:rPr>
        <w:t> </w:t>
      </w:r>
      <w:r>
        <w:rPr/>
        <w:t>en</w:t>
      </w:r>
      <w:r>
        <w:rPr>
          <w:spacing w:val="-14"/>
        </w:rPr>
        <w:t> </w:t>
      </w:r>
      <w:r>
        <w:rPr/>
        <w:t>ese</w:t>
      </w:r>
      <w:r>
        <w:rPr>
          <w:spacing w:val="-9"/>
        </w:rPr>
        <w:t> </w:t>
      </w:r>
      <w:r>
        <w:rPr/>
        <w:t>momento</w:t>
      </w:r>
      <w:r>
        <w:rPr>
          <w:spacing w:val="-7"/>
        </w:rPr>
        <w:t> </w:t>
      </w:r>
      <w:r>
        <w:rPr/>
        <w:t>estaba</w:t>
      </w:r>
      <w:r>
        <w:rPr>
          <w:spacing w:val="-10"/>
        </w:rPr>
        <w:t> </w:t>
      </w:r>
      <w:r>
        <w:rPr/>
        <w:t>deshabitado</w:t>
      </w:r>
      <w:r>
        <w:rPr>
          <w:spacing w:val="-7"/>
        </w:rPr>
        <w:t> </w:t>
      </w:r>
      <w:r>
        <w:rPr/>
        <w:t>debido</w:t>
      </w:r>
      <w:r>
        <w:rPr>
          <w:spacing w:val="-7"/>
        </w:rPr>
        <w:t> </w:t>
      </w:r>
      <w:r>
        <w:rPr/>
        <w:t>a</w:t>
      </w:r>
      <w:r>
        <w:rPr>
          <w:spacing w:val="-10"/>
        </w:rPr>
        <w:t> </w:t>
      </w:r>
      <w:r>
        <w:rPr>
          <w:spacing w:val="-3"/>
        </w:rPr>
        <w:t>que</w:t>
      </w:r>
      <w:r>
        <w:rPr>
          <w:spacing w:val="-5"/>
        </w:rPr>
        <w:t> </w:t>
      </w:r>
      <w:r>
        <w:rPr/>
        <w:t>los alumnos y profesores se habían mudado al “Ex convento del Carmen”, en el centro histórico de</w:t>
      </w:r>
      <w:r>
        <w:rPr>
          <w:spacing w:val="-14"/>
        </w:rPr>
        <w:t> </w:t>
      </w:r>
      <w:r>
        <w:rPr/>
        <w:t>Toluca.</w:t>
      </w:r>
    </w:p>
    <w:p>
      <w:pPr>
        <w:pStyle w:val="BodyText"/>
      </w:pPr>
    </w:p>
    <w:p>
      <w:pPr>
        <w:pStyle w:val="BodyText"/>
        <w:spacing w:before="1"/>
        <w:ind w:left="119" w:right="102" w:firstLine="427"/>
        <w:jc w:val="both"/>
      </w:pPr>
      <w:r>
        <w:rPr/>
        <w:t>Después de recorrer el estropeado edificio y de saber que existía un proyecto de reparación que requería de 4,600.00 pesos plata, (monedas que en el anverso llevaban la efigie del emperador), Maximiliano dio inmediatamente su aprobación, sin embargo los fondos autorizados jamás llegaron.</w:t>
      </w:r>
    </w:p>
    <w:p>
      <w:pPr>
        <w:pStyle w:val="BodyText"/>
        <w:spacing w:before="1"/>
      </w:pPr>
    </w:p>
    <w:p>
      <w:pPr>
        <w:pStyle w:val="BodyText"/>
        <w:ind w:left="119" w:right="99" w:firstLine="427"/>
        <w:jc w:val="both"/>
      </w:pPr>
      <w:r>
        <w:rPr/>
        <w:t>Antes de 1887, el símbolo más importante de los institutenses de Toluca fue la Diosa Minerva, (Atenea para los Griegos). En documentos anteriores a esa fecha, alrededor de 1854, es posible encontrar </w:t>
      </w:r>
      <w:r>
        <w:rPr>
          <w:spacing w:val="-3"/>
        </w:rPr>
        <w:t>un </w:t>
      </w:r>
      <w:r>
        <w:rPr/>
        <w:t>Escudo del Instituto Literario </w:t>
      </w:r>
      <w:r>
        <w:rPr>
          <w:spacing w:val="-3"/>
        </w:rPr>
        <w:t>que </w:t>
      </w:r>
      <w:r>
        <w:rPr/>
        <w:t>presenta </w:t>
      </w:r>
      <w:r>
        <w:rPr>
          <w:spacing w:val="-4"/>
        </w:rPr>
        <w:t>una </w:t>
      </w:r>
      <w:r>
        <w:rPr/>
        <w:t>imagen de esa</w:t>
      </w:r>
      <w:r>
        <w:rPr>
          <w:spacing w:val="-15"/>
        </w:rPr>
        <w:t> </w:t>
      </w:r>
      <w:r>
        <w:rPr/>
        <w:t>deidad</w:t>
      </w:r>
      <w:r>
        <w:rPr>
          <w:spacing w:val="-18"/>
        </w:rPr>
        <w:t> </w:t>
      </w:r>
      <w:r>
        <w:rPr>
          <w:spacing w:val="-2"/>
        </w:rPr>
        <w:t>que</w:t>
      </w:r>
      <w:r>
        <w:rPr>
          <w:spacing w:val="-15"/>
        </w:rPr>
        <w:t> </w:t>
      </w:r>
      <w:r>
        <w:rPr/>
        <w:t>está</w:t>
      </w:r>
      <w:r>
        <w:rPr>
          <w:spacing w:val="-15"/>
        </w:rPr>
        <w:t> </w:t>
      </w:r>
      <w:r>
        <w:rPr/>
        <w:t>asociada</w:t>
      </w:r>
      <w:r>
        <w:rPr>
          <w:spacing w:val="-15"/>
        </w:rPr>
        <w:t> </w:t>
      </w:r>
      <w:r>
        <w:rPr/>
        <w:t>a</w:t>
      </w:r>
      <w:r>
        <w:rPr>
          <w:spacing w:val="-15"/>
        </w:rPr>
        <w:t> </w:t>
      </w:r>
      <w:r>
        <w:rPr/>
        <w:t>la</w:t>
      </w:r>
      <w:r>
        <w:rPr>
          <w:spacing w:val="-15"/>
        </w:rPr>
        <w:t> </w:t>
      </w:r>
      <w:r>
        <w:rPr/>
        <w:t>Sabiduría;</w:t>
      </w:r>
      <w:r>
        <w:rPr>
          <w:spacing w:val="-13"/>
        </w:rPr>
        <w:t> </w:t>
      </w:r>
      <w:r>
        <w:rPr/>
        <w:t>a</w:t>
      </w:r>
      <w:r>
        <w:rPr>
          <w:spacing w:val="-13"/>
        </w:rPr>
        <w:t> </w:t>
      </w:r>
      <w:r>
        <w:rPr/>
        <w:t>partir</w:t>
      </w:r>
      <w:r>
        <w:rPr>
          <w:spacing w:val="-19"/>
        </w:rPr>
        <w:t> </w:t>
      </w:r>
      <w:r>
        <w:rPr/>
        <w:t>de</w:t>
      </w:r>
      <w:r>
        <w:rPr>
          <w:spacing w:val="-15"/>
        </w:rPr>
        <w:t> </w:t>
      </w:r>
      <w:r>
        <w:rPr/>
        <w:t>1887</w:t>
      </w:r>
      <w:r>
        <w:rPr>
          <w:spacing w:val="-15"/>
        </w:rPr>
        <w:t> </w:t>
      </w:r>
      <w:r>
        <w:rPr/>
        <w:t>el</w:t>
      </w:r>
      <w:r>
        <w:rPr>
          <w:spacing w:val="-18"/>
        </w:rPr>
        <w:t> </w:t>
      </w:r>
      <w:r>
        <w:rPr/>
        <w:t>Escudo</w:t>
      </w:r>
      <w:r>
        <w:rPr>
          <w:spacing w:val="-12"/>
        </w:rPr>
        <w:t> </w:t>
      </w:r>
      <w:r>
        <w:rPr/>
        <w:t>del</w:t>
      </w:r>
      <w:r>
        <w:rPr>
          <w:spacing w:val="-18"/>
        </w:rPr>
        <w:t> </w:t>
      </w:r>
      <w:r>
        <w:rPr/>
        <w:t>Instituto</w:t>
      </w:r>
      <w:r>
        <w:rPr>
          <w:spacing w:val="-12"/>
        </w:rPr>
        <w:t> </w:t>
      </w:r>
      <w:r>
        <w:rPr/>
        <w:t>cambia al </w:t>
      </w:r>
      <w:r>
        <w:rPr>
          <w:spacing w:val="-3"/>
        </w:rPr>
        <w:t>que </w:t>
      </w:r>
      <w:r>
        <w:rPr/>
        <w:t>rige</w:t>
      </w:r>
      <w:r>
        <w:rPr>
          <w:spacing w:val="-3"/>
        </w:rPr>
        <w:t> </w:t>
      </w:r>
      <w:r>
        <w:rPr/>
        <w:t>actualmente.</w:t>
      </w:r>
    </w:p>
    <w:p>
      <w:pPr>
        <w:pStyle w:val="BodyText"/>
      </w:pPr>
    </w:p>
    <w:p>
      <w:pPr>
        <w:pStyle w:val="BodyText"/>
        <w:spacing w:before="1"/>
        <w:ind w:left="119" w:right="98" w:firstLine="427"/>
        <w:jc w:val="both"/>
      </w:pPr>
      <w:r>
        <w:rPr/>
        <w:t>En la década de los 80.s, la suerte del edificio empezó a cambiar con la llegada del Gobernador José Zubieta, quien designó como Director del Colegio al Doctor Manuel María Villada e intervino ante el Secretario de Instrucción Pública del Gobierno Federal para que fuera considerada la idea de reconstruir cabalmente el inmueble.</w:t>
      </w:r>
    </w:p>
    <w:p>
      <w:pPr>
        <w:pStyle w:val="BodyText"/>
      </w:pPr>
    </w:p>
    <w:p>
      <w:pPr>
        <w:pStyle w:val="BodyText"/>
        <w:spacing w:before="1"/>
        <w:ind w:left="119" w:right="111" w:firstLine="427"/>
        <w:jc w:val="both"/>
      </w:pPr>
      <w:r>
        <w:rPr/>
        <w:t>El autor del proyecto Integral fue el Dr. José Luis Collazo, egresado de la Academia de San Carlos y se involucró en él a un respetado maestro, el Ingeniero Anselmo Camacho, originario de Lerma, quien terminó en 1887 dirigiendo las obras y construyendo ese mismo año el jardín de la fachada norte.</w:t>
      </w:r>
    </w:p>
    <w:p>
      <w:pPr>
        <w:pStyle w:val="BodyText"/>
        <w:spacing w:before="1"/>
      </w:pPr>
    </w:p>
    <w:p>
      <w:pPr>
        <w:pStyle w:val="BodyText"/>
        <w:ind w:left="119" w:right="109" w:firstLine="427"/>
        <w:jc w:val="both"/>
      </w:pPr>
      <w:r>
        <w:rPr/>
        <w:t>El proyecto global consistió en una reconstrucción general del edificio, para conservar lo ya construido, demoler en su totalidad el ala poniente </w:t>
      </w:r>
      <w:r>
        <w:rPr>
          <w:spacing w:val="-3"/>
        </w:rPr>
        <w:t>que </w:t>
      </w:r>
      <w:r>
        <w:rPr/>
        <w:t>estaba en ruinas; colocar en medio de las dos alas el Salón de Actos (Aula Magna) frente a la entrada principal, y unificar el aspecto exterior, construyéndose una fachada monumental, con torreones en las esquinas.</w:t>
      </w:r>
    </w:p>
    <w:p>
      <w:pPr>
        <w:pStyle w:val="BodyText"/>
        <w:spacing w:before="8"/>
        <w:rPr>
          <w:sz w:val="23"/>
        </w:rPr>
      </w:pPr>
    </w:p>
    <w:p>
      <w:pPr>
        <w:pStyle w:val="BodyText"/>
        <w:spacing w:line="322" w:lineRule="exact"/>
        <w:ind w:left="119" w:right="106" w:firstLine="427"/>
        <w:jc w:val="both"/>
      </w:pPr>
      <w:r>
        <w:rPr/>
        <w:t>Hacia 1896 quedó terminado el torreón poniente de la nueva fachada y se instaló en su parte superior al Observatorio Meteorológico “Mariano Bárcenas”.</w:t>
      </w:r>
    </w:p>
    <w:p>
      <w:pPr>
        <w:spacing w:after="0" w:line="322" w:lineRule="exact"/>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line="242" w:lineRule="auto" w:before="21"/>
        <w:ind w:left="119" w:right="127" w:firstLine="427"/>
        <w:jc w:val="both"/>
      </w:pPr>
      <w:r>
        <w:rPr/>
        <w:t>En 1898 fue terminado el vestíbulo y el patio nuevo en el ala occidental del edificio, la cual había sido demolida.</w:t>
      </w:r>
    </w:p>
    <w:p>
      <w:pPr>
        <w:pStyle w:val="BodyText"/>
        <w:spacing w:before="5"/>
        <w:rPr>
          <w:sz w:val="23"/>
        </w:rPr>
      </w:pPr>
    </w:p>
    <w:p>
      <w:pPr>
        <w:pStyle w:val="BodyText"/>
        <w:spacing w:line="322" w:lineRule="exact"/>
        <w:ind w:left="119" w:right="128" w:firstLine="427"/>
        <w:jc w:val="both"/>
      </w:pPr>
      <w:r>
        <w:rPr/>
        <w:t>En</w:t>
      </w:r>
      <w:r>
        <w:rPr>
          <w:spacing w:val="-10"/>
        </w:rPr>
        <w:t> </w:t>
      </w:r>
      <w:r>
        <w:rPr/>
        <w:t>1900,</w:t>
      </w:r>
      <w:r>
        <w:rPr>
          <w:spacing w:val="-4"/>
        </w:rPr>
        <w:t> </w:t>
      </w:r>
      <w:r>
        <w:rPr/>
        <w:t>el</w:t>
      </w:r>
      <w:r>
        <w:rPr>
          <w:spacing w:val="-7"/>
        </w:rPr>
        <w:t> </w:t>
      </w:r>
      <w:r>
        <w:rPr/>
        <w:t>Gobernador</w:t>
      </w:r>
      <w:r>
        <w:rPr>
          <w:spacing w:val="-8"/>
        </w:rPr>
        <w:t> </w:t>
      </w:r>
      <w:r>
        <w:rPr/>
        <w:t>del</w:t>
      </w:r>
      <w:r>
        <w:rPr>
          <w:spacing w:val="-8"/>
        </w:rPr>
        <w:t> </w:t>
      </w:r>
      <w:r>
        <w:rPr/>
        <w:t>Estado,</w:t>
      </w:r>
      <w:r>
        <w:rPr>
          <w:spacing w:val="-4"/>
        </w:rPr>
        <w:t> </w:t>
      </w:r>
      <w:r>
        <w:rPr/>
        <w:t>General</w:t>
      </w:r>
      <w:r>
        <w:rPr>
          <w:spacing w:val="-8"/>
        </w:rPr>
        <w:t> </w:t>
      </w:r>
      <w:r>
        <w:rPr/>
        <w:t>José</w:t>
      </w:r>
      <w:r>
        <w:rPr>
          <w:spacing w:val="-6"/>
        </w:rPr>
        <w:t> </w:t>
      </w:r>
      <w:r>
        <w:rPr/>
        <w:t>Vicente</w:t>
      </w:r>
      <w:r>
        <w:rPr>
          <w:spacing w:val="-6"/>
        </w:rPr>
        <w:t> </w:t>
      </w:r>
      <w:r>
        <w:rPr/>
        <w:t>Villada,</w:t>
      </w:r>
      <w:r>
        <w:rPr>
          <w:spacing w:val="-4"/>
        </w:rPr>
        <w:t> </w:t>
      </w:r>
      <w:r>
        <w:rPr/>
        <w:t>invitó</w:t>
      </w:r>
      <w:r>
        <w:rPr>
          <w:spacing w:val="-3"/>
        </w:rPr>
        <w:t> </w:t>
      </w:r>
      <w:r>
        <w:rPr/>
        <w:t>al</w:t>
      </w:r>
      <w:r>
        <w:rPr>
          <w:spacing w:val="-8"/>
        </w:rPr>
        <w:t> </w:t>
      </w:r>
      <w:r>
        <w:rPr/>
        <w:t>Presidente Porfirio Díaz a inaugurar, entre otras obras, la fachada del Instituto (inconclusa), quien estuvo en Toluca pero </w:t>
      </w:r>
      <w:r>
        <w:rPr>
          <w:spacing w:val="-3"/>
        </w:rPr>
        <w:t>no  </w:t>
      </w:r>
      <w:r>
        <w:rPr/>
        <w:t>se presentó a la inauguración, enviando a </w:t>
      </w:r>
      <w:r>
        <w:rPr>
          <w:spacing w:val="-3"/>
        </w:rPr>
        <w:t>un</w:t>
      </w:r>
      <w:r>
        <w:rPr>
          <w:spacing w:val="-17"/>
        </w:rPr>
        <w:t> </w:t>
      </w:r>
      <w:r>
        <w:rPr/>
        <w:t>representante.</w:t>
      </w:r>
    </w:p>
    <w:p>
      <w:pPr>
        <w:pStyle w:val="BodyText"/>
        <w:spacing w:before="7"/>
      </w:pPr>
    </w:p>
    <w:p>
      <w:pPr>
        <w:pStyle w:val="BodyText"/>
        <w:spacing w:before="1"/>
        <w:ind w:left="119" w:right="117" w:firstLine="427"/>
        <w:jc w:val="both"/>
      </w:pPr>
      <w:r>
        <w:rPr/>
        <w:t>El Salón de Actos (Aula Magna) fue inaugurado el 29 de </w:t>
      </w:r>
      <w:r>
        <w:rPr>
          <w:spacing w:val="-3"/>
        </w:rPr>
        <w:t>abril </w:t>
      </w:r>
      <w:r>
        <w:rPr/>
        <w:t>de 1905. Con respecto a</w:t>
      </w:r>
      <w:r>
        <w:rPr>
          <w:spacing w:val="-15"/>
        </w:rPr>
        <w:t> </w:t>
      </w:r>
      <w:r>
        <w:rPr/>
        <w:t>la</w:t>
      </w:r>
      <w:r>
        <w:rPr>
          <w:spacing w:val="-15"/>
        </w:rPr>
        <w:t> </w:t>
      </w:r>
      <w:r>
        <w:rPr/>
        <w:t>construcción</w:t>
      </w:r>
      <w:r>
        <w:rPr>
          <w:spacing w:val="-21"/>
        </w:rPr>
        <w:t> </w:t>
      </w:r>
      <w:r>
        <w:rPr/>
        <w:t>del</w:t>
      </w:r>
      <w:r>
        <w:rPr>
          <w:spacing w:val="-18"/>
        </w:rPr>
        <w:t> </w:t>
      </w:r>
      <w:r>
        <w:rPr/>
        <w:t>Torreón</w:t>
      </w:r>
      <w:r>
        <w:rPr>
          <w:spacing w:val="-21"/>
        </w:rPr>
        <w:t> </w:t>
      </w:r>
      <w:r>
        <w:rPr/>
        <w:t>oriente,</w:t>
      </w:r>
      <w:r>
        <w:rPr>
          <w:spacing w:val="-13"/>
        </w:rPr>
        <w:t> </w:t>
      </w:r>
      <w:r>
        <w:rPr/>
        <w:t>con</w:t>
      </w:r>
      <w:r>
        <w:rPr>
          <w:spacing w:val="-21"/>
        </w:rPr>
        <w:t> </w:t>
      </w:r>
      <w:r>
        <w:rPr>
          <w:spacing w:val="-3"/>
        </w:rPr>
        <w:t>que</w:t>
      </w:r>
      <w:r>
        <w:rPr>
          <w:spacing w:val="-15"/>
        </w:rPr>
        <w:t> </w:t>
      </w:r>
      <w:r>
        <w:rPr/>
        <w:t>se</w:t>
      </w:r>
      <w:r>
        <w:rPr>
          <w:spacing w:val="-15"/>
        </w:rPr>
        <w:t> </w:t>
      </w:r>
      <w:r>
        <w:rPr/>
        <w:t>concluye</w:t>
      </w:r>
      <w:r>
        <w:rPr>
          <w:spacing w:val="-15"/>
        </w:rPr>
        <w:t> </w:t>
      </w:r>
      <w:r>
        <w:rPr/>
        <w:t>la</w:t>
      </w:r>
      <w:r>
        <w:rPr>
          <w:spacing w:val="-15"/>
        </w:rPr>
        <w:t> </w:t>
      </w:r>
      <w:r>
        <w:rPr/>
        <w:t>fachada</w:t>
      </w:r>
      <w:r>
        <w:rPr>
          <w:spacing w:val="-15"/>
        </w:rPr>
        <w:t> </w:t>
      </w:r>
      <w:r>
        <w:rPr/>
        <w:t>principal,</w:t>
      </w:r>
      <w:r>
        <w:rPr>
          <w:spacing w:val="-13"/>
        </w:rPr>
        <w:t> </w:t>
      </w:r>
      <w:r>
        <w:rPr/>
        <w:t>su</w:t>
      </w:r>
      <w:r>
        <w:rPr>
          <w:spacing w:val="-26"/>
        </w:rPr>
        <w:t> </w:t>
      </w:r>
      <w:r>
        <w:rPr/>
        <w:t>primera piedra</w:t>
      </w:r>
      <w:r>
        <w:rPr>
          <w:spacing w:val="-7"/>
        </w:rPr>
        <w:t> </w:t>
      </w:r>
      <w:r>
        <w:rPr/>
        <w:t>se</w:t>
      </w:r>
      <w:r>
        <w:rPr>
          <w:spacing w:val="-7"/>
        </w:rPr>
        <w:t> </w:t>
      </w:r>
      <w:r>
        <w:rPr/>
        <w:t>colocó</w:t>
      </w:r>
      <w:r>
        <w:rPr>
          <w:spacing w:val="-4"/>
        </w:rPr>
        <w:t> </w:t>
      </w:r>
      <w:r>
        <w:rPr/>
        <w:t>en</w:t>
      </w:r>
      <w:r>
        <w:rPr>
          <w:spacing w:val="-12"/>
        </w:rPr>
        <w:t> </w:t>
      </w:r>
      <w:r>
        <w:rPr/>
        <w:t>1904</w:t>
      </w:r>
      <w:r>
        <w:rPr>
          <w:spacing w:val="-7"/>
        </w:rPr>
        <w:t> </w:t>
      </w:r>
      <w:r>
        <w:rPr/>
        <w:t>y</w:t>
      </w:r>
      <w:r>
        <w:rPr>
          <w:spacing w:val="-16"/>
        </w:rPr>
        <w:t> </w:t>
      </w:r>
      <w:r>
        <w:rPr/>
        <w:t>fue</w:t>
      </w:r>
      <w:r>
        <w:rPr>
          <w:spacing w:val="-7"/>
        </w:rPr>
        <w:t> </w:t>
      </w:r>
      <w:r>
        <w:rPr/>
        <w:t>terminado</w:t>
      </w:r>
      <w:r>
        <w:rPr>
          <w:spacing w:val="-4"/>
        </w:rPr>
        <w:t> </w:t>
      </w:r>
      <w:r>
        <w:rPr/>
        <w:t>en</w:t>
      </w:r>
      <w:r>
        <w:rPr>
          <w:spacing w:val="-12"/>
        </w:rPr>
        <w:t> </w:t>
      </w:r>
      <w:r>
        <w:rPr/>
        <w:t>1909,</w:t>
      </w:r>
      <w:r>
        <w:rPr>
          <w:spacing w:val="-5"/>
        </w:rPr>
        <w:t> </w:t>
      </w:r>
      <w:r>
        <w:rPr/>
        <w:t>a</w:t>
      </w:r>
      <w:r>
        <w:rPr>
          <w:spacing w:val="-12"/>
        </w:rPr>
        <w:t> </w:t>
      </w:r>
      <w:r>
        <w:rPr/>
        <w:t>donde</w:t>
      </w:r>
      <w:r>
        <w:rPr>
          <w:spacing w:val="-7"/>
        </w:rPr>
        <w:t> </w:t>
      </w:r>
      <w:r>
        <w:rPr/>
        <w:t>fue</w:t>
      </w:r>
      <w:r>
        <w:rPr>
          <w:spacing w:val="-7"/>
        </w:rPr>
        <w:t> </w:t>
      </w:r>
      <w:r>
        <w:rPr/>
        <w:t>trasladado</w:t>
      </w:r>
      <w:r>
        <w:rPr>
          <w:spacing w:val="-4"/>
        </w:rPr>
        <w:t> </w:t>
      </w:r>
      <w:r>
        <w:rPr/>
        <w:t>el</w:t>
      </w:r>
      <w:r>
        <w:rPr>
          <w:spacing w:val="-9"/>
        </w:rPr>
        <w:t> </w:t>
      </w:r>
      <w:r>
        <w:rPr/>
        <w:t>Observatorio Meteorológico en 1911, donde permanece hasta la fecha con el </w:t>
      </w:r>
      <w:r>
        <w:rPr>
          <w:spacing w:val="-3"/>
        </w:rPr>
        <w:t>nuevo </w:t>
      </w:r>
      <w:r>
        <w:rPr/>
        <w:t>nombre de</w:t>
      </w:r>
      <w:r>
        <w:rPr>
          <w:spacing w:val="32"/>
        </w:rPr>
        <w:t> </w:t>
      </w:r>
      <w:r>
        <w:rPr/>
        <w:t>“Julián</w:t>
      </w:r>
    </w:p>
    <w:p>
      <w:pPr>
        <w:pStyle w:val="ListParagraph"/>
        <w:numPr>
          <w:ilvl w:val="0"/>
          <w:numId w:val="2"/>
        </w:numPr>
        <w:tabs>
          <w:tab w:pos="403" w:val="left" w:leader="none"/>
        </w:tabs>
        <w:spacing w:line="322" w:lineRule="exact" w:before="0" w:after="0"/>
        <w:ind w:left="402" w:right="0" w:hanging="283"/>
        <w:jc w:val="left"/>
        <w:rPr>
          <w:sz w:val="24"/>
        </w:rPr>
      </w:pPr>
      <w:r>
        <w:rPr>
          <w:sz w:val="24"/>
        </w:rPr>
        <w:t>Nava”, a partir de</w:t>
      </w:r>
      <w:r>
        <w:rPr>
          <w:spacing w:val="-6"/>
          <w:sz w:val="24"/>
        </w:rPr>
        <w:t> </w:t>
      </w:r>
      <w:r>
        <w:rPr>
          <w:sz w:val="24"/>
        </w:rPr>
        <w:t>1978.</w:t>
      </w:r>
    </w:p>
    <w:p>
      <w:pPr>
        <w:pStyle w:val="BodyText"/>
        <w:spacing w:before="2"/>
        <w:rPr>
          <w:sz w:val="21"/>
        </w:rPr>
      </w:pPr>
      <w:r>
        <w:rPr/>
        <w:drawing>
          <wp:anchor distT="0" distB="0" distL="0" distR="0" allowOverlap="1" layoutInCell="1" locked="0" behindDoc="0" simplePos="0" relativeHeight="2128">
            <wp:simplePos x="0" y="0"/>
            <wp:positionH relativeFrom="page">
              <wp:posOffset>2767583</wp:posOffset>
            </wp:positionH>
            <wp:positionV relativeFrom="paragraph">
              <wp:posOffset>206479</wp:posOffset>
            </wp:positionV>
            <wp:extent cx="2801857" cy="3858196"/>
            <wp:effectExtent l="0" t="0" r="0" b="0"/>
            <wp:wrapTopAndBottom/>
            <wp:docPr id="91" name="image49.jpeg" descr=""/>
            <wp:cNvGraphicFramePr>
              <a:graphicFrameLocks noChangeAspect="1"/>
            </wp:cNvGraphicFramePr>
            <a:graphic>
              <a:graphicData uri="http://schemas.openxmlformats.org/drawingml/2006/picture">
                <pic:pic>
                  <pic:nvPicPr>
                    <pic:cNvPr id="92" name="image49.jpeg"/>
                    <pic:cNvPicPr/>
                  </pic:nvPicPr>
                  <pic:blipFill>
                    <a:blip r:embed="rId63" cstate="print"/>
                    <a:stretch>
                      <a:fillRect/>
                    </a:stretch>
                  </pic:blipFill>
                  <pic:spPr>
                    <a:xfrm>
                      <a:off x="0" y="0"/>
                      <a:ext cx="2801857" cy="3858196"/>
                    </a:xfrm>
                    <a:prstGeom prst="rect">
                      <a:avLst/>
                    </a:prstGeom>
                  </pic:spPr>
                </pic:pic>
              </a:graphicData>
            </a:graphic>
          </wp:anchor>
        </w:drawing>
      </w:r>
    </w:p>
    <w:p>
      <w:pPr>
        <w:spacing w:line="242" w:lineRule="auto" w:before="48"/>
        <w:ind w:left="1666" w:right="244" w:hanging="985"/>
        <w:jc w:val="left"/>
        <w:rPr>
          <w:i/>
          <w:sz w:val="20"/>
        </w:rPr>
      </w:pPr>
      <w:r>
        <w:rPr>
          <w:sz w:val="20"/>
        </w:rPr>
        <w:t>El </w:t>
      </w:r>
      <w:r>
        <w:rPr>
          <w:i/>
          <w:sz w:val="20"/>
        </w:rPr>
        <w:t>Salón de Actos</w:t>
      </w:r>
      <w:r>
        <w:rPr>
          <w:sz w:val="20"/>
        </w:rPr>
        <w:t>, actual Aula Magna “Lic. Adolfo López Mateos”, fue inaugurado el 29 de abril de 1905 </w:t>
      </w:r>
      <w:r>
        <w:rPr>
          <w:i/>
          <w:sz w:val="20"/>
        </w:rPr>
        <w:t>(Mónica Vela, 2016. Acervo de la Dirección de Identidad Universitaria).</w:t>
      </w:r>
    </w:p>
    <w:p>
      <w:pPr>
        <w:pStyle w:val="BodyText"/>
        <w:spacing w:before="9"/>
        <w:rPr>
          <w:i/>
          <w:sz w:val="23"/>
        </w:rPr>
      </w:pPr>
    </w:p>
    <w:p>
      <w:pPr>
        <w:pStyle w:val="BodyText"/>
        <w:ind w:left="119" w:right="128" w:firstLine="427"/>
        <w:jc w:val="both"/>
      </w:pPr>
      <w:r>
        <w:rPr/>
        <w:t>En 1928, con motivo del Centenario del Instituto Literario del Estado de México, el 4 de marzo fue colocada la primera piedra del que sería el “Monumento a los Maestros Desaparecidos”.</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right="124" w:firstLine="427"/>
        <w:jc w:val="both"/>
      </w:pPr>
      <w:r>
        <w:rPr/>
        <w:t>El Gobernador del Estado de México era en ese momento el Lic. Carlos Riva Palacio y el Director del Instituto, el Lic. Eduardo Vasconcelos, bajo </w:t>
      </w:r>
      <w:r>
        <w:rPr>
          <w:spacing w:val="-3"/>
        </w:rPr>
        <w:t>cuya </w:t>
      </w:r>
      <w:r>
        <w:rPr/>
        <w:t>administración se reconstruyó</w:t>
      </w:r>
      <w:r>
        <w:rPr>
          <w:spacing w:val="-11"/>
        </w:rPr>
        <w:t> </w:t>
      </w:r>
      <w:r>
        <w:rPr/>
        <w:t>el</w:t>
      </w:r>
      <w:r>
        <w:rPr>
          <w:spacing w:val="-15"/>
        </w:rPr>
        <w:t> </w:t>
      </w:r>
      <w:r>
        <w:rPr/>
        <w:t>patio</w:t>
      </w:r>
      <w:r>
        <w:rPr>
          <w:spacing w:val="-11"/>
        </w:rPr>
        <w:t> </w:t>
      </w:r>
      <w:r>
        <w:rPr/>
        <w:t>principal,</w:t>
      </w:r>
      <w:r>
        <w:rPr>
          <w:spacing w:val="-11"/>
        </w:rPr>
        <w:t> </w:t>
      </w:r>
      <w:r>
        <w:rPr/>
        <w:t>anteriormente</w:t>
      </w:r>
      <w:r>
        <w:rPr>
          <w:spacing w:val="-12"/>
        </w:rPr>
        <w:t> </w:t>
      </w:r>
      <w:r>
        <w:rPr/>
        <w:t>“patio</w:t>
      </w:r>
      <w:r>
        <w:rPr>
          <w:spacing w:val="-11"/>
        </w:rPr>
        <w:t> </w:t>
      </w:r>
      <w:r>
        <w:rPr/>
        <w:t>nuevo”.</w:t>
      </w:r>
      <w:r>
        <w:rPr>
          <w:spacing w:val="-11"/>
        </w:rPr>
        <w:t> </w:t>
      </w:r>
      <w:r>
        <w:rPr/>
        <w:t>Colocada</w:t>
      </w:r>
      <w:r>
        <w:rPr>
          <w:spacing w:val="-13"/>
        </w:rPr>
        <w:t> </w:t>
      </w:r>
      <w:r>
        <w:rPr/>
        <w:t>en</w:t>
      </w:r>
      <w:r>
        <w:rPr>
          <w:spacing w:val="-18"/>
        </w:rPr>
        <w:t> </w:t>
      </w:r>
      <w:r>
        <w:rPr/>
        <w:t>el</w:t>
      </w:r>
      <w:r>
        <w:rPr>
          <w:spacing w:val="-15"/>
        </w:rPr>
        <w:t> </w:t>
      </w:r>
      <w:r>
        <w:rPr/>
        <w:t>muro</w:t>
      </w:r>
      <w:r>
        <w:rPr>
          <w:spacing w:val="-11"/>
        </w:rPr>
        <w:t> </w:t>
      </w:r>
      <w:r>
        <w:rPr/>
        <w:t>oriente de ese espacio, localizamos </w:t>
      </w:r>
      <w:r>
        <w:rPr>
          <w:spacing w:val="-4"/>
        </w:rPr>
        <w:t>una</w:t>
      </w:r>
      <w:r>
        <w:rPr>
          <w:spacing w:val="52"/>
        </w:rPr>
        <w:t> </w:t>
      </w:r>
      <w:r>
        <w:rPr/>
        <w:t>placa que expresa lo siguiente: “Este patio fue acondicionado,</w:t>
      </w:r>
      <w:r>
        <w:rPr>
          <w:spacing w:val="-7"/>
        </w:rPr>
        <w:t> </w:t>
      </w:r>
      <w:r>
        <w:rPr/>
        <w:t>decorado</w:t>
      </w:r>
      <w:r>
        <w:rPr>
          <w:spacing w:val="-6"/>
        </w:rPr>
        <w:t> </w:t>
      </w:r>
      <w:r>
        <w:rPr/>
        <w:t>y</w:t>
      </w:r>
      <w:r>
        <w:rPr>
          <w:spacing w:val="-12"/>
        </w:rPr>
        <w:t> </w:t>
      </w:r>
      <w:r>
        <w:rPr/>
        <w:t>pavimentado</w:t>
      </w:r>
      <w:r>
        <w:rPr>
          <w:spacing w:val="-6"/>
        </w:rPr>
        <w:t> </w:t>
      </w:r>
      <w:r>
        <w:rPr/>
        <w:t>con</w:t>
      </w:r>
      <w:r>
        <w:rPr>
          <w:spacing w:val="-18"/>
        </w:rPr>
        <w:t> </w:t>
      </w:r>
      <w:r>
        <w:rPr/>
        <w:t>motivo</w:t>
      </w:r>
      <w:r>
        <w:rPr>
          <w:spacing w:val="-6"/>
        </w:rPr>
        <w:t> </w:t>
      </w:r>
      <w:r>
        <w:rPr/>
        <w:t>del</w:t>
      </w:r>
      <w:r>
        <w:rPr>
          <w:spacing w:val="-11"/>
        </w:rPr>
        <w:t> </w:t>
      </w:r>
      <w:r>
        <w:rPr/>
        <w:t>primer</w:t>
      </w:r>
      <w:r>
        <w:rPr>
          <w:spacing w:val="-11"/>
        </w:rPr>
        <w:t> </w:t>
      </w:r>
      <w:r>
        <w:rPr/>
        <w:t>Centenario</w:t>
      </w:r>
      <w:r>
        <w:rPr>
          <w:spacing w:val="-6"/>
        </w:rPr>
        <w:t> </w:t>
      </w:r>
      <w:r>
        <w:rPr/>
        <w:t>del</w:t>
      </w:r>
      <w:r>
        <w:rPr>
          <w:spacing w:val="-11"/>
        </w:rPr>
        <w:t> </w:t>
      </w:r>
      <w:r>
        <w:rPr/>
        <w:t>Instituto, y se puso al servicio del Colegio el día 3 de marzo de 1928, siendo Gobernador Constitucional</w:t>
      </w:r>
      <w:r>
        <w:rPr>
          <w:spacing w:val="-9"/>
        </w:rPr>
        <w:t> </w:t>
      </w:r>
      <w:r>
        <w:rPr/>
        <w:t>del</w:t>
      </w:r>
      <w:r>
        <w:rPr>
          <w:spacing w:val="-12"/>
        </w:rPr>
        <w:t> </w:t>
      </w:r>
      <w:r>
        <w:rPr/>
        <w:t>Estado,</w:t>
      </w:r>
      <w:r>
        <w:rPr>
          <w:spacing w:val="-9"/>
        </w:rPr>
        <w:t> </w:t>
      </w:r>
      <w:r>
        <w:rPr/>
        <w:t>el</w:t>
      </w:r>
      <w:r>
        <w:rPr>
          <w:spacing w:val="-12"/>
        </w:rPr>
        <w:t> </w:t>
      </w:r>
      <w:r>
        <w:rPr/>
        <w:t>C.</w:t>
      </w:r>
      <w:r>
        <w:rPr>
          <w:spacing w:val="-9"/>
        </w:rPr>
        <w:t> </w:t>
      </w:r>
      <w:r>
        <w:rPr/>
        <w:t>Carlos</w:t>
      </w:r>
      <w:r>
        <w:rPr>
          <w:spacing w:val="-11"/>
        </w:rPr>
        <w:t> </w:t>
      </w:r>
      <w:r>
        <w:rPr/>
        <w:t>Riva</w:t>
      </w:r>
      <w:r>
        <w:rPr>
          <w:spacing w:val="-10"/>
        </w:rPr>
        <w:t> </w:t>
      </w:r>
      <w:r>
        <w:rPr/>
        <w:t>Palacio</w:t>
      </w:r>
      <w:r>
        <w:rPr>
          <w:spacing w:val="-8"/>
        </w:rPr>
        <w:t> </w:t>
      </w:r>
      <w:r>
        <w:rPr/>
        <w:t>y</w:t>
      </w:r>
      <w:r>
        <w:rPr>
          <w:spacing w:val="-14"/>
        </w:rPr>
        <w:t> </w:t>
      </w:r>
      <w:r>
        <w:rPr/>
        <w:t>Director</w:t>
      </w:r>
      <w:r>
        <w:rPr>
          <w:spacing w:val="-13"/>
        </w:rPr>
        <w:t> </w:t>
      </w:r>
      <w:r>
        <w:rPr/>
        <w:t>del</w:t>
      </w:r>
      <w:r>
        <w:rPr>
          <w:spacing w:val="-12"/>
        </w:rPr>
        <w:t> </w:t>
      </w:r>
      <w:r>
        <w:rPr/>
        <w:t>Establecimiento,</w:t>
      </w:r>
      <w:r>
        <w:rPr>
          <w:spacing w:val="-9"/>
        </w:rPr>
        <w:t> </w:t>
      </w:r>
      <w:r>
        <w:rPr/>
        <w:t>el</w:t>
      </w:r>
      <w:r>
        <w:rPr>
          <w:spacing w:val="-12"/>
        </w:rPr>
        <w:t> </w:t>
      </w:r>
      <w:r>
        <w:rPr/>
        <w:t>Lic. Eduardo</w:t>
      </w:r>
      <w:r>
        <w:rPr>
          <w:spacing w:val="-10"/>
        </w:rPr>
        <w:t> </w:t>
      </w:r>
      <w:r>
        <w:rPr/>
        <w:t>Vasconcelos.</w:t>
      </w:r>
    </w:p>
    <w:p>
      <w:pPr>
        <w:pStyle w:val="BodyText"/>
      </w:pPr>
    </w:p>
    <w:p>
      <w:pPr>
        <w:pStyle w:val="BodyText"/>
        <w:spacing w:before="1"/>
        <w:ind w:left="119" w:right="128" w:firstLine="427"/>
        <w:jc w:val="both"/>
      </w:pPr>
      <w:r>
        <w:rPr/>
        <w:t>En</w:t>
      </w:r>
      <w:r>
        <w:rPr>
          <w:spacing w:val="-11"/>
        </w:rPr>
        <w:t> </w:t>
      </w:r>
      <w:r>
        <w:rPr/>
        <w:t>1940</w:t>
      </w:r>
      <w:r>
        <w:rPr>
          <w:spacing w:val="-6"/>
        </w:rPr>
        <w:t> </w:t>
      </w:r>
      <w:r>
        <w:rPr/>
        <w:t>se</w:t>
      </w:r>
      <w:r>
        <w:rPr>
          <w:spacing w:val="-6"/>
        </w:rPr>
        <w:t> </w:t>
      </w:r>
      <w:r>
        <w:rPr/>
        <w:t>registró</w:t>
      </w:r>
      <w:r>
        <w:rPr>
          <w:spacing w:val="-3"/>
        </w:rPr>
        <w:t> </w:t>
      </w:r>
      <w:r>
        <w:rPr/>
        <w:t>el</w:t>
      </w:r>
      <w:r>
        <w:rPr>
          <w:spacing w:val="-8"/>
        </w:rPr>
        <w:t> </w:t>
      </w:r>
      <w:r>
        <w:rPr/>
        <w:t>derrumbe</w:t>
      </w:r>
      <w:r>
        <w:rPr>
          <w:spacing w:val="-6"/>
        </w:rPr>
        <w:t> </w:t>
      </w:r>
      <w:r>
        <w:rPr/>
        <w:t>de</w:t>
      </w:r>
      <w:r>
        <w:rPr>
          <w:spacing w:val="-1"/>
        </w:rPr>
        <w:t> </w:t>
      </w:r>
      <w:r>
        <w:rPr>
          <w:spacing w:val="-4"/>
        </w:rPr>
        <w:t>uno</w:t>
      </w:r>
      <w:r>
        <w:rPr>
          <w:spacing w:val="-3"/>
        </w:rPr>
        <w:t> </w:t>
      </w:r>
      <w:r>
        <w:rPr/>
        <w:t>de</w:t>
      </w:r>
      <w:r>
        <w:rPr>
          <w:spacing w:val="-6"/>
        </w:rPr>
        <w:t> </w:t>
      </w:r>
      <w:r>
        <w:rPr/>
        <w:t>los</w:t>
      </w:r>
      <w:r>
        <w:rPr>
          <w:spacing w:val="-7"/>
        </w:rPr>
        <w:t> </w:t>
      </w:r>
      <w:r>
        <w:rPr/>
        <w:t>salones</w:t>
      </w:r>
      <w:r>
        <w:rPr>
          <w:spacing w:val="-2"/>
        </w:rPr>
        <w:t> </w:t>
      </w:r>
      <w:r>
        <w:rPr/>
        <w:t>de</w:t>
      </w:r>
      <w:r>
        <w:rPr>
          <w:spacing w:val="-6"/>
        </w:rPr>
        <w:t> </w:t>
      </w:r>
      <w:r>
        <w:rPr/>
        <w:t>la</w:t>
      </w:r>
      <w:r>
        <w:rPr>
          <w:spacing w:val="-6"/>
        </w:rPr>
        <w:t> </w:t>
      </w:r>
      <w:r>
        <w:rPr/>
        <w:t>Planta</w:t>
      </w:r>
      <w:r>
        <w:rPr>
          <w:spacing w:val="-6"/>
        </w:rPr>
        <w:t> </w:t>
      </w:r>
      <w:r>
        <w:rPr/>
        <w:t>Alta</w:t>
      </w:r>
      <w:r>
        <w:rPr>
          <w:spacing w:val="-6"/>
        </w:rPr>
        <w:t> </w:t>
      </w:r>
      <w:r>
        <w:rPr/>
        <w:t>debido</w:t>
      </w:r>
      <w:r>
        <w:rPr>
          <w:spacing w:val="-3"/>
        </w:rPr>
        <w:t> </w:t>
      </w:r>
      <w:r>
        <w:rPr/>
        <w:t>al</w:t>
      </w:r>
      <w:r>
        <w:rPr>
          <w:spacing w:val="-9"/>
        </w:rPr>
        <w:t> </w:t>
      </w:r>
      <w:r>
        <w:rPr/>
        <w:t>mal estado de las vigas </w:t>
      </w:r>
      <w:r>
        <w:rPr>
          <w:spacing w:val="-3"/>
        </w:rPr>
        <w:t>que </w:t>
      </w:r>
      <w:r>
        <w:rPr/>
        <w:t>los soportaban. Esto obligó a realizar trabajos urgentes de reparación en varias partes de la</w:t>
      </w:r>
      <w:r>
        <w:rPr>
          <w:spacing w:val="-22"/>
        </w:rPr>
        <w:t> </w:t>
      </w:r>
      <w:r>
        <w:rPr/>
        <w:t>construcción.</w:t>
      </w:r>
    </w:p>
    <w:p>
      <w:pPr>
        <w:pStyle w:val="BodyText"/>
        <w:spacing w:before="1"/>
      </w:pPr>
    </w:p>
    <w:p>
      <w:pPr>
        <w:pStyle w:val="BodyText"/>
        <w:ind w:left="119" w:right="121" w:firstLine="427"/>
        <w:jc w:val="both"/>
      </w:pPr>
      <w:r>
        <w:rPr/>
        <w:t>Siendo Director del Colegio Don Alfonso Ortega, recibe la donación de parte de la Familia</w:t>
      </w:r>
      <w:r>
        <w:rPr>
          <w:spacing w:val="-11"/>
        </w:rPr>
        <w:t> </w:t>
      </w:r>
      <w:r>
        <w:rPr/>
        <w:t>Moreno</w:t>
      </w:r>
      <w:r>
        <w:rPr>
          <w:spacing w:val="-8"/>
        </w:rPr>
        <w:t> </w:t>
      </w:r>
      <w:r>
        <w:rPr/>
        <w:t>Rosete,</w:t>
      </w:r>
      <w:r>
        <w:rPr>
          <w:spacing w:val="-9"/>
        </w:rPr>
        <w:t> </w:t>
      </w:r>
      <w:r>
        <w:rPr/>
        <w:t>de</w:t>
      </w:r>
      <w:r>
        <w:rPr>
          <w:spacing w:val="-10"/>
        </w:rPr>
        <w:t> </w:t>
      </w:r>
      <w:r>
        <w:rPr>
          <w:spacing w:val="-3"/>
        </w:rPr>
        <w:t>un</w:t>
      </w:r>
      <w:r>
        <w:rPr>
          <w:spacing w:val="-16"/>
        </w:rPr>
        <w:t> </w:t>
      </w:r>
      <w:r>
        <w:rPr/>
        <w:t>fino</w:t>
      </w:r>
      <w:r>
        <w:rPr>
          <w:spacing w:val="-8"/>
        </w:rPr>
        <w:t> </w:t>
      </w:r>
      <w:r>
        <w:rPr/>
        <w:t>reloj</w:t>
      </w:r>
      <w:r>
        <w:rPr>
          <w:spacing w:val="-9"/>
        </w:rPr>
        <w:t> </w:t>
      </w:r>
      <w:r>
        <w:rPr/>
        <w:t>traído</w:t>
      </w:r>
      <w:r>
        <w:rPr>
          <w:spacing w:val="-8"/>
        </w:rPr>
        <w:t> </w:t>
      </w:r>
      <w:r>
        <w:rPr/>
        <w:t>de</w:t>
      </w:r>
      <w:r>
        <w:rPr>
          <w:spacing w:val="-10"/>
        </w:rPr>
        <w:t> </w:t>
      </w:r>
      <w:r>
        <w:rPr/>
        <w:t>Europa</w:t>
      </w:r>
      <w:r>
        <w:rPr>
          <w:spacing w:val="-11"/>
        </w:rPr>
        <w:t> </w:t>
      </w:r>
      <w:r>
        <w:rPr/>
        <w:t>para</w:t>
      </w:r>
      <w:r>
        <w:rPr>
          <w:spacing w:val="-11"/>
        </w:rPr>
        <w:t> </w:t>
      </w:r>
      <w:r>
        <w:rPr/>
        <w:t>ser</w:t>
      </w:r>
      <w:r>
        <w:rPr>
          <w:spacing w:val="-14"/>
        </w:rPr>
        <w:t> </w:t>
      </w:r>
      <w:r>
        <w:rPr/>
        <w:t>colocado</w:t>
      </w:r>
      <w:r>
        <w:rPr>
          <w:spacing w:val="-8"/>
        </w:rPr>
        <w:t> </w:t>
      </w:r>
      <w:r>
        <w:rPr/>
        <w:t>en</w:t>
      </w:r>
      <w:r>
        <w:rPr>
          <w:spacing w:val="-16"/>
        </w:rPr>
        <w:t> </w:t>
      </w:r>
      <w:r>
        <w:rPr/>
        <w:t>la</w:t>
      </w:r>
      <w:r>
        <w:rPr>
          <w:spacing w:val="-11"/>
        </w:rPr>
        <w:t> </w:t>
      </w:r>
      <w:r>
        <w:rPr/>
        <w:t>fachada, realizándose las obras de albañilería necesarias, entre otras, </w:t>
      </w:r>
      <w:r>
        <w:rPr>
          <w:spacing w:val="-4"/>
        </w:rPr>
        <w:t>fue </w:t>
      </w:r>
      <w:r>
        <w:rPr/>
        <w:t>colocado </w:t>
      </w:r>
      <w:r>
        <w:rPr>
          <w:spacing w:val="-3"/>
        </w:rPr>
        <w:t>un </w:t>
      </w:r>
      <w:r>
        <w:rPr/>
        <w:t>murete, el cual  desentonó por completo, para tapar la maquinaria del</w:t>
      </w:r>
      <w:r>
        <w:rPr>
          <w:spacing w:val="-27"/>
        </w:rPr>
        <w:t> </w:t>
      </w:r>
      <w:r>
        <w:rPr/>
        <w:t>reloj.</w:t>
      </w:r>
    </w:p>
    <w:p>
      <w:pPr>
        <w:pStyle w:val="BodyText"/>
        <w:spacing w:before="9"/>
        <w:rPr>
          <w:sz w:val="23"/>
        </w:rPr>
      </w:pPr>
    </w:p>
    <w:p>
      <w:pPr>
        <w:pStyle w:val="BodyText"/>
        <w:ind w:left="119" w:right="127" w:firstLine="427"/>
        <w:jc w:val="both"/>
      </w:pPr>
      <w:r>
        <w:rPr/>
        <w:t>Tanto</w:t>
      </w:r>
      <w:r>
        <w:rPr>
          <w:spacing w:val="-13"/>
        </w:rPr>
        <w:t> </w:t>
      </w:r>
      <w:r>
        <w:rPr/>
        <w:t>las</w:t>
      </w:r>
      <w:r>
        <w:rPr>
          <w:spacing w:val="-21"/>
        </w:rPr>
        <w:t> </w:t>
      </w:r>
      <w:r>
        <w:rPr/>
        <w:t>obras</w:t>
      </w:r>
      <w:r>
        <w:rPr>
          <w:spacing w:val="-16"/>
        </w:rPr>
        <w:t> </w:t>
      </w:r>
      <w:r>
        <w:rPr/>
        <w:t>materiales</w:t>
      </w:r>
      <w:r>
        <w:rPr>
          <w:spacing w:val="-16"/>
        </w:rPr>
        <w:t> </w:t>
      </w:r>
      <w:r>
        <w:rPr/>
        <w:t>como</w:t>
      </w:r>
      <w:r>
        <w:rPr>
          <w:spacing w:val="-13"/>
        </w:rPr>
        <w:t> </w:t>
      </w:r>
      <w:r>
        <w:rPr/>
        <w:t>el</w:t>
      </w:r>
      <w:r>
        <w:rPr>
          <w:spacing w:val="-18"/>
        </w:rPr>
        <w:t> </w:t>
      </w:r>
      <w:r>
        <w:rPr/>
        <w:t>reloj</w:t>
      </w:r>
      <w:r>
        <w:rPr>
          <w:spacing w:val="-19"/>
        </w:rPr>
        <w:t> </w:t>
      </w:r>
      <w:r>
        <w:rPr/>
        <w:t>fueron</w:t>
      </w:r>
      <w:r>
        <w:rPr>
          <w:spacing w:val="-16"/>
        </w:rPr>
        <w:t> </w:t>
      </w:r>
      <w:r>
        <w:rPr/>
        <w:t>inaugurados</w:t>
      </w:r>
      <w:r>
        <w:rPr>
          <w:spacing w:val="-16"/>
        </w:rPr>
        <w:t> </w:t>
      </w:r>
      <w:r>
        <w:rPr/>
        <w:t>en</w:t>
      </w:r>
      <w:r>
        <w:rPr>
          <w:spacing w:val="-21"/>
        </w:rPr>
        <w:t> </w:t>
      </w:r>
      <w:r>
        <w:rPr/>
        <w:t>1942,</w:t>
      </w:r>
      <w:r>
        <w:rPr>
          <w:spacing w:val="-14"/>
        </w:rPr>
        <w:t> </w:t>
      </w:r>
      <w:r>
        <w:rPr/>
        <w:t>por</w:t>
      </w:r>
      <w:r>
        <w:rPr>
          <w:spacing w:val="-19"/>
        </w:rPr>
        <w:t> </w:t>
      </w:r>
      <w:r>
        <w:rPr/>
        <w:t>el</w:t>
      </w:r>
      <w:r>
        <w:rPr>
          <w:spacing w:val="-18"/>
        </w:rPr>
        <w:t> </w:t>
      </w:r>
      <w:r>
        <w:rPr/>
        <w:t>Presidente de</w:t>
      </w:r>
      <w:r>
        <w:rPr>
          <w:spacing w:val="-4"/>
        </w:rPr>
        <w:t> </w:t>
      </w:r>
      <w:r>
        <w:rPr/>
        <w:t>la</w:t>
      </w:r>
      <w:r>
        <w:rPr>
          <w:spacing w:val="-4"/>
        </w:rPr>
        <w:t> </w:t>
      </w:r>
      <w:r>
        <w:rPr/>
        <w:t>República,</w:t>
      </w:r>
      <w:r>
        <w:rPr>
          <w:spacing w:val="-2"/>
        </w:rPr>
        <w:t> </w:t>
      </w:r>
      <w:r>
        <w:rPr/>
        <w:t>General</w:t>
      </w:r>
      <w:r>
        <w:rPr>
          <w:spacing w:val="-6"/>
        </w:rPr>
        <w:t> </w:t>
      </w:r>
      <w:r>
        <w:rPr/>
        <w:t>Manuel</w:t>
      </w:r>
      <w:r>
        <w:rPr>
          <w:spacing w:val="-6"/>
        </w:rPr>
        <w:t> </w:t>
      </w:r>
      <w:r>
        <w:rPr/>
        <w:t>Ávila</w:t>
      </w:r>
      <w:r>
        <w:rPr>
          <w:spacing w:val="-4"/>
        </w:rPr>
        <w:t> </w:t>
      </w:r>
      <w:r>
        <w:rPr/>
        <w:t>Camacho,</w:t>
      </w:r>
      <w:r>
        <w:rPr>
          <w:spacing w:val="-2"/>
        </w:rPr>
        <w:t> </w:t>
      </w:r>
      <w:r>
        <w:rPr/>
        <w:t>acompañado</w:t>
      </w:r>
      <w:r>
        <w:rPr>
          <w:spacing w:val="-1"/>
        </w:rPr>
        <w:t> </w:t>
      </w:r>
      <w:r>
        <w:rPr/>
        <w:t>por</w:t>
      </w:r>
      <w:r>
        <w:rPr>
          <w:spacing w:val="-7"/>
        </w:rPr>
        <w:t> </w:t>
      </w:r>
      <w:r>
        <w:rPr/>
        <w:t>el</w:t>
      </w:r>
      <w:r>
        <w:rPr>
          <w:spacing w:val="-6"/>
        </w:rPr>
        <w:t> </w:t>
      </w:r>
      <w:r>
        <w:rPr/>
        <w:t>Gobernador</w:t>
      </w:r>
      <w:r>
        <w:rPr>
          <w:spacing w:val="-7"/>
        </w:rPr>
        <w:t> </w:t>
      </w:r>
      <w:r>
        <w:rPr/>
        <w:t>Isidro Fabela.</w:t>
      </w:r>
    </w:p>
    <w:p>
      <w:pPr>
        <w:pStyle w:val="BodyText"/>
      </w:pPr>
    </w:p>
    <w:p>
      <w:pPr>
        <w:pStyle w:val="BodyText"/>
        <w:ind w:left="119"/>
        <w:jc w:val="both"/>
      </w:pPr>
      <w:r>
        <w:rPr/>
        <w:t>ADOLFO LÓPEZ MATEOS, DIRECTOR DEL INSTITUTO</w:t>
      </w:r>
    </w:p>
    <w:p>
      <w:pPr>
        <w:pStyle w:val="BodyText"/>
        <w:spacing w:before="2"/>
        <w:ind w:left="119" w:right="122"/>
        <w:jc w:val="both"/>
      </w:pPr>
      <w:r>
        <w:rPr/>
        <w:t>Por propuesta del Lic. Isidro Fabela, el joven Abogado Adolfo López Mateos, ex alumno y ex catedrático del Instituto, asumió la Dirección (después de que Juan Josafat Pichardo fuera reemplazado por Alfonso Giles) el 5 de octubre, posteriormente a </w:t>
      </w:r>
      <w:r>
        <w:rPr>
          <w:spacing w:val="-3"/>
        </w:rPr>
        <w:t>que </w:t>
      </w:r>
      <w:r>
        <w:rPr/>
        <w:t>el 31 de diciembre de 1943, el Instituto Científico y Literario había conquistado la Autonomía. El nuevo Director contrajo inmediatamente el compromiso de </w:t>
      </w:r>
      <w:r>
        <w:rPr>
          <w:spacing w:val="-3"/>
        </w:rPr>
        <w:t>que </w:t>
      </w:r>
      <w:r>
        <w:rPr/>
        <w:t>el Colegio mejoraría en todos los aspectos, para lo </w:t>
      </w:r>
      <w:r>
        <w:rPr>
          <w:spacing w:val="-4"/>
        </w:rPr>
        <w:t>que una </w:t>
      </w:r>
      <w:r>
        <w:rPr/>
        <w:t>de sus primeras acciones fue conseguir recursos para las arcas vacías del Instituto. El H. Ayuntamiento de Toluca, por instancias del Gobernador, entregó inmediatamente la cantidad de seis mil pesos y una subvención mensual de mil pesos para hacer frente a las reparaciones,  y otros gastos necesarios.</w:t>
      </w:r>
    </w:p>
    <w:p>
      <w:pPr>
        <w:pStyle w:val="BodyText"/>
      </w:pPr>
    </w:p>
    <w:p>
      <w:pPr>
        <w:pStyle w:val="BodyText"/>
        <w:ind w:left="119" w:right="117" w:firstLine="427"/>
        <w:jc w:val="both"/>
      </w:pPr>
      <w:r>
        <w:rPr/>
        <w:t>Fue entonces, 1945, cuando el Gobernador Fabela mandó construir una alberca que quedó ubicada al oriente del edificio, junto al Árbol de la Mora. La gestión de López Mateos duró hasta el 03 de marzo de 1946.</w:t>
      </w:r>
    </w:p>
    <w:p>
      <w:pPr>
        <w:pStyle w:val="BodyText"/>
      </w:pPr>
    </w:p>
    <w:p>
      <w:pPr>
        <w:pStyle w:val="BodyText"/>
        <w:ind w:left="119"/>
        <w:jc w:val="both"/>
      </w:pPr>
      <w:r>
        <w:rPr/>
        <w:t>IRRUMPE LA UNIVERSIDAD AUTÓNOMA DEL  ESTADO DE MÉXICO</w:t>
      </w:r>
    </w:p>
    <w:p>
      <w:pPr>
        <w:pStyle w:val="BodyText"/>
        <w:spacing w:before="2"/>
        <w:ind w:left="119" w:right="119"/>
        <w:jc w:val="both"/>
      </w:pPr>
      <w:r>
        <w:rPr/>
        <w:t>En 1955, la creación de la Escuela de Medicina dentro de ICLA, hizo surgir la necesidad de construir nuevas instalaciones. En la planta baja de la esquina suroeste del edificio se</w:t>
      </w:r>
    </w:p>
    <w:p>
      <w:pPr>
        <w:spacing w:after="0"/>
        <w:jc w:val="both"/>
        <w:sectPr>
          <w:pgSz w:w="12240" w:h="15840"/>
          <w:pgMar w:header="707" w:footer="1039" w:top="900" w:bottom="1220" w:left="1580" w:right="1060"/>
        </w:sectPr>
      </w:pPr>
    </w:p>
    <w:p>
      <w:pPr>
        <w:pStyle w:val="BodyText"/>
        <w:rPr>
          <w:sz w:val="20"/>
        </w:rPr>
      </w:pPr>
    </w:p>
    <w:p>
      <w:pPr>
        <w:pStyle w:val="BodyText"/>
        <w:rPr>
          <w:sz w:val="16"/>
        </w:rPr>
      </w:pPr>
    </w:p>
    <w:p>
      <w:pPr>
        <w:pStyle w:val="BodyText"/>
        <w:spacing w:before="21"/>
        <w:ind w:left="119" w:right="220"/>
        <w:jc w:val="both"/>
      </w:pPr>
      <w:r>
        <w:rPr/>
        <w:t>hicieron adaptaciones para construir laboratorios y </w:t>
      </w:r>
      <w:r>
        <w:rPr>
          <w:spacing w:val="-3"/>
        </w:rPr>
        <w:t>un </w:t>
      </w:r>
      <w:r>
        <w:rPr/>
        <w:t>anfiteatro, pero el ICLA, también comprendía</w:t>
      </w:r>
      <w:r>
        <w:rPr>
          <w:spacing w:val="-17"/>
        </w:rPr>
        <w:t> </w:t>
      </w:r>
      <w:r>
        <w:rPr/>
        <w:t>a</w:t>
      </w:r>
      <w:r>
        <w:rPr>
          <w:spacing w:val="-17"/>
        </w:rPr>
        <w:t> </w:t>
      </w:r>
      <w:r>
        <w:rPr/>
        <w:t>la</w:t>
      </w:r>
      <w:r>
        <w:rPr>
          <w:spacing w:val="-17"/>
        </w:rPr>
        <w:t> </w:t>
      </w:r>
      <w:r>
        <w:rPr/>
        <w:t>Escuela</w:t>
      </w:r>
      <w:r>
        <w:rPr>
          <w:spacing w:val="-17"/>
        </w:rPr>
        <w:t> </w:t>
      </w:r>
      <w:r>
        <w:rPr/>
        <w:t>Preparatoria,</w:t>
      </w:r>
      <w:r>
        <w:rPr>
          <w:spacing w:val="-15"/>
        </w:rPr>
        <w:t> </w:t>
      </w:r>
      <w:r>
        <w:rPr/>
        <w:t>a</w:t>
      </w:r>
      <w:r>
        <w:rPr>
          <w:spacing w:val="-17"/>
        </w:rPr>
        <w:t> </w:t>
      </w:r>
      <w:r>
        <w:rPr/>
        <w:t>la</w:t>
      </w:r>
      <w:r>
        <w:rPr>
          <w:spacing w:val="-17"/>
        </w:rPr>
        <w:t> </w:t>
      </w:r>
      <w:r>
        <w:rPr/>
        <w:t>de</w:t>
      </w:r>
      <w:r>
        <w:rPr>
          <w:spacing w:val="-22"/>
        </w:rPr>
        <w:t> </w:t>
      </w:r>
      <w:r>
        <w:rPr/>
        <w:t>Jurisprudencia</w:t>
      </w:r>
      <w:r>
        <w:rPr>
          <w:spacing w:val="-17"/>
        </w:rPr>
        <w:t> </w:t>
      </w:r>
      <w:r>
        <w:rPr/>
        <w:t>y</w:t>
      </w:r>
      <w:r>
        <w:rPr>
          <w:spacing w:val="-15"/>
        </w:rPr>
        <w:t> </w:t>
      </w:r>
      <w:r>
        <w:rPr/>
        <w:t>a</w:t>
      </w:r>
      <w:r>
        <w:rPr>
          <w:spacing w:val="-17"/>
        </w:rPr>
        <w:t> </w:t>
      </w:r>
      <w:r>
        <w:rPr/>
        <w:t>la</w:t>
      </w:r>
      <w:r>
        <w:rPr>
          <w:spacing w:val="-17"/>
        </w:rPr>
        <w:t> </w:t>
      </w:r>
      <w:r>
        <w:rPr/>
        <w:t>de</w:t>
      </w:r>
      <w:r>
        <w:rPr>
          <w:spacing w:val="-17"/>
        </w:rPr>
        <w:t> </w:t>
      </w:r>
      <w:r>
        <w:rPr/>
        <w:t>Pedagogía</w:t>
      </w:r>
      <w:r>
        <w:rPr>
          <w:spacing w:val="-17"/>
        </w:rPr>
        <w:t> </w:t>
      </w:r>
      <w:r>
        <w:rPr/>
        <w:t>Superior, estando otras en formación, sin embargo, la necesidad más apremiante de espacios comienza a observarse cuando el ICLA, se transforma (era Gobernador el Ing. Salvador Sánchez Colín) en 1956, en Universidad Autónoma del Estado de México, e inicia su brillante historia como Institución de Educación</w:t>
      </w:r>
      <w:r>
        <w:rPr>
          <w:spacing w:val="-30"/>
        </w:rPr>
        <w:t> </w:t>
      </w:r>
      <w:r>
        <w:rPr/>
        <w:t>Superior.</w:t>
      </w:r>
    </w:p>
    <w:p>
      <w:pPr>
        <w:pStyle w:val="BodyText"/>
        <w:spacing w:before="3"/>
        <w:rPr>
          <w:sz w:val="21"/>
        </w:rPr>
      </w:pPr>
      <w:r>
        <w:rPr/>
        <w:drawing>
          <wp:anchor distT="0" distB="0" distL="0" distR="0" allowOverlap="1" layoutInCell="1" locked="0" behindDoc="0" simplePos="0" relativeHeight="2152">
            <wp:simplePos x="0" y="0"/>
            <wp:positionH relativeFrom="page">
              <wp:posOffset>2011679</wp:posOffset>
            </wp:positionH>
            <wp:positionV relativeFrom="paragraph">
              <wp:posOffset>206732</wp:posOffset>
            </wp:positionV>
            <wp:extent cx="4165460" cy="2686812"/>
            <wp:effectExtent l="0" t="0" r="0" b="0"/>
            <wp:wrapTopAndBottom/>
            <wp:docPr id="93" name="image50.jpeg" descr=""/>
            <wp:cNvGraphicFramePr>
              <a:graphicFrameLocks noChangeAspect="1"/>
            </wp:cNvGraphicFramePr>
            <a:graphic>
              <a:graphicData uri="http://schemas.openxmlformats.org/drawingml/2006/picture">
                <pic:pic>
                  <pic:nvPicPr>
                    <pic:cNvPr id="94" name="image50.jpeg"/>
                    <pic:cNvPicPr/>
                  </pic:nvPicPr>
                  <pic:blipFill>
                    <a:blip r:embed="rId64" cstate="print"/>
                    <a:stretch>
                      <a:fillRect/>
                    </a:stretch>
                  </pic:blipFill>
                  <pic:spPr>
                    <a:xfrm>
                      <a:off x="0" y="0"/>
                      <a:ext cx="4165460" cy="2686812"/>
                    </a:xfrm>
                    <a:prstGeom prst="rect">
                      <a:avLst/>
                    </a:prstGeom>
                  </pic:spPr>
                </pic:pic>
              </a:graphicData>
            </a:graphic>
          </wp:anchor>
        </w:drawing>
      </w:r>
    </w:p>
    <w:p>
      <w:pPr>
        <w:spacing w:line="264" w:lineRule="exact" w:before="33"/>
        <w:ind w:left="537" w:right="92" w:hanging="303"/>
        <w:jc w:val="left"/>
        <w:rPr>
          <w:i/>
          <w:sz w:val="20"/>
        </w:rPr>
      </w:pPr>
      <w:r>
        <w:rPr>
          <w:sz w:val="20"/>
        </w:rPr>
        <w:t>Pórtico principal del Edificio Histórico de Rectoría, sitio en donde inició actividades la actual Universidad Autónoma del Estado de México </w:t>
      </w:r>
      <w:r>
        <w:rPr>
          <w:i/>
          <w:sz w:val="20"/>
        </w:rPr>
        <w:t>(Mónica Vela, 2016. Acervo de la Dirección de Identidad Universitaria).</w:t>
      </w:r>
    </w:p>
    <w:p>
      <w:pPr>
        <w:spacing w:after="0" w:line="264" w:lineRule="exact"/>
        <w:jc w:val="left"/>
        <w:rPr>
          <w:sz w:val="20"/>
        </w:rPr>
        <w:sectPr>
          <w:pgSz w:w="12240" w:h="15840"/>
          <w:pgMar w:header="707" w:footer="1039" w:top="900" w:bottom="1220" w:left="158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1"/>
        </w:rPr>
      </w:pPr>
    </w:p>
    <w:p>
      <w:pPr>
        <w:pStyle w:val="Heading1"/>
        <w:ind w:left="54" w:right="113"/>
      </w:pPr>
      <w:r>
        <w:rPr/>
        <w:t>DON CANGREJO</w:t>
      </w:r>
    </w:p>
    <w:p>
      <w:pPr>
        <w:pStyle w:val="BodyText"/>
        <w:spacing w:before="1"/>
        <w:rPr>
          <w:b/>
          <w:sz w:val="21"/>
        </w:rPr>
      </w:pPr>
      <w:r>
        <w:rPr/>
        <w:drawing>
          <wp:anchor distT="0" distB="0" distL="0" distR="0" allowOverlap="1" layoutInCell="1" locked="0" behindDoc="0" simplePos="0" relativeHeight="2176">
            <wp:simplePos x="0" y="0"/>
            <wp:positionH relativeFrom="page">
              <wp:posOffset>5589904</wp:posOffset>
            </wp:positionH>
            <wp:positionV relativeFrom="paragraph">
              <wp:posOffset>205480</wp:posOffset>
            </wp:positionV>
            <wp:extent cx="1482746" cy="1303020"/>
            <wp:effectExtent l="0" t="0" r="0" b="0"/>
            <wp:wrapTopAndBottom/>
            <wp:docPr id="95" name="image51.jpeg" descr=""/>
            <wp:cNvGraphicFramePr>
              <a:graphicFrameLocks noChangeAspect="1"/>
            </wp:cNvGraphicFramePr>
            <a:graphic>
              <a:graphicData uri="http://schemas.openxmlformats.org/drawingml/2006/picture">
                <pic:pic>
                  <pic:nvPicPr>
                    <pic:cNvPr id="96" name="image51.jpeg"/>
                    <pic:cNvPicPr/>
                  </pic:nvPicPr>
                  <pic:blipFill>
                    <a:blip r:embed="rId65" cstate="print"/>
                    <a:stretch>
                      <a:fillRect/>
                    </a:stretch>
                  </pic:blipFill>
                  <pic:spPr>
                    <a:xfrm>
                      <a:off x="0" y="0"/>
                      <a:ext cx="1482746" cy="1303020"/>
                    </a:xfrm>
                    <a:prstGeom prst="rect">
                      <a:avLst/>
                    </a:prstGeom>
                  </pic:spPr>
                </pic:pic>
              </a:graphicData>
            </a:graphic>
          </wp:anchor>
        </w:drawing>
      </w:r>
    </w:p>
    <w:p>
      <w:pPr>
        <w:spacing w:before="0"/>
        <w:ind w:left="4337" w:right="111" w:firstLine="2674"/>
        <w:jc w:val="right"/>
        <w:rPr>
          <w:i/>
          <w:sz w:val="24"/>
        </w:rPr>
      </w:pPr>
      <w:r>
        <w:rPr>
          <w:i/>
          <w:sz w:val="24"/>
        </w:rPr>
        <w:t>Gonzalo Alejandre Ramos</w:t>
      </w:r>
      <w:r>
        <w:rPr>
          <w:i/>
          <w:sz w:val="24"/>
        </w:rPr>
        <w:t> Cronista del Centro Universitario UAEM Zumpango</w:t>
      </w:r>
    </w:p>
    <w:p>
      <w:pPr>
        <w:spacing w:before="0"/>
        <w:ind w:left="54" w:right="116" w:firstLine="0"/>
        <w:jc w:val="right"/>
        <w:rPr>
          <w:i/>
          <w:sz w:val="16"/>
        </w:rPr>
      </w:pPr>
      <w:r>
        <w:rPr>
          <w:i/>
          <w:sz w:val="16"/>
        </w:rPr>
        <w:t>(Mónica Vela, 2014. Acervo de la Dirección de Identidad Universitaria)</w:t>
      </w:r>
    </w:p>
    <w:p>
      <w:pPr>
        <w:pStyle w:val="BodyText"/>
        <w:rPr>
          <w:i/>
          <w:sz w:val="16"/>
        </w:rPr>
      </w:pPr>
    </w:p>
    <w:p>
      <w:pPr>
        <w:pStyle w:val="BodyText"/>
        <w:rPr>
          <w:i/>
          <w:sz w:val="16"/>
        </w:rPr>
      </w:pPr>
    </w:p>
    <w:p>
      <w:pPr>
        <w:pStyle w:val="BodyText"/>
        <w:spacing w:before="2"/>
        <w:rPr>
          <w:i/>
          <w:sz w:val="16"/>
        </w:rPr>
      </w:pPr>
    </w:p>
    <w:p>
      <w:pPr>
        <w:pStyle w:val="BodyText"/>
        <w:spacing w:before="1"/>
        <w:ind w:left="119" w:right="199"/>
        <w:jc w:val="both"/>
      </w:pPr>
      <w:r>
        <w:rPr/>
        <w:t>La</w:t>
      </w:r>
      <w:r>
        <w:rPr>
          <w:spacing w:val="-16"/>
        </w:rPr>
        <w:t> </w:t>
      </w:r>
      <w:r>
        <w:rPr/>
        <w:t>Unidad</w:t>
      </w:r>
      <w:r>
        <w:rPr>
          <w:spacing w:val="-19"/>
        </w:rPr>
        <w:t> </w:t>
      </w:r>
      <w:r>
        <w:rPr/>
        <w:t>Académica</w:t>
      </w:r>
      <w:r>
        <w:rPr>
          <w:spacing w:val="-16"/>
        </w:rPr>
        <w:t> </w:t>
      </w:r>
      <w:r>
        <w:rPr/>
        <w:t>Profesional</w:t>
      </w:r>
      <w:r>
        <w:rPr>
          <w:spacing w:val="-19"/>
        </w:rPr>
        <w:t> </w:t>
      </w:r>
      <w:r>
        <w:rPr/>
        <w:t>Zumpango</w:t>
      </w:r>
      <w:r>
        <w:rPr>
          <w:spacing w:val="-13"/>
        </w:rPr>
        <w:t> </w:t>
      </w:r>
      <w:r>
        <w:rPr/>
        <w:t>(UAPZ)</w:t>
      </w:r>
      <w:r>
        <w:rPr>
          <w:spacing w:val="-15"/>
        </w:rPr>
        <w:t> </w:t>
      </w:r>
      <w:r>
        <w:rPr/>
        <w:t>inició</w:t>
      </w:r>
      <w:r>
        <w:rPr>
          <w:spacing w:val="-13"/>
        </w:rPr>
        <w:t> </w:t>
      </w:r>
      <w:r>
        <w:rPr>
          <w:spacing w:val="-3"/>
        </w:rPr>
        <w:t>sus</w:t>
      </w:r>
      <w:r>
        <w:rPr>
          <w:spacing w:val="-17"/>
        </w:rPr>
        <w:t> </w:t>
      </w:r>
      <w:r>
        <w:rPr/>
        <w:t>actividades</w:t>
      </w:r>
      <w:r>
        <w:rPr>
          <w:spacing w:val="-17"/>
        </w:rPr>
        <w:t> </w:t>
      </w:r>
      <w:r>
        <w:rPr/>
        <w:t>en</w:t>
      </w:r>
      <w:r>
        <w:rPr>
          <w:spacing w:val="-22"/>
        </w:rPr>
        <w:t> </w:t>
      </w:r>
      <w:r>
        <w:rPr/>
        <w:t>el</w:t>
      </w:r>
      <w:r>
        <w:rPr>
          <w:spacing w:val="-19"/>
        </w:rPr>
        <w:t> </w:t>
      </w:r>
      <w:r>
        <w:rPr/>
        <w:t>edificio del</w:t>
      </w:r>
      <w:r>
        <w:rPr>
          <w:spacing w:val="-6"/>
        </w:rPr>
        <w:t> </w:t>
      </w:r>
      <w:r>
        <w:rPr/>
        <w:t>DIF</w:t>
      </w:r>
      <w:r>
        <w:rPr>
          <w:spacing w:val="-6"/>
        </w:rPr>
        <w:t> </w:t>
      </w:r>
      <w:r>
        <w:rPr/>
        <w:t>de</w:t>
      </w:r>
      <w:r>
        <w:rPr>
          <w:spacing w:val="-3"/>
        </w:rPr>
        <w:t> </w:t>
      </w:r>
      <w:r>
        <w:rPr/>
        <w:t>Zumpango</w:t>
      </w:r>
      <w:r>
        <w:rPr>
          <w:spacing w:val="-1"/>
        </w:rPr>
        <w:t> </w:t>
      </w:r>
      <w:r>
        <w:rPr/>
        <w:t>en</w:t>
      </w:r>
      <w:r>
        <w:rPr>
          <w:spacing w:val="-8"/>
        </w:rPr>
        <w:t> </w:t>
      </w:r>
      <w:r>
        <w:rPr/>
        <w:t>1987,</w:t>
      </w:r>
      <w:r>
        <w:rPr>
          <w:spacing w:val="-6"/>
        </w:rPr>
        <w:t> </w:t>
      </w:r>
      <w:r>
        <w:rPr/>
        <w:t>diez</w:t>
      </w:r>
      <w:r>
        <w:rPr>
          <w:spacing w:val="-3"/>
        </w:rPr>
        <w:t> </w:t>
      </w:r>
      <w:r>
        <w:rPr/>
        <w:t>años</w:t>
      </w:r>
      <w:r>
        <w:rPr>
          <w:spacing w:val="-9"/>
        </w:rPr>
        <w:t> </w:t>
      </w:r>
      <w:r>
        <w:rPr/>
        <w:t>después</w:t>
      </w:r>
      <w:r>
        <w:rPr>
          <w:spacing w:val="-4"/>
        </w:rPr>
        <w:t> </w:t>
      </w:r>
      <w:r>
        <w:rPr/>
        <w:t>ocupó</w:t>
      </w:r>
      <w:r>
        <w:rPr>
          <w:spacing w:val="-1"/>
        </w:rPr>
        <w:t> </w:t>
      </w:r>
      <w:r>
        <w:rPr/>
        <w:t>el</w:t>
      </w:r>
      <w:r>
        <w:rPr>
          <w:spacing w:val="-6"/>
        </w:rPr>
        <w:t> </w:t>
      </w:r>
      <w:r>
        <w:rPr/>
        <w:t>primer</w:t>
      </w:r>
      <w:r>
        <w:rPr>
          <w:spacing w:val="-7"/>
        </w:rPr>
        <w:t> </w:t>
      </w:r>
      <w:r>
        <w:rPr/>
        <w:t>edificio</w:t>
      </w:r>
      <w:r>
        <w:rPr>
          <w:spacing w:val="-1"/>
        </w:rPr>
        <w:t> </w:t>
      </w:r>
      <w:r>
        <w:rPr/>
        <w:t>construido</w:t>
      </w:r>
      <w:r>
        <w:rPr>
          <w:spacing w:val="-1"/>
        </w:rPr>
        <w:t> </w:t>
      </w:r>
      <w:r>
        <w:rPr/>
        <w:t>en los terrenos donados por el gobierno municipal a la UAEM, </w:t>
      </w:r>
      <w:r>
        <w:rPr>
          <w:spacing w:val="-3"/>
        </w:rPr>
        <w:t>un </w:t>
      </w:r>
      <w:r>
        <w:rPr/>
        <w:t>terreno de aproximadamente 24 hectáreas, ubicado en el paraje denominado Valle Hermoso, lugar </w:t>
      </w:r>
      <w:r>
        <w:rPr>
          <w:spacing w:val="-3"/>
        </w:rPr>
        <w:t>que</w:t>
      </w:r>
      <w:r>
        <w:rPr>
          <w:spacing w:val="-14"/>
        </w:rPr>
        <w:t> </w:t>
      </w:r>
      <w:r>
        <w:rPr/>
        <w:t>en</w:t>
      </w:r>
      <w:r>
        <w:rPr>
          <w:spacing w:val="-20"/>
        </w:rPr>
        <w:t> </w:t>
      </w:r>
      <w:r>
        <w:rPr/>
        <w:t>tiempos</w:t>
      </w:r>
      <w:r>
        <w:rPr>
          <w:spacing w:val="-15"/>
        </w:rPr>
        <w:t> </w:t>
      </w:r>
      <w:r>
        <w:rPr/>
        <w:t>de</w:t>
      </w:r>
      <w:r>
        <w:rPr>
          <w:spacing w:val="-14"/>
        </w:rPr>
        <w:t> </w:t>
      </w:r>
      <w:r>
        <w:rPr/>
        <w:t>lluvias</w:t>
      </w:r>
      <w:r>
        <w:rPr>
          <w:spacing w:val="-11"/>
        </w:rPr>
        <w:t> </w:t>
      </w:r>
      <w:r>
        <w:rPr/>
        <w:t>hace</w:t>
      </w:r>
      <w:r>
        <w:rPr>
          <w:spacing w:val="-9"/>
        </w:rPr>
        <w:t> </w:t>
      </w:r>
      <w:r>
        <w:rPr/>
        <w:t>honor</w:t>
      </w:r>
      <w:r>
        <w:rPr>
          <w:spacing w:val="-18"/>
        </w:rPr>
        <w:t> </w:t>
      </w:r>
      <w:r>
        <w:rPr/>
        <w:t>pleno</w:t>
      </w:r>
      <w:r>
        <w:rPr>
          <w:spacing w:val="-11"/>
        </w:rPr>
        <w:t> </w:t>
      </w:r>
      <w:r>
        <w:rPr/>
        <w:t>a</w:t>
      </w:r>
      <w:r>
        <w:rPr>
          <w:spacing w:val="-14"/>
        </w:rPr>
        <w:t> </w:t>
      </w:r>
      <w:r>
        <w:rPr/>
        <w:t>su</w:t>
      </w:r>
      <w:r>
        <w:rPr>
          <w:spacing w:val="-15"/>
        </w:rPr>
        <w:t> </w:t>
      </w:r>
      <w:r>
        <w:rPr/>
        <w:t>nombre,</w:t>
      </w:r>
      <w:r>
        <w:rPr>
          <w:spacing w:val="-12"/>
        </w:rPr>
        <w:t> </w:t>
      </w:r>
      <w:r>
        <w:rPr/>
        <w:t>sobre</w:t>
      </w:r>
      <w:r>
        <w:rPr>
          <w:spacing w:val="-14"/>
        </w:rPr>
        <w:t> </w:t>
      </w:r>
      <w:r>
        <w:rPr/>
        <w:t>todo</w:t>
      </w:r>
      <w:r>
        <w:rPr>
          <w:spacing w:val="-11"/>
        </w:rPr>
        <w:t> </w:t>
      </w:r>
      <w:r>
        <w:rPr>
          <w:spacing w:val="-3"/>
        </w:rPr>
        <w:t>cuando</w:t>
      </w:r>
      <w:r>
        <w:rPr>
          <w:spacing w:val="-11"/>
        </w:rPr>
        <w:t> </w:t>
      </w:r>
      <w:r>
        <w:rPr/>
        <w:t>los</w:t>
      </w:r>
      <w:r>
        <w:rPr>
          <w:spacing w:val="-15"/>
        </w:rPr>
        <w:t> </w:t>
      </w:r>
      <w:r>
        <w:rPr/>
        <w:t>lugareños siembran</w:t>
      </w:r>
      <w:r>
        <w:rPr>
          <w:spacing w:val="-13"/>
        </w:rPr>
        <w:t> </w:t>
      </w:r>
      <w:r>
        <w:rPr/>
        <w:t>girasoles,</w:t>
      </w:r>
      <w:r>
        <w:rPr>
          <w:spacing w:val="-6"/>
        </w:rPr>
        <w:t> </w:t>
      </w:r>
      <w:r>
        <w:rPr/>
        <w:t>desde</w:t>
      </w:r>
      <w:r>
        <w:rPr>
          <w:spacing w:val="-8"/>
        </w:rPr>
        <w:t> </w:t>
      </w:r>
      <w:r>
        <w:rPr/>
        <w:t>la</w:t>
      </w:r>
      <w:r>
        <w:rPr>
          <w:spacing w:val="-8"/>
        </w:rPr>
        <w:t> </w:t>
      </w:r>
      <w:r>
        <w:rPr/>
        <w:t>colina</w:t>
      </w:r>
      <w:r>
        <w:rPr>
          <w:spacing w:val="-4"/>
        </w:rPr>
        <w:t> </w:t>
      </w:r>
      <w:r>
        <w:rPr/>
        <w:t>universitaria</w:t>
      </w:r>
      <w:r>
        <w:rPr>
          <w:spacing w:val="-8"/>
        </w:rPr>
        <w:t> </w:t>
      </w:r>
      <w:r>
        <w:rPr/>
        <w:t>se</w:t>
      </w:r>
      <w:r>
        <w:rPr>
          <w:spacing w:val="-8"/>
        </w:rPr>
        <w:t> </w:t>
      </w:r>
      <w:r>
        <w:rPr/>
        <w:t>aprecia</w:t>
      </w:r>
      <w:r>
        <w:rPr>
          <w:spacing w:val="-8"/>
        </w:rPr>
        <w:t> </w:t>
      </w:r>
      <w:r>
        <w:rPr/>
        <w:t>el</w:t>
      </w:r>
      <w:r>
        <w:rPr>
          <w:spacing w:val="-10"/>
        </w:rPr>
        <w:t> </w:t>
      </w:r>
      <w:r>
        <w:rPr/>
        <w:t>valle</w:t>
      </w:r>
      <w:r>
        <w:rPr>
          <w:spacing w:val="-8"/>
        </w:rPr>
        <w:t> </w:t>
      </w:r>
      <w:r>
        <w:rPr>
          <w:spacing w:val="-3"/>
        </w:rPr>
        <w:t>que</w:t>
      </w:r>
      <w:r>
        <w:rPr>
          <w:spacing w:val="-8"/>
        </w:rPr>
        <w:t> </w:t>
      </w:r>
      <w:r>
        <w:rPr/>
        <w:t>emula</w:t>
      </w:r>
      <w:r>
        <w:rPr>
          <w:spacing w:val="-8"/>
        </w:rPr>
        <w:t> </w:t>
      </w:r>
      <w:r>
        <w:rPr/>
        <w:t>los</w:t>
      </w:r>
      <w:r>
        <w:rPr>
          <w:spacing w:val="-9"/>
        </w:rPr>
        <w:t> </w:t>
      </w:r>
      <w:r>
        <w:rPr/>
        <w:t>paisajes de </w:t>
      </w:r>
      <w:r>
        <w:rPr>
          <w:spacing w:val="-3"/>
        </w:rPr>
        <w:t>un </w:t>
      </w:r>
      <w:r>
        <w:rPr/>
        <w:t>cuadro de Van Gogh (La cosecha). En ese lugar entonces era todo </w:t>
      </w:r>
      <w:r>
        <w:rPr>
          <w:spacing w:val="-3"/>
        </w:rPr>
        <w:t>un </w:t>
      </w:r>
      <w:r>
        <w:rPr/>
        <w:t>reto resolver la</w:t>
      </w:r>
      <w:r>
        <w:rPr>
          <w:spacing w:val="-7"/>
        </w:rPr>
        <w:t> </w:t>
      </w:r>
      <w:r>
        <w:rPr/>
        <w:t>necesaria</w:t>
      </w:r>
      <w:r>
        <w:rPr>
          <w:spacing w:val="-7"/>
        </w:rPr>
        <w:t> </w:t>
      </w:r>
      <w:r>
        <w:rPr/>
        <w:t>ingesta</w:t>
      </w:r>
      <w:r>
        <w:rPr>
          <w:spacing w:val="-12"/>
        </w:rPr>
        <w:t> </w:t>
      </w:r>
      <w:r>
        <w:rPr/>
        <w:t>y</w:t>
      </w:r>
      <w:r>
        <w:rPr>
          <w:spacing w:val="-15"/>
        </w:rPr>
        <w:t> </w:t>
      </w:r>
      <w:r>
        <w:rPr/>
        <w:t>satisfacer</w:t>
      </w:r>
      <w:r>
        <w:rPr>
          <w:spacing w:val="-10"/>
        </w:rPr>
        <w:t> </w:t>
      </w:r>
      <w:r>
        <w:rPr/>
        <w:t>los</w:t>
      </w:r>
      <w:r>
        <w:rPr>
          <w:spacing w:val="-13"/>
        </w:rPr>
        <w:t> </w:t>
      </w:r>
      <w:r>
        <w:rPr/>
        <w:t>naturales</w:t>
      </w:r>
      <w:r>
        <w:rPr>
          <w:spacing w:val="-12"/>
        </w:rPr>
        <w:t> </w:t>
      </w:r>
      <w:r>
        <w:rPr/>
        <w:t>apetitos</w:t>
      </w:r>
      <w:r>
        <w:rPr>
          <w:spacing w:val="-13"/>
        </w:rPr>
        <w:t> </w:t>
      </w:r>
      <w:r>
        <w:rPr/>
        <w:t>de</w:t>
      </w:r>
      <w:r>
        <w:rPr>
          <w:spacing w:val="-11"/>
        </w:rPr>
        <w:t> </w:t>
      </w:r>
      <w:r>
        <w:rPr/>
        <w:t>los</w:t>
      </w:r>
      <w:r>
        <w:rPr>
          <w:spacing w:val="-13"/>
        </w:rPr>
        <w:t> </w:t>
      </w:r>
      <w:r>
        <w:rPr/>
        <w:t>trabajadores</w:t>
      </w:r>
      <w:r>
        <w:rPr>
          <w:spacing w:val="-12"/>
        </w:rPr>
        <w:t> </w:t>
      </w:r>
      <w:r>
        <w:rPr/>
        <w:t>administrativos, los académicos y los estudiantiles. De inicio todo </w:t>
      </w:r>
      <w:r>
        <w:rPr>
          <w:spacing w:val="-4"/>
        </w:rPr>
        <w:t>fue </w:t>
      </w:r>
      <w:r>
        <w:rPr/>
        <w:t>improvisado, puestos de alimentos hechos con lonas y láminas, insuficientes para detener los polvos del camino de terracería, además de carecer de agua corriente, este era el ambiente culinario de los universitarios en 1997. </w:t>
      </w:r>
      <w:r>
        <w:rPr>
          <w:spacing w:val="-4"/>
        </w:rPr>
        <w:t>Fue </w:t>
      </w:r>
      <w:r>
        <w:rPr/>
        <w:t>hasta </w:t>
      </w:r>
      <w:r>
        <w:rPr>
          <w:spacing w:val="-3"/>
        </w:rPr>
        <w:t>que </w:t>
      </w:r>
      <w:r>
        <w:rPr/>
        <w:t>se construyó en ese lugar el segundo edificio, cuando pudimos los universitarios de la UAPZ contar con </w:t>
      </w:r>
      <w:r>
        <w:rPr>
          <w:spacing w:val="-4"/>
        </w:rPr>
        <w:t>una </w:t>
      </w:r>
      <w:r>
        <w:rPr/>
        <w:t>cafetería oficialmente autorizada por</w:t>
      </w:r>
      <w:r>
        <w:rPr>
          <w:spacing w:val="-11"/>
        </w:rPr>
        <w:t> </w:t>
      </w:r>
      <w:r>
        <w:rPr/>
        <w:t>FONDICT.</w:t>
      </w:r>
    </w:p>
    <w:p>
      <w:pPr>
        <w:pStyle w:val="BodyText"/>
        <w:spacing w:before="9"/>
        <w:rPr>
          <w:sz w:val="23"/>
        </w:rPr>
      </w:pPr>
    </w:p>
    <w:p>
      <w:pPr>
        <w:pStyle w:val="BodyText"/>
        <w:ind w:left="119" w:right="204" w:firstLine="427"/>
        <w:jc w:val="both"/>
      </w:pPr>
      <w:r>
        <w:rPr/>
        <w:t>Inicialmente se instaló de manera provisional en la planta baja del edificio “B”, allá por el 2001, funcionó en lo que hoy es la sala que lleva el nombre del ilustre Institutense Horacio Zúñiga. La primera concesionaria era una mujer muy proclive a los sortilegios conocida como la Doña, además de manipular artilugios para moldear el destino y la conciencia de los incautos, (bru…..jajaja dice el profe Jorge, me causa risa tanta credulidad) mediante objetos mágicos y amuletos quieren moldear la estulticia de los políticos, amarrar parejas y prodigar la  buena suerte hasta al más sinvergüenza.</w:t>
      </w:r>
    </w:p>
    <w:p>
      <w:pPr>
        <w:spacing w:after="0"/>
        <w:jc w:val="both"/>
        <w:sectPr>
          <w:pgSz w:w="12240" w:h="15840"/>
          <w:pgMar w:header="707" w:footer="1039" w:top="900" w:bottom="1220" w:left="1580" w:right="980"/>
        </w:sectPr>
      </w:pPr>
    </w:p>
    <w:p>
      <w:pPr>
        <w:pStyle w:val="BodyText"/>
        <w:rPr>
          <w:sz w:val="20"/>
        </w:rPr>
      </w:pPr>
    </w:p>
    <w:p>
      <w:pPr>
        <w:pStyle w:val="BodyText"/>
        <w:rPr>
          <w:sz w:val="16"/>
        </w:rPr>
      </w:pPr>
    </w:p>
    <w:p>
      <w:pPr>
        <w:pStyle w:val="BodyText"/>
        <w:spacing w:before="21"/>
        <w:ind w:left="119" w:right="104" w:firstLine="427"/>
        <w:jc w:val="both"/>
      </w:pPr>
      <w:r>
        <w:rPr/>
        <w:t>Las instalaciones construidas especialmente para ese fin, se terminaron a finales de 2003 e inmediatamente empezó a funcionar, aunque fue inaugurada formalmente como la cafetería universitaria de la UAP Zumpango hasta el 11 de enero de 2005, cuando aún estaba a cargo del servicio la Doña, ella había ganado el concurso, quizá de algo le sirvieron sus artilugios y sus artes culinarias con las que hechizaba los estómagos de la comunidad universitaria. El acto inaugural fue realizado de manera conjunta por el entonces Gobernador del Estado de México, el Lic. Arturo Montiel Rojas y el rector de la UAEM en ese momento, el Dr. Rafael López Castañares, fue un acto formal y que, como era de esperar, no agregó nada a la calidad del servicio.</w:t>
      </w:r>
    </w:p>
    <w:p>
      <w:pPr>
        <w:pStyle w:val="BodyText"/>
      </w:pPr>
    </w:p>
    <w:p>
      <w:pPr>
        <w:pStyle w:val="BodyText"/>
        <w:ind w:left="119" w:right="100" w:firstLine="427"/>
        <w:jc w:val="both"/>
      </w:pPr>
      <w:r>
        <w:rPr/>
        <w:t>Pero</w:t>
      </w:r>
      <w:r>
        <w:rPr>
          <w:spacing w:val="-13"/>
        </w:rPr>
        <w:t> </w:t>
      </w:r>
      <w:r>
        <w:rPr/>
        <w:t>el</w:t>
      </w:r>
      <w:r>
        <w:rPr>
          <w:spacing w:val="-19"/>
        </w:rPr>
        <w:t> </w:t>
      </w:r>
      <w:r>
        <w:rPr/>
        <w:t>destino</w:t>
      </w:r>
      <w:r>
        <w:rPr>
          <w:spacing w:val="-13"/>
        </w:rPr>
        <w:t> </w:t>
      </w:r>
      <w:r>
        <w:rPr/>
        <w:t>le</w:t>
      </w:r>
      <w:r>
        <w:rPr>
          <w:spacing w:val="-16"/>
        </w:rPr>
        <w:t> </w:t>
      </w:r>
      <w:r>
        <w:rPr/>
        <w:t>deparaba</w:t>
      </w:r>
      <w:r>
        <w:rPr>
          <w:spacing w:val="-16"/>
        </w:rPr>
        <w:t> </w:t>
      </w:r>
      <w:r>
        <w:rPr/>
        <w:t>a</w:t>
      </w:r>
      <w:r>
        <w:rPr>
          <w:spacing w:val="-16"/>
        </w:rPr>
        <w:t> </w:t>
      </w:r>
      <w:r>
        <w:rPr/>
        <w:t>la</w:t>
      </w:r>
      <w:r>
        <w:rPr>
          <w:spacing w:val="-16"/>
        </w:rPr>
        <w:t> </w:t>
      </w:r>
      <w:r>
        <w:rPr/>
        <w:t>concesionaria</w:t>
      </w:r>
      <w:r>
        <w:rPr>
          <w:spacing w:val="-16"/>
        </w:rPr>
        <w:t> </w:t>
      </w:r>
      <w:r>
        <w:rPr/>
        <w:t>algo</w:t>
      </w:r>
      <w:r>
        <w:rPr>
          <w:spacing w:val="-13"/>
        </w:rPr>
        <w:t> </w:t>
      </w:r>
      <w:r>
        <w:rPr>
          <w:spacing w:val="-3"/>
        </w:rPr>
        <w:t>no</w:t>
      </w:r>
      <w:r>
        <w:rPr>
          <w:spacing w:val="-13"/>
        </w:rPr>
        <w:t> </w:t>
      </w:r>
      <w:r>
        <w:rPr/>
        <w:t>muy</w:t>
      </w:r>
      <w:r>
        <w:rPr>
          <w:spacing w:val="-19"/>
        </w:rPr>
        <w:t> </w:t>
      </w:r>
      <w:r>
        <w:rPr/>
        <w:t>agradable,</w:t>
      </w:r>
      <w:r>
        <w:rPr>
          <w:spacing w:val="-14"/>
        </w:rPr>
        <w:t> </w:t>
      </w:r>
      <w:r>
        <w:rPr/>
        <w:t>la</w:t>
      </w:r>
      <w:r>
        <w:rPr>
          <w:spacing w:val="-9"/>
        </w:rPr>
        <w:t> </w:t>
      </w:r>
      <w:r>
        <w:rPr/>
        <w:t>inauguración fue como </w:t>
      </w:r>
      <w:r>
        <w:rPr>
          <w:spacing w:val="-4"/>
        </w:rPr>
        <w:t>una </w:t>
      </w:r>
      <w:r>
        <w:rPr/>
        <w:t>especie de maldición para la Doña, pues le significó más </w:t>
      </w:r>
      <w:r>
        <w:rPr>
          <w:spacing w:val="-3"/>
        </w:rPr>
        <w:t>un </w:t>
      </w:r>
      <w:r>
        <w:rPr/>
        <w:t>acto en el que inició su decadencia, a partir de entonces </w:t>
      </w:r>
      <w:r>
        <w:rPr>
          <w:spacing w:val="-4"/>
        </w:rPr>
        <w:t>fue </w:t>
      </w:r>
      <w:r>
        <w:rPr/>
        <w:t>cuestionada por la calidad y la atención en el servicio; ya de poco le sirvieron sus cuchillos oxidados y sus tijeras con listones de colores enterrados en macetas con plantas de sábila ubicadas en lugares estratégicos al interior del local, ni por eso mejoraba la aceptación de la comunidad universitaria, su actitud</w:t>
      </w:r>
      <w:r>
        <w:rPr>
          <w:spacing w:val="-13"/>
        </w:rPr>
        <w:t> </w:t>
      </w:r>
      <w:r>
        <w:rPr/>
        <w:t>poco</w:t>
      </w:r>
      <w:r>
        <w:rPr>
          <w:spacing w:val="-13"/>
        </w:rPr>
        <w:t> </w:t>
      </w:r>
      <w:r>
        <w:rPr/>
        <w:t>empática</w:t>
      </w:r>
      <w:r>
        <w:rPr>
          <w:spacing w:val="-12"/>
        </w:rPr>
        <w:t> </w:t>
      </w:r>
      <w:r>
        <w:rPr>
          <w:spacing w:val="-3"/>
        </w:rPr>
        <w:t>no</w:t>
      </w:r>
      <w:r>
        <w:rPr>
          <w:spacing w:val="-9"/>
        </w:rPr>
        <w:t> </w:t>
      </w:r>
      <w:r>
        <w:rPr/>
        <w:t>mejoró</w:t>
      </w:r>
      <w:r>
        <w:rPr>
          <w:spacing w:val="-13"/>
        </w:rPr>
        <w:t> </w:t>
      </w:r>
      <w:r>
        <w:rPr/>
        <w:t>aún</w:t>
      </w:r>
      <w:r>
        <w:rPr>
          <w:spacing w:val="-16"/>
        </w:rPr>
        <w:t> </w:t>
      </w:r>
      <w:r>
        <w:rPr/>
        <w:t>con</w:t>
      </w:r>
      <w:r>
        <w:rPr>
          <w:spacing w:val="-16"/>
        </w:rPr>
        <w:t> </w:t>
      </w:r>
      <w:r>
        <w:rPr/>
        <w:t>las</w:t>
      </w:r>
      <w:r>
        <w:rPr>
          <w:spacing w:val="-13"/>
        </w:rPr>
        <w:t> </w:t>
      </w:r>
      <w:r>
        <w:rPr/>
        <w:t>famosas</w:t>
      </w:r>
      <w:r>
        <w:rPr>
          <w:spacing w:val="-16"/>
        </w:rPr>
        <w:t> </w:t>
      </w:r>
      <w:r>
        <w:rPr/>
        <w:t>trenzas</w:t>
      </w:r>
      <w:r>
        <w:rPr>
          <w:spacing w:val="-13"/>
        </w:rPr>
        <w:t> </w:t>
      </w:r>
      <w:r>
        <w:rPr/>
        <w:t>de</w:t>
      </w:r>
      <w:r>
        <w:rPr>
          <w:spacing w:val="-11"/>
        </w:rPr>
        <w:t> </w:t>
      </w:r>
      <w:r>
        <w:rPr/>
        <w:t>ajos</w:t>
      </w:r>
      <w:r>
        <w:rPr>
          <w:spacing w:val="-16"/>
        </w:rPr>
        <w:t> </w:t>
      </w:r>
      <w:r>
        <w:rPr/>
        <w:t>colocadas</w:t>
      </w:r>
      <w:r>
        <w:rPr>
          <w:spacing w:val="-13"/>
        </w:rPr>
        <w:t> </w:t>
      </w:r>
      <w:r>
        <w:rPr/>
        <w:t>en</w:t>
      </w:r>
      <w:r>
        <w:rPr>
          <w:spacing w:val="-16"/>
        </w:rPr>
        <w:t> </w:t>
      </w:r>
      <w:r>
        <w:rPr/>
        <w:t>lugares poco discretos. Su actitud parecía retadora, los hechos parecían hablar: total, si Dios lo sabe </w:t>
      </w:r>
      <w:r>
        <w:rPr>
          <w:spacing w:val="-3"/>
        </w:rPr>
        <w:t>que </w:t>
      </w:r>
      <w:r>
        <w:rPr/>
        <w:t>se entere el mundo (Universitario) </w:t>
      </w:r>
      <w:r>
        <w:rPr>
          <w:spacing w:val="-3"/>
        </w:rPr>
        <w:t>que </w:t>
      </w:r>
      <w:r>
        <w:rPr/>
        <w:t>más da. Toda </w:t>
      </w:r>
      <w:r>
        <w:rPr>
          <w:spacing w:val="-4"/>
        </w:rPr>
        <w:t>una </w:t>
      </w:r>
      <w:r>
        <w:rPr/>
        <w:t>congruencia en los recintos donde se produce el conocimiento, la ciencia y la técnica para el progreso de Zumpango y</w:t>
      </w:r>
      <w:r>
        <w:rPr>
          <w:spacing w:val="-11"/>
        </w:rPr>
        <w:t> </w:t>
      </w:r>
      <w:r>
        <w:rPr/>
        <w:t>anexas.</w:t>
      </w:r>
    </w:p>
    <w:p>
      <w:pPr>
        <w:pStyle w:val="BodyText"/>
      </w:pPr>
    </w:p>
    <w:p>
      <w:pPr>
        <w:pStyle w:val="BodyText"/>
        <w:ind w:left="119" w:right="100" w:firstLine="427"/>
        <w:jc w:val="both"/>
      </w:pPr>
      <w:r>
        <w:rPr/>
        <w:t>La sábila se </w:t>
      </w:r>
      <w:r>
        <w:rPr>
          <w:spacing w:val="-3"/>
        </w:rPr>
        <w:t>vio </w:t>
      </w:r>
      <w:r>
        <w:rPr/>
        <w:t>limitada en sus efectos, al igual </w:t>
      </w:r>
      <w:r>
        <w:rPr>
          <w:spacing w:val="-3"/>
        </w:rPr>
        <w:t>que </w:t>
      </w:r>
      <w:r>
        <w:rPr/>
        <w:t>las trenzas de ajos, especies </w:t>
      </w:r>
      <w:r>
        <w:rPr>
          <w:spacing w:val="-3"/>
        </w:rPr>
        <w:t>que </w:t>
      </w:r>
      <w:r>
        <w:rPr/>
        <w:t>bien pudieron ser mejoradas por los estudiantes de ciencias agrícolas, quizá de algo hubiera servido y ganarle la partida a Monsanto, producir nuestros propios OGTs (Organismos Genéticamente Transformados), pero como dicen popularmente el hubiera </w:t>
      </w:r>
      <w:r>
        <w:rPr>
          <w:spacing w:val="-3"/>
        </w:rPr>
        <w:t>no </w:t>
      </w:r>
      <w:r>
        <w:rPr/>
        <w:t>existe y de los ajos mejorados mejor nos olvidamos. Pero tampoco los estudiantes de diseño</w:t>
      </w:r>
      <w:r>
        <w:rPr>
          <w:spacing w:val="-12"/>
        </w:rPr>
        <w:t> </w:t>
      </w:r>
      <w:r>
        <w:rPr/>
        <w:t>industrial</w:t>
      </w:r>
      <w:r>
        <w:rPr>
          <w:spacing w:val="-17"/>
        </w:rPr>
        <w:t> </w:t>
      </w:r>
      <w:r>
        <w:rPr/>
        <w:t>aprovecharon</w:t>
      </w:r>
      <w:r>
        <w:rPr>
          <w:spacing w:val="-20"/>
        </w:rPr>
        <w:t> </w:t>
      </w:r>
      <w:r>
        <w:rPr/>
        <w:t>la</w:t>
      </w:r>
      <w:r>
        <w:rPr>
          <w:spacing w:val="-14"/>
        </w:rPr>
        <w:t> </w:t>
      </w:r>
      <w:r>
        <w:rPr/>
        <w:t>oportunidad</w:t>
      </w:r>
      <w:r>
        <w:rPr>
          <w:spacing w:val="-17"/>
        </w:rPr>
        <w:t> </w:t>
      </w:r>
      <w:r>
        <w:rPr/>
        <w:t>de</w:t>
      </w:r>
      <w:r>
        <w:rPr>
          <w:spacing w:val="-14"/>
        </w:rPr>
        <w:t> </w:t>
      </w:r>
      <w:r>
        <w:rPr/>
        <w:t>proponer</w:t>
      </w:r>
      <w:r>
        <w:rPr>
          <w:spacing w:val="-18"/>
        </w:rPr>
        <w:t> </w:t>
      </w:r>
      <w:r>
        <w:rPr/>
        <w:t>para</w:t>
      </w:r>
      <w:r>
        <w:rPr>
          <w:spacing w:val="-14"/>
        </w:rPr>
        <w:t> </w:t>
      </w:r>
      <w:r>
        <w:rPr/>
        <w:t>el</w:t>
      </w:r>
      <w:r>
        <w:rPr>
          <w:spacing w:val="-17"/>
        </w:rPr>
        <w:t> </w:t>
      </w:r>
      <w:r>
        <w:rPr/>
        <w:t>mercado</w:t>
      </w:r>
      <w:r>
        <w:rPr>
          <w:spacing w:val="-12"/>
        </w:rPr>
        <w:t> </w:t>
      </w:r>
      <w:r>
        <w:rPr/>
        <w:t>de</w:t>
      </w:r>
      <w:r>
        <w:rPr>
          <w:spacing w:val="-14"/>
        </w:rPr>
        <w:t> </w:t>
      </w:r>
      <w:r>
        <w:rPr/>
        <w:t>San</w:t>
      </w:r>
      <w:r>
        <w:rPr>
          <w:spacing w:val="-20"/>
        </w:rPr>
        <w:t> </w:t>
      </w:r>
      <w:r>
        <w:rPr/>
        <w:t>Juan, </w:t>
      </w:r>
      <w:r>
        <w:rPr>
          <w:spacing w:val="-3"/>
        </w:rPr>
        <w:t>no </w:t>
      </w:r>
      <w:r>
        <w:rPr/>
        <w:t>el del Distrito Federal, sino el de Zitlaltepec- conocido como el pueblo de los brujos- rediseñar o mejorar el diseño de las tijeras y los cuchillos, en este caso de acuerdo con el uso, quizá pudieran haber conseguido </w:t>
      </w:r>
      <w:r>
        <w:rPr>
          <w:spacing w:val="-4"/>
        </w:rPr>
        <w:t>una </w:t>
      </w:r>
      <w:r>
        <w:rPr/>
        <w:t>patente de </w:t>
      </w:r>
      <w:r>
        <w:rPr>
          <w:spacing w:val="-3"/>
        </w:rPr>
        <w:t>un </w:t>
      </w:r>
      <w:r>
        <w:rPr/>
        <w:t>producto </w:t>
      </w:r>
      <w:r>
        <w:rPr>
          <w:i/>
        </w:rPr>
        <w:t>suigeneris, </w:t>
      </w:r>
      <w:r>
        <w:rPr/>
        <w:t>pero tampoco</w:t>
      </w:r>
      <w:r>
        <w:rPr>
          <w:spacing w:val="-9"/>
        </w:rPr>
        <w:t> </w:t>
      </w:r>
      <w:r>
        <w:rPr/>
        <w:t>sucedió.</w:t>
      </w:r>
    </w:p>
    <w:p>
      <w:pPr>
        <w:pStyle w:val="BodyText"/>
      </w:pPr>
    </w:p>
    <w:p>
      <w:pPr>
        <w:pStyle w:val="BodyText"/>
        <w:ind w:left="119" w:right="103" w:firstLine="427"/>
        <w:jc w:val="both"/>
      </w:pPr>
      <w:r>
        <w:rPr/>
        <w:t>Después del fracaso de la Doña, el </w:t>
      </w:r>
      <w:r>
        <w:rPr>
          <w:spacing w:val="-3"/>
        </w:rPr>
        <w:t>segundo </w:t>
      </w:r>
      <w:r>
        <w:rPr/>
        <w:t>concesionario de la cafetería del Centro Universitario UAEM Zumpango, </w:t>
      </w:r>
      <w:r>
        <w:rPr>
          <w:spacing w:val="-4"/>
        </w:rPr>
        <w:t>fue </w:t>
      </w:r>
      <w:r>
        <w:rPr/>
        <w:t>Don Cangrejo, apodado así debido a la principal o muy destacada característica de ese animalito, particularmente de su tenaza con la que agarra</w:t>
      </w:r>
      <w:r>
        <w:rPr>
          <w:spacing w:val="-11"/>
        </w:rPr>
        <w:t> </w:t>
      </w:r>
      <w:r>
        <w:rPr/>
        <w:t>algo</w:t>
      </w:r>
      <w:r>
        <w:rPr>
          <w:spacing w:val="-9"/>
        </w:rPr>
        <w:t> </w:t>
      </w:r>
      <w:r>
        <w:rPr/>
        <w:t>y</w:t>
      </w:r>
      <w:r>
        <w:rPr>
          <w:spacing w:val="-15"/>
        </w:rPr>
        <w:t> </w:t>
      </w:r>
      <w:r>
        <w:rPr>
          <w:spacing w:val="-3"/>
        </w:rPr>
        <w:t>que</w:t>
      </w:r>
      <w:r>
        <w:rPr>
          <w:spacing w:val="-7"/>
        </w:rPr>
        <w:t> </w:t>
      </w:r>
      <w:r>
        <w:rPr/>
        <w:t>difícilmente</w:t>
      </w:r>
      <w:r>
        <w:rPr>
          <w:spacing w:val="-10"/>
        </w:rPr>
        <w:t> </w:t>
      </w:r>
      <w:r>
        <w:rPr/>
        <w:t>lo</w:t>
      </w:r>
      <w:r>
        <w:rPr>
          <w:spacing w:val="-9"/>
        </w:rPr>
        <w:t> </w:t>
      </w:r>
      <w:r>
        <w:rPr/>
        <w:t>suelta;</w:t>
      </w:r>
      <w:r>
        <w:rPr>
          <w:spacing w:val="-9"/>
        </w:rPr>
        <w:t> </w:t>
      </w:r>
      <w:r>
        <w:rPr/>
        <w:t>Don</w:t>
      </w:r>
      <w:r>
        <w:rPr>
          <w:spacing w:val="-16"/>
        </w:rPr>
        <w:t> </w:t>
      </w:r>
      <w:r>
        <w:rPr/>
        <w:t>Cangrejo</w:t>
      </w:r>
      <w:r>
        <w:rPr>
          <w:spacing w:val="-9"/>
        </w:rPr>
        <w:t> </w:t>
      </w:r>
      <w:r>
        <w:rPr/>
        <w:t>presumía</w:t>
      </w:r>
      <w:r>
        <w:rPr>
          <w:spacing w:val="-7"/>
        </w:rPr>
        <w:t> </w:t>
      </w:r>
      <w:r>
        <w:rPr/>
        <w:t>de</w:t>
      </w:r>
      <w:r>
        <w:rPr>
          <w:spacing w:val="-10"/>
        </w:rPr>
        <w:t> </w:t>
      </w:r>
      <w:r>
        <w:rPr/>
        <w:t>ser</w:t>
      </w:r>
      <w:r>
        <w:rPr>
          <w:spacing w:val="-9"/>
        </w:rPr>
        <w:t> </w:t>
      </w:r>
      <w:r>
        <w:rPr>
          <w:spacing w:val="-3"/>
        </w:rPr>
        <w:t>un</w:t>
      </w:r>
      <w:r>
        <w:rPr>
          <w:spacing w:val="-7"/>
        </w:rPr>
        <w:t> </w:t>
      </w:r>
      <w:r>
        <w:rPr/>
        <w:t>chef</w:t>
      </w:r>
      <w:r>
        <w:rPr>
          <w:spacing w:val="-9"/>
        </w:rPr>
        <w:t> </w:t>
      </w:r>
      <w:r>
        <w:rPr/>
        <w:t>calificado, lo </w:t>
      </w:r>
      <w:r>
        <w:rPr>
          <w:spacing w:val="-4"/>
        </w:rPr>
        <w:t>que </w:t>
      </w:r>
      <w:r>
        <w:rPr/>
        <w:t>le valió según él, ser el ganador del concurso a </w:t>
      </w:r>
      <w:r>
        <w:rPr>
          <w:spacing w:val="-4"/>
        </w:rPr>
        <w:t>que </w:t>
      </w:r>
      <w:r>
        <w:rPr/>
        <w:t>convoca el FONDICT, </w:t>
      </w:r>
      <w:r>
        <w:rPr>
          <w:spacing w:val="-4"/>
        </w:rPr>
        <w:t>que </w:t>
      </w:r>
      <w:r>
        <w:rPr/>
        <w:t>es el organismo regulador en la prestación de este tipo de servicios a los</w:t>
      </w:r>
      <w:r>
        <w:rPr>
          <w:spacing w:val="-34"/>
        </w:rPr>
        <w:t> </w:t>
      </w:r>
      <w:r>
        <w:rPr/>
        <w:t>universitarios.</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before="21"/>
        <w:ind w:left="119" w:right="104" w:firstLine="427"/>
        <w:jc w:val="both"/>
      </w:pPr>
      <w:r>
        <w:rPr/>
        <w:t>Con Don Cangrejo inició felizmente </w:t>
      </w:r>
      <w:r>
        <w:rPr>
          <w:spacing w:val="-4"/>
        </w:rPr>
        <w:t>una </w:t>
      </w:r>
      <w:r>
        <w:rPr/>
        <w:t>época de renovación del servicio de la cafetería, contrató de inicio, el servicio de televisión por cable, lo cual fue una cortesía para la comunidad universitaria, todo </w:t>
      </w:r>
      <w:r>
        <w:rPr>
          <w:spacing w:val="-3"/>
        </w:rPr>
        <w:t>mundo </w:t>
      </w:r>
      <w:r>
        <w:rPr/>
        <w:t>podía comer </w:t>
      </w:r>
      <w:r>
        <w:rPr>
          <w:spacing w:val="-4"/>
        </w:rPr>
        <w:t>sus </w:t>
      </w:r>
      <w:r>
        <w:rPr/>
        <w:t>tortas o enchiladas y demás suculencias viendo los partidos de futbol o el Big Brother. Inició así </w:t>
      </w:r>
      <w:r>
        <w:rPr>
          <w:spacing w:val="-4"/>
        </w:rPr>
        <w:t>una </w:t>
      </w:r>
      <w:r>
        <w:rPr/>
        <w:t>época dorada, pues a él y su familia económicamente les </w:t>
      </w:r>
      <w:r>
        <w:rPr>
          <w:spacing w:val="-4"/>
        </w:rPr>
        <w:t>fue </w:t>
      </w:r>
      <w:r>
        <w:rPr/>
        <w:t>muy bien, cosa </w:t>
      </w:r>
      <w:r>
        <w:rPr>
          <w:spacing w:val="-3"/>
        </w:rPr>
        <w:t>que </w:t>
      </w:r>
      <w:r>
        <w:rPr>
          <w:spacing w:val="5"/>
        </w:rPr>
        <w:t>se </w:t>
      </w:r>
      <w:r>
        <w:rPr/>
        <w:t>prolongó hasta marzo de 2015, después de </w:t>
      </w:r>
      <w:r>
        <w:rPr>
          <w:spacing w:val="-4"/>
        </w:rPr>
        <w:t>una </w:t>
      </w:r>
      <w:r>
        <w:rPr/>
        <w:t>serie de intentos previos por quitarle la concesión, parecía que alguna divinidad lo protegía, </w:t>
      </w:r>
      <w:r>
        <w:rPr>
          <w:spacing w:val="-3"/>
        </w:rPr>
        <w:t>pero </w:t>
      </w:r>
      <w:r>
        <w:rPr/>
        <w:t>su desgracia creció, y poco a poco </w:t>
      </w:r>
      <w:r>
        <w:rPr>
          <w:spacing w:val="-4"/>
        </w:rPr>
        <w:t>fue</w:t>
      </w:r>
      <w:r>
        <w:rPr>
          <w:spacing w:val="52"/>
        </w:rPr>
        <w:t> </w:t>
      </w:r>
      <w:r>
        <w:rPr/>
        <w:t>tornándose más déspota, dicen los alumnos que se le subió la fortuna, pues cada vez se tornaba más grosero, tanto él como su esposa e hija </w:t>
      </w:r>
      <w:r>
        <w:rPr>
          <w:spacing w:val="-4"/>
        </w:rPr>
        <w:t>que </w:t>
      </w:r>
      <w:r>
        <w:rPr/>
        <w:t>eran los </w:t>
      </w:r>
      <w:r>
        <w:rPr>
          <w:spacing w:val="-3"/>
        </w:rPr>
        <w:t>que </w:t>
      </w:r>
      <w:r>
        <w:rPr/>
        <w:t>atendían a los clientes. Últimamente ya </w:t>
      </w:r>
      <w:r>
        <w:rPr>
          <w:spacing w:val="-3"/>
        </w:rPr>
        <w:t>no </w:t>
      </w:r>
      <w:r>
        <w:rPr/>
        <w:t>aceptaba las monedas fraccionarias debido a su tamaño, argumentaba </w:t>
      </w:r>
      <w:r>
        <w:rPr>
          <w:spacing w:val="-4"/>
        </w:rPr>
        <w:t>que </w:t>
      </w:r>
      <w:r>
        <w:rPr/>
        <w:t>ya </w:t>
      </w:r>
      <w:r>
        <w:rPr>
          <w:spacing w:val="-3"/>
        </w:rPr>
        <w:t>no </w:t>
      </w:r>
      <w:r>
        <w:rPr/>
        <w:t>valían, decía </w:t>
      </w:r>
      <w:r>
        <w:rPr>
          <w:spacing w:val="-3"/>
        </w:rPr>
        <w:t>que </w:t>
      </w:r>
      <w:r>
        <w:rPr/>
        <w:t>ahí tenía </w:t>
      </w:r>
      <w:r>
        <w:rPr>
          <w:spacing w:val="-3"/>
        </w:rPr>
        <w:t>un </w:t>
      </w:r>
      <w:r>
        <w:rPr/>
        <w:t>recipiente </w:t>
      </w:r>
      <w:r>
        <w:rPr>
          <w:spacing w:val="-3"/>
        </w:rPr>
        <w:t>lleno </w:t>
      </w:r>
      <w:r>
        <w:rPr/>
        <w:t>de esas </w:t>
      </w:r>
      <w:r>
        <w:rPr>
          <w:spacing w:val="-4"/>
        </w:rPr>
        <w:t>que </w:t>
      </w:r>
      <w:r>
        <w:rPr/>
        <w:t>ya nadie quería.</w:t>
      </w:r>
    </w:p>
    <w:p>
      <w:pPr>
        <w:pStyle w:val="BodyText"/>
        <w:spacing w:before="1"/>
      </w:pPr>
    </w:p>
    <w:p>
      <w:pPr>
        <w:pStyle w:val="BodyText"/>
        <w:ind w:left="119" w:right="102" w:firstLine="427"/>
        <w:jc w:val="both"/>
      </w:pPr>
      <w:r>
        <w:rPr/>
        <w:t>Don Cangrejo, también apodado así debido al excesivo cuidado de </w:t>
      </w:r>
      <w:r>
        <w:rPr>
          <w:spacing w:val="-3"/>
        </w:rPr>
        <w:t>sus </w:t>
      </w:r>
      <w:r>
        <w:rPr/>
        <w:t>intereses, </w:t>
      </w:r>
      <w:r>
        <w:rPr>
          <w:spacing w:val="-3"/>
        </w:rPr>
        <w:t>no </w:t>
      </w:r>
      <w:r>
        <w:rPr/>
        <w:t>regalaba </w:t>
      </w:r>
      <w:r>
        <w:rPr>
          <w:spacing w:val="-3"/>
        </w:rPr>
        <w:t>ni un </w:t>
      </w:r>
      <w:r>
        <w:rPr/>
        <w:t>poco de agua para el café, vendía hasta una servilleta de papel extra, la </w:t>
      </w:r>
      <w:r>
        <w:rPr>
          <w:spacing w:val="-3"/>
        </w:rPr>
        <w:t>que </w:t>
      </w:r>
      <w:r>
        <w:rPr/>
        <w:t>costaba </w:t>
      </w:r>
      <w:r>
        <w:rPr>
          <w:spacing w:val="-3"/>
        </w:rPr>
        <w:t>un </w:t>
      </w:r>
      <w:r>
        <w:rPr/>
        <w:t>peso cada </w:t>
      </w:r>
      <w:r>
        <w:rPr>
          <w:spacing w:val="-3"/>
        </w:rPr>
        <w:t>una, </w:t>
      </w:r>
      <w:r>
        <w:rPr/>
        <w:t>los alumnos decían </w:t>
      </w:r>
      <w:r>
        <w:rPr>
          <w:spacing w:val="-3"/>
        </w:rPr>
        <w:t>que </w:t>
      </w:r>
      <w:r>
        <w:rPr/>
        <w:t>era muy “codo” a pesar de </w:t>
      </w:r>
      <w:r>
        <w:rPr>
          <w:spacing w:val="-3"/>
        </w:rPr>
        <w:t>que </w:t>
      </w:r>
      <w:r>
        <w:rPr/>
        <w:t>sus ventas ascendían entre 40 y 50 mil pesos </w:t>
      </w:r>
      <w:r>
        <w:rPr>
          <w:spacing w:val="-3"/>
        </w:rPr>
        <w:t>al </w:t>
      </w:r>
      <w:r>
        <w:rPr/>
        <w:t>día y esto es </w:t>
      </w:r>
      <w:r>
        <w:rPr>
          <w:spacing w:val="-4"/>
        </w:rPr>
        <w:t>una </w:t>
      </w:r>
      <w:r>
        <w:rPr/>
        <w:t>cifra muy conservadora, pues si la población universitaria aproximada es de 2,500 potenciales consumidores cautivos, ya que </w:t>
      </w:r>
      <w:r>
        <w:rPr>
          <w:spacing w:val="-3"/>
        </w:rPr>
        <w:t>no </w:t>
      </w:r>
      <w:r>
        <w:rPr/>
        <w:t>se </w:t>
      </w:r>
      <w:r>
        <w:rPr>
          <w:spacing w:val="-3"/>
        </w:rPr>
        <w:t>ha </w:t>
      </w:r>
      <w:r>
        <w:rPr/>
        <w:t>tramitado la instalación de </w:t>
      </w:r>
      <w:r>
        <w:rPr>
          <w:spacing w:val="2"/>
        </w:rPr>
        <w:t>otra </w:t>
      </w:r>
      <w:r>
        <w:rPr/>
        <w:t>cafetería, lo cual hace que en ciertas “horas pico”, entre clases, estudiantes y profesores tengan </w:t>
      </w:r>
      <w:r>
        <w:rPr>
          <w:spacing w:val="-3"/>
        </w:rPr>
        <w:t>que </w:t>
      </w:r>
      <w:r>
        <w:rPr/>
        <w:t>esperar </w:t>
      </w:r>
      <w:r>
        <w:rPr>
          <w:spacing w:val="-3"/>
        </w:rPr>
        <w:t>un </w:t>
      </w:r>
      <w:r>
        <w:rPr/>
        <w:t>buen tiempo para ser atendidos por los diligentes y profilácticos empleados, recordando </w:t>
      </w:r>
      <w:r>
        <w:rPr>
          <w:spacing w:val="-3"/>
        </w:rPr>
        <w:t>que </w:t>
      </w:r>
      <w:r>
        <w:rPr/>
        <w:t>en la epidemia de influenza todos tuvieron a bien usar sus tapabocas.</w:t>
      </w:r>
    </w:p>
    <w:p>
      <w:pPr>
        <w:pStyle w:val="BodyText"/>
      </w:pPr>
    </w:p>
    <w:p>
      <w:pPr>
        <w:pStyle w:val="BodyText"/>
        <w:ind w:left="119" w:right="102" w:firstLine="427"/>
        <w:jc w:val="both"/>
      </w:pPr>
      <w:r>
        <w:rPr/>
        <w:t>Don</w:t>
      </w:r>
      <w:r>
        <w:rPr>
          <w:spacing w:val="-16"/>
        </w:rPr>
        <w:t> </w:t>
      </w:r>
      <w:r>
        <w:rPr/>
        <w:t>Cangrejo</w:t>
      </w:r>
      <w:r>
        <w:rPr>
          <w:spacing w:val="-8"/>
        </w:rPr>
        <w:t> </w:t>
      </w:r>
      <w:r>
        <w:rPr/>
        <w:t>se</w:t>
      </w:r>
      <w:r>
        <w:rPr>
          <w:spacing w:val="-10"/>
        </w:rPr>
        <w:t> </w:t>
      </w:r>
      <w:r>
        <w:rPr/>
        <w:t>especializaba</w:t>
      </w:r>
      <w:r>
        <w:rPr>
          <w:spacing w:val="-11"/>
        </w:rPr>
        <w:t> </w:t>
      </w:r>
      <w:r>
        <w:rPr/>
        <w:t>en</w:t>
      </w:r>
      <w:r>
        <w:rPr>
          <w:spacing w:val="-16"/>
        </w:rPr>
        <w:t> </w:t>
      </w:r>
      <w:r>
        <w:rPr/>
        <w:t>la</w:t>
      </w:r>
      <w:r>
        <w:rPr>
          <w:spacing w:val="-11"/>
        </w:rPr>
        <w:t> </w:t>
      </w:r>
      <w:r>
        <w:rPr/>
        <w:t>preparación</w:t>
      </w:r>
      <w:r>
        <w:rPr>
          <w:spacing w:val="-16"/>
        </w:rPr>
        <w:t> </w:t>
      </w:r>
      <w:r>
        <w:rPr/>
        <w:t>de</w:t>
      </w:r>
      <w:r>
        <w:rPr>
          <w:spacing w:val="-10"/>
        </w:rPr>
        <w:t> </w:t>
      </w:r>
      <w:r>
        <w:rPr/>
        <w:t>su</w:t>
      </w:r>
      <w:r>
        <w:rPr>
          <w:spacing w:val="-16"/>
        </w:rPr>
        <w:t> </w:t>
      </w:r>
      <w:r>
        <w:rPr/>
        <w:t>rimbombante</w:t>
      </w:r>
      <w:r>
        <w:rPr>
          <w:spacing w:val="-10"/>
        </w:rPr>
        <w:t> </w:t>
      </w:r>
      <w:r>
        <w:rPr/>
        <w:t>chimichanga,</w:t>
      </w:r>
      <w:r>
        <w:rPr>
          <w:spacing w:val="-9"/>
        </w:rPr>
        <w:t> </w:t>
      </w:r>
      <w:r>
        <w:rPr/>
        <w:t>su comida corrida después de las 13 horas, la que al consumir, casi siempre nos dejaba </w:t>
      </w:r>
      <w:r>
        <w:rPr>
          <w:spacing w:val="-3"/>
        </w:rPr>
        <w:t>un </w:t>
      </w:r>
      <w:r>
        <w:rPr/>
        <w:t>vacío por llenar, y ni que decir de sus enchiladas con “queso plástico”, denominado así por los comensales, </w:t>
      </w:r>
      <w:r>
        <w:rPr>
          <w:spacing w:val="-3"/>
        </w:rPr>
        <w:t>no </w:t>
      </w:r>
      <w:r>
        <w:rPr/>
        <w:t>precisamente por ser una obra de arte, y su crema caracterizada por su escuálido producto lácteo, o </w:t>
      </w:r>
      <w:r>
        <w:rPr>
          <w:spacing w:val="-3"/>
        </w:rPr>
        <w:t>sus </w:t>
      </w:r>
      <w:r>
        <w:rPr/>
        <w:t>platos de fruta </w:t>
      </w:r>
      <w:r>
        <w:rPr>
          <w:spacing w:val="-3"/>
        </w:rPr>
        <w:t>que </w:t>
      </w:r>
      <w:r>
        <w:rPr/>
        <w:t>cada vez fueron menos pródigos y decreciendo, </w:t>
      </w:r>
      <w:r>
        <w:rPr>
          <w:spacing w:val="-3"/>
        </w:rPr>
        <w:t>sus </w:t>
      </w:r>
      <w:r>
        <w:rPr/>
        <w:t>papas a la francesa fritas con aceite vegetal reciclado, sobre todo notorio en los días viernes, sus tortas de quesos que a todo sabían, menos a queso, sus jugos de zanahoria cada vez más morenitos por la bendición de la madre tierra y el de naranja bautizado con el líquido prehistórico, lo mismo para los frijoles </w:t>
      </w:r>
      <w:r>
        <w:rPr>
          <w:spacing w:val="-4"/>
        </w:rPr>
        <w:t>que </w:t>
      </w:r>
      <w:r>
        <w:rPr/>
        <w:t>los hace rendir con la receta de la abuela cuando llegaban visitas inesperadas a</w:t>
      </w:r>
      <w:r>
        <w:rPr>
          <w:spacing w:val="-34"/>
        </w:rPr>
        <w:t> </w:t>
      </w:r>
      <w:r>
        <w:rPr/>
        <w:t>casa.</w:t>
      </w:r>
    </w:p>
    <w:p>
      <w:pPr>
        <w:pStyle w:val="BodyText"/>
      </w:pPr>
    </w:p>
    <w:p>
      <w:pPr>
        <w:pStyle w:val="BodyText"/>
        <w:spacing w:before="1"/>
        <w:ind w:left="119" w:right="108" w:firstLine="427"/>
        <w:jc w:val="both"/>
      </w:pPr>
      <w:r>
        <w:rPr/>
        <w:t>Sin embargo, todo proceso histórico tiende a su fin, todo lo </w:t>
      </w:r>
      <w:r>
        <w:rPr>
          <w:spacing w:val="-4"/>
        </w:rPr>
        <w:t>que </w:t>
      </w:r>
      <w:r>
        <w:rPr/>
        <w:t>empieza termina, nada es para siempre, triste verdad, el fallo </w:t>
      </w:r>
      <w:r>
        <w:rPr>
          <w:spacing w:val="-4"/>
        </w:rPr>
        <w:t>fue </w:t>
      </w:r>
      <w:r>
        <w:rPr/>
        <w:t>para él fatal, por resolución y mandato del Consejo de Gobierno de este espacio universitario y debido a las múltiples voces de descontento, tanto de estudiantes como de profesores debido al trato despótico </w:t>
      </w:r>
      <w:r>
        <w:rPr>
          <w:spacing w:val="-4"/>
        </w:rPr>
        <w:t>que </w:t>
      </w:r>
      <w:r>
        <w:rPr/>
        <w:t>prodiga a toda su cautiva clientela, el cual se incrementó sobremanera a partir de que tomó</w:t>
      </w:r>
      <w:r>
        <w:rPr>
          <w:spacing w:val="-3"/>
        </w:rPr>
        <w:t> </w:t>
      </w:r>
      <w:r>
        <w:rPr/>
        <w:t>posesión</w:t>
      </w:r>
      <w:r>
        <w:rPr>
          <w:spacing w:val="-11"/>
        </w:rPr>
        <w:t> </w:t>
      </w:r>
      <w:r>
        <w:rPr/>
        <w:t>el</w:t>
      </w:r>
      <w:r>
        <w:rPr>
          <w:spacing w:val="-4"/>
        </w:rPr>
        <w:t> </w:t>
      </w:r>
      <w:r>
        <w:rPr/>
        <w:t>nuevo</w:t>
      </w:r>
      <w:r>
        <w:rPr>
          <w:spacing w:val="-3"/>
        </w:rPr>
        <w:t> </w:t>
      </w:r>
      <w:r>
        <w:rPr/>
        <w:t>Encargado</w:t>
      </w:r>
      <w:r>
        <w:rPr>
          <w:spacing w:val="-3"/>
        </w:rPr>
        <w:t> </w:t>
      </w:r>
      <w:r>
        <w:rPr/>
        <w:t>del</w:t>
      </w:r>
      <w:r>
        <w:rPr>
          <w:spacing w:val="-9"/>
        </w:rPr>
        <w:t> </w:t>
      </w:r>
      <w:r>
        <w:rPr/>
        <w:t>Despacho</w:t>
      </w:r>
      <w:r>
        <w:rPr>
          <w:spacing w:val="-3"/>
        </w:rPr>
        <w:t> </w:t>
      </w:r>
      <w:r>
        <w:rPr/>
        <w:t>de</w:t>
      </w:r>
      <w:r>
        <w:rPr>
          <w:spacing w:val="-6"/>
        </w:rPr>
        <w:t> </w:t>
      </w:r>
      <w:r>
        <w:rPr/>
        <w:t>la</w:t>
      </w:r>
      <w:r>
        <w:rPr>
          <w:spacing w:val="-6"/>
        </w:rPr>
        <w:t> </w:t>
      </w:r>
      <w:r>
        <w:rPr/>
        <w:t>Dirección</w:t>
      </w:r>
      <w:r>
        <w:rPr>
          <w:spacing w:val="-11"/>
        </w:rPr>
        <w:t> </w:t>
      </w:r>
      <w:r>
        <w:rPr/>
        <w:t>(Director).</w:t>
      </w:r>
      <w:r>
        <w:rPr>
          <w:spacing w:val="-4"/>
        </w:rPr>
        <w:t> </w:t>
      </w:r>
      <w:r>
        <w:rPr/>
        <w:t>Todo</w:t>
      </w:r>
      <w:r>
        <w:rPr>
          <w:spacing w:val="-7"/>
        </w:rPr>
        <w:t> </w:t>
      </w:r>
      <w:r>
        <w:rPr/>
        <w:t>parece</w:t>
      </w:r>
    </w:p>
    <w:p>
      <w:pPr>
        <w:spacing w:after="0"/>
        <w:jc w:val="both"/>
        <w:sectPr>
          <w:pgSz w:w="12240" w:h="15840"/>
          <w:pgMar w:header="707" w:footer="1039" w:top="900" w:bottom="1220" w:left="1580" w:right="1080"/>
        </w:sectPr>
      </w:pPr>
    </w:p>
    <w:p>
      <w:pPr>
        <w:pStyle w:val="BodyText"/>
        <w:rPr>
          <w:sz w:val="20"/>
        </w:rPr>
      </w:pPr>
    </w:p>
    <w:p>
      <w:pPr>
        <w:pStyle w:val="BodyText"/>
        <w:rPr>
          <w:sz w:val="16"/>
        </w:rPr>
      </w:pPr>
    </w:p>
    <w:p>
      <w:pPr>
        <w:pStyle w:val="BodyText"/>
        <w:spacing w:line="242" w:lineRule="auto" w:before="21"/>
        <w:ind w:left="119" w:right="370"/>
      </w:pPr>
      <w:r>
        <w:rPr/>
        <w:t>indicar </w:t>
      </w:r>
      <w:r>
        <w:rPr>
          <w:spacing w:val="-3"/>
        </w:rPr>
        <w:t>que </w:t>
      </w:r>
      <w:r>
        <w:rPr/>
        <w:t>la protección anterior de que gozaba </w:t>
      </w:r>
      <w:r>
        <w:rPr>
          <w:spacing w:val="-3"/>
        </w:rPr>
        <w:t>no </w:t>
      </w:r>
      <w:r>
        <w:rPr/>
        <w:t>se ratificó, por lo </w:t>
      </w:r>
      <w:r>
        <w:rPr>
          <w:spacing w:val="-4"/>
        </w:rPr>
        <w:t>que </w:t>
      </w:r>
      <w:r>
        <w:rPr/>
        <w:t>se le dio </w:t>
      </w:r>
      <w:r>
        <w:rPr>
          <w:spacing w:val="-3"/>
        </w:rPr>
        <w:t>un</w:t>
      </w:r>
      <w:r>
        <w:rPr>
          <w:spacing w:val="54"/>
        </w:rPr>
        <w:t> </w:t>
      </w:r>
      <w:r>
        <w:rPr/>
        <w:t>plazo para terminar la concesión.</w:t>
      </w:r>
    </w:p>
    <w:p>
      <w:pPr>
        <w:pStyle w:val="BodyText"/>
        <w:ind w:left="119" w:right="105" w:firstLine="427"/>
        <w:jc w:val="both"/>
      </w:pPr>
      <w:r>
        <w:rPr/>
        <w:t>El emporio llegó a su fin, se le concedió sólo hasta el mes de marzo de 2015 para</w:t>
      </w:r>
      <w:r>
        <w:rPr>
          <w:spacing w:val="-27"/>
        </w:rPr>
        <w:t> </w:t>
      </w:r>
      <w:r>
        <w:rPr>
          <w:spacing w:val="-3"/>
        </w:rPr>
        <w:t>que </w:t>
      </w:r>
      <w:r>
        <w:rPr/>
        <w:t>concluyera</w:t>
      </w:r>
      <w:r>
        <w:rPr>
          <w:spacing w:val="-16"/>
        </w:rPr>
        <w:t> </w:t>
      </w:r>
      <w:r>
        <w:rPr/>
        <w:t>el</w:t>
      </w:r>
      <w:r>
        <w:rPr>
          <w:spacing w:val="-19"/>
        </w:rPr>
        <w:t> </w:t>
      </w:r>
      <w:r>
        <w:rPr/>
        <w:t>servicio.</w:t>
      </w:r>
      <w:r>
        <w:rPr>
          <w:spacing w:val="-14"/>
        </w:rPr>
        <w:t> </w:t>
      </w:r>
      <w:r>
        <w:rPr/>
        <w:t>Ya</w:t>
      </w:r>
      <w:r>
        <w:rPr>
          <w:spacing w:val="-16"/>
        </w:rPr>
        <w:t> </w:t>
      </w:r>
      <w:r>
        <w:rPr/>
        <w:t>desilusionado</w:t>
      </w:r>
      <w:r>
        <w:rPr>
          <w:spacing w:val="-13"/>
        </w:rPr>
        <w:t> </w:t>
      </w:r>
      <w:r>
        <w:rPr/>
        <w:t>empezó</w:t>
      </w:r>
      <w:r>
        <w:rPr>
          <w:spacing w:val="-13"/>
        </w:rPr>
        <w:t> </w:t>
      </w:r>
      <w:r>
        <w:rPr/>
        <w:t>a</w:t>
      </w:r>
      <w:r>
        <w:rPr>
          <w:spacing w:val="-16"/>
        </w:rPr>
        <w:t> </w:t>
      </w:r>
      <w:r>
        <w:rPr/>
        <w:t>desmantelar</w:t>
      </w:r>
      <w:r>
        <w:rPr>
          <w:spacing w:val="-20"/>
        </w:rPr>
        <w:t> </w:t>
      </w:r>
      <w:r>
        <w:rPr/>
        <w:t>todo</w:t>
      </w:r>
      <w:r>
        <w:rPr>
          <w:spacing w:val="-13"/>
        </w:rPr>
        <w:t> </w:t>
      </w:r>
      <w:r>
        <w:rPr/>
        <w:t>lo</w:t>
      </w:r>
      <w:r>
        <w:rPr>
          <w:spacing w:val="-13"/>
        </w:rPr>
        <w:t> </w:t>
      </w:r>
      <w:r>
        <w:rPr>
          <w:spacing w:val="-4"/>
        </w:rPr>
        <w:t>que</w:t>
      </w:r>
      <w:r>
        <w:rPr>
          <w:spacing w:val="-16"/>
        </w:rPr>
        <w:t> </w:t>
      </w:r>
      <w:r>
        <w:rPr/>
        <w:t>él</w:t>
      </w:r>
      <w:r>
        <w:rPr>
          <w:spacing w:val="-14"/>
        </w:rPr>
        <w:t> </w:t>
      </w:r>
      <w:r>
        <w:rPr/>
        <w:t>había</w:t>
      </w:r>
      <w:r>
        <w:rPr>
          <w:spacing w:val="-13"/>
        </w:rPr>
        <w:t> </w:t>
      </w:r>
      <w:r>
        <w:rPr/>
        <w:t>hecho por mejorar la cafetería, la cual le propinó cambiar de camioneta, </w:t>
      </w:r>
      <w:r>
        <w:rPr>
          <w:spacing w:val="-3"/>
        </w:rPr>
        <w:t>pues </w:t>
      </w:r>
      <w:r>
        <w:rPr/>
        <w:t>llegó con una combi</w:t>
      </w:r>
      <w:r>
        <w:rPr>
          <w:spacing w:val="-11"/>
        </w:rPr>
        <w:t> </w:t>
      </w:r>
      <w:r>
        <w:rPr/>
        <w:t>destartalada</w:t>
      </w:r>
      <w:r>
        <w:rPr>
          <w:spacing w:val="-8"/>
        </w:rPr>
        <w:t> </w:t>
      </w:r>
      <w:r>
        <w:rPr/>
        <w:t>y</w:t>
      </w:r>
      <w:r>
        <w:rPr>
          <w:spacing w:val="-12"/>
        </w:rPr>
        <w:t> </w:t>
      </w:r>
      <w:r>
        <w:rPr/>
        <w:t>despintada,</w:t>
      </w:r>
      <w:r>
        <w:rPr>
          <w:spacing w:val="-6"/>
        </w:rPr>
        <w:t> </w:t>
      </w:r>
      <w:r>
        <w:rPr/>
        <w:t>ahora</w:t>
      </w:r>
      <w:r>
        <w:rPr>
          <w:spacing w:val="-8"/>
        </w:rPr>
        <w:t> </w:t>
      </w:r>
      <w:r>
        <w:rPr/>
        <w:t>lo</w:t>
      </w:r>
      <w:r>
        <w:rPr>
          <w:spacing w:val="-5"/>
        </w:rPr>
        <w:t> </w:t>
      </w:r>
      <w:r>
        <w:rPr/>
        <w:t>vemos</w:t>
      </w:r>
      <w:r>
        <w:rPr>
          <w:spacing w:val="-9"/>
        </w:rPr>
        <w:t> </w:t>
      </w:r>
      <w:r>
        <w:rPr/>
        <w:t>llegar</w:t>
      </w:r>
      <w:r>
        <w:rPr>
          <w:spacing w:val="-11"/>
        </w:rPr>
        <w:t> </w:t>
      </w:r>
      <w:r>
        <w:rPr/>
        <w:t>en</w:t>
      </w:r>
      <w:r>
        <w:rPr>
          <w:spacing w:val="-8"/>
        </w:rPr>
        <w:t> </w:t>
      </w:r>
      <w:r>
        <w:rPr/>
        <w:t>una</w:t>
      </w:r>
      <w:r>
        <w:rPr>
          <w:spacing w:val="-8"/>
        </w:rPr>
        <w:t> </w:t>
      </w:r>
      <w:r>
        <w:rPr/>
        <w:t>flamante</w:t>
      </w:r>
      <w:r>
        <w:rPr>
          <w:spacing w:val="-8"/>
        </w:rPr>
        <w:t> </w:t>
      </w:r>
      <w:r>
        <w:rPr/>
        <w:t>Silverado,</w:t>
      </w:r>
      <w:r>
        <w:rPr>
          <w:spacing w:val="-6"/>
        </w:rPr>
        <w:t> </w:t>
      </w:r>
      <w:r>
        <w:rPr/>
        <w:t>luego en una Lobo, el gran codo </w:t>
      </w:r>
      <w:r>
        <w:rPr>
          <w:spacing w:val="-3"/>
        </w:rPr>
        <w:t>ha </w:t>
      </w:r>
      <w:r>
        <w:rPr/>
        <w:t>dado </w:t>
      </w:r>
      <w:r>
        <w:rPr>
          <w:spacing w:val="-3"/>
        </w:rPr>
        <w:t>sus </w:t>
      </w:r>
      <w:r>
        <w:rPr/>
        <w:t>frutos, la prosperidad </w:t>
      </w:r>
      <w:r>
        <w:rPr>
          <w:spacing w:val="-3"/>
        </w:rPr>
        <w:t>no </w:t>
      </w:r>
      <w:r>
        <w:rPr/>
        <w:t>la oculta. Ya en su despedida </w:t>
      </w:r>
      <w:r>
        <w:rPr>
          <w:spacing w:val="-3"/>
        </w:rPr>
        <w:t>no </w:t>
      </w:r>
      <w:r>
        <w:rPr/>
        <w:t>sin evidente disgusto, empezó por quitar las sombrillas, mesas y sillas de la </w:t>
      </w:r>
      <w:r>
        <w:rPr>
          <w:i/>
        </w:rPr>
        <w:t>coca cola </w:t>
      </w:r>
      <w:r>
        <w:rPr/>
        <w:t>y de la </w:t>
      </w:r>
      <w:r>
        <w:rPr>
          <w:i/>
        </w:rPr>
        <w:t>pepsi cola </w:t>
      </w:r>
      <w:r>
        <w:rPr>
          <w:spacing w:val="-4"/>
        </w:rPr>
        <w:t>que </w:t>
      </w:r>
      <w:r>
        <w:rPr/>
        <w:t>decidió desmontar, </w:t>
      </w:r>
      <w:r>
        <w:rPr>
          <w:spacing w:val="-3"/>
        </w:rPr>
        <w:t>pues no </w:t>
      </w:r>
      <w:r>
        <w:rPr/>
        <w:t>dejaría a los universitarios ningún beneficio por él conseguido, una vez más el codo salió a</w:t>
      </w:r>
      <w:r>
        <w:rPr>
          <w:spacing w:val="-33"/>
        </w:rPr>
        <w:t> </w:t>
      </w:r>
      <w:r>
        <w:rPr/>
        <w:t>relucir.</w:t>
      </w:r>
    </w:p>
    <w:p>
      <w:pPr>
        <w:pStyle w:val="BodyText"/>
      </w:pPr>
    </w:p>
    <w:p>
      <w:pPr>
        <w:pStyle w:val="BodyText"/>
        <w:ind w:left="119" w:right="104" w:firstLine="427"/>
        <w:jc w:val="both"/>
      </w:pPr>
      <w:r>
        <w:rPr/>
        <w:t>Se</w:t>
      </w:r>
      <w:r>
        <w:rPr>
          <w:spacing w:val="-17"/>
        </w:rPr>
        <w:t> </w:t>
      </w:r>
      <w:r>
        <w:rPr/>
        <w:t>llevó</w:t>
      </w:r>
      <w:r>
        <w:rPr>
          <w:spacing w:val="-14"/>
        </w:rPr>
        <w:t> </w:t>
      </w:r>
      <w:r>
        <w:rPr/>
        <w:t>también</w:t>
      </w:r>
      <w:r>
        <w:rPr>
          <w:spacing w:val="-22"/>
        </w:rPr>
        <w:t> </w:t>
      </w:r>
      <w:r>
        <w:rPr/>
        <w:t>la</w:t>
      </w:r>
      <w:r>
        <w:rPr>
          <w:spacing w:val="-17"/>
        </w:rPr>
        <w:t> </w:t>
      </w:r>
      <w:r>
        <w:rPr/>
        <w:t>fotografía</w:t>
      </w:r>
      <w:r>
        <w:rPr>
          <w:spacing w:val="-17"/>
        </w:rPr>
        <w:t> </w:t>
      </w:r>
      <w:r>
        <w:rPr/>
        <w:t>de</w:t>
      </w:r>
      <w:r>
        <w:rPr>
          <w:spacing w:val="-17"/>
        </w:rPr>
        <w:t> </w:t>
      </w:r>
      <w:r>
        <w:rPr/>
        <w:t>Pedro</w:t>
      </w:r>
      <w:r>
        <w:rPr>
          <w:spacing w:val="-14"/>
        </w:rPr>
        <w:t> </w:t>
      </w:r>
      <w:r>
        <w:rPr/>
        <w:t>Infante</w:t>
      </w:r>
      <w:r>
        <w:rPr>
          <w:spacing w:val="-17"/>
        </w:rPr>
        <w:t> </w:t>
      </w:r>
      <w:r>
        <w:rPr/>
        <w:t>y</w:t>
      </w:r>
      <w:r>
        <w:rPr>
          <w:spacing w:val="-21"/>
        </w:rPr>
        <w:t> </w:t>
      </w:r>
      <w:r>
        <w:rPr/>
        <w:t>la</w:t>
      </w:r>
      <w:r>
        <w:rPr>
          <w:spacing w:val="-17"/>
        </w:rPr>
        <w:t> </w:t>
      </w:r>
      <w:r>
        <w:rPr/>
        <w:t>de</w:t>
      </w:r>
      <w:r>
        <w:rPr>
          <w:spacing w:val="-17"/>
        </w:rPr>
        <w:t> </w:t>
      </w:r>
      <w:r>
        <w:rPr/>
        <w:t>Marilyn</w:t>
      </w:r>
      <w:r>
        <w:rPr>
          <w:spacing w:val="-17"/>
        </w:rPr>
        <w:t> </w:t>
      </w:r>
      <w:r>
        <w:rPr/>
        <w:t>Monroe,</w:t>
      </w:r>
      <w:r>
        <w:rPr>
          <w:spacing w:val="-15"/>
        </w:rPr>
        <w:t> </w:t>
      </w:r>
      <w:r>
        <w:rPr/>
        <w:t>aquella</w:t>
      </w:r>
      <w:r>
        <w:rPr>
          <w:spacing w:val="-17"/>
        </w:rPr>
        <w:t> </w:t>
      </w:r>
      <w:r>
        <w:rPr/>
        <w:t>donde la ingenua Marilyn está sentada en </w:t>
      </w:r>
      <w:r>
        <w:rPr>
          <w:spacing w:val="-4"/>
        </w:rPr>
        <w:t>una </w:t>
      </w:r>
      <w:r>
        <w:rPr/>
        <w:t>banqueta, lo </w:t>
      </w:r>
      <w:r>
        <w:rPr>
          <w:spacing w:val="-4"/>
        </w:rPr>
        <w:t>que </w:t>
      </w:r>
      <w:r>
        <w:rPr>
          <w:spacing w:val="-3"/>
        </w:rPr>
        <w:t>no </w:t>
      </w:r>
      <w:r>
        <w:rPr/>
        <w:t>se le perdona dicen algunos </w:t>
      </w:r>
      <w:r>
        <w:rPr>
          <w:i/>
        </w:rPr>
        <w:t>fans</w:t>
      </w:r>
      <w:r>
        <w:rPr/>
        <w:t>, es </w:t>
      </w:r>
      <w:r>
        <w:rPr>
          <w:spacing w:val="-4"/>
        </w:rPr>
        <w:t>que </w:t>
      </w:r>
      <w:r>
        <w:rPr/>
        <w:t>Don Cangrejo </w:t>
      </w:r>
      <w:r>
        <w:rPr>
          <w:spacing w:val="-3"/>
        </w:rPr>
        <w:t>no haya </w:t>
      </w:r>
      <w:r>
        <w:rPr/>
        <w:t>puesto la más famosa y atrevida foto de la Monroe, aquella donde los respiraderos del metro de Nueva York le levantan </w:t>
      </w:r>
      <w:r>
        <w:rPr>
          <w:spacing w:val="4"/>
        </w:rPr>
        <w:t>su </w:t>
      </w:r>
      <w:r>
        <w:rPr/>
        <w:t>blanca falda, quizá por aquello del pudor de los universitarios. También quitó los cuadros </w:t>
      </w:r>
      <w:r>
        <w:rPr>
          <w:spacing w:val="-3"/>
        </w:rPr>
        <w:t>que </w:t>
      </w:r>
      <w:r>
        <w:rPr/>
        <w:t>anunciaban las suculencias de la cafetería, los platillos, las ensaladas, los desayunos y demás; quitó también la carpa o techo con estructura </w:t>
      </w:r>
      <w:r>
        <w:rPr>
          <w:spacing w:val="-3"/>
        </w:rPr>
        <w:t>que </w:t>
      </w:r>
      <w:r>
        <w:rPr/>
        <w:t>había contratado con la </w:t>
      </w:r>
      <w:r>
        <w:rPr>
          <w:i/>
        </w:rPr>
        <w:t>pepsi </w:t>
      </w:r>
      <w:r>
        <w:rPr>
          <w:i/>
        </w:rPr>
        <w:t>cola</w:t>
      </w:r>
      <w:r>
        <w:rPr/>
        <w:t>, aquella donde los alumnos de distintas licenciaturas se reunían e instruían a los estudiantes de primaria que forman parte del programa “Adopta </w:t>
      </w:r>
      <w:r>
        <w:rPr>
          <w:spacing w:val="-3"/>
        </w:rPr>
        <w:t>un</w:t>
      </w:r>
      <w:r>
        <w:rPr>
          <w:spacing w:val="-24"/>
        </w:rPr>
        <w:t> </w:t>
      </w:r>
      <w:r>
        <w:rPr/>
        <w:t>amigo”.</w:t>
      </w:r>
    </w:p>
    <w:p>
      <w:pPr>
        <w:pStyle w:val="BodyText"/>
      </w:pPr>
    </w:p>
    <w:p>
      <w:pPr>
        <w:pStyle w:val="BodyText"/>
        <w:ind w:left="119" w:right="107" w:firstLine="427"/>
        <w:jc w:val="both"/>
      </w:pPr>
      <w:r>
        <w:rPr/>
        <w:t>Pero lo más lamentable es </w:t>
      </w:r>
      <w:r>
        <w:rPr>
          <w:spacing w:val="-3"/>
        </w:rPr>
        <w:t>que </w:t>
      </w:r>
      <w:r>
        <w:rPr/>
        <w:t>le quitaron el “cubículo” a algunos profesores, entre ellos al profesor Gustavo, quien daba las asesorías ahí, al aire libre, pues los salones ya son insuficientes, y ahora ¿qué </w:t>
      </w:r>
      <w:r>
        <w:rPr>
          <w:spacing w:val="-3"/>
        </w:rPr>
        <w:t>hará </w:t>
      </w:r>
      <w:r>
        <w:rPr/>
        <w:t>el profe Gustavo sin su cubículo? También desapareció</w:t>
      </w:r>
      <w:r>
        <w:rPr>
          <w:spacing w:val="-12"/>
        </w:rPr>
        <w:t> </w:t>
      </w:r>
      <w:r>
        <w:rPr/>
        <w:t>el</w:t>
      </w:r>
      <w:r>
        <w:rPr>
          <w:spacing w:val="-18"/>
        </w:rPr>
        <w:t> </w:t>
      </w:r>
      <w:r>
        <w:rPr/>
        <w:t>lugar</w:t>
      </w:r>
      <w:r>
        <w:rPr>
          <w:spacing w:val="-19"/>
        </w:rPr>
        <w:t> </w:t>
      </w:r>
      <w:r>
        <w:rPr/>
        <w:t>de</w:t>
      </w:r>
      <w:r>
        <w:rPr>
          <w:spacing w:val="-15"/>
        </w:rPr>
        <w:t> </w:t>
      </w:r>
      <w:r>
        <w:rPr/>
        <w:t>reunión</w:t>
      </w:r>
      <w:r>
        <w:rPr>
          <w:spacing w:val="-21"/>
        </w:rPr>
        <w:t> </w:t>
      </w:r>
      <w:r>
        <w:rPr/>
        <w:t>de</w:t>
      </w:r>
      <w:r>
        <w:rPr>
          <w:spacing w:val="-15"/>
        </w:rPr>
        <w:t> </w:t>
      </w:r>
      <w:r>
        <w:rPr/>
        <w:t>los</w:t>
      </w:r>
      <w:r>
        <w:rPr>
          <w:spacing w:val="-16"/>
        </w:rPr>
        <w:t> </w:t>
      </w:r>
      <w:r>
        <w:rPr/>
        <w:t>alumnos</w:t>
      </w:r>
      <w:r>
        <w:rPr>
          <w:spacing w:val="-16"/>
        </w:rPr>
        <w:t> </w:t>
      </w:r>
      <w:r>
        <w:rPr>
          <w:spacing w:val="-3"/>
        </w:rPr>
        <w:t>que</w:t>
      </w:r>
      <w:r>
        <w:rPr>
          <w:spacing w:val="-15"/>
        </w:rPr>
        <w:t> </w:t>
      </w:r>
      <w:r>
        <w:rPr/>
        <w:t>tenían</w:t>
      </w:r>
      <w:r>
        <w:rPr>
          <w:spacing w:val="-21"/>
        </w:rPr>
        <w:t> </w:t>
      </w:r>
      <w:r>
        <w:rPr/>
        <w:t>“horas</w:t>
      </w:r>
      <w:r>
        <w:rPr>
          <w:spacing w:val="-16"/>
        </w:rPr>
        <w:t> </w:t>
      </w:r>
      <w:r>
        <w:rPr/>
        <w:t>muertas”,</w:t>
      </w:r>
      <w:r>
        <w:rPr>
          <w:spacing w:val="-13"/>
        </w:rPr>
        <w:t> </w:t>
      </w:r>
      <w:r>
        <w:rPr/>
        <w:t>o</w:t>
      </w:r>
      <w:r>
        <w:rPr>
          <w:spacing w:val="-17"/>
        </w:rPr>
        <w:t> </w:t>
      </w:r>
      <w:r>
        <w:rPr/>
        <w:t>los</w:t>
      </w:r>
      <w:r>
        <w:rPr>
          <w:spacing w:val="-21"/>
        </w:rPr>
        <w:t> </w:t>
      </w:r>
      <w:r>
        <w:rPr/>
        <w:t>espacios para la discusión y la disertación sesuda de algunos estudiantes, asiduos lectores </w:t>
      </w:r>
      <w:r>
        <w:rPr>
          <w:spacing w:val="-3"/>
        </w:rPr>
        <w:t>que </w:t>
      </w:r>
      <w:r>
        <w:rPr/>
        <w:t>ventilan en sendas discusiones sus diferencias o descubren sus similitudes. Los estudiantes</w:t>
      </w:r>
      <w:r>
        <w:rPr>
          <w:spacing w:val="-11"/>
        </w:rPr>
        <w:t> </w:t>
      </w:r>
      <w:r>
        <w:rPr/>
        <w:t>de</w:t>
      </w:r>
      <w:r>
        <w:rPr>
          <w:spacing w:val="-10"/>
        </w:rPr>
        <w:t> </w:t>
      </w:r>
      <w:r>
        <w:rPr/>
        <w:t>Ciencias</w:t>
      </w:r>
      <w:r>
        <w:rPr>
          <w:spacing w:val="-12"/>
        </w:rPr>
        <w:t> </w:t>
      </w:r>
      <w:r>
        <w:rPr/>
        <w:t>Políticas</w:t>
      </w:r>
      <w:r>
        <w:rPr>
          <w:spacing w:val="-12"/>
        </w:rPr>
        <w:t> </w:t>
      </w:r>
      <w:r>
        <w:rPr/>
        <w:t>en</w:t>
      </w:r>
      <w:r>
        <w:rPr>
          <w:spacing w:val="-16"/>
        </w:rPr>
        <w:t> </w:t>
      </w:r>
      <w:r>
        <w:rPr/>
        <w:t>ese</w:t>
      </w:r>
      <w:r>
        <w:rPr>
          <w:spacing w:val="-6"/>
        </w:rPr>
        <w:t> </w:t>
      </w:r>
      <w:r>
        <w:rPr/>
        <w:t>lugar</w:t>
      </w:r>
      <w:r>
        <w:rPr>
          <w:spacing w:val="-14"/>
        </w:rPr>
        <w:t> </w:t>
      </w:r>
      <w:r>
        <w:rPr/>
        <w:t>solían</w:t>
      </w:r>
      <w:r>
        <w:rPr>
          <w:spacing w:val="-11"/>
        </w:rPr>
        <w:t> </w:t>
      </w:r>
      <w:r>
        <w:rPr/>
        <w:t>disertar</w:t>
      </w:r>
      <w:r>
        <w:rPr>
          <w:spacing w:val="-14"/>
        </w:rPr>
        <w:t> </w:t>
      </w:r>
      <w:r>
        <w:rPr/>
        <w:t>sobre</w:t>
      </w:r>
      <w:r>
        <w:rPr>
          <w:spacing w:val="-10"/>
        </w:rPr>
        <w:t> </w:t>
      </w:r>
      <w:r>
        <w:rPr/>
        <w:t>la</w:t>
      </w:r>
      <w:r>
        <w:rPr>
          <w:spacing w:val="-11"/>
        </w:rPr>
        <w:t> </w:t>
      </w:r>
      <w:r>
        <w:rPr/>
        <w:t>interpretación</w:t>
      </w:r>
      <w:r>
        <w:rPr>
          <w:spacing w:val="-16"/>
        </w:rPr>
        <w:t> </w:t>
      </w:r>
      <w:r>
        <w:rPr/>
        <w:t>de</w:t>
      </w:r>
      <w:r>
        <w:rPr>
          <w:spacing w:val="-10"/>
        </w:rPr>
        <w:t> </w:t>
      </w:r>
      <w:r>
        <w:rPr/>
        <w:t>los escritos de autores como Norberto Bobbio, Michelangelo Bovero, Morlino, Pasquino o Sartori; los de sociología abordaban los de Habermas, Luhmann, Touraine, Weber o Parsons; los de psicología discutían a Freud, Skinner, Wallon o Moscovici; y los abogados el derecho penal de Burgoa Orihuela y los códigos diversos de la disciplina jurídica.</w:t>
      </w:r>
    </w:p>
    <w:p>
      <w:pPr>
        <w:pStyle w:val="BodyText"/>
      </w:pPr>
    </w:p>
    <w:p>
      <w:pPr>
        <w:pStyle w:val="BodyText"/>
        <w:spacing w:before="1"/>
        <w:ind w:left="119" w:right="113" w:firstLine="427"/>
        <w:jc w:val="both"/>
      </w:pPr>
      <w:r>
        <w:rPr/>
        <w:t>Aunque también los de diseño y turismo aprovechaban para desinhibirse en sus preferencias culinarias. Las de enfermería para meditar sobre como “pasar la luz” heredada de Florence Nigthingale, los de ciencias agrícolas, ahí tenían una buena vista para ver crecer a las pawlonias traídas de Asia, las </w:t>
      </w:r>
      <w:r>
        <w:rPr>
          <w:spacing w:val="-4"/>
        </w:rPr>
        <w:t>que </w:t>
      </w:r>
      <w:r>
        <w:rPr/>
        <w:t>producirán la madera con la que, los alumnos de diseño industrial diseñarán y construirán prototipos de muebles, con lo cual el proyecto conjunto del Dr. Gutiérrez, en colaboración con el Dr. Ocaña quedará</w:t>
      </w:r>
    </w:p>
    <w:p>
      <w:pPr>
        <w:spacing w:after="0"/>
        <w:jc w:val="both"/>
        <w:sectPr>
          <w:footerReference w:type="default" r:id="rId66"/>
          <w:pgSz w:w="12240" w:h="15840"/>
          <w:pgMar w:footer="1039" w:header="707" w:top="900" w:bottom="1220" w:left="1580" w:right="1080"/>
          <w:pgNumType w:start="80"/>
        </w:sectPr>
      </w:pPr>
    </w:p>
    <w:p>
      <w:pPr>
        <w:pStyle w:val="BodyText"/>
        <w:rPr>
          <w:sz w:val="20"/>
        </w:rPr>
      </w:pPr>
    </w:p>
    <w:p>
      <w:pPr>
        <w:pStyle w:val="BodyText"/>
        <w:rPr>
          <w:sz w:val="16"/>
        </w:rPr>
      </w:pPr>
    </w:p>
    <w:p>
      <w:pPr>
        <w:pStyle w:val="BodyText"/>
        <w:spacing w:before="21"/>
        <w:ind w:left="119" w:right="107"/>
        <w:jc w:val="both"/>
      </w:pPr>
      <w:r>
        <w:rPr/>
        <w:t>completado; los de contaduría, contaban las mesas, las sillas y los comensales; y los de administración, calculaban las ganancias de Don Cangrejo, quien sin haber estudiado administración ha prosperado con creces. Los, o mejor dicho las, estudiantes de psicología aprovechaban el panorama al aire libre para intentar psicoanalizarse y refundar el Centro de Atención Psicológica del Centro Universitario (CAPSI).</w:t>
      </w:r>
    </w:p>
    <w:p>
      <w:pPr>
        <w:pStyle w:val="BodyText"/>
      </w:pPr>
    </w:p>
    <w:p>
      <w:pPr>
        <w:pStyle w:val="BodyText"/>
        <w:ind w:left="119" w:right="103" w:firstLine="427"/>
        <w:jc w:val="both"/>
      </w:pPr>
      <w:r>
        <w:rPr/>
        <w:t>En fin, todos los estudiantes disfrutaban de </w:t>
      </w:r>
      <w:r>
        <w:rPr>
          <w:spacing w:val="-3"/>
        </w:rPr>
        <w:t>un </w:t>
      </w:r>
      <w:r>
        <w:rPr/>
        <w:t>ambiente campirano, sobre todo en los días soleados de la campiña zumpanguense, de ese con razón denominado “Valle Hermoso”, buen lugar para el esparcimiento, motivo inspirador de algunos jóvenes </w:t>
      </w:r>
      <w:r>
        <w:rPr>
          <w:spacing w:val="-3"/>
        </w:rPr>
        <w:t>que </w:t>
      </w:r>
      <w:r>
        <w:rPr/>
        <w:t>deciden ser estudiantes para </w:t>
      </w:r>
      <w:r>
        <w:rPr>
          <w:spacing w:val="-3"/>
        </w:rPr>
        <w:t>no </w:t>
      </w:r>
      <w:r>
        <w:rPr/>
        <w:t>quedarse en casa. Pero todo eso </w:t>
      </w:r>
      <w:r>
        <w:rPr>
          <w:spacing w:val="-4"/>
        </w:rPr>
        <w:t>que </w:t>
      </w:r>
      <w:r>
        <w:rPr/>
        <w:t>hacía posible el ambiente universitario y esos momentos de solaz y esparcimiento se los </w:t>
      </w:r>
      <w:r>
        <w:rPr>
          <w:spacing w:val="-3"/>
        </w:rPr>
        <w:t>llevó </w:t>
      </w:r>
      <w:r>
        <w:rPr/>
        <w:t>Don Cangrejo.</w:t>
      </w:r>
      <w:r>
        <w:rPr>
          <w:spacing w:val="-9"/>
        </w:rPr>
        <w:t> </w:t>
      </w:r>
      <w:r>
        <w:rPr/>
        <w:t>Pero</w:t>
      </w:r>
      <w:r>
        <w:rPr>
          <w:spacing w:val="-12"/>
        </w:rPr>
        <w:t> </w:t>
      </w:r>
      <w:r>
        <w:rPr/>
        <w:t>lo</w:t>
      </w:r>
      <w:r>
        <w:rPr>
          <w:spacing w:val="-8"/>
        </w:rPr>
        <w:t> </w:t>
      </w:r>
      <w:r>
        <w:rPr>
          <w:spacing w:val="-4"/>
        </w:rPr>
        <w:t>que</w:t>
      </w:r>
      <w:r>
        <w:rPr>
          <w:spacing w:val="-10"/>
        </w:rPr>
        <w:t> </w:t>
      </w:r>
      <w:r>
        <w:rPr/>
        <w:t>más</w:t>
      </w:r>
      <w:r>
        <w:rPr>
          <w:spacing w:val="-12"/>
        </w:rPr>
        <w:t> </w:t>
      </w:r>
      <w:r>
        <w:rPr/>
        <w:t>le</w:t>
      </w:r>
      <w:r>
        <w:rPr>
          <w:spacing w:val="-10"/>
        </w:rPr>
        <w:t> </w:t>
      </w:r>
      <w:r>
        <w:rPr/>
        <w:t>pesó</w:t>
      </w:r>
      <w:r>
        <w:rPr>
          <w:spacing w:val="-8"/>
        </w:rPr>
        <w:t> </w:t>
      </w:r>
      <w:r>
        <w:rPr/>
        <w:t>al</w:t>
      </w:r>
      <w:r>
        <w:rPr>
          <w:spacing w:val="-18"/>
        </w:rPr>
        <w:t> </w:t>
      </w:r>
      <w:r>
        <w:rPr/>
        <w:t>profe</w:t>
      </w:r>
      <w:r>
        <w:rPr>
          <w:spacing w:val="-15"/>
        </w:rPr>
        <w:t> </w:t>
      </w:r>
      <w:r>
        <w:rPr/>
        <w:t>Pablo</w:t>
      </w:r>
      <w:r>
        <w:rPr>
          <w:spacing w:val="-12"/>
        </w:rPr>
        <w:t> </w:t>
      </w:r>
      <w:r>
        <w:rPr>
          <w:spacing w:val="-4"/>
        </w:rPr>
        <w:t>fue</w:t>
      </w:r>
      <w:r>
        <w:rPr>
          <w:spacing w:val="-10"/>
        </w:rPr>
        <w:t> </w:t>
      </w:r>
      <w:r>
        <w:rPr/>
        <w:t>que</w:t>
      </w:r>
      <w:r>
        <w:rPr>
          <w:spacing w:val="-10"/>
        </w:rPr>
        <w:t> </w:t>
      </w:r>
      <w:r>
        <w:rPr/>
        <w:t>se</w:t>
      </w:r>
      <w:r>
        <w:rPr>
          <w:spacing w:val="-10"/>
        </w:rPr>
        <w:t> </w:t>
      </w:r>
      <w:r>
        <w:rPr/>
        <w:t>hayan</w:t>
      </w:r>
      <w:r>
        <w:rPr>
          <w:spacing w:val="-16"/>
        </w:rPr>
        <w:t> </w:t>
      </w:r>
      <w:r>
        <w:rPr/>
        <w:t>llevado</w:t>
      </w:r>
      <w:r>
        <w:rPr>
          <w:spacing w:val="-8"/>
        </w:rPr>
        <w:t> </w:t>
      </w:r>
      <w:r>
        <w:rPr/>
        <w:t>la</w:t>
      </w:r>
      <w:r>
        <w:rPr>
          <w:spacing w:val="-11"/>
        </w:rPr>
        <w:t> </w:t>
      </w:r>
      <w:r>
        <w:rPr/>
        <w:t>foto</w:t>
      </w:r>
      <w:r>
        <w:rPr>
          <w:spacing w:val="-12"/>
        </w:rPr>
        <w:t> </w:t>
      </w:r>
      <w:r>
        <w:rPr/>
        <w:t>de</w:t>
      </w:r>
      <w:r>
        <w:rPr>
          <w:spacing w:val="-10"/>
        </w:rPr>
        <w:t> </w:t>
      </w:r>
      <w:r>
        <w:rPr/>
        <w:t>Pedro Infante, su acompañante para desayunar, el ídolo de las multitudes populares. Y para recrear la pupila e insuflar la hormona, nada igual que la foto de Marilyn. ¿Cómo suplir esas ausencias, quién vendrá después de la Semana Santa de 2015 a llenar esos</w:t>
      </w:r>
      <w:r>
        <w:rPr>
          <w:spacing w:val="-38"/>
        </w:rPr>
        <w:t> </w:t>
      </w:r>
      <w:r>
        <w:rPr/>
        <w:t>vacíos?</w:t>
      </w:r>
    </w:p>
    <w:p>
      <w:pPr>
        <w:pStyle w:val="BodyText"/>
      </w:pPr>
    </w:p>
    <w:p>
      <w:pPr>
        <w:pStyle w:val="BodyText"/>
        <w:ind w:left="119" w:right="104" w:firstLine="427"/>
        <w:jc w:val="both"/>
      </w:pPr>
      <w:r>
        <w:rPr/>
        <w:t>La</w:t>
      </w:r>
      <w:r>
        <w:rPr>
          <w:spacing w:val="-11"/>
        </w:rPr>
        <w:t> </w:t>
      </w:r>
      <w:r>
        <w:rPr>
          <w:spacing w:val="-3"/>
        </w:rPr>
        <w:t>vida</w:t>
      </w:r>
      <w:r>
        <w:rPr>
          <w:spacing w:val="-6"/>
        </w:rPr>
        <w:t> </w:t>
      </w:r>
      <w:r>
        <w:rPr/>
        <w:t>universitaria</w:t>
      </w:r>
      <w:r>
        <w:rPr>
          <w:spacing w:val="-11"/>
        </w:rPr>
        <w:t> </w:t>
      </w:r>
      <w:r>
        <w:rPr/>
        <w:t>continuará,</w:t>
      </w:r>
      <w:r>
        <w:rPr>
          <w:spacing w:val="-9"/>
        </w:rPr>
        <w:t> </w:t>
      </w:r>
      <w:r>
        <w:rPr>
          <w:spacing w:val="-3"/>
        </w:rPr>
        <w:t>no</w:t>
      </w:r>
      <w:r>
        <w:rPr>
          <w:spacing w:val="-8"/>
        </w:rPr>
        <w:t> </w:t>
      </w:r>
      <w:r>
        <w:rPr/>
        <w:t>sabemos</w:t>
      </w:r>
      <w:r>
        <w:rPr>
          <w:spacing w:val="-12"/>
        </w:rPr>
        <w:t> </w:t>
      </w:r>
      <w:r>
        <w:rPr>
          <w:spacing w:val="-3"/>
        </w:rPr>
        <w:t>si</w:t>
      </w:r>
      <w:r>
        <w:rPr>
          <w:spacing w:val="-13"/>
        </w:rPr>
        <w:t> </w:t>
      </w:r>
      <w:r>
        <w:rPr/>
        <w:t>será</w:t>
      </w:r>
      <w:r>
        <w:rPr>
          <w:spacing w:val="-11"/>
        </w:rPr>
        <w:t> </w:t>
      </w:r>
      <w:r>
        <w:rPr/>
        <w:t>mejor</w:t>
      </w:r>
      <w:r>
        <w:rPr>
          <w:spacing w:val="-18"/>
        </w:rPr>
        <w:t> </w:t>
      </w:r>
      <w:r>
        <w:rPr/>
        <w:t>o</w:t>
      </w:r>
      <w:r>
        <w:rPr>
          <w:spacing w:val="-12"/>
        </w:rPr>
        <w:t> </w:t>
      </w:r>
      <w:r>
        <w:rPr/>
        <w:t>peor</w:t>
      </w:r>
      <w:r>
        <w:rPr>
          <w:spacing w:val="-14"/>
        </w:rPr>
        <w:t> </w:t>
      </w:r>
      <w:r>
        <w:rPr/>
        <w:t>al</w:t>
      </w:r>
      <w:r>
        <w:rPr>
          <w:spacing w:val="-17"/>
        </w:rPr>
        <w:t> </w:t>
      </w:r>
      <w:r>
        <w:rPr>
          <w:spacing w:val="-3"/>
        </w:rPr>
        <w:t>menú,</w:t>
      </w:r>
      <w:r>
        <w:rPr>
          <w:spacing w:val="-9"/>
        </w:rPr>
        <w:t> </w:t>
      </w:r>
      <w:r>
        <w:rPr/>
        <w:t>esperamos </w:t>
      </w:r>
      <w:r>
        <w:rPr>
          <w:spacing w:val="-3"/>
        </w:rPr>
        <w:t>no </w:t>
      </w:r>
      <w:r>
        <w:rPr/>
        <w:t>tener </w:t>
      </w:r>
      <w:r>
        <w:rPr>
          <w:spacing w:val="-3"/>
        </w:rPr>
        <w:t>que </w:t>
      </w:r>
      <w:r>
        <w:rPr/>
        <w:t>recordar la sabia filosofía popular “más </w:t>
      </w:r>
      <w:r>
        <w:rPr>
          <w:spacing w:val="-3"/>
        </w:rPr>
        <w:t>vale </w:t>
      </w:r>
      <w:r>
        <w:rPr/>
        <w:t>malo por conocido </w:t>
      </w:r>
      <w:r>
        <w:rPr>
          <w:spacing w:val="-4"/>
        </w:rPr>
        <w:t>que </w:t>
      </w:r>
      <w:r>
        <w:rPr/>
        <w:t>bueno por conocer” el tiempo lo </w:t>
      </w:r>
      <w:r>
        <w:rPr>
          <w:spacing w:val="-3"/>
        </w:rPr>
        <w:t>dirá </w:t>
      </w:r>
      <w:r>
        <w:rPr/>
        <w:t>y desde luego la selección atinada que hará el FONDICT de los nuevos concursantes, el nuevo ganador tendrá la misión de resolver el problema recurrente y cotidiano: el de satisfacer el apetito de los universitarios para restaurar sus ánimos y su lucidez necesaria para aprender la ciencia y generar el progreso de Zumpango y </w:t>
      </w:r>
      <w:r>
        <w:rPr>
          <w:spacing w:val="-3"/>
        </w:rPr>
        <w:t>sus</w:t>
      </w:r>
      <w:r>
        <w:rPr>
          <w:spacing w:val="-7"/>
        </w:rPr>
        <w:t> </w:t>
      </w:r>
      <w:r>
        <w:rPr/>
        <w:t>alrededores.</w:t>
      </w:r>
    </w:p>
    <w:p>
      <w:pPr>
        <w:pStyle w:val="BodyText"/>
        <w:spacing w:before="1"/>
        <w:rPr>
          <w:sz w:val="21"/>
        </w:rPr>
      </w:pPr>
      <w:r>
        <w:rPr/>
        <w:drawing>
          <wp:anchor distT="0" distB="0" distL="0" distR="0" allowOverlap="1" layoutInCell="1" locked="0" behindDoc="0" simplePos="0" relativeHeight="2200">
            <wp:simplePos x="0" y="0"/>
            <wp:positionH relativeFrom="page">
              <wp:posOffset>2203704</wp:posOffset>
            </wp:positionH>
            <wp:positionV relativeFrom="paragraph">
              <wp:posOffset>205844</wp:posOffset>
            </wp:positionV>
            <wp:extent cx="3635312" cy="2729484"/>
            <wp:effectExtent l="0" t="0" r="0" b="0"/>
            <wp:wrapTopAndBottom/>
            <wp:docPr id="97" name="image52.jpeg" descr=""/>
            <wp:cNvGraphicFramePr>
              <a:graphicFrameLocks noChangeAspect="1"/>
            </wp:cNvGraphicFramePr>
            <a:graphic>
              <a:graphicData uri="http://schemas.openxmlformats.org/drawingml/2006/picture">
                <pic:pic>
                  <pic:nvPicPr>
                    <pic:cNvPr id="98" name="image52.jpeg"/>
                    <pic:cNvPicPr/>
                  </pic:nvPicPr>
                  <pic:blipFill>
                    <a:blip r:embed="rId67" cstate="print"/>
                    <a:stretch>
                      <a:fillRect/>
                    </a:stretch>
                  </pic:blipFill>
                  <pic:spPr>
                    <a:xfrm>
                      <a:off x="0" y="0"/>
                      <a:ext cx="3635312" cy="2729484"/>
                    </a:xfrm>
                    <a:prstGeom prst="rect">
                      <a:avLst/>
                    </a:prstGeom>
                  </pic:spPr>
                </pic:pic>
              </a:graphicData>
            </a:graphic>
          </wp:anchor>
        </w:drawing>
      </w:r>
    </w:p>
    <w:p>
      <w:pPr>
        <w:spacing w:before="55"/>
        <w:ind w:left="119" w:right="395" w:firstLine="0"/>
        <w:jc w:val="left"/>
        <w:rPr>
          <w:i/>
          <w:sz w:val="20"/>
        </w:rPr>
      </w:pPr>
      <w:r>
        <w:rPr>
          <w:sz w:val="20"/>
        </w:rPr>
        <w:t>Cafetería del Centro Universitario UAEM Zumpango en 2006 </w:t>
      </w:r>
      <w:r>
        <w:rPr>
          <w:i/>
          <w:sz w:val="20"/>
        </w:rPr>
        <w:t>(Gonzalo Alejandre Ramos, 2006. Acervo de </w:t>
      </w:r>
      <w:r>
        <w:rPr>
          <w:i/>
          <w:sz w:val="20"/>
        </w:rPr>
        <w:t>Gonzalo Alejandre Ramos).</w:t>
      </w:r>
    </w:p>
    <w:p>
      <w:pPr>
        <w:spacing w:after="0"/>
        <w:jc w:val="left"/>
        <w:rPr>
          <w:sz w:val="20"/>
        </w:rPr>
        <w:sectPr>
          <w:pgSz w:w="12240" w:h="15840"/>
          <w:pgMar w:header="707" w:footer="1039" w:top="900" w:bottom="1220" w:left="1580" w:right="1080"/>
        </w:sectPr>
      </w:pPr>
    </w:p>
    <w:p>
      <w:pPr>
        <w:pStyle w:val="BodyText"/>
        <w:rPr>
          <w:i/>
          <w:sz w:val="20"/>
        </w:rPr>
      </w:pPr>
    </w:p>
    <w:p>
      <w:pPr>
        <w:pStyle w:val="BodyText"/>
        <w:rPr>
          <w:i/>
          <w:sz w:val="20"/>
        </w:rPr>
      </w:pPr>
    </w:p>
    <w:p>
      <w:pPr>
        <w:pStyle w:val="BodyText"/>
        <w:spacing w:before="8"/>
        <w:rPr>
          <w:i/>
          <w:sz w:val="17"/>
        </w:rPr>
      </w:pPr>
    </w:p>
    <w:p>
      <w:pPr>
        <w:pStyle w:val="BodyText"/>
        <w:ind w:left="1736"/>
        <w:rPr>
          <w:sz w:val="20"/>
        </w:rPr>
      </w:pPr>
      <w:r>
        <w:rPr>
          <w:sz w:val="20"/>
        </w:rPr>
        <w:drawing>
          <wp:inline distT="0" distB="0" distL="0" distR="0">
            <wp:extent cx="3709447" cy="3045523"/>
            <wp:effectExtent l="0" t="0" r="0" b="0"/>
            <wp:docPr id="99" name="image53.jpeg" descr=""/>
            <wp:cNvGraphicFramePr>
              <a:graphicFrameLocks noChangeAspect="1"/>
            </wp:cNvGraphicFramePr>
            <a:graphic>
              <a:graphicData uri="http://schemas.openxmlformats.org/drawingml/2006/picture">
                <pic:pic>
                  <pic:nvPicPr>
                    <pic:cNvPr id="100" name="image53.jpeg"/>
                    <pic:cNvPicPr/>
                  </pic:nvPicPr>
                  <pic:blipFill>
                    <a:blip r:embed="rId68" cstate="print"/>
                    <a:stretch>
                      <a:fillRect/>
                    </a:stretch>
                  </pic:blipFill>
                  <pic:spPr>
                    <a:xfrm>
                      <a:off x="0" y="0"/>
                      <a:ext cx="3709447" cy="3045523"/>
                    </a:xfrm>
                    <a:prstGeom prst="rect">
                      <a:avLst/>
                    </a:prstGeom>
                  </pic:spPr>
                </pic:pic>
              </a:graphicData>
            </a:graphic>
          </wp:inline>
        </w:drawing>
      </w:r>
      <w:r>
        <w:rPr>
          <w:sz w:val="20"/>
        </w:rPr>
      </w:r>
    </w:p>
    <w:p>
      <w:pPr>
        <w:spacing w:before="6"/>
        <w:ind w:left="210" w:right="125" w:firstLine="0"/>
        <w:jc w:val="center"/>
        <w:rPr>
          <w:i/>
          <w:sz w:val="20"/>
        </w:rPr>
      </w:pPr>
      <w:r>
        <w:rPr>
          <w:sz w:val="20"/>
        </w:rPr>
        <w:t>Placa de la inauguración de la cafetería de la Unidad Académica Profesional Zumpango, hoy Centro Universitario UAEM Zumpango </w:t>
      </w:r>
      <w:r>
        <w:rPr>
          <w:i/>
          <w:sz w:val="20"/>
        </w:rPr>
        <w:t>(Gonzalo Alejandre Ramos, 2006. Acervo de Gonzalo Alejandre Ramos).</w:t>
      </w:r>
    </w:p>
    <w:p>
      <w:pPr>
        <w:pStyle w:val="BodyText"/>
        <w:rPr>
          <w:i/>
          <w:sz w:val="20"/>
        </w:rPr>
      </w:pPr>
    </w:p>
    <w:p>
      <w:pPr>
        <w:pStyle w:val="BodyText"/>
        <w:rPr>
          <w:i/>
          <w:sz w:val="20"/>
        </w:rPr>
      </w:pPr>
    </w:p>
    <w:p>
      <w:pPr>
        <w:pStyle w:val="BodyText"/>
        <w:rPr>
          <w:i/>
          <w:sz w:val="20"/>
        </w:rPr>
      </w:pPr>
    </w:p>
    <w:p>
      <w:pPr>
        <w:pStyle w:val="BodyText"/>
        <w:spacing w:before="2"/>
        <w:rPr>
          <w:i/>
          <w:sz w:val="17"/>
        </w:rPr>
      </w:pPr>
      <w:r>
        <w:rPr/>
        <w:drawing>
          <wp:anchor distT="0" distB="0" distL="0" distR="0" allowOverlap="1" layoutInCell="1" locked="0" behindDoc="0" simplePos="0" relativeHeight="2224">
            <wp:simplePos x="0" y="0"/>
            <wp:positionH relativeFrom="page">
              <wp:posOffset>2151888</wp:posOffset>
            </wp:positionH>
            <wp:positionV relativeFrom="paragraph">
              <wp:posOffset>172125</wp:posOffset>
            </wp:positionV>
            <wp:extent cx="3795777" cy="2848356"/>
            <wp:effectExtent l="0" t="0" r="0" b="0"/>
            <wp:wrapTopAndBottom/>
            <wp:docPr id="101" name="image54.jpeg" descr=""/>
            <wp:cNvGraphicFramePr>
              <a:graphicFrameLocks noChangeAspect="1"/>
            </wp:cNvGraphicFramePr>
            <a:graphic>
              <a:graphicData uri="http://schemas.openxmlformats.org/drawingml/2006/picture">
                <pic:pic>
                  <pic:nvPicPr>
                    <pic:cNvPr id="102" name="image54.jpeg"/>
                    <pic:cNvPicPr/>
                  </pic:nvPicPr>
                  <pic:blipFill>
                    <a:blip r:embed="rId69" cstate="print"/>
                    <a:stretch>
                      <a:fillRect/>
                    </a:stretch>
                  </pic:blipFill>
                  <pic:spPr>
                    <a:xfrm>
                      <a:off x="0" y="0"/>
                      <a:ext cx="3795777" cy="2848356"/>
                    </a:xfrm>
                    <a:prstGeom prst="rect">
                      <a:avLst/>
                    </a:prstGeom>
                  </pic:spPr>
                </pic:pic>
              </a:graphicData>
            </a:graphic>
          </wp:anchor>
        </w:drawing>
      </w:r>
    </w:p>
    <w:p>
      <w:pPr>
        <w:spacing w:before="0"/>
        <w:ind w:left="207" w:right="125" w:firstLine="0"/>
        <w:jc w:val="center"/>
        <w:rPr>
          <w:i/>
          <w:sz w:val="20"/>
        </w:rPr>
      </w:pPr>
      <w:r>
        <w:rPr>
          <w:sz w:val="20"/>
        </w:rPr>
        <w:t>Instalaciones actuales de la cafetería del Centro Universitario UAEM Zumpango </w:t>
      </w:r>
      <w:r>
        <w:rPr>
          <w:i/>
          <w:sz w:val="20"/>
        </w:rPr>
        <w:t>(Gonzalo Alejandre </w:t>
      </w:r>
      <w:r>
        <w:rPr>
          <w:i/>
          <w:sz w:val="20"/>
        </w:rPr>
        <w:t>Ramos, 2015. Acervo de Gonzalo Alejandre Ramos).</w:t>
      </w:r>
    </w:p>
    <w:p>
      <w:pPr>
        <w:spacing w:after="0"/>
        <w:jc w:val="center"/>
        <w:rPr>
          <w:sz w:val="20"/>
        </w:rPr>
        <w:sectPr>
          <w:pgSz w:w="12240" w:h="15840"/>
          <w:pgMar w:header="707" w:footer="1039" w:top="900" w:bottom="1220" w:left="1720" w:right="12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15"/>
        </w:rPr>
      </w:pPr>
    </w:p>
    <w:p>
      <w:pPr>
        <w:pStyle w:val="Heading1"/>
        <w:spacing w:before="6"/>
        <w:ind w:left="2141" w:right="-20"/>
        <w:jc w:val="left"/>
      </w:pPr>
      <w:r>
        <w:rPr/>
        <w:t>LA ENSEÑANZA DE INGENIERÍA EN EL INSTITUTO</w:t>
      </w:r>
    </w:p>
    <w:p>
      <w:pPr>
        <w:spacing w:before="2"/>
        <w:ind w:left="5704" w:right="-20" w:firstLine="0"/>
        <w:jc w:val="left"/>
        <w:rPr>
          <w:b/>
          <w:sz w:val="28"/>
        </w:rPr>
      </w:pPr>
      <w:r>
        <w:rPr>
          <w:b/>
          <w:sz w:val="28"/>
        </w:rPr>
        <w:t>CIENTÍFICO Y LITERARIO</w:t>
      </w:r>
    </w:p>
    <w:p>
      <w:pPr>
        <w:pStyle w:val="BodyText"/>
        <w:spacing w:before="4"/>
        <w:rPr>
          <w:b/>
          <w:sz w:val="25"/>
        </w:rPr>
      </w:pPr>
      <w:r>
        <w:rPr/>
        <w:drawing>
          <wp:anchor distT="0" distB="0" distL="0" distR="0" allowOverlap="1" layoutInCell="1" locked="0" behindDoc="0" simplePos="0" relativeHeight="2248">
            <wp:simplePos x="0" y="0"/>
            <wp:positionH relativeFrom="page">
              <wp:posOffset>5836920</wp:posOffset>
            </wp:positionH>
            <wp:positionV relativeFrom="paragraph">
              <wp:posOffset>241802</wp:posOffset>
            </wp:positionV>
            <wp:extent cx="1082285" cy="1441037"/>
            <wp:effectExtent l="0" t="0" r="0" b="0"/>
            <wp:wrapTopAndBottom/>
            <wp:docPr id="103" name="image55.jpeg" descr=""/>
            <wp:cNvGraphicFramePr>
              <a:graphicFrameLocks noChangeAspect="1"/>
            </wp:cNvGraphicFramePr>
            <a:graphic>
              <a:graphicData uri="http://schemas.openxmlformats.org/drawingml/2006/picture">
                <pic:pic>
                  <pic:nvPicPr>
                    <pic:cNvPr id="104" name="image55.jpeg"/>
                    <pic:cNvPicPr/>
                  </pic:nvPicPr>
                  <pic:blipFill>
                    <a:blip r:embed="rId70" cstate="print"/>
                    <a:stretch>
                      <a:fillRect/>
                    </a:stretch>
                  </pic:blipFill>
                  <pic:spPr>
                    <a:xfrm>
                      <a:off x="0" y="0"/>
                      <a:ext cx="1082285" cy="1441037"/>
                    </a:xfrm>
                    <a:prstGeom prst="rect">
                      <a:avLst/>
                    </a:prstGeom>
                  </pic:spPr>
                </pic:pic>
              </a:graphicData>
            </a:graphic>
          </wp:anchor>
        </w:drawing>
      </w:r>
    </w:p>
    <w:p>
      <w:pPr>
        <w:spacing w:line="322" w:lineRule="exact" w:before="4"/>
        <w:ind w:left="5766" w:right="322" w:firstLine="1143"/>
        <w:jc w:val="left"/>
        <w:rPr>
          <w:i/>
          <w:sz w:val="24"/>
        </w:rPr>
      </w:pPr>
      <w:r>
        <w:rPr>
          <w:i/>
          <w:sz w:val="24"/>
        </w:rPr>
        <w:t>Horacio Ramírez de Alba </w:t>
      </w:r>
      <w:r>
        <w:rPr>
          <w:i/>
          <w:sz w:val="24"/>
        </w:rPr>
        <w:t>Cronista de la Facultad de Ingeniería</w:t>
      </w:r>
    </w:p>
    <w:p>
      <w:pPr>
        <w:spacing w:before="7"/>
        <w:ind w:left="4955" w:right="-20" w:firstLine="0"/>
        <w:jc w:val="left"/>
        <w:rPr>
          <w:i/>
          <w:sz w:val="16"/>
        </w:rPr>
      </w:pPr>
      <w:r>
        <w:rPr>
          <w:i/>
          <w:sz w:val="16"/>
        </w:rPr>
        <w:t>(Mónica Vela, 2012. Acervo de la Dirección de Identidad Universitaria)</w:t>
      </w:r>
    </w:p>
    <w:p>
      <w:pPr>
        <w:pStyle w:val="BodyText"/>
        <w:rPr>
          <w:i/>
          <w:sz w:val="16"/>
        </w:rPr>
      </w:pPr>
    </w:p>
    <w:p>
      <w:pPr>
        <w:pStyle w:val="BodyText"/>
        <w:rPr>
          <w:i/>
          <w:sz w:val="16"/>
        </w:rPr>
      </w:pPr>
    </w:p>
    <w:p>
      <w:pPr>
        <w:pStyle w:val="BodyText"/>
        <w:spacing w:before="2"/>
        <w:rPr>
          <w:i/>
          <w:sz w:val="16"/>
        </w:rPr>
      </w:pPr>
    </w:p>
    <w:p>
      <w:pPr>
        <w:pStyle w:val="BodyText"/>
        <w:spacing w:line="323" w:lineRule="exact" w:before="1"/>
        <w:ind w:left="119"/>
        <w:jc w:val="both"/>
      </w:pPr>
      <w:r>
        <w:rPr/>
        <w:t>ESQUEMA Y PROPÓSITOS</w:t>
      </w:r>
    </w:p>
    <w:p>
      <w:pPr>
        <w:pStyle w:val="BodyText"/>
        <w:ind w:left="119" w:right="342"/>
        <w:jc w:val="both"/>
      </w:pPr>
      <w:r>
        <w:rPr/>
        <w:t>La Facultad de Ingeniería Civil fue creada en 1956, en el mismo mes y año en que el Instituto Científico y Literario Autónomo se transforma en Universidad Autónoma del Estado</w:t>
      </w:r>
      <w:r>
        <w:rPr>
          <w:spacing w:val="-14"/>
        </w:rPr>
        <w:t> </w:t>
      </w:r>
      <w:r>
        <w:rPr/>
        <w:t>de</w:t>
      </w:r>
      <w:r>
        <w:rPr>
          <w:spacing w:val="-12"/>
        </w:rPr>
        <w:t> </w:t>
      </w:r>
      <w:r>
        <w:rPr/>
        <w:t>México.</w:t>
      </w:r>
      <w:r>
        <w:rPr>
          <w:spacing w:val="-11"/>
        </w:rPr>
        <w:t> </w:t>
      </w:r>
      <w:r>
        <w:rPr/>
        <w:t>Sin</w:t>
      </w:r>
      <w:r>
        <w:rPr>
          <w:spacing w:val="-17"/>
        </w:rPr>
        <w:t> </w:t>
      </w:r>
      <w:r>
        <w:rPr/>
        <w:t>embargo</w:t>
      </w:r>
      <w:r>
        <w:rPr>
          <w:spacing w:val="-10"/>
        </w:rPr>
        <w:t> </w:t>
      </w:r>
      <w:r>
        <w:rPr/>
        <w:t>los</w:t>
      </w:r>
      <w:r>
        <w:rPr>
          <w:spacing w:val="-14"/>
        </w:rPr>
        <w:t> </w:t>
      </w:r>
      <w:r>
        <w:rPr/>
        <w:t>estudios</w:t>
      </w:r>
      <w:r>
        <w:rPr>
          <w:spacing w:val="-14"/>
        </w:rPr>
        <w:t> </w:t>
      </w:r>
      <w:r>
        <w:rPr/>
        <w:t>de</w:t>
      </w:r>
      <w:r>
        <w:rPr>
          <w:spacing w:val="-12"/>
        </w:rPr>
        <w:t> </w:t>
      </w:r>
      <w:r>
        <w:rPr/>
        <w:t>ingeniería</w:t>
      </w:r>
      <w:r>
        <w:rPr>
          <w:spacing w:val="-13"/>
        </w:rPr>
        <w:t> </w:t>
      </w:r>
      <w:r>
        <w:rPr/>
        <w:t>se</w:t>
      </w:r>
      <w:r>
        <w:rPr>
          <w:spacing w:val="-12"/>
        </w:rPr>
        <w:t> </w:t>
      </w:r>
      <w:r>
        <w:rPr/>
        <w:t>impartieron</w:t>
      </w:r>
      <w:r>
        <w:rPr>
          <w:spacing w:val="-17"/>
        </w:rPr>
        <w:t> </w:t>
      </w:r>
      <w:r>
        <w:rPr/>
        <w:t>desde</w:t>
      </w:r>
      <w:r>
        <w:rPr>
          <w:spacing w:val="-12"/>
        </w:rPr>
        <w:t> </w:t>
      </w:r>
      <w:r>
        <w:rPr/>
        <w:t>1870</w:t>
      </w:r>
      <w:r>
        <w:rPr>
          <w:spacing w:val="-13"/>
        </w:rPr>
        <w:t> </w:t>
      </w:r>
      <w:r>
        <w:rPr/>
        <w:t>por lo </w:t>
      </w:r>
      <w:r>
        <w:rPr>
          <w:spacing w:val="-3"/>
        </w:rPr>
        <w:t>que </w:t>
      </w:r>
      <w:r>
        <w:rPr/>
        <w:t>se considera necesario traer algunos datos de aquella experiencia como antecedente </w:t>
      </w:r>
      <w:r>
        <w:rPr>
          <w:spacing w:val="-3"/>
        </w:rPr>
        <w:t>que </w:t>
      </w:r>
      <w:r>
        <w:rPr/>
        <w:t>fue de la actual Facultad, en particular interesa establecer cómo surge la intención de formar profesionistas para el desarrollo regional y la influencia que en ello </w:t>
      </w:r>
      <w:r>
        <w:rPr>
          <w:spacing w:val="-3"/>
        </w:rPr>
        <w:t>tuvo </w:t>
      </w:r>
      <w:r>
        <w:rPr/>
        <w:t>la Escuela Nacional de</w:t>
      </w:r>
      <w:r>
        <w:rPr>
          <w:spacing w:val="-3"/>
        </w:rPr>
        <w:t> </w:t>
      </w:r>
      <w:r>
        <w:rPr/>
        <w:t>Ingenieros.</w:t>
      </w:r>
    </w:p>
    <w:p>
      <w:pPr>
        <w:pStyle w:val="BodyText"/>
      </w:pPr>
    </w:p>
    <w:p>
      <w:pPr>
        <w:pStyle w:val="BodyText"/>
        <w:ind w:left="119" w:right="340" w:firstLine="427"/>
        <w:jc w:val="both"/>
      </w:pPr>
      <w:r>
        <w:rPr/>
        <w:t>De forma particular se da a conocer un estudio que sobre este tema desarrolló el Mtro. Reyes Edgar Castañeda Crisolis, destacando aspectos como: las dificultades académicas, la opinión pública sobre la enseñanza de la ingeniería en esas épocas y la labor de los egresados. Se termina con un análisis somero de la influencia de aquella primera escuela de ingeniería en la actual Facultad y se aportan datos que permiten reconocer cierta continuidad en la formación de ingenieros, así mismo se mencionan problemas que se continuaron como las dificultades con las matemáticas y la inserción de los egresados en el mercado laboral; por último a manera de apéndice se presentan datos de los directores del Instituto que fueron ingenieros en su formación</w:t>
      </w:r>
    </w:p>
    <w:p>
      <w:pPr>
        <w:pStyle w:val="BodyText"/>
      </w:pPr>
    </w:p>
    <w:p>
      <w:pPr>
        <w:pStyle w:val="BodyText"/>
        <w:ind w:left="119"/>
        <w:jc w:val="both"/>
      </w:pPr>
      <w:r>
        <w:rPr/>
        <w:t>INTRODUCCIÓN</w:t>
      </w:r>
    </w:p>
    <w:p>
      <w:pPr>
        <w:pStyle w:val="BodyText"/>
        <w:spacing w:line="237" w:lineRule="auto" w:before="5"/>
        <w:ind w:left="119" w:right="350"/>
        <w:jc w:val="both"/>
      </w:pPr>
      <w:r>
        <w:rPr/>
        <w:t>El Instituto Literario del Estado de México se estableció en 1828, o sea a siete años de consumada  la  independencia  nacional.  En  un  principio  su  desarrollo  fue   incierto</w:t>
      </w:r>
    </w:p>
    <w:p>
      <w:pPr>
        <w:spacing w:after="0" w:line="237" w:lineRule="auto"/>
        <w:jc w:val="both"/>
        <w:sectPr>
          <w:pgSz w:w="12240" w:h="15840"/>
          <w:pgMar w:header="707" w:footer="1039" w:top="900" w:bottom="1220" w:left="1580" w:right="980"/>
        </w:sectPr>
      </w:pPr>
    </w:p>
    <w:p>
      <w:pPr>
        <w:pStyle w:val="BodyText"/>
        <w:rPr>
          <w:sz w:val="20"/>
        </w:rPr>
      </w:pPr>
    </w:p>
    <w:p>
      <w:pPr>
        <w:pStyle w:val="BodyText"/>
        <w:rPr>
          <w:sz w:val="16"/>
        </w:rPr>
      </w:pPr>
    </w:p>
    <w:p>
      <w:pPr>
        <w:pStyle w:val="BodyText"/>
        <w:spacing w:before="21"/>
        <w:ind w:left="119" w:right="99"/>
        <w:jc w:val="both"/>
      </w:pPr>
      <w:r>
        <w:rPr/>
        <w:t>destinándose principalmente a la formación de profesores y abogados, así como a la educación</w:t>
      </w:r>
      <w:r>
        <w:rPr>
          <w:spacing w:val="-11"/>
        </w:rPr>
        <w:t> </w:t>
      </w:r>
      <w:r>
        <w:rPr/>
        <w:t>primaria</w:t>
      </w:r>
      <w:r>
        <w:rPr>
          <w:spacing w:val="-6"/>
        </w:rPr>
        <w:t> </w:t>
      </w:r>
      <w:r>
        <w:rPr/>
        <w:t>según</w:t>
      </w:r>
      <w:r>
        <w:rPr>
          <w:spacing w:val="-11"/>
        </w:rPr>
        <w:t> </w:t>
      </w:r>
      <w:r>
        <w:rPr/>
        <w:t>el</w:t>
      </w:r>
      <w:r>
        <w:rPr>
          <w:spacing w:val="-9"/>
        </w:rPr>
        <w:t> </w:t>
      </w:r>
      <w:r>
        <w:rPr/>
        <w:t>esquema</w:t>
      </w:r>
      <w:r>
        <w:rPr>
          <w:spacing w:val="-6"/>
        </w:rPr>
        <w:t> </w:t>
      </w:r>
      <w:r>
        <w:rPr/>
        <w:t>de</w:t>
      </w:r>
      <w:r>
        <w:rPr>
          <w:spacing w:val="-6"/>
        </w:rPr>
        <w:t> </w:t>
      </w:r>
      <w:r>
        <w:rPr/>
        <w:t>las</w:t>
      </w:r>
      <w:r>
        <w:rPr>
          <w:spacing w:val="-7"/>
        </w:rPr>
        <w:t> </w:t>
      </w:r>
      <w:r>
        <w:rPr/>
        <w:t>escuelas</w:t>
      </w:r>
      <w:r>
        <w:rPr>
          <w:spacing w:val="-7"/>
        </w:rPr>
        <w:t> </w:t>
      </w:r>
      <w:r>
        <w:rPr/>
        <w:t>lancasterianas</w:t>
      </w:r>
      <w:r>
        <w:rPr>
          <w:spacing w:val="-7"/>
        </w:rPr>
        <w:t> </w:t>
      </w:r>
      <w:r>
        <w:rPr/>
        <w:t>de</w:t>
      </w:r>
      <w:r>
        <w:rPr>
          <w:spacing w:val="-6"/>
        </w:rPr>
        <w:t> </w:t>
      </w:r>
      <w:r>
        <w:rPr/>
        <w:t>la</w:t>
      </w:r>
      <w:r>
        <w:rPr>
          <w:spacing w:val="-6"/>
        </w:rPr>
        <w:t> </w:t>
      </w:r>
      <w:r>
        <w:rPr/>
        <w:t>época,</w:t>
      </w:r>
      <w:r>
        <w:rPr>
          <w:spacing w:val="-4"/>
        </w:rPr>
        <w:t> </w:t>
      </w:r>
      <w:r>
        <w:rPr/>
        <w:t>pero</w:t>
      </w:r>
      <w:r>
        <w:rPr>
          <w:spacing w:val="-7"/>
        </w:rPr>
        <w:t> </w:t>
      </w:r>
      <w:r>
        <w:rPr/>
        <w:t>al ser trasladado a Toluca en 1830 y después de su definitiva reapertura en 1846, </w:t>
      </w:r>
      <w:r>
        <w:rPr>
          <w:spacing w:val="-3"/>
        </w:rPr>
        <w:t>surgió </w:t>
      </w:r>
      <w:r>
        <w:rPr/>
        <w:t>la inquietud de ofrecer otras profesiones, vinculadas a los problemas sociales y a las actividades productivas. Para ello se incluyeron cátedras como Álgebra, Aritmética, Trigonometría</w:t>
      </w:r>
      <w:r>
        <w:rPr>
          <w:spacing w:val="-15"/>
        </w:rPr>
        <w:t> </w:t>
      </w:r>
      <w:r>
        <w:rPr/>
        <w:t>esférica</w:t>
      </w:r>
      <w:r>
        <w:rPr>
          <w:spacing w:val="-11"/>
        </w:rPr>
        <w:t> </w:t>
      </w:r>
      <w:r>
        <w:rPr/>
        <w:t>y</w:t>
      </w:r>
      <w:r>
        <w:rPr>
          <w:spacing w:val="-19"/>
        </w:rPr>
        <w:t> </w:t>
      </w:r>
      <w:r>
        <w:rPr/>
        <w:t>Estereotomía</w:t>
      </w:r>
      <w:r>
        <w:rPr>
          <w:spacing w:val="-15"/>
        </w:rPr>
        <w:t> </w:t>
      </w:r>
      <w:r>
        <w:rPr/>
        <w:t>(Ciencia</w:t>
      </w:r>
      <w:r>
        <w:rPr>
          <w:spacing w:val="-15"/>
        </w:rPr>
        <w:t> </w:t>
      </w:r>
      <w:r>
        <w:rPr>
          <w:spacing w:val="-3"/>
        </w:rPr>
        <w:t>que</w:t>
      </w:r>
      <w:r>
        <w:rPr>
          <w:spacing w:val="-15"/>
        </w:rPr>
        <w:t> </w:t>
      </w:r>
      <w:r>
        <w:rPr/>
        <w:t>estudia</w:t>
      </w:r>
      <w:r>
        <w:rPr>
          <w:spacing w:val="-15"/>
        </w:rPr>
        <w:t> </w:t>
      </w:r>
      <w:r>
        <w:rPr/>
        <w:t>el</w:t>
      </w:r>
      <w:r>
        <w:rPr>
          <w:spacing w:val="-18"/>
        </w:rPr>
        <w:t> </w:t>
      </w:r>
      <w:r>
        <w:rPr/>
        <w:t>modo</w:t>
      </w:r>
      <w:r>
        <w:rPr>
          <w:spacing w:val="-12"/>
        </w:rPr>
        <w:t> </w:t>
      </w:r>
      <w:r>
        <w:rPr/>
        <w:t>de</w:t>
      </w:r>
      <w:r>
        <w:rPr>
          <w:spacing w:val="-15"/>
        </w:rPr>
        <w:t> </w:t>
      </w:r>
      <w:r>
        <w:rPr/>
        <w:t>cortar</w:t>
      </w:r>
      <w:r>
        <w:rPr>
          <w:spacing w:val="-19"/>
        </w:rPr>
        <w:t> </w:t>
      </w:r>
      <w:r>
        <w:rPr/>
        <w:t>los</w:t>
      </w:r>
      <w:r>
        <w:rPr>
          <w:spacing w:val="-16"/>
        </w:rPr>
        <w:t> </w:t>
      </w:r>
      <w:r>
        <w:rPr/>
        <w:t>sólidos usados en las</w:t>
      </w:r>
      <w:r>
        <w:rPr>
          <w:spacing w:val="-14"/>
        </w:rPr>
        <w:t> </w:t>
      </w:r>
      <w:r>
        <w:rPr/>
        <w:t>construcciones).</w:t>
      </w:r>
    </w:p>
    <w:p>
      <w:pPr>
        <w:pStyle w:val="BodyText"/>
      </w:pPr>
    </w:p>
    <w:p>
      <w:pPr>
        <w:pStyle w:val="BodyText"/>
        <w:spacing w:before="1"/>
        <w:ind w:left="119" w:right="101" w:firstLine="427"/>
        <w:jc w:val="both"/>
      </w:pPr>
      <w:r>
        <w:rPr/>
        <w:t>En esa época destacó como profesor el ingeniero Felipe B. Berriozábal, quien nació en la ciudad de Zacatecas en 1829, quedó huérfano muy joven, pero con trabajo y sacrificios pudo trasladarse a la capital para inscribirse en la Escuela Nacional de Ingenieros;</w:t>
      </w:r>
      <w:r>
        <w:rPr>
          <w:spacing w:val="-14"/>
        </w:rPr>
        <w:t> </w:t>
      </w:r>
      <w:r>
        <w:rPr/>
        <w:t>tuvo</w:t>
      </w:r>
      <w:r>
        <w:rPr>
          <w:spacing w:val="-9"/>
        </w:rPr>
        <w:t> </w:t>
      </w:r>
      <w:r>
        <w:rPr>
          <w:spacing w:val="-4"/>
        </w:rPr>
        <w:t>que</w:t>
      </w:r>
      <w:r>
        <w:rPr>
          <w:spacing w:val="-11"/>
        </w:rPr>
        <w:t> </w:t>
      </w:r>
      <w:r>
        <w:rPr/>
        <w:t>interrumpir</w:t>
      </w:r>
      <w:r>
        <w:rPr>
          <w:spacing w:val="-15"/>
        </w:rPr>
        <w:t> </w:t>
      </w:r>
      <w:r>
        <w:rPr/>
        <w:t>sus</w:t>
      </w:r>
      <w:r>
        <w:rPr>
          <w:spacing w:val="-13"/>
        </w:rPr>
        <w:t> </w:t>
      </w:r>
      <w:r>
        <w:rPr/>
        <w:t>estudios</w:t>
      </w:r>
      <w:r>
        <w:rPr>
          <w:spacing w:val="-16"/>
        </w:rPr>
        <w:t> </w:t>
      </w:r>
      <w:r>
        <w:rPr/>
        <w:t>para</w:t>
      </w:r>
      <w:r>
        <w:rPr>
          <w:spacing w:val="-12"/>
        </w:rPr>
        <w:t> </w:t>
      </w:r>
      <w:r>
        <w:rPr/>
        <w:t>sumarse</w:t>
      </w:r>
      <w:r>
        <w:rPr>
          <w:spacing w:val="-11"/>
        </w:rPr>
        <w:t> </w:t>
      </w:r>
      <w:r>
        <w:rPr/>
        <w:t>a</w:t>
      </w:r>
      <w:r>
        <w:rPr>
          <w:spacing w:val="-12"/>
        </w:rPr>
        <w:t> </w:t>
      </w:r>
      <w:r>
        <w:rPr/>
        <w:t>la</w:t>
      </w:r>
      <w:r>
        <w:rPr>
          <w:spacing w:val="-12"/>
        </w:rPr>
        <w:t> </w:t>
      </w:r>
      <w:r>
        <w:rPr>
          <w:spacing w:val="-3"/>
        </w:rPr>
        <w:t>lucha</w:t>
      </w:r>
      <w:r>
        <w:rPr>
          <w:spacing w:val="-12"/>
        </w:rPr>
        <w:t> </w:t>
      </w:r>
      <w:r>
        <w:rPr/>
        <w:t>contra</w:t>
      </w:r>
      <w:r>
        <w:rPr>
          <w:spacing w:val="-12"/>
        </w:rPr>
        <w:t> </w:t>
      </w:r>
      <w:r>
        <w:rPr/>
        <w:t>la</w:t>
      </w:r>
      <w:r>
        <w:rPr>
          <w:spacing w:val="-12"/>
        </w:rPr>
        <w:t> </w:t>
      </w:r>
      <w:r>
        <w:rPr/>
        <w:t>invasión del país vecino del norte en 1846 y 1847; pero después continuó sus estudios y recibió el título de ingeniero civil en</w:t>
      </w:r>
      <w:r>
        <w:rPr>
          <w:spacing w:val="-17"/>
        </w:rPr>
        <w:t> </w:t>
      </w:r>
      <w:r>
        <w:rPr/>
        <w:t>1849.</w:t>
      </w:r>
    </w:p>
    <w:p>
      <w:pPr>
        <w:pStyle w:val="BodyText"/>
      </w:pPr>
    </w:p>
    <w:p>
      <w:pPr>
        <w:pStyle w:val="BodyText"/>
        <w:ind w:left="119" w:right="100" w:firstLine="427"/>
        <w:jc w:val="both"/>
      </w:pPr>
      <w:r>
        <w:rPr/>
        <w:t>En el mismo año el gobernador del Estado de México lo llamó para que se hiciera cargo</w:t>
      </w:r>
      <w:r>
        <w:rPr>
          <w:spacing w:val="-4"/>
        </w:rPr>
        <w:t> </w:t>
      </w:r>
      <w:r>
        <w:rPr/>
        <w:t>de</w:t>
      </w:r>
      <w:r>
        <w:rPr>
          <w:spacing w:val="-7"/>
        </w:rPr>
        <w:t> </w:t>
      </w:r>
      <w:r>
        <w:rPr/>
        <w:t>las</w:t>
      </w:r>
      <w:r>
        <w:rPr>
          <w:spacing w:val="-8"/>
        </w:rPr>
        <w:t> </w:t>
      </w:r>
      <w:r>
        <w:rPr/>
        <w:t>cátedras</w:t>
      </w:r>
      <w:r>
        <w:rPr>
          <w:spacing w:val="-8"/>
        </w:rPr>
        <w:t> </w:t>
      </w:r>
      <w:r>
        <w:rPr/>
        <w:t>de</w:t>
      </w:r>
      <w:r>
        <w:rPr>
          <w:spacing w:val="-7"/>
        </w:rPr>
        <w:t> </w:t>
      </w:r>
      <w:r>
        <w:rPr/>
        <w:t>matemática</w:t>
      </w:r>
      <w:r>
        <w:rPr>
          <w:spacing w:val="-7"/>
        </w:rPr>
        <w:t> </w:t>
      </w:r>
      <w:r>
        <w:rPr/>
        <w:t>en</w:t>
      </w:r>
      <w:r>
        <w:rPr>
          <w:spacing w:val="-12"/>
        </w:rPr>
        <w:t> </w:t>
      </w:r>
      <w:r>
        <w:rPr/>
        <w:t>el</w:t>
      </w:r>
      <w:r>
        <w:rPr>
          <w:spacing w:val="-9"/>
        </w:rPr>
        <w:t> </w:t>
      </w:r>
      <w:r>
        <w:rPr/>
        <w:t>Instituto</w:t>
      </w:r>
      <w:r>
        <w:rPr>
          <w:spacing w:val="-4"/>
        </w:rPr>
        <w:t> </w:t>
      </w:r>
      <w:r>
        <w:rPr/>
        <w:t>Científico</w:t>
      </w:r>
      <w:r>
        <w:rPr>
          <w:spacing w:val="-4"/>
        </w:rPr>
        <w:t> </w:t>
      </w:r>
      <w:r>
        <w:rPr/>
        <w:t>y</w:t>
      </w:r>
      <w:r>
        <w:rPr>
          <w:spacing w:val="-11"/>
        </w:rPr>
        <w:t> </w:t>
      </w:r>
      <w:r>
        <w:rPr/>
        <w:t>Literario.</w:t>
      </w:r>
      <w:r>
        <w:rPr>
          <w:spacing w:val="-5"/>
        </w:rPr>
        <w:t> </w:t>
      </w:r>
      <w:r>
        <w:rPr/>
        <w:t>Se</w:t>
      </w:r>
      <w:r>
        <w:rPr>
          <w:spacing w:val="-7"/>
        </w:rPr>
        <w:t> </w:t>
      </w:r>
      <w:r>
        <w:rPr/>
        <w:t>debe</w:t>
      </w:r>
      <w:r>
        <w:rPr>
          <w:spacing w:val="-7"/>
        </w:rPr>
        <w:t> </w:t>
      </w:r>
      <w:r>
        <w:rPr/>
        <w:t>añadir </w:t>
      </w:r>
      <w:r>
        <w:rPr>
          <w:spacing w:val="-3"/>
        </w:rPr>
        <w:t>que </w:t>
      </w:r>
      <w:r>
        <w:rPr/>
        <w:t>Felipe B. Berriozábal se distinguió en su profesión como ingeniero, en su carrera militar y en el servicio público. Tomó parte </w:t>
      </w:r>
      <w:r>
        <w:rPr>
          <w:spacing w:val="-3"/>
        </w:rPr>
        <w:t>en </w:t>
      </w:r>
      <w:r>
        <w:rPr/>
        <w:t>la desecación de los pantanos de Lerma y en la canalización del </w:t>
      </w:r>
      <w:r>
        <w:rPr>
          <w:spacing w:val="-3"/>
        </w:rPr>
        <w:t>río </w:t>
      </w:r>
      <w:r>
        <w:rPr/>
        <w:t>del mismo nombre. Realizó obras encaminadas a controlar las</w:t>
      </w:r>
      <w:r>
        <w:rPr>
          <w:spacing w:val="-17"/>
        </w:rPr>
        <w:t> </w:t>
      </w:r>
      <w:r>
        <w:rPr/>
        <w:t>inundaciones</w:t>
      </w:r>
      <w:r>
        <w:rPr>
          <w:spacing w:val="-17"/>
        </w:rPr>
        <w:t> </w:t>
      </w:r>
      <w:r>
        <w:rPr/>
        <w:t>en</w:t>
      </w:r>
      <w:r>
        <w:rPr>
          <w:spacing w:val="-22"/>
        </w:rPr>
        <w:t> </w:t>
      </w:r>
      <w:r>
        <w:rPr/>
        <w:t>Toluca</w:t>
      </w:r>
      <w:r>
        <w:rPr>
          <w:spacing w:val="-16"/>
        </w:rPr>
        <w:t> </w:t>
      </w:r>
      <w:r>
        <w:rPr/>
        <w:t>debido</w:t>
      </w:r>
      <w:r>
        <w:rPr>
          <w:spacing w:val="-14"/>
        </w:rPr>
        <w:t> </w:t>
      </w:r>
      <w:r>
        <w:rPr/>
        <w:t>a</w:t>
      </w:r>
      <w:r>
        <w:rPr>
          <w:spacing w:val="-16"/>
        </w:rPr>
        <w:t> </w:t>
      </w:r>
      <w:r>
        <w:rPr/>
        <w:t>los</w:t>
      </w:r>
      <w:r>
        <w:rPr>
          <w:spacing w:val="-22"/>
        </w:rPr>
        <w:t> </w:t>
      </w:r>
      <w:r>
        <w:rPr/>
        <w:t>escurrimientos</w:t>
      </w:r>
      <w:r>
        <w:rPr>
          <w:spacing w:val="-17"/>
        </w:rPr>
        <w:t> </w:t>
      </w:r>
      <w:r>
        <w:rPr/>
        <w:t>del</w:t>
      </w:r>
      <w:r>
        <w:rPr>
          <w:spacing w:val="-19"/>
        </w:rPr>
        <w:t> </w:t>
      </w:r>
      <w:r>
        <w:rPr/>
        <w:t>Nevado.</w:t>
      </w:r>
      <w:r>
        <w:rPr>
          <w:spacing w:val="-14"/>
        </w:rPr>
        <w:t> </w:t>
      </w:r>
      <w:r>
        <w:rPr/>
        <w:t>Fijó</w:t>
      </w:r>
      <w:r>
        <w:rPr>
          <w:spacing w:val="-14"/>
        </w:rPr>
        <w:t> </w:t>
      </w:r>
      <w:r>
        <w:rPr/>
        <w:t>los</w:t>
      </w:r>
      <w:r>
        <w:rPr>
          <w:spacing w:val="-17"/>
        </w:rPr>
        <w:t> </w:t>
      </w:r>
      <w:r>
        <w:rPr/>
        <w:t>límites</w:t>
      </w:r>
      <w:r>
        <w:rPr>
          <w:spacing w:val="-17"/>
        </w:rPr>
        <w:t> </w:t>
      </w:r>
      <w:r>
        <w:rPr/>
        <w:t>entre los estados de México y Michoacán. Su</w:t>
      </w:r>
      <w:r>
        <w:rPr>
          <w:spacing w:val="-44"/>
        </w:rPr>
        <w:t> </w:t>
      </w:r>
      <w:r>
        <w:rPr/>
        <w:t>carrera militar fue sobresaliente y patriota, muy joven combatió contra la invasión norteamericana, </w:t>
      </w:r>
      <w:r>
        <w:rPr>
          <w:spacing w:val="-3"/>
        </w:rPr>
        <w:t>luchó </w:t>
      </w:r>
      <w:r>
        <w:rPr/>
        <w:t>al lado de Juárez, primero contra los conservadores y después contra los ejércitos imperialistas invasores hasta el triunfo de la república. Héroe de la gloriosa Batalla del 5 de Mayo. </w:t>
      </w:r>
      <w:r>
        <w:rPr>
          <w:spacing w:val="-2"/>
        </w:rPr>
        <w:t>Fue </w:t>
      </w:r>
      <w:r>
        <w:rPr/>
        <w:t>ministro de guerra</w:t>
      </w:r>
      <w:r>
        <w:rPr>
          <w:spacing w:val="-8"/>
        </w:rPr>
        <w:t> </w:t>
      </w:r>
      <w:r>
        <w:rPr/>
        <w:t>y</w:t>
      </w:r>
      <w:r>
        <w:rPr>
          <w:spacing w:val="-11"/>
        </w:rPr>
        <w:t> </w:t>
      </w:r>
      <w:r>
        <w:rPr/>
        <w:t>en</w:t>
      </w:r>
      <w:r>
        <w:rPr>
          <w:spacing w:val="-12"/>
        </w:rPr>
        <w:t> </w:t>
      </w:r>
      <w:r>
        <w:rPr/>
        <w:t>dos</w:t>
      </w:r>
      <w:r>
        <w:rPr>
          <w:spacing w:val="-9"/>
        </w:rPr>
        <w:t> </w:t>
      </w:r>
      <w:r>
        <w:rPr/>
        <w:t>ocasiones</w:t>
      </w:r>
      <w:r>
        <w:rPr>
          <w:spacing w:val="-9"/>
        </w:rPr>
        <w:t> </w:t>
      </w:r>
      <w:r>
        <w:rPr/>
        <w:t>de</w:t>
      </w:r>
      <w:r>
        <w:rPr>
          <w:spacing w:val="-11"/>
        </w:rPr>
        <w:t> </w:t>
      </w:r>
      <w:r>
        <w:rPr/>
        <w:t>gobernación.</w:t>
      </w:r>
      <w:r>
        <w:rPr>
          <w:spacing w:val="-6"/>
        </w:rPr>
        <w:t> </w:t>
      </w:r>
      <w:r>
        <w:rPr/>
        <w:t>Murió</w:t>
      </w:r>
      <w:r>
        <w:rPr>
          <w:spacing w:val="-5"/>
        </w:rPr>
        <w:t> </w:t>
      </w:r>
      <w:r>
        <w:rPr/>
        <w:t>como</w:t>
      </w:r>
      <w:r>
        <w:rPr>
          <w:spacing w:val="-9"/>
        </w:rPr>
        <w:t> </w:t>
      </w:r>
      <w:r>
        <w:rPr/>
        <w:t>ministro</w:t>
      </w:r>
      <w:r>
        <w:rPr>
          <w:spacing w:val="-5"/>
        </w:rPr>
        <w:t> </w:t>
      </w:r>
      <w:r>
        <w:rPr/>
        <w:t>de</w:t>
      </w:r>
      <w:r>
        <w:rPr>
          <w:spacing w:val="-8"/>
        </w:rPr>
        <w:t> </w:t>
      </w:r>
      <w:r>
        <w:rPr>
          <w:spacing w:val="-3"/>
        </w:rPr>
        <w:t>guerra</w:t>
      </w:r>
      <w:r>
        <w:rPr>
          <w:spacing w:val="-8"/>
        </w:rPr>
        <w:t> </w:t>
      </w:r>
      <w:r>
        <w:rPr/>
        <w:t>en</w:t>
      </w:r>
      <w:r>
        <w:rPr>
          <w:spacing w:val="-12"/>
        </w:rPr>
        <w:t> </w:t>
      </w:r>
      <w:r>
        <w:rPr/>
        <w:t>la</w:t>
      </w:r>
      <w:r>
        <w:rPr>
          <w:spacing w:val="-8"/>
        </w:rPr>
        <w:t> </w:t>
      </w:r>
      <w:r>
        <w:rPr/>
        <w:t>Ciudad de México en</w:t>
      </w:r>
      <w:r>
        <w:rPr>
          <w:spacing w:val="-5"/>
        </w:rPr>
        <w:t> </w:t>
      </w:r>
      <w:r>
        <w:rPr/>
        <w:t>1900.</w:t>
      </w:r>
    </w:p>
    <w:p>
      <w:pPr>
        <w:pStyle w:val="BodyText"/>
      </w:pPr>
    </w:p>
    <w:p>
      <w:pPr>
        <w:pStyle w:val="BodyText"/>
        <w:ind w:left="119" w:right="106" w:firstLine="427"/>
        <w:jc w:val="both"/>
      </w:pPr>
      <w:r>
        <w:rPr/>
        <w:t>La destacadísima figura del ingeniero Berriozábal amerita que la UAEM le guarde mayor reconocimiento, algunos profesores de la Facultad de Ingeniería ya se dieron a la tarea para hacer una propuesta en este sentido.</w:t>
      </w:r>
    </w:p>
    <w:p>
      <w:pPr>
        <w:pStyle w:val="BodyText"/>
      </w:pPr>
    </w:p>
    <w:p>
      <w:pPr>
        <w:pStyle w:val="BodyText"/>
        <w:ind w:left="119" w:right="105" w:firstLine="427"/>
        <w:jc w:val="both"/>
      </w:pPr>
      <w:r>
        <w:rPr/>
        <w:t>Los antecedentes de las cátedras de matemáticas que se impartieron en el Instituto desde 1949 y la incuestionable influencia educativa de la cercana capital, en particular la Escuela Nacional de Ingenieros, dieron lugar en 1870 a la formación de la Escuela de Ingeniería. Correspondió al director del Instituto don Felipe Sánchez Solís establecer esta escuela con sus opciones profesionales: ingeniero mecánico, ingeniero agricultor, ingeniero topógrafo, ingeniero de minas, ingeniero civil e ingeniero geógrafo y ensayador de metales.</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05" w:firstLine="490"/>
        <w:jc w:val="both"/>
      </w:pPr>
      <w:r>
        <w:rPr/>
        <w:t>Al reflexionar sobre este </w:t>
      </w:r>
      <w:r>
        <w:rPr>
          <w:spacing w:val="-3"/>
        </w:rPr>
        <w:t>hecho </w:t>
      </w:r>
      <w:r>
        <w:rPr/>
        <w:t>resulta sorprendente y admirable que la sociedad de aquella época se </w:t>
      </w:r>
      <w:r>
        <w:rPr>
          <w:spacing w:val="-3"/>
        </w:rPr>
        <w:t>haya </w:t>
      </w:r>
      <w:r>
        <w:rPr/>
        <w:t>trazado tan ingente proyecto de formar ingenieros en tantas y diversas ramas, considerando </w:t>
      </w:r>
      <w:r>
        <w:rPr>
          <w:spacing w:val="-3"/>
        </w:rPr>
        <w:t>que </w:t>
      </w:r>
      <w:r>
        <w:rPr/>
        <w:t>la ciudad de Toluca </w:t>
      </w:r>
      <w:r>
        <w:rPr>
          <w:spacing w:val="-3"/>
        </w:rPr>
        <w:t>no </w:t>
      </w:r>
      <w:r>
        <w:rPr/>
        <w:t>pasaba de veinte mil habitantes y </w:t>
      </w:r>
      <w:r>
        <w:rPr>
          <w:spacing w:val="-3"/>
        </w:rPr>
        <w:t>que </w:t>
      </w:r>
      <w:r>
        <w:rPr/>
        <w:t>la industria era incipiente; además de considerar la inestabilidad política,</w:t>
      </w:r>
      <w:r>
        <w:rPr>
          <w:spacing w:val="52"/>
        </w:rPr>
        <w:t> </w:t>
      </w:r>
      <w:r>
        <w:rPr>
          <w:spacing w:val="-3"/>
        </w:rPr>
        <w:t>pues</w:t>
      </w:r>
      <w:r>
        <w:rPr>
          <w:spacing w:val="-7"/>
        </w:rPr>
        <w:t> </w:t>
      </w:r>
      <w:r>
        <w:rPr/>
        <w:t>el</w:t>
      </w:r>
      <w:r>
        <w:rPr>
          <w:spacing w:val="-8"/>
        </w:rPr>
        <w:t> </w:t>
      </w:r>
      <w:r>
        <w:rPr/>
        <w:t>país</w:t>
      </w:r>
      <w:r>
        <w:rPr>
          <w:spacing w:val="-7"/>
        </w:rPr>
        <w:t> </w:t>
      </w:r>
      <w:r>
        <w:rPr/>
        <w:t>en</w:t>
      </w:r>
      <w:r>
        <w:rPr>
          <w:spacing w:val="-10"/>
        </w:rPr>
        <w:t> </w:t>
      </w:r>
      <w:r>
        <w:rPr/>
        <w:t>el</w:t>
      </w:r>
      <w:r>
        <w:rPr>
          <w:spacing w:val="-8"/>
        </w:rPr>
        <w:t> </w:t>
      </w:r>
      <w:r>
        <w:rPr/>
        <w:t>año</w:t>
      </w:r>
      <w:r>
        <w:rPr>
          <w:spacing w:val="-3"/>
        </w:rPr>
        <w:t> </w:t>
      </w:r>
      <w:r>
        <w:rPr/>
        <w:t>de</w:t>
      </w:r>
      <w:r>
        <w:rPr>
          <w:spacing w:val="-6"/>
        </w:rPr>
        <w:t> </w:t>
      </w:r>
      <w:r>
        <w:rPr/>
        <w:t>1870</w:t>
      </w:r>
      <w:r>
        <w:rPr>
          <w:spacing w:val="-10"/>
        </w:rPr>
        <w:t> </w:t>
      </w:r>
      <w:r>
        <w:rPr/>
        <w:t>apenas</w:t>
      </w:r>
      <w:r>
        <w:rPr>
          <w:spacing w:val="-7"/>
        </w:rPr>
        <w:t> </w:t>
      </w:r>
      <w:r>
        <w:rPr/>
        <w:t>y</w:t>
      </w:r>
      <w:r>
        <w:rPr>
          <w:spacing w:val="-9"/>
        </w:rPr>
        <w:t> </w:t>
      </w:r>
      <w:r>
        <w:rPr/>
        <w:t>se</w:t>
      </w:r>
      <w:r>
        <w:rPr>
          <w:spacing w:val="-6"/>
        </w:rPr>
        <w:t> </w:t>
      </w:r>
      <w:r>
        <w:rPr/>
        <w:t>estaba</w:t>
      </w:r>
      <w:r>
        <w:rPr>
          <w:spacing w:val="-10"/>
        </w:rPr>
        <w:t> </w:t>
      </w:r>
      <w:r>
        <w:rPr/>
        <w:t>reponiendo</w:t>
      </w:r>
      <w:r>
        <w:rPr>
          <w:spacing w:val="-3"/>
        </w:rPr>
        <w:t> </w:t>
      </w:r>
      <w:r>
        <w:rPr/>
        <w:t>de</w:t>
      </w:r>
      <w:r>
        <w:rPr>
          <w:spacing w:val="-6"/>
        </w:rPr>
        <w:t> </w:t>
      </w:r>
      <w:r>
        <w:rPr/>
        <w:t>los</w:t>
      </w:r>
      <w:r>
        <w:rPr>
          <w:spacing w:val="-7"/>
        </w:rPr>
        <w:t> </w:t>
      </w:r>
      <w:r>
        <w:rPr/>
        <w:t>estragos</w:t>
      </w:r>
      <w:r>
        <w:rPr>
          <w:spacing w:val="-7"/>
        </w:rPr>
        <w:t> </w:t>
      </w:r>
      <w:r>
        <w:rPr/>
        <w:t>de las luchas internas de la reforma y las graves consecuencias de intervenciones extranjeras que costaron la pérdida de más de la mitad del territorio</w:t>
      </w:r>
      <w:r>
        <w:rPr>
          <w:spacing w:val="-35"/>
        </w:rPr>
        <w:t> </w:t>
      </w:r>
      <w:r>
        <w:rPr/>
        <w:t>nacional.</w:t>
      </w:r>
    </w:p>
    <w:p>
      <w:pPr>
        <w:pStyle w:val="BodyText"/>
      </w:pPr>
    </w:p>
    <w:p>
      <w:pPr>
        <w:pStyle w:val="BodyText"/>
        <w:spacing w:line="323" w:lineRule="exact" w:before="1"/>
        <w:ind w:left="119" w:right="93"/>
      </w:pPr>
      <w:r>
        <w:rPr/>
        <w:t>LA ESCUELA DE INGENIERÍA</w:t>
      </w:r>
    </w:p>
    <w:p>
      <w:pPr>
        <w:pStyle w:val="BodyText"/>
        <w:ind w:right="98"/>
        <w:jc w:val="right"/>
      </w:pPr>
      <w:r>
        <w:rPr/>
        <w:t>En Mtro. Reyes Edgar Castañeda Crisolis, al estudiar la Maestría en Historia en la Facultad de Filosofía y Letras de la UNAM, presentó en 2004 la tesis “Enseñanza y</w:t>
      </w:r>
      <w:r>
        <w:rPr>
          <w:w w:val="99"/>
        </w:rPr>
        <w:t> </w:t>
      </w:r>
      <w:r>
        <w:rPr/>
        <w:t>práctica de la Ingeniería en el Estado de México, 1870-1910”. Se trata de un trabajo muy</w:t>
      </w:r>
      <w:r>
        <w:rPr>
          <w:w w:val="99"/>
        </w:rPr>
        <w:t> </w:t>
      </w:r>
      <w:r>
        <w:rPr/>
        <w:t>bien documentado de 183 páginas que debería ser publicado por la UAEM, puesto que</w:t>
      </w:r>
      <w:r>
        <w:rPr>
          <w:w w:val="99"/>
        </w:rPr>
        <w:t> </w:t>
      </w:r>
      <w:r>
        <w:rPr/>
        <w:t>trata sobre la formación y práctica de los ingenieros que egresaron del Instituto</w:t>
      </w:r>
      <w:r>
        <w:rPr>
          <w:w w:val="99"/>
        </w:rPr>
        <w:t> </w:t>
      </w:r>
      <w:r>
        <w:rPr/>
        <w:t>Científico y Literario de Toluca, durante el periodo que comprende los años de 1870 a</w:t>
      </w:r>
      <w:r>
        <w:rPr>
          <w:w w:val="99"/>
        </w:rPr>
        <w:t> </w:t>
      </w:r>
      <w:r>
        <w:rPr/>
        <w:t>1910; consta de tres capítulos, una introducción y conclusiones, enseguida se hace un</w:t>
      </w:r>
      <w:r>
        <w:rPr>
          <w:w w:val="99"/>
        </w:rPr>
        <w:t> </w:t>
      </w:r>
      <w:r>
        <w:rPr/>
        <w:t>apretado resumen destacando algunas partes a juicio, y con el sesgo, del que lo escribe.</w:t>
      </w:r>
    </w:p>
    <w:p>
      <w:pPr>
        <w:pStyle w:val="BodyText"/>
        <w:spacing w:before="9"/>
        <w:rPr>
          <w:sz w:val="23"/>
        </w:rPr>
      </w:pPr>
    </w:p>
    <w:p>
      <w:pPr>
        <w:pStyle w:val="BodyText"/>
        <w:ind w:left="119" w:right="103" w:firstLine="427"/>
        <w:jc w:val="both"/>
      </w:pPr>
      <w:r>
        <w:rPr/>
        <w:t>En la introducción se destaca la poca preocupación para entender el desarrollo económico</w:t>
      </w:r>
      <w:r>
        <w:rPr>
          <w:spacing w:val="-3"/>
        </w:rPr>
        <w:t> </w:t>
      </w:r>
      <w:r>
        <w:rPr/>
        <w:t>del</w:t>
      </w:r>
      <w:r>
        <w:rPr>
          <w:spacing w:val="-8"/>
        </w:rPr>
        <w:t> </w:t>
      </w:r>
      <w:r>
        <w:rPr/>
        <w:t>país</w:t>
      </w:r>
      <w:r>
        <w:rPr>
          <w:spacing w:val="-7"/>
        </w:rPr>
        <w:t> </w:t>
      </w:r>
      <w:r>
        <w:rPr/>
        <w:t>a</w:t>
      </w:r>
      <w:r>
        <w:rPr>
          <w:spacing w:val="-6"/>
        </w:rPr>
        <w:t> </w:t>
      </w:r>
      <w:r>
        <w:rPr/>
        <w:t>través</w:t>
      </w:r>
      <w:r>
        <w:rPr>
          <w:spacing w:val="-2"/>
        </w:rPr>
        <w:t> </w:t>
      </w:r>
      <w:r>
        <w:rPr/>
        <w:t>de</w:t>
      </w:r>
      <w:r>
        <w:rPr>
          <w:spacing w:val="-1"/>
        </w:rPr>
        <w:t> </w:t>
      </w:r>
      <w:r>
        <w:rPr>
          <w:spacing w:val="-3"/>
        </w:rPr>
        <w:t>un</w:t>
      </w:r>
      <w:r>
        <w:rPr>
          <w:spacing w:val="-6"/>
        </w:rPr>
        <w:t> </w:t>
      </w:r>
      <w:r>
        <w:rPr/>
        <w:t>estudio</w:t>
      </w:r>
      <w:r>
        <w:rPr>
          <w:spacing w:val="-3"/>
        </w:rPr>
        <w:t> </w:t>
      </w:r>
      <w:r>
        <w:rPr/>
        <w:t>minucioso</w:t>
      </w:r>
      <w:r>
        <w:rPr>
          <w:spacing w:val="-3"/>
        </w:rPr>
        <w:t> </w:t>
      </w:r>
      <w:r>
        <w:rPr/>
        <w:t>de</w:t>
      </w:r>
      <w:r>
        <w:rPr>
          <w:spacing w:val="-6"/>
        </w:rPr>
        <w:t> </w:t>
      </w:r>
      <w:r>
        <w:rPr/>
        <w:t>la</w:t>
      </w:r>
      <w:r>
        <w:rPr>
          <w:spacing w:val="-6"/>
        </w:rPr>
        <w:t> </w:t>
      </w:r>
      <w:r>
        <w:rPr/>
        <w:t>participación</w:t>
      </w:r>
      <w:r>
        <w:rPr>
          <w:spacing w:val="-4"/>
        </w:rPr>
        <w:t> </w:t>
      </w:r>
      <w:r>
        <w:rPr/>
        <w:t>de</w:t>
      </w:r>
      <w:r>
        <w:rPr>
          <w:spacing w:val="-6"/>
        </w:rPr>
        <w:t> </w:t>
      </w:r>
      <w:r>
        <w:rPr/>
        <w:t>las</w:t>
      </w:r>
      <w:r>
        <w:rPr>
          <w:spacing w:val="-7"/>
        </w:rPr>
        <w:t> </w:t>
      </w:r>
      <w:r>
        <w:rPr/>
        <w:t>distintas profesiones, se establece </w:t>
      </w:r>
      <w:r>
        <w:rPr>
          <w:spacing w:val="-3"/>
        </w:rPr>
        <w:t>que </w:t>
      </w:r>
      <w:r>
        <w:rPr/>
        <w:t>la profesión de ingeniero civil creció bajo el amparo del Estado y convirtió a los ingenieros en apéndices de él, como antecedente se señala la creación del Cuerpo Civil de Ingenieros de Caminos, Puentes y Calzadas en</w:t>
      </w:r>
      <w:r>
        <w:rPr>
          <w:spacing w:val="-28"/>
        </w:rPr>
        <w:t> </w:t>
      </w:r>
      <w:r>
        <w:rPr/>
        <w:t>1842.</w:t>
      </w:r>
    </w:p>
    <w:p>
      <w:pPr>
        <w:pStyle w:val="BodyText"/>
      </w:pPr>
    </w:p>
    <w:p>
      <w:pPr>
        <w:pStyle w:val="BodyText"/>
        <w:spacing w:before="1"/>
        <w:ind w:left="119" w:right="98" w:firstLine="427"/>
        <w:jc w:val="both"/>
      </w:pPr>
      <w:r>
        <w:rPr/>
        <w:t>La Escuela Nacional de Ingenieros se </w:t>
      </w:r>
      <w:r>
        <w:rPr>
          <w:spacing w:val="-3"/>
        </w:rPr>
        <w:t>fundó </w:t>
      </w:r>
      <w:r>
        <w:rPr/>
        <w:t>como resultado de los esfuerzos de Juárez a partir de la Ley de Instrucción Pública de 1867. Se señala que había una incongruencia entre la política económica y la política educativa, ya </w:t>
      </w:r>
      <w:r>
        <w:rPr>
          <w:spacing w:val="-3"/>
        </w:rPr>
        <w:t>que no </w:t>
      </w:r>
      <w:r>
        <w:rPr/>
        <w:t>coincidían los</w:t>
      </w:r>
      <w:r>
        <w:rPr>
          <w:spacing w:val="-6"/>
        </w:rPr>
        <w:t> </w:t>
      </w:r>
      <w:r>
        <w:rPr/>
        <w:t>planes</w:t>
      </w:r>
      <w:r>
        <w:rPr>
          <w:spacing w:val="-2"/>
        </w:rPr>
        <w:t> </w:t>
      </w:r>
      <w:r>
        <w:rPr/>
        <w:t>de</w:t>
      </w:r>
      <w:r>
        <w:rPr>
          <w:spacing w:val="-5"/>
        </w:rPr>
        <w:t> </w:t>
      </w:r>
      <w:r>
        <w:rPr/>
        <w:t>estudios</w:t>
      </w:r>
      <w:r>
        <w:rPr>
          <w:spacing w:val="-6"/>
        </w:rPr>
        <w:t> </w:t>
      </w:r>
      <w:r>
        <w:rPr/>
        <w:t>con</w:t>
      </w:r>
      <w:r>
        <w:rPr>
          <w:spacing w:val="-10"/>
        </w:rPr>
        <w:t> </w:t>
      </w:r>
      <w:r>
        <w:rPr/>
        <w:t>los</w:t>
      </w:r>
      <w:r>
        <w:rPr>
          <w:spacing w:val="-6"/>
        </w:rPr>
        <w:t> </w:t>
      </w:r>
      <w:r>
        <w:rPr/>
        <w:t>resultados</w:t>
      </w:r>
      <w:r>
        <w:rPr>
          <w:spacing w:val="-6"/>
        </w:rPr>
        <w:t> </w:t>
      </w:r>
      <w:r>
        <w:rPr/>
        <w:t>deseados.</w:t>
      </w:r>
      <w:r>
        <w:rPr>
          <w:spacing w:val="-4"/>
        </w:rPr>
        <w:t> </w:t>
      </w:r>
      <w:r>
        <w:rPr/>
        <w:t>Se</w:t>
      </w:r>
      <w:r>
        <w:rPr>
          <w:spacing w:val="-5"/>
        </w:rPr>
        <w:t> </w:t>
      </w:r>
      <w:r>
        <w:rPr/>
        <w:t>sostiene</w:t>
      </w:r>
      <w:r>
        <w:rPr>
          <w:spacing w:val="-5"/>
        </w:rPr>
        <w:t> </w:t>
      </w:r>
      <w:r>
        <w:rPr>
          <w:spacing w:val="-3"/>
        </w:rPr>
        <w:t>que</w:t>
      </w:r>
      <w:r>
        <w:rPr>
          <w:spacing w:val="-5"/>
        </w:rPr>
        <w:t> </w:t>
      </w:r>
      <w:r>
        <w:rPr/>
        <w:t>en</w:t>
      </w:r>
      <w:r>
        <w:rPr>
          <w:spacing w:val="-10"/>
        </w:rPr>
        <w:t> </w:t>
      </w:r>
      <w:r>
        <w:rPr/>
        <w:t>provincia</w:t>
      </w:r>
      <w:r>
        <w:rPr>
          <w:spacing w:val="-5"/>
        </w:rPr>
        <w:t> </w:t>
      </w:r>
      <w:r>
        <w:rPr/>
        <w:t>se</w:t>
      </w:r>
      <w:r>
        <w:rPr>
          <w:spacing w:val="-5"/>
        </w:rPr>
        <w:t> </w:t>
      </w:r>
      <w:r>
        <w:rPr/>
        <w:t>trató de emular lo </w:t>
      </w:r>
      <w:r>
        <w:rPr>
          <w:spacing w:val="-3"/>
        </w:rPr>
        <w:t>que </w:t>
      </w:r>
      <w:r>
        <w:rPr/>
        <w:t>sucedía en la capital en este campo, de manera </w:t>
      </w:r>
      <w:r>
        <w:rPr>
          <w:spacing w:val="-3"/>
        </w:rPr>
        <w:t>que </w:t>
      </w:r>
      <w:r>
        <w:rPr>
          <w:spacing w:val="2"/>
        </w:rPr>
        <w:t>en </w:t>
      </w:r>
      <w:r>
        <w:rPr/>
        <w:t>esa época se fundó</w:t>
      </w:r>
      <w:r>
        <w:rPr>
          <w:spacing w:val="-9"/>
        </w:rPr>
        <w:t> </w:t>
      </w:r>
      <w:r>
        <w:rPr/>
        <w:t>la</w:t>
      </w:r>
      <w:r>
        <w:rPr>
          <w:spacing w:val="-12"/>
        </w:rPr>
        <w:t> </w:t>
      </w:r>
      <w:r>
        <w:rPr/>
        <w:t>Escuela</w:t>
      </w:r>
      <w:r>
        <w:rPr>
          <w:spacing w:val="-12"/>
        </w:rPr>
        <w:t> </w:t>
      </w:r>
      <w:r>
        <w:rPr/>
        <w:t>Práctica</w:t>
      </w:r>
      <w:r>
        <w:rPr>
          <w:spacing w:val="-12"/>
        </w:rPr>
        <w:t> </w:t>
      </w:r>
      <w:r>
        <w:rPr/>
        <w:t>de</w:t>
      </w:r>
      <w:r>
        <w:rPr>
          <w:spacing w:val="-11"/>
        </w:rPr>
        <w:t> </w:t>
      </w:r>
      <w:r>
        <w:rPr/>
        <w:t>Metalurgia</w:t>
      </w:r>
      <w:r>
        <w:rPr>
          <w:spacing w:val="-12"/>
        </w:rPr>
        <w:t> </w:t>
      </w:r>
      <w:r>
        <w:rPr/>
        <w:t>y</w:t>
      </w:r>
      <w:r>
        <w:rPr>
          <w:spacing w:val="-15"/>
        </w:rPr>
        <w:t> </w:t>
      </w:r>
      <w:r>
        <w:rPr/>
        <w:t>Labores</w:t>
      </w:r>
      <w:r>
        <w:rPr>
          <w:spacing w:val="-12"/>
        </w:rPr>
        <w:t> </w:t>
      </w:r>
      <w:r>
        <w:rPr/>
        <w:t>de</w:t>
      </w:r>
      <w:r>
        <w:rPr>
          <w:spacing w:val="-11"/>
        </w:rPr>
        <w:t> </w:t>
      </w:r>
      <w:r>
        <w:rPr>
          <w:spacing w:val="-3"/>
        </w:rPr>
        <w:t>Minas</w:t>
      </w:r>
      <w:r>
        <w:rPr>
          <w:spacing w:val="-13"/>
        </w:rPr>
        <w:t> </w:t>
      </w:r>
      <w:r>
        <w:rPr/>
        <w:t>en</w:t>
      </w:r>
      <w:r>
        <w:rPr>
          <w:spacing w:val="-16"/>
        </w:rPr>
        <w:t> </w:t>
      </w:r>
      <w:r>
        <w:rPr/>
        <w:t>Pachuca,</w:t>
      </w:r>
      <w:r>
        <w:rPr>
          <w:spacing w:val="-10"/>
        </w:rPr>
        <w:t> </w:t>
      </w:r>
      <w:r>
        <w:rPr/>
        <w:t>y</w:t>
      </w:r>
      <w:r>
        <w:rPr>
          <w:spacing w:val="-15"/>
        </w:rPr>
        <w:t> </w:t>
      </w:r>
      <w:r>
        <w:rPr/>
        <w:t>se</w:t>
      </w:r>
      <w:r>
        <w:rPr>
          <w:spacing w:val="-11"/>
        </w:rPr>
        <w:t> </w:t>
      </w:r>
      <w:r>
        <w:rPr/>
        <w:t>emprendió la enseñanza de la ingeniería en Institutos Científicos y Colegios Civiles de diferentes estados: Estado de México (Instituto Literario de Toluca), Guanajuato, Querétaro, San Luis Potosí, </w:t>
      </w:r>
      <w:r>
        <w:rPr>
          <w:spacing w:val="-3"/>
        </w:rPr>
        <w:t>Nuevo </w:t>
      </w:r>
      <w:r>
        <w:rPr/>
        <w:t>León, Aguascalientes, Oaxaca, Zacatecas, Puebla, Sinaloa y</w:t>
      </w:r>
      <w:r>
        <w:rPr>
          <w:spacing w:val="-21"/>
        </w:rPr>
        <w:t> </w:t>
      </w:r>
      <w:r>
        <w:rPr/>
        <w:t>Jalisco.</w:t>
      </w:r>
    </w:p>
    <w:p>
      <w:pPr>
        <w:pStyle w:val="BodyText"/>
      </w:pPr>
    </w:p>
    <w:p>
      <w:pPr>
        <w:pStyle w:val="BodyText"/>
        <w:spacing w:before="1"/>
        <w:ind w:left="119" w:right="106" w:firstLine="427"/>
        <w:jc w:val="both"/>
        <w:rPr>
          <w:i/>
        </w:rPr>
      </w:pPr>
      <w:r>
        <w:rPr/>
        <w:t>Sin embargo el autor señala importantes problemas para el desarrollo de la enseñanza de la ingeniería, como el desprecio de la sociedad por estas carreras, exceso de carga teórica en los planes y programas de estudios, y los estudiantes que tampoco contaban con una opinión positiva de sus estudios. El autor destaca la siguiente sentencia: </w:t>
      </w:r>
      <w:r>
        <w:rPr>
          <w:i/>
        </w:rPr>
        <w:t>lo novedoso a veces provoca desconcierto.</w:t>
      </w:r>
    </w:p>
    <w:p>
      <w:pPr>
        <w:spacing w:after="0"/>
        <w:jc w:val="both"/>
        <w:sectPr>
          <w:pgSz w:w="12240" w:h="15840"/>
          <w:pgMar w:header="707" w:footer="1039" w:top="900" w:bottom="1220" w:left="1580" w:right="1220"/>
        </w:sectPr>
      </w:pPr>
    </w:p>
    <w:p>
      <w:pPr>
        <w:pStyle w:val="BodyText"/>
        <w:rPr>
          <w:i/>
          <w:sz w:val="20"/>
        </w:rPr>
      </w:pPr>
    </w:p>
    <w:p>
      <w:pPr>
        <w:pStyle w:val="BodyText"/>
        <w:rPr>
          <w:i/>
          <w:sz w:val="16"/>
        </w:rPr>
      </w:pPr>
    </w:p>
    <w:p>
      <w:pPr>
        <w:pStyle w:val="BodyText"/>
        <w:spacing w:before="21"/>
        <w:ind w:left="119" w:right="103" w:firstLine="427"/>
        <w:jc w:val="both"/>
      </w:pPr>
      <w:r>
        <w:rPr/>
        <w:t>En el primer capítulo </w:t>
      </w:r>
      <w:r>
        <w:rPr>
          <w:i/>
        </w:rPr>
        <w:t>El Estado de México y su papel en el desarrollo de la ingeniería</w:t>
      </w:r>
      <w:r>
        <w:rPr/>
        <w:t>, se señala </w:t>
      </w:r>
      <w:r>
        <w:rPr>
          <w:spacing w:val="-3"/>
        </w:rPr>
        <w:t>que </w:t>
      </w:r>
      <w:r>
        <w:rPr/>
        <w:t>ya desde 1828 se estableció la Plaza de Profesor de Matemáticas con un sueldo de $700 (setecientos pesos) al año; por decreto del 28 de noviembre de 1848 se establecieron las cátedras de aritmética, geometría analítica, algebra superior, cálculo infinitesimal,</w:t>
      </w:r>
      <w:r>
        <w:rPr>
          <w:spacing w:val="-6"/>
        </w:rPr>
        <w:t> </w:t>
      </w:r>
      <w:r>
        <w:rPr/>
        <w:t>dibujo</w:t>
      </w:r>
      <w:r>
        <w:rPr>
          <w:spacing w:val="-5"/>
        </w:rPr>
        <w:t> </w:t>
      </w:r>
      <w:r>
        <w:rPr/>
        <w:t>lineal</w:t>
      </w:r>
      <w:r>
        <w:rPr>
          <w:spacing w:val="-6"/>
        </w:rPr>
        <w:t> </w:t>
      </w:r>
      <w:r>
        <w:rPr/>
        <w:t>y</w:t>
      </w:r>
      <w:r>
        <w:rPr>
          <w:spacing w:val="-12"/>
        </w:rPr>
        <w:t> </w:t>
      </w:r>
      <w:r>
        <w:rPr/>
        <w:t>principios</w:t>
      </w:r>
      <w:r>
        <w:rPr>
          <w:spacing w:val="-9"/>
        </w:rPr>
        <w:t> </w:t>
      </w:r>
      <w:r>
        <w:rPr/>
        <w:t>de</w:t>
      </w:r>
      <w:r>
        <w:rPr>
          <w:spacing w:val="-8"/>
        </w:rPr>
        <w:t> </w:t>
      </w:r>
      <w:r>
        <w:rPr/>
        <w:t>arquitectura,</w:t>
      </w:r>
      <w:r>
        <w:rPr>
          <w:spacing w:val="-6"/>
        </w:rPr>
        <w:t> </w:t>
      </w:r>
      <w:r>
        <w:rPr/>
        <w:t>física</w:t>
      </w:r>
      <w:r>
        <w:rPr>
          <w:spacing w:val="-8"/>
        </w:rPr>
        <w:t> </w:t>
      </w:r>
      <w:r>
        <w:rPr/>
        <w:t>y</w:t>
      </w:r>
      <w:r>
        <w:rPr>
          <w:spacing w:val="-12"/>
        </w:rPr>
        <w:t> </w:t>
      </w:r>
      <w:r>
        <w:rPr/>
        <w:t>química.</w:t>
      </w:r>
      <w:r>
        <w:rPr>
          <w:spacing w:val="-6"/>
        </w:rPr>
        <w:t> </w:t>
      </w:r>
      <w:r>
        <w:rPr/>
        <w:t>Sin</w:t>
      </w:r>
      <w:r>
        <w:rPr>
          <w:spacing w:val="-13"/>
        </w:rPr>
        <w:t> </w:t>
      </w:r>
      <w:r>
        <w:rPr/>
        <w:t>embargo</w:t>
      </w:r>
      <w:r>
        <w:rPr>
          <w:spacing w:val="-5"/>
        </w:rPr>
        <w:t> </w:t>
      </w:r>
      <w:r>
        <w:rPr/>
        <w:t>el desempeño académico </w:t>
      </w:r>
      <w:r>
        <w:rPr>
          <w:spacing w:val="-3"/>
        </w:rPr>
        <w:t>no </w:t>
      </w:r>
      <w:r>
        <w:rPr/>
        <w:t>era el deseado, por ejemplo se menciona que el Secretario de Gobierno Luis Varela se expresó de esta manera: “El nombre del instituto es sinónimo vergonzoso de confusión y despilfarro, varios alumnos han permanecido en él </w:t>
      </w:r>
      <w:r>
        <w:rPr>
          <w:spacing w:val="3"/>
        </w:rPr>
        <w:t>sin </w:t>
      </w:r>
      <w:r>
        <w:rPr/>
        <w:t>aprender siquiera los rudimentos gramaticales”. Con el triunfo de los liberales en 1867, se</w:t>
      </w:r>
      <w:r>
        <w:rPr>
          <w:spacing w:val="-10"/>
        </w:rPr>
        <w:t> </w:t>
      </w:r>
      <w:r>
        <w:rPr/>
        <w:t>buscó</w:t>
      </w:r>
      <w:r>
        <w:rPr>
          <w:spacing w:val="-8"/>
        </w:rPr>
        <w:t> </w:t>
      </w:r>
      <w:r>
        <w:rPr/>
        <w:t>formar</w:t>
      </w:r>
      <w:r>
        <w:rPr>
          <w:spacing w:val="-14"/>
        </w:rPr>
        <w:t> </w:t>
      </w:r>
      <w:r>
        <w:rPr/>
        <w:t>profesionistas</w:t>
      </w:r>
      <w:r>
        <w:rPr>
          <w:spacing w:val="-12"/>
        </w:rPr>
        <w:t> </w:t>
      </w:r>
      <w:r>
        <w:rPr>
          <w:spacing w:val="-3"/>
        </w:rPr>
        <w:t>que</w:t>
      </w:r>
      <w:r>
        <w:rPr>
          <w:spacing w:val="-10"/>
        </w:rPr>
        <w:t> </w:t>
      </w:r>
      <w:r>
        <w:rPr/>
        <w:t>apoyaran</w:t>
      </w:r>
      <w:r>
        <w:rPr>
          <w:spacing w:val="-16"/>
        </w:rPr>
        <w:t> </w:t>
      </w:r>
      <w:r>
        <w:rPr/>
        <w:t>el</w:t>
      </w:r>
      <w:r>
        <w:rPr>
          <w:spacing w:val="-13"/>
        </w:rPr>
        <w:t> </w:t>
      </w:r>
      <w:r>
        <w:rPr/>
        <w:t>desarrollo</w:t>
      </w:r>
      <w:r>
        <w:rPr>
          <w:spacing w:val="-8"/>
        </w:rPr>
        <w:t> </w:t>
      </w:r>
      <w:r>
        <w:rPr/>
        <w:t>material</w:t>
      </w:r>
      <w:r>
        <w:rPr>
          <w:spacing w:val="-13"/>
        </w:rPr>
        <w:t> </w:t>
      </w:r>
      <w:r>
        <w:rPr/>
        <w:t>y</w:t>
      </w:r>
      <w:r>
        <w:rPr>
          <w:spacing w:val="-15"/>
        </w:rPr>
        <w:t> </w:t>
      </w:r>
      <w:r>
        <w:rPr/>
        <w:t>social.</w:t>
      </w:r>
      <w:r>
        <w:rPr>
          <w:spacing w:val="-9"/>
        </w:rPr>
        <w:t> </w:t>
      </w:r>
      <w:r>
        <w:rPr/>
        <w:t>En</w:t>
      </w:r>
      <w:r>
        <w:rPr>
          <w:spacing w:val="-16"/>
        </w:rPr>
        <w:t> </w:t>
      </w:r>
      <w:r>
        <w:rPr/>
        <w:t>el</w:t>
      </w:r>
      <w:r>
        <w:rPr>
          <w:spacing w:val="-13"/>
        </w:rPr>
        <w:t> </w:t>
      </w:r>
      <w:r>
        <w:rPr/>
        <w:t>Estado de México desde Mariano Riva Palacio a José Vicente Villada privó la idea de </w:t>
      </w:r>
      <w:r>
        <w:rPr>
          <w:spacing w:val="-3"/>
        </w:rPr>
        <w:t>que </w:t>
      </w:r>
      <w:r>
        <w:rPr/>
        <w:t>en la entidad debería emularse lo </w:t>
      </w:r>
      <w:r>
        <w:rPr>
          <w:spacing w:val="-3"/>
        </w:rPr>
        <w:t>que </w:t>
      </w:r>
      <w:r>
        <w:rPr/>
        <w:t>estaba pasando en el ámbito</w:t>
      </w:r>
      <w:r>
        <w:rPr>
          <w:spacing w:val="-20"/>
        </w:rPr>
        <w:t> </w:t>
      </w:r>
      <w:r>
        <w:rPr/>
        <w:t>nacional.</w:t>
      </w:r>
    </w:p>
    <w:p>
      <w:pPr>
        <w:pStyle w:val="BodyText"/>
        <w:spacing w:before="1"/>
      </w:pPr>
    </w:p>
    <w:p>
      <w:pPr>
        <w:pStyle w:val="BodyText"/>
        <w:ind w:left="119" w:right="106" w:firstLine="427"/>
        <w:jc w:val="both"/>
      </w:pPr>
      <w:r>
        <w:rPr/>
        <w:t>En</w:t>
      </w:r>
      <w:r>
        <w:rPr>
          <w:spacing w:val="-11"/>
        </w:rPr>
        <w:t> </w:t>
      </w:r>
      <w:r>
        <w:rPr/>
        <w:t>el</w:t>
      </w:r>
      <w:r>
        <w:rPr>
          <w:spacing w:val="-8"/>
        </w:rPr>
        <w:t> </w:t>
      </w:r>
      <w:r>
        <w:rPr/>
        <w:t>segundo</w:t>
      </w:r>
      <w:r>
        <w:rPr>
          <w:spacing w:val="-3"/>
        </w:rPr>
        <w:t> </w:t>
      </w:r>
      <w:r>
        <w:rPr/>
        <w:t>capítulo </w:t>
      </w:r>
      <w:r>
        <w:rPr>
          <w:i/>
        </w:rPr>
        <w:t>La</w:t>
      </w:r>
      <w:r>
        <w:rPr>
          <w:i/>
          <w:spacing w:val="-7"/>
        </w:rPr>
        <w:t> </w:t>
      </w:r>
      <w:r>
        <w:rPr>
          <w:i/>
        </w:rPr>
        <w:t>enseñanza</w:t>
      </w:r>
      <w:r>
        <w:rPr>
          <w:i/>
          <w:spacing w:val="-7"/>
        </w:rPr>
        <w:t> </w:t>
      </w:r>
      <w:r>
        <w:rPr>
          <w:i/>
        </w:rPr>
        <w:t>de</w:t>
      </w:r>
      <w:r>
        <w:rPr>
          <w:i/>
          <w:spacing w:val="-8"/>
        </w:rPr>
        <w:t> </w:t>
      </w:r>
      <w:r>
        <w:rPr>
          <w:i/>
        </w:rPr>
        <w:t>la</w:t>
      </w:r>
      <w:r>
        <w:rPr>
          <w:i/>
          <w:spacing w:val="-6"/>
        </w:rPr>
        <w:t> </w:t>
      </w:r>
      <w:r>
        <w:rPr>
          <w:i/>
        </w:rPr>
        <w:t>ingeniería</w:t>
      </w:r>
      <w:r>
        <w:rPr>
          <w:i/>
          <w:spacing w:val="-6"/>
        </w:rPr>
        <w:t> </w:t>
      </w:r>
      <w:r>
        <w:rPr>
          <w:i/>
        </w:rPr>
        <w:t>en</w:t>
      </w:r>
      <w:r>
        <w:rPr>
          <w:i/>
          <w:spacing w:val="-5"/>
        </w:rPr>
        <w:t> </w:t>
      </w:r>
      <w:r>
        <w:rPr>
          <w:i/>
        </w:rPr>
        <w:t>el</w:t>
      </w:r>
      <w:r>
        <w:rPr>
          <w:i/>
          <w:spacing w:val="-5"/>
        </w:rPr>
        <w:t> </w:t>
      </w:r>
      <w:r>
        <w:rPr>
          <w:i/>
        </w:rPr>
        <w:t>Instituto</w:t>
      </w:r>
      <w:r>
        <w:rPr>
          <w:i/>
          <w:spacing w:val="-7"/>
        </w:rPr>
        <w:t> </w:t>
      </w:r>
      <w:r>
        <w:rPr>
          <w:i/>
        </w:rPr>
        <w:t>Científico</w:t>
      </w:r>
      <w:r>
        <w:rPr>
          <w:i/>
          <w:spacing w:val="-7"/>
        </w:rPr>
        <w:t> </w:t>
      </w:r>
      <w:r>
        <w:rPr>
          <w:i/>
        </w:rPr>
        <w:t>y</w:t>
      </w:r>
      <w:r>
        <w:rPr>
          <w:i/>
          <w:spacing w:val="-6"/>
        </w:rPr>
        <w:t> </w:t>
      </w:r>
      <w:r>
        <w:rPr>
          <w:i/>
        </w:rPr>
        <w:t>Literario </w:t>
      </w:r>
      <w:r>
        <w:rPr>
          <w:i/>
        </w:rPr>
        <w:t>de</w:t>
      </w:r>
      <w:r>
        <w:rPr>
          <w:i/>
          <w:spacing w:val="-17"/>
        </w:rPr>
        <w:t> </w:t>
      </w:r>
      <w:r>
        <w:rPr>
          <w:i/>
        </w:rPr>
        <w:t>Toluca</w:t>
      </w:r>
      <w:r>
        <w:rPr/>
        <w:t>,</w:t>
      </w:r>
      <w:r>
        <w:rPr>
          <w:spacing w:val="-12"/>
        </w:rPr>
        <w:t> </w:t>
      </w:r>
      <w:r>
        <w:rPr/>
        <w:t>se</w:t>
      </w:r>
      <w:r>
        <w:rPr>
          <w:spacing w:val="-14"/>
        </w:rPr>
        <w:t> </w:t>
      </w:r>
      <w:r>
        <w:rPr/>
        <w:t>establece</w:t>
      </w:r>
      <w:r>
        <w:rPr>
          <w:spacing w:val="-14"/>
        </w:rPr>
        <w:t> </w:t>
      </w:r>
      <w:r>
        <w:rPr>
          <w:spacing w:val="-4"/>
        </w:rPr>
        <w:t>que</w:t>
      </w:r>
      <w:r>
        <w:rPr>
          <w:spacing w:val="-9"/>
        </w:rPr>
        <w:t> </w:t>
      </w:r>
      <w:r>
        <w:rPr/>
        <w:t>las</w:t>
      </w:r>
      <w:r>
        <w:rPr>
          <w:spacing w:val="-15"/>
        </w:rPr>
        <w:t> </w:t>
      </w:r>
      <w:r>
        <w:rPr/>
        <w:t>condiciones</w:t>
      </w:r>
      <w:r>
        <w:rPr>
          <w:spacing w:val="-15"/>
        </w:rPr>
        <w:t> </w:t>
      </w:r>
      <w:r>
        <w:rPr/>
        <w:t>para</w:t>
      </w:r>
      <w:r>
        <w:rPr>
          <w:spacing w:val="-14"/>
        </w:rPr>
        <w:t> </w:t>
      </w:r>
      <w:r>
        <w:rPr/>
        <w:t>la</w:t>
      </w:r>
      <w:r>
        <w:rPr>
          <w:spacing w:val="-14"/>
        </w:rPr>
        <w:t> </w:t>
      </w:r>
      <w:r>
        <w:rPr/>
        <w:t>formación</w:t>
      </w:r>
      <w:r>
        <w:rPr>
          <w:spacing w:val="-15"/>
        </w:rPr>
        <w:t> </w:t>
      </w:r>
      <w:r>
        <w:rPr/>
        <w:t>de</w:t>
      </w:r>
      <w:r>
        <w:rPr>
          <w:spacing w:val="-14"/>
        </w:rPr>
        <w:t> </w:t>
      </w:r>
      <w:r>
        <w:rPr/>
        <w:t>profesionales</w:t>
      </w:r>
      <w:r>
        <w:rPr>
          <w:spacing w:val="-15"/>
        </w:rPr>
        <w:t> </w:t>
      </w:r>
      <w:r>
        <w:rPr/>
        <w:t>para</w:t>
      </w:r>
      <w:r>
        <w:rPr>
          <w:spacing w:val="-14"/>
        </w:rPr>
        <w:t> </w:t>
      </w:r>
      <w:r>
        <w:rPr/>
        <w:t>lograr los ideales liberales se presentaban como deseables; una de estas profesiones fue la ingeniería. En </w:t>
      </w:r>
      <w:r>
        <w:rPr>
          <w:spacing w:val="-3"/>
        </w:rPr>
        <w:t>una </w:t>
      </w:r>
      <w:r>
        <w:rPr/>
        <w:t>carta al gobernador Riva Palacio, Gabino Barreda, propuso </w:t>
      </w:r>
      <w:r>
        <w:rPr>
          <w:spacing w:val="-3"/>
        </w:rPr>
        <w:t>un </w:t>
      </w:r>
      <w:r>
        <w:rPr/>
        <w:t>plan de</w:t>
      </w:r>
      <w:r>
        <w:rPr>
          <w:spacing w:val="-11"/>
        </w:rPr>
        <w:t> </w:t>
      </w:r>
      <w:r>
        <w:rPr/>
        <w:t>estudios</w:t>
      </w:r>
      <w:r>
        <w:rPr>
          <w:spacing w:val="-12"/>
        </w:rPr>
        <w:t> </w:t>
      </w:r>
      <w:r>
        <w:rPr/>
        <w:t>similar</w:t>
      </w:r>
      <w:r>
        <w:rPr>
          <w:spacing w:val="-14"/>
        </w:rPr>
        <w:t> </w:t>
      </w:r>
      <w:r>
        <w:rPr/>
        <w:t>al</w:t>
      </w:r>
      <w:r>
        <w:rPr>
          <w:spacing w:val="-13"/>
        </w:rPr>
        <w:t> </w:t>
      </w:r>
      <w:r>
        <w:rPr/>
        <w:t>de</w:t>
      </w:r>
      <w:r>
        <w:rPr>
          <w:spacing w:val="-11"/>
        </w:rPr>
        <w:t> </w:t>
      </w:r>
      <w:r>
        <w:rPr/>
        <w:t>la</w:t>
      </w:r>
      <w:r>
        <w:rPr>
          <w:spacing w:val="-11"/>
        </w:rPr>
        <w:t> </w:t>
      </w:r>
      <w:r>
        <w:rPr/>
        <w:t>Escuela</w:t>
      </w:r>
      <w:r>
        <w:rPr>
          <w:spacing w:val="-11"/>
        </w:rPr>
        <w:t> </w:t>
      </w:r>
      <w:r>
        <w:rPr/>
        <w:t>Nacional</w:t>
      </w:r>
      <w:r>
        <w:rPr>
          <w:spacing w:val="-13"/>
        </w:rPr>
        <w:t> </w:t>
      </w:r>
      <w:r>
        <w:rPr/>
        <w:t>Preparatoria</w:t>
      </w:r>
      <w:r>
        <w:rPr>
          <w:spacing w:val="-7"/>
        </w:rPr>
        <w:t> </w:t>
      </w:r>
      <w:r>
        <w:rPr/>
        <w:t>y</w:t>
      </w:r>
      <w:r>
        <w:rPr>
          <w:spacing w:val="-15"/>
        </w:rPr>
        <w:t> </w:t>
      </w:r>
      <w:r>
        <w:rPr/>
        <w:t>se</w:t>
      </w:r>
      <w:r>
        <w:rPr>
          <w:spacing w:val="-11"/>
        </w:rPr>
        <w:t> </w:t>
      </w:r>
      <w:r>
        <w:rPr/>
        <w:t>organizó</w:t>
      </w:r>
      <w:r>
        <w:rPr>
          <w:spacing w:val="-9"/>
        </w:rPr>
        <w:t> </w:t>
      </w:r>
      <w:r>
        <w:rPr/>
        <w:t>por</w:t>
      </w:r>
      <w:r>
        <w:rPr>
          <w:spacing w:val="-14"/>
        </w:rPr>
        <w:t> </w:t>
      </w:r>
      <w:r>
        <w:rPr/>
        <w:t>primera</w:t>
      </w:r>
      <w:r>
        <w:rPr>
          <w:spacing w:val="-11"/>
        </w:rPr>
        <w:t> </w:t>
      </w:r>
      <w:r>
        <w:rPr/>
        <w:t>vez la enseñanza de las carreras profesionales con </w:t>
      </w:r>
      <w:r>
        <w:rPr>
          <w:spacing w:val="-3"/>
        </w:rPr>
        <w:t>un </w:t>
      </w:r>
      <w:r>
        <w:rPr/>
        <w:t>enfoque técnico, de esta manera se estableció la Escuela de Ingeniería en el Instituto con las siguientes carreras: topógrafo, mecánico, </w:t>
      </w:r>
      <w:r>
        <w:rPr>
          <w:spacing w:val="-2"/>
        </w:rPr>
        <w:t>civil, </w:t>
      </w:r>
      <w:r>
        <w:rPr/>
        <w:t>en minas, geógrafo e hidrógrafo y ensayador de</w:t>
      </w:r>
      <w:r>
        <w:rPr>
          <w:spacing w:val="-22"/>
        </w:rPr>
        <w:t> </w:t>
      </w:r>
      <w:r>
        <w:rPr/>
        <w:t>metales.</w:t>
      </w:r>
    </w:p>
    <w:p>
      <w:pPr>
        <w:pStyle w:val="BodyText"/>
      </w:pPr>
    </w:p>
    <w:p>
      <w:pPr>
        <w:pStyle w:val="BodyText"/>
        <w:ind w:left="119" w:right="103" w:firstLine="427"/>
        <w:jc w:val="both"/>
      </w:pPr>
      <w:r>
        <w:rPr/>
        <w:t>El autor establece </w:t>
      </w:r>
      <w:r>
        <w:rPr>
          <w:spacing w:val="-4"/>
        </w:rPr>
        <w:t>que</w:t>
      </w:r>
      <w:r>
        <w:rPr>
          <w:spacing w:val="52"/>
        </w:rPr>
        <w:t> </w:t>
      </w:r>
      <w:r>
        <w:rPr/>
        <w:t>con este </w:t>
      </w:r>
      <w:r>
        <w:rPr>
          <w:spacing w:val="-3"/>
        </w:rPr>
        <w:t>hecho </w:t>
      </w:r>
      <w:r>
        <w:rPr/>
        <w:t>el positivismo adquirió su carta </w:t>
      </w:r>
      <w:r>
        <w:rPr>
          <w:spacing w:val="4"/>
        </w:rPr>
        <w:t>de </w:t>
      </w:r>
      <w:r>
        <w:rPr/>
        <w:t>naturalización en la entidad; en 1886 egresaron los primeros ingenieros y </w:t>
      </w:r>
      <w:r>
        <w:rPr>
          <w:spacing w:val="-3"/>
        </w:rPr>
        <w:t>un </w:t>
      </w:r>
      <w:r>
        <w:rPr/>
        <w:t>año después</w:t>
      </w:r>
      <w:r>
        <w:rPr>
          <w:spacing w:val="-8"/>
        </w:rPr>
        <w:t> </w:t>
      </w:r>
      <w:r>
        <w:rPr/>
        <w:t>se</w:t>
      </w:r>
      <w:r>
        <w:rPr>
          <w:spacing w:val="-7"/>
        </w:rPr>
        <w:t> </w:t>
      </w:r>
      <w:r>
        <w:rPr/>
        <w:t>titularon.</w:t>
      </w:r>
      <w:r>
        <w:rPr>
          <w:spacing w:val="-5"/>
        </w:rPr>
        <w:t> </w:t>
      </w:r>
      <w:r>
        <w:rPr/>
        <w:t>Dentro</w:t>
      </w:r>
      <w:r>
        <w:rPr>
          <w:spacing w:val="-4"/>
        </w:rPr>
        <w:t> </w:t>
      </w:r>
      <w:r>
        <w:rPr/>
        <w:t>de</w:t>
      </w:r>
      <w:r>
        <w:rPr>
          <w:spacing w:val="-7"/>
        </w:rPr>
        <w:t> </w:t>
      </w:r>
      <w:r>
        <w:rPr/>
        <w:t>los</w:t>
      </w:r>
      <w:r>
        <w:rPr>
          <w:spacing w:val="-8"/>
        </w:rPr>
        <w:t> </w:t>
      </w:r>
      <w:r>
        <w:rPr/>
        <w:t>aspectos</w:t>
      </w:r>
      <w:r>
        <w:rPr>
          <w:spacing w:val="-12"/>
        </w:rPr>
        <w:t> </w:t>
      </w:r>
      <w:r>
        <w:rPr/>
        <w:t>sobresalientes</w:t>
      </w:r>
      <w:r>
        <w:rPr>
          <w:spacing w:val="-8"/>
        </w:rPr>
        <w:t> </w:t>
      </w:r>
      <w:r>
        <w:rPr/>
        <w:t>de</w:t>
      </w:r>
      <w:r>
        <w:rPr>
          <w:spacing w:val="-7"/>
        </w:rPr>
        <w:t> </w:t>
      </w:r>
      <w:r>
        <w:rPr/>
        <w:t>esta</w:t>
      </w:r>
      <w:r>
        <w:rPr>
          <w:spacing w:val="-7"/>
        </w:rPr>
        <w:t> </w:t>
      </w:r>
      <w:r>
        <w:rPr/>
        <w:t>experiencia</w:t>
      </w:r>
      <w:r>
        <w:rPr>
          <w:spacing w:val="-7"/>
        </w:rPr>
        <w:t> </w:t>
      </w:r>
      <w:r>
        <w:rPr/>
        <w:t>se</w:t>
      </w:r>
      <w:r>
        <w:rPr>
          <w:spacing w:val="-7"/>
        </w:rPr>
        <w:t> </w:t>
      </w:r>
      <w:r>
        <w:rPr/>
        <w:t>señala </w:t>
      </w:r>
      <w:r>
        <w:rPr>
          <w:spacing w:val="-3"/>
        </w:rPr>
        <w:t>que </w:t>
      </w:r>
      <w:r>
        <w:rPr/>
        <w:t>el Instituto </w:t>
      </w:r>
      <w:r>
        <w:rPr>
          <w:spacing w:val="-4"/>
        </w:rPr>
        <w:t>fue </w:t>
      </w:r>
      <w:r>
        <w:rPr/>
        <w:t>capaz de crear una comunidad académica con </w:t>
      </w:r>
      <w:r>
        <w:rPr>
          <w:spacing w:val="-3"/>
        </w:rPr>
        <w:t>un </w:t>
      </w:r>
      <w:r>
        <w:rPr/>
        <w:t>compromiso muy sólido con la institución y con el propio</w:t>
      </w:r>
      <w:r>
        <w:rPr>
          <w:spacing w:val="-15"/>
        </w:rPr>
        <w:t> </w:t>
      </w:r>
      <w:r>
        <w:rPr/>
        <w:t>gobierno.</w:t>
      </w:r>
    </w:p>
    <w:p>
      <w:pPr>
        <w:pStyle w:val="BodyText"/>
      </w:pPr>
    </w:p>
    <w:p>
      <w:pPr>
        <w:pStyle w:val="BodyText"/>
        <w:ind w:left="119" w:right="100" w:firstLine="427"/>
        <w:jc w:val="both"/>
      </w:pPr>
      <w:r>
        <w:rPr/>
        <w:t>Pero</w:t>
      </w:r>
      <w:r>
        <w:rPr>
          <w:spacing w:val="-12"/>
        </w:rPr>
        <w:t> </w:t>
      </w:r>
      <w:r>
        <w:rPr/>
        <w:t>se</w:t>
      </w:r>
      <w:r>
        <w:rPr>
          <w:spacing w:val="-15"/>
        </w:rPr>
        <w:t> </w:t>
      </w:r>
      <w:r>
        <w:rPr/>
        <w:t>señala</w:t>
      </w:r>
      <w:r>
        <w:rPr>
          <w:spacing w:val="-15"/>
        </w:rPr>
        <w:t> </w:t>
      </w:r>
      <w:r>
        <w:rPr/>
        <w:t>como</w:t>
      </w:r>
      <w:r>
        <w:rPr>
          <w:spacing w:val="-8"/>
        </w:rPr>
        <w:t> </w:t>
      </w:r>
      <w:r>
        <w:rPr>
          <w:spacing w:val="-3"/>
        </w:rPr>
        <w:t>un</w:t>
      </w:r>
      <w:r>
        <w:rPr>
          <w:spacing w:val="-21"/>
        </w:rPr>
        <w:t> </w:t>
      </w:r>
      <w:r>
        <w:rPr/>
        <w:t>grave</w:t>
      </w:r>
      <w:r>
        <w:rPr>
          <w:spacing w:val="-15"/>
        </w:rPr>
        <w:t> </w:t>
      </w:r>
      <w:r>
        <w:rPr/>
        <w:t>problema,</w:t>
      </w:r>
      <w:r>
        <w:rPr>
          <w:spacing w:val="-14"/>
        </w:rPr>
        <w:t> </w:t>
      </w:r>
      <w:r>
        <w:rPr>
          <w:spacing w:val="-3"/>
        </w:rPr>
        <w:t>que</w:t>
      </w:r>
      <w:r>
        <w:rPr>
          <w:spacing w:val="-10"/>
        </w:rPr>
        <w:t> </w:t>
      </w:r>
      <w:r>
        <w:rPr/>
        <w:t>no</w:t>
      </w:r>
      <w:r>
        <w:rPr>
          <w:spacing w:val="-18"/>
        </w:rPr>
        <w:t> </w:t>
      </w:r>
      <w:r>
        <w:rPr/>
        <w:t>tuvo</w:t>
      </w:r>
      <w:r>
        <w:rPr>
          <w:spacing w:val="-12"/>
        </w:rPr>
        <w:t> </w:t>
      </w:r>
      <w:r>
        <w:rPr/>
        <w:t>adecuada</w:t>
      </w:r>
      <w:r>
        <w:rPr>
          <w:spacing w:val="-15"/>
        </w:rPr>
        <w:t> </w:t>
      </w:r>
      <w:r>
        <w:rPr/>
        <w:t>solución,</w:t>
      </w:r>
      <w:r>
        <w:rPr>
          <w:spacing w:val="-13"/>
        </w:rPr>
        <w:t> </w:t>
      </w:r>
      <w:r>
        <w:rPr/>
        <w:t>el</w:t>
      </w:r>
      <w:r>
        <w:rPr>
          <w:spacing w:val="-18"/>
        </w:rPr>
        <w:t> </w:t>
      </w:r>
      <w:r>
        <w:rPr/>
        <w:t>referente a la enseñanza-aprendizaje de las matemáticas, </w:t>
      </w:r>
      <w:r>
        <w:rPr>
          <w:spacing w:val="-3"/>
        </w:rPr>
        <w:t>que </w:t>
      </w:r>
      <w:r>
        <w:rPr/>
        <w:t>de acuerdo al autor fue uno de los problemas</w:t>
      </w:r>
      <w:r>
        <w:rPr>
          <w:spacing w:val="-8"/>
        </w:rPr>
        <w:t> </w:t>
      </w:r>
      <w:r>
        <w:rPr/>
        <w:t>de</w:t>
      </w:r>
      <w:r>
        <w:rPr>
          <w:spacing w:val="-7"/>
        </w:rPr>
        <w:t> </w:t>
      </w:r>
      <w:r>
        <w:rPr/>
        <w:t>carácter</w:t>
      </w:r>
      <w:r>
        <w:rPr>
          <w:spacing w:val="-10"/>
        </w:rPr>
        <w:t> </w:t>
      </w:r>
      <w:r>
        <w:rPr/>
        <w:t>académico</w:t>
      </w:r>
      <w:r>
        <w:rPr>
          <w:spacing w:val="-5"/>
        </w:rPr>
        <w:t> </w:t>
      </w:r>
      <w:r>
        <w:rPr/>
        <w:t>más</w:t>
      </w:r>
      <w:r>
        <w:rPr>
          <w:spacing w:val="-8"/>
        </w:rPr>
        <w:t> </w:t>
      </w:r>
      <w:r>
        <w:rPr/>
        <w:t>lacerantes</w:t>
      </w:r>
      <w:r>
        <w:rPr>
          <w:spacing w:val="-8"/>
        </w:rPr>
        <w:t> </w:t>
      </w:r>
      <w:r>
        <w:rPr/>
        <w:t>a</w:t>
      </w:r>
      <w:r>
        <w:rPr>
          <w:spacing w:val="-7"/>
        </w:rPr>
        <w:t> </w:t>
      </w:r>
      <w:r>
        <w:rPr>
          <w:spacing w:val="-4"/>
        </w:rPr>
        <w:t>lo</w:t>
      </w:r>
      <w:r>
        <w:rPr>
          <w:spacing w:val="-5"/>
        </w:rPr>
        <w:t> </w:t>
      </w:r>
      <w:r>
        <w:rPr/>
        <w:t>largo</w:t>
      </w:r>
      <w:r>
        <w:rPr>
          <w:spacing w:val="-8"/>
        </w:rPr>
        <w:t> </w:t>
      </w:r>
      <w:r>
        <w:rPr/>
        <w:t>del</w:t>
      </w:r>
      <w:r>
        <w:rPr>
          <w:spacing w:val="-9"/>
        </w:rPr>
        <w:t> </w:t>
      </w:r>
      <w:r>
        <w:rPr/>
        <w:t>periodo</w:t>
      </w:r>
      <w:r>
        <w:rPr>
          <w:spacing w:val="-5"/>
        </w:rPr>
        <w:t> </w:t>
      </w:r>
      <w:r>
        <w:rPr/>
        <w:t>estudiado</w:t>
      </w:r>
      <w:r>
        <w:rPr>
          <w:spacing w:val="-5"/>
        </w:rPr>
        <w:t> </w:t>
      </w:r>
      <w:r>
        <w:rPr/>
        <w:t>(1870- 1910), se menciona por ejemplo </w:t>
      </w:r>
      <w:r>
        <w:rPr>
          <w:spacing w:val="-4"/>
        </w:rPr>
        <w:t>que</w:t>
      </w:r>
      <w:r>
        <w:rPr>
          <w:spacing w:val="52"/>
        </w:rPr>
        <w:t> </w:t>
      </w:r>
      <w:r>
        <w:rPr/>
        <w:t>en 1877 los alumnos protestaron por la obligatoriedad que representaban los cursos de matemáticas y aducían que </w:t>
      </w:r>
      <w:r>
        <w:rPr>
          <w:spacing w:val="-3"/>
        </w:rPr>
        <w:t>no </w:t>
      </w:r>
      <w:r>
        <w:rPr/>
        <w:t>se requería de tales conocimientos para la futura práctica de su profesión; las autoridades por su parte reconocieron </w:t>
      </w:r>
      <w:r>
        <w:rPr>
          <w:spacing w:val="-3"/>
        </w:rPr>
        <w:t>que </w:t>
      </w:r>
      <w:r>
        <w:rPr/>
        <w:t>la enseñanza de las matemáticas impactó en el bajo número de estudiantes de ingeniería pues el número de estudiantes aprobados era menor al cincuenta por</w:t>
      </w:r>
      <w:r>
        <w:rPr>
          <w:spacing w:val="-8"/>
        </w:rPr>
        <w:t> </w:t>
      </w:r>
      <w:r>
        <w:rPr/>
        <w:t>ciento.</w:t>
      </w:r>
    </w:p>
    <w:p>
      <w:pPr>
        <w:pStyle w:val="BodyText"/>
      </w:pPr>
    </w:p>
    <w:p>
      <w:pPr>
        <w:pStyle w:val="BodyText"/>
        <w:ind w:left="119" w:right="105" w:firstLine="427"/>
        <w:jc w:val="both"/>
      </w:pPr>
      <w:r>
        <w:rPr/>
        <w:t>El</w:t>
      </w:r>
      <w:r>
        <w:rPr>
          <w:spacing w:val="-10"/>
        </w:rPr>
        <w:t> </w:t>
      </w:r>
      <w:r>
        <w:rPr/>
        <w:t>análisis</w:t>
      </w:r>
      <w:r>
        <w:rPr>
          <w:spacing w:val="-8"/>
        </w:rPr>
        <w:t> </w:t>
      </w:r>
      <w:r>
        <w:rPr/>
        <w:t>del</w:t>
      </w:r>
      <w:r>
        <w:rPr>
          <w:spacing w:val="-9"/>
        </w:rPr>
        <w:t> </w:t>
      </w:r>
      <w:r>
        <w:rPr/>
        <w:t>problema</w:t>
      </w:r>
      <w:r>
        <w:rPr>
          <w:spacing w:val="-7"/>
        </w:rPr>
        <w:t> </w:t>
      </w:r>
      <w:r>
        <w:rPr/>
        <w:t>apuntó</w:t>
      </w:r>
      <w:r>
        <w:rPr>
          <w:spacing w:val="-4"/>
        </w:rPr>
        <w:t> </w:t>
      </w:r>
      <w:r>
        <w:rPr/>
        <w:t>a</w:t>
      </w:r>
      <w:r>
        <w:rPr>
          <w:spacing w:val="-7"/>
        </w:rPr>
        <w:t> </w:t>
      </w:r>
      <w:r>
        <w:rPr/>
        <w:t>diversas</w:t>
      </w:r>
      <w:r>
        <w:rPr>
          <w:spacing w:val="-8"/>
        </w:rPr>
        <w:t> </w:t>
      </w:r>
      <w:r>
        <w:rPr/>
        <w:t>causa</w:t>
      </w:r>
      <w:r>
        <w:rPr>
          <w:spacing w:val="-7"/>
        </w:rPr>
        <w:t> </w:t>
      </w:r>
      <w:r>
        <w:rPr/>
        <w:t>entre</w:t>
      </w:r>
      <w:r>
        <w:rPr>
          <w:spacing w:val="-7"/>
        </w:rPr>
        <w:t> </w:t>
      </w:r>
      <w:r>
        <w:rPr/>
        <w:t>ellas</w:t>
      </w:r>
      <w:r>
        <w:rPr>
          <w:spacing w:val="-8"/>
        </w:rPr>
        <w:t> </w:t>
      </w:r>
      <w:r>
        <w:rPr/>
        <w:t>los</w:t>
      </w:r>
      <w:r>
        <w:rPr>
          <w:spacing w:val="-8"/>
        </w:rPr>
        <w:t> </w:t>
      </w:r>
      <w:r>
        <w:rPr/>
        <w:t>pobres</w:t>
      </w:r>
      <w:r>
        <w:rPr>
          <w:spacing w:val="-8"/>
        </w:rPr>
        <w:t> </w:t>
      </w:r>
      <w:r>
        <w:rPr/>
        <w:t>antecedentes de  los  alumnos,  el  profesor  Julián  Nava  expresó:  “la  deficiencia  en  la</w:t>
      </w:r>
      <w:r>
        <w:rPr>
          <w:spacing w:val="20"/>
        </w:rPr>
        <w:t> </w:t>
      </w:r>
      <w:r>
        <w:rPr/>
        <w:t>instrucción</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25"/>
        <w:jc w:val="both"/>
      </w:pPr>
      <w:r>
        <w:rPr/>
        <w:t>primaria y el hábito construido en la escuela de cultivar casi preferentemente la memoria</w:t>
      </w:r>
      <w:r>
        <w:rPr>
          <w:spacing w:val="-6"/>
        </w:rPr>
        <w:t> </w:t>
      </w:r>
      <w:r>
        <w:rPr/>
        <w:t>y</w:t>
      </w:r>
      <w:r>
        <w:rPr>
          <w:spacing w:val="-10"/>
        </w:rPr>
        <w:t> </w:t>
      </w:r>
      <w:r>
        <w:rPr/>
        <w:t>poco,</w:t>
      </w:r>
      <w:r>
        <w:rPr>
          <w:spacing w:val="-4"/>
        </w:rPr>
        <w:t> </w:t>
      </w:r>
      <w:r>
        <w:rPr>
          <w:spacing w:val="-3"/>
        </w:rPr>
        <w:t>muy</w:t>
      </w:r>
      <w:r>
        <w:rPr>
          <w:spacing w:val="-10"/>
        </w:rPr>
        <w:t> </w:t>
      </w:r>
      <w:r>
        <w:rPr/>
        <w:t>poco</w:t>
      </w:r>
      <w:r>
        <w:rPr>
          <w:spacing w:val="-7"/>
        </w:rPr>
        <w:t> </w:t>
      </w:r>
      <w:r>
        <w:rPr/>
        <w:t>la</w:t>
      </w:r>
      <w:r>
        <w:rPr>
          <w:spacing w:val="-6"/>
        </w:rPr>
        <w:t> </w:t>
      </w:r>
      <w:r>
        <w:rPr/>
        <w:t>inteligencia,</w:t>
      </w:r>
      <w:r>
        <w:rPr>
          <w:spacing w:val="-4"/>
        </w:rPr>
        <w:t> </w:t>
      </w:r>
      <w:r>
        <w:rPr/>
        <w:t>desarrollándose</w:t>
      </w:r>
      <w:r>
        <w:rPr>
          <w:spacing w:val="-6"/>
        </w:rPr>
        <w:t> </w:t>
      </w:r>
      <w:r>
        <w:rPr>
          <w:spacing w:val="-4"/>
        </w:rPr>
        <w:t>una</w:t>
      </w:r>
      <w:r>
        <w:rPr>
          <w:spacing w:val="-6"/>
        </w:rPr>
        <w:t> </w:t>
      </w:r>
      <w:r>
        <w:rPr/>
        <w:t>facultad</w:t>
      </w:r>
      <w:r>
        <w:rPr>
          <w:spacing w:val="-8"/>
        </w:rPr>
        <w:t> </w:t>
      </w:r>
      <w:r>
        <w:rPr/>
        <w:t>a</w:t>
      </w:r>
      <w:r>
        <w:rPr>
          <w:spacing w:val="-6"/>
        </w:rPr>
        <w:t> </w:t>
      </w:r>
      <w:r>
        <w:rPr/>
        <w:t>expensas</w:t>
      </w:r>
      <w:r>
        <w:rPr>
          <w:spacing w:val="-7"/>
        </w:rPr>
        <w:t> </w:t>
      </w:r>
      <w:r>
        <w:rPr/>
        <w:t>con detrimento de las</w:t>
      </w:r>
      <w:r>
        <w:rPr>
          <w:spacing w:val="-6"/>
        </w:rPr>
        <w:t> </w:t>
      </w:r>
      <w:r>
        <w:rPr/>
        <w:t>otras”.</w:t>
      </w:r>
    </w:p>
    <w:p>
      <w:pPr>
        <w:pStyle w:val="BodyText"/>
        <w:spacing w:before="1"/>
      </w:pPr>
    </w:p>
    <w:p>
      <w:pPr>
        <w:pStyle w:val="BodyText"/>
        <w:ind w:left="45" w:right="121" w:firstLine="427"/>
        <w:jc w:val="right"/>
      </w:pPr>
      <w:r>
        <w:rPr/>
        <w:t>En el tercer capítulo </w:t>
      </w:r>
      <w:r>
        <w:rPr>
          <w:i/>
        </w:rPr>
        <w:t>Los egresados: áreas de desempeño e impacto social</w:t>
      </w:r>
      <w:r>
        <w:rPr/>
        <w:t>, se establece que en el periodo del estudio (1870-1910) pese a las dificultades se inscribieron alrededor de medio centenar de estudiantes, de los cuales menos de la mitad lograron titularse. Egresaron 24 ingenieros: dos de topógrafo-hidrógrafo, seis de topógrafo-hidromensor, dos ensayadores, ocho de topógrafo y seis de civil. Del total de egresados se pueden hacer varias lecturas, pero la que más salta a la vista es que por el tipo de egresados su actividad tiene que ver con el asunto de tierras, aguas y el desarrollo de infraestructura.</w:t>
      </w:r>
    </w:p>
    <w:p>
      <w:pPr>
        <w:pStyle w:val="BodyText"/>
      </w:pPr>
    </w:p>
    <w:p>
      <w:pPr>
        <w:pStyle w:val="BodyText"/>
        <w:ind w:left="119" w:right="126" w:firstLine="427"/>
        <w:jc w:val="both"/>
      </w:pPr>
      <w:r>
        <w:rPr/>
        <w:t>El autor aporta datos de las funciones desempeñadas por algunos de los egresados que cubren tareas en puestos públicos como funcionarios, en educación básica, educación superior, y  obras públicas:</w:t>
      </w:r>
    </w:p>
    <w:p>
      <w:pPr>
        <w:pStyle w:val="BodyText"/>
        <w:spacing w:before="8"/>
        <w:rPr>
          <w:sz w:val="23"/>
        </w:rPr>
      </w:pPr>
    </w:p>
    <w:p>
      <w:pPr>
        <w:spacing w:line="322" w:lineRule="exact" w:before="0"/>
        <w:ind w:left="119" w:right="132" w:firstLine="427"/>
        <w:jc w:val="both"/>
        <w:rPr>
          <w:i/>
          <w:sz w:val="24"/>
        </w:rPr>
      </w:pPr>
      <w:r>
        <w:rPr>
          <w:i/>
          <w:sz w:val="24"/>
          <w:u w:val="single"/>
        </w:rPr>
        <w:t>Anselmo Camacho </w:t>
      </w:r>
      <w:r>
        <w:rPr>
          <w:i/>
          <w:sz w:val="24"/>
        </w:rPr>
        <w:t>que además de ser profesor del instituto fue ingeniero de la ciudad y </w:t>
      </w:r>
      <w:r>
        <w:rPr>
          <w:i/>
          <w:sz w:val="24"/>
        </w:rPr>
        <w:t>subjefe del Departamento Facultativo de Ingeniería.</w:t>
      </w:r>
    </w:p>
    <w:p>
      <w:pPr>
        <w:spacing w:line="242" w:lineRule="auto" w:before="5"/>
        <w:ind w:left="119" w:right="128" w:firstLine="427"/>
        <w:jc w:val="both"/>
        <w:rPr>
          <w:i/>
          <w:sz w:val="24"/>
        </w:rPr>
      </w:pPr>
      <w:r>
        <w:rPr>
          <w:i/>
          <w:sz w:val="24"/>
          <w:u w:val="single"/>
        </w:rPr>
        <w:t>Silviano</w:t>
      </w:r>
      <w:r>
        <w:rPr>
          <w:i/>
          <w:spacing w:val="-6"/>
          <w:sz w:val="24"/>
          <w:u w:val="single"/>
        </w:rPr>
        <w:t> </w:t>
      </w:r>
      <w:r>
        <w:rPr>
          <w:i/>
          <w:sz w:val="24"/>
          <w:u w:val="single"/>
        </w:rPr>
        <w:t>Enríquez</w:t>
      </w:r>
      <w:r>
        <w:rPr>
          <w:i/>
          <w:sz w:val="24"/>
        </w:rPr>
        <w:t>,</w:t>
      </w:r>
      <w:r>
        <w:rPr>
          <w:i/>
          <w:spacing w:val="-4"/>
          <w:sz w:val="24"/>
        </w:rPr>
        <w:t> </w:t>
      </w:r>
      <w:r>
        <w:rPr>
          <w:i/>
          <w:sz w:val="24"/>
        </w:rPr>
        <w:t>desde</w:t>
      </w:r>
      <w:r>
        <w:rPr>
          <w:i/>
          <w:spacing w:val="-8"/>
          <w:sz w:val="24"/>
        </w:rPr>
        <w:t> </w:t>
      </w:r>
      <w:r>
        <w:rPr>
          <w:i/>
          <w:sz w:val="24"/>
        </w:rPr>
        <w:t>joven</w:t>
      </w:r>
      <w:r>
        <w:rPr>
          <w:i/>
          <w:spacing w:val="-5"/>
          <w:sz w:val="24"/>
        </w:rPr>
        <w:t> </w:t>
      </w:r>
      <w:r>
        <w:rPr>
          <w:i/>
          <w:sz w:val="24"/>
        </w:rPr>
        <w:t>profesor</w:t>
      </w:r>
      <w:r>
        <w:rPr>
          <w:i/>
          <w:spacing w:val="-8"/>
          <w:sz w:val="24"/>
        </w:rPr>
        <w:t> </w:t>
      </w:r>
      <w:r>
        <w:rPr>
          <w:i/>
          <w:sz w:val="24"/>
        </w:rPr>
        <w:t>del</w:t>
      </w:r>
      <w:r>
        <w:rPr>
          <w:i/>
          <w:spacing w:val="-5"/>
          <w:sz w:val="24"/>
        </w:rPr>
        <w:t> </w:t>
      </w:r>
      <w:r>
        <w:rPr>
          <w:i/>
          <w:sz w:val="24"/>
        </w:rPr>
        <w:t>Instituto,</w:t>
      </w:r>
      <w:r>
        <w:rPr>
          <w:i/>
          <w:spacing w:val="-4"/>
          <w:sz w:val="24"/>
        </w:rPr>
        <w:t> </w:t>
      </w:r>
      <w:r>
        <w:rPr>
          <w:i/>
          <w:sz w:val="24"/>
        </w:rPr>
        <w:t>a</w:t>
      </w:r>
      <w:r>
        <w:rPr>
          <w:i/>
          <w:spacing w:val="-7"/>
          <w:sz w:val="24"/>
        </w:rPr>
        <w:t> </w:t>
      </w:r>
      <w:r>
        <w:rPr>
          <w:i/>
          <w:sz w:val="24"/>
        </w:rPr>
        <w:t>pesar</w:t>
      </w:r>
      <w:r>
        <w:rPr>
          <w:i/>
          <w:spacing w:val="-8"/>
          <w:sz w:val="24"/>
        </w:rPr>
        <w:t> </w:t>
      </w:r>
      <w:r>
        <w:rPr>
          <w:i/>
          <w:sz w:val="24"/>
        </w:rPr>
        <w:t>de</w:t>
      </w:r>
      <w:r>
        <w:rPr>
          <w:i/>
          <w:spacing w:val="-8"/>
          <w:sz w:val="24"/>
        </w:rPr>
        <w:t> </w:t>
      </w:r>
      <w:r>
        <w:rPr>
          <w:i/>
          <w:sz w:val="24"/>
        </w:rPr>
        <w:t>su</w:t>
      </w:r>
      <w:r>
        <w:rPr>
          <w:i/>
          <w:spacing w:val="-5"/>
          <w:sz w:val="24"/>
        </w:rPr>
        <w:t> </w:t>
      </w:r>
      <w:r>
        <w:rPr>
          <w:i/>
          <w:sz w:val="24"/>
        </w:rPr>
        <w:t>corta</w:t>
      </w:r>
      <w:r>
        <w:rPr>
          <w:i/>
          <w:spacing w:val="-7"/>
          <w:sz w:val="24"/>
        </w:rPr>
        <w:t> </w:t>
      </w:r>
      <w:r>
        <w:rPr>
          <w:i/>
          <w:sz w:val="24"/>
        </w:rPr>
        <w:t>vida</w:t>
      </w:r>
      <w:r>
        <w:rPr>
          <w:i/>
          <w:spacing w:val="-6"/>
          <w:sz w:val="24"/>
        </w:rPr>
        <w:t> </w:t>
      </w:r>
      <w:r>
        <w:rPr>
          <w:i/>
          <w:sz w:val="24"/>
        </w:rPr>
        <w:t>fue</w:t>
      </w:r>
      <w:r>
        <w:rPr>
          <w:i/>
          <w:spacing w:val="-8"/>
          <w:sz w:val="24"/>
        </w:rPr>
        <w:t> </w:t>
      </w:r>
      <w:r>
        <w:rPr>
          <w:i/>
          <w:sz w:val="24"/>
        </w:rPr>
        <w:t>vocal</w:t>
      </w:r>
      <w:r>
        <w:rPr>
          <w:i/>
          <w:spacing w:val="-5"/>
          <w:sz w:val="24"/>
        </w:rPr>
        <w:t> </w:t>
      </w:r>
      <w:r>
        <w:rPr>
          <w:i/>
          <w:sz w:val="24"/>
        </w:rPr>
        <w:t>de</w:t>
      </w:r>
      <w:r>
        <w:rPr>
          <w:i/>
          <w:spacing w:val="-8"/>
          <w:sz w:val="24"/>
        </w:rPr>
        <w:t> </w:t>
      </w:r>
      <w:r>
        <w:rPr>
          <w:i/>
          <w:spacing w:val="2"/>
          <w:sz w:val="24"/>
        </w:rPr>
        <w:t>la </w:t>
      </w:r>
      <w:r>
        <w:rPr>
          <w:i/>
          <w:sz w:val="24"/>
        </w:rPr>
        <w:t>Junta de Instrucción Pública, presidente Municipal de Toluca y director</w:t>
      </w:r>
      <w:r>
        <w:rPr>
          <w:i/>
          <w:spacing w:val="-41"/>
          <w:sz w:val="24"/>
        </w:rPr>
        <w:t> </w:t>
      </w:r>
      <w:r>
        <w:rPr>
          <w:i/>
          <w:sz w:val="24"/>
        </w:rPr>
        <w:t>del Instituto.</w:t>
      </w:r>
    </w:p>
    <w:p>
      <w:pPr>
        <w:spacing w:line="240" w:lineRule="auto" w:before="0"/>
        <w:ind w:left="119" w:right="116" w:firstLine="427"/>
        <w:jc w:val="both"/>
        <w:rPr>
          <w:i/>
          <w:sz w:val="24"/>
        </w:rPr>
      </w:pPr>
      <w:r>
        <w:rPr>
          <w:i/>
          <w:sz w:val="24"/>
          <w:u w:val="single"/>
        </w:rPr>
        <w:t>Rafael</w:t>
      </w:r>
      <w:r>
        <w:rPr>
          <w:i/>
          <w:spacing w:val="-12"/>
          <w:sz w:val="24"/>
          <w:u w:val="single"/>
        </w:rPr>
        <w:t> </w:t>
      </w:r>
      <w:r>
        <w:rPr>
          <w:i/>
          <w:sz w:val="24"/>
          <w:u w:val="single"/>
        </w:rPr>
        <w:t>García</w:t>
      </w:r>
      <w:r>
        <w:rPr>
          <w:i/>
          <w:spacing w:val="-13"/>
          <w:sz w:val="24"/>
          <w:u w:val="single"/>
        </w:rPr>
        <w:t> </w:t>
      </w:r>
      <w:r>
        <w:rPr>
          <w:i/>
          <w:sz w:val="24"/>
          <w:u w:val="single"/>
        </w:rPr>
        <w:t>Moreno</w:t>
      </w:r>
      <w:r>
        <w:rPr>
          <w:i/>
          <w:sz w:val="24"/>
        </w:rPr>
        <w:t>,</w:t>
      </w:r>
      <w:r>
        <w:rPr>
          <w:i/>
          <w:spacing w:val="-11"/>
          <w:sz w:val="24"/>
        </w:rPr>
        <w:t> </w:t>
      </w:r>
      <w:r>
        <w:rPr>
          <w:i/>
          <w:sz w:val="24"/>
        </w:rPr>
        <w:t>que</w:t>
      </w:r>
      <w:r>
        <w:rPr>
          <w:i/>
          <w:spacing w:val="-15"/>
          <w:sz w:val="24"/>
        </w:rPr>
        <w:t> </w:t>
      </w:r>
      <w:r>
        <w:rPr>
          <w:i/>
          <w:sz w:val="24"/>
        </w:rPr>
        <w:t>se</w:t>
      </w:r>
      <w:r>
        <w:rPr>
          <w:i/>
          <w:spacing w:val="-15"/>
          <w:sz w:val="24"/>
        </w:rPr>
        <w:t> </w:t>
      </w:r>
      <w:r>
        <w:rPr>
          <w:i/>
          <w:sz w:val="24"/>
        </w:rPr>
        <w:t>recibió</w:t>
      </w:r>
      <w:r>
        <w:rPr>
          <w:i/>
          <w:spacing w:val="-13"/>
          <w:sz w:val="24"/>
        </w:rPr>
        <w:t> </w:t>
      </w:r>
      <w:r>
        <w:rPr>
          <w:i/>
          <w:sz w:val="24"/>
        </w:rPr>
        <w:t>primero</w:t>
      </w:r>
      <w:r>
        <w:rPr>
          <w:i/>
          <w:spacing w:val="-14"/>
          <w:sz w:val="24"/>
        </w:rPr>
        <w:t> </w:t>
      </w:r>
      <w:r>
        <w:rPr>
          <w:i/>
          <w:sz w:val="24"/>
        </w:rPr>
        <w:t>como</w:t>
      </w:r>
      <w:r>
        <w:rPr>
          <w:i/>
          <w:spacing w:val="-13"/>
          <w:sz w:val="24"/>
        </w:rPr>
        <w:t> </w:t>
      </w:r>
      <w:r>
        <w:rPr>
          <w:i/>
          <w:sz w:val="24"/>
        </w:rPr>
        <w:t>profesor</w:t>
      </w:r>
      <w:r>
        <w:rPr>
          <w:i/>
          <w:spacing w:val="-15"/>
          <w:sz w:val="24"/>
        </w:rPr>
        <w:t> </w:t>
      </w:r>
      <w:r>
        <w:rPr>
          <w:i/>
          <w:sz w:val="24"/>
        </w:rPr>
        <w:t>de</w:t>
      </w:r>
      <w:r>
        <w:rPr>
          <w:i/>
          <w:spacing w:val="-15"/>
          <w:sz w:val="24"/>
        </w:rPr>
        <w:t> </w:t>
      </w:r>
      <w:r>
        <w:rPr>
          <w:i/>
          <w:sz w:val="24"/>
        </w:rPr>
        <w:t>primaria</w:t>
      </w:r>
      <w:r>
        <w:rPr>
          <w:i/>
          <w:spacing w:val="-13"/>
          <w:sz w:val="24"/>
        </w:rPr>
        <w:t> </w:t>
      </w:r>
      <w:r>
        <w:rPr>
          <w:i/>
          <w:sz w:val="24"/>
        </w:rPr>
        <w:t>y</w:t>
      </w:r>
      <w:r>
        <w:rPr>
          <w:i/>
          <w:spacing w:val="-13"/>
          <w:sz w:val="24"/>
        </w:rPr>
        <w:t> </w:t>
      </w:r>
      <w:r>
        <w:rPr>
          <w:i/>
          <w:sz w:val="24"/>
        </w:rPr>
        <w:t>poco</w:t>
      </w:r>
      <w:r>
        <w:rPr>
          <w:i/>
          <w:spacing w:val="-14"/>
          <w:sz w:val="24"/>
        </w:rPr>
        <w:t> </w:t>
      </w:r>
      <w:r>
        <w:rPr>
          <w:i/>
          <w:sz w:val="24"/>
        </w:rPr>
        <w:t>después</w:t>
      </w:r>
      <w:r>
        <w:rPr>
          <w:i/>
          <w:spacing w:val="-15"/>
          <w:sz w:val="24"/>
        </w:rPr>
        <w:t> </w:t>
      </w:r>
      <w:r>
        <w:rPr>
          <w:i/>
          <w:sz w:val="24"/>
        </w:rPr>
        <w:t>como </w:t>
      </w:r>
      <w:r>
        <w:rPr>
          <w:i/>
          <w:sz w:val="24"/>
        </w:rPr>
        <w:t>ingeniero ensayador, por ello se explica su inclinación por los quehaceres educativos, fue alto funcionario en educación, se incorporó en 1898 como profesor del Instituto, donde impartió por muchos años las cátedras de mecánica, cosmografía, idioma nacional, historia de la física y la química, y</w:t>
      </w:r>
      <w:r>
        <w:rPr>
          <w:i/>
          <w:spacing w:val="-6"/>
          <w:sz w:val="24"/>
        </w:rPr>
        <w:t> </w:t>
      </w:r>
      <w:r>
        <w:rPr>
          <w:i/>
          <w:sz w:val="24"/>
        </w:rPr>
        <w:t>astronomía.</w:t>
      </w:r>
    </w:p>
    <w:p>
      <w:pPr>
        <w:spacing w:line="240" w:lineRule="auto" w:before="2"/>
        <w:ind w:left="119" w:right="122" w:firstLine="427"/>
        <w:jc w:val="right"/>
        <w:rPr>
          <w:i/>
          <w:sz w:val="24"/>
        </w:rPr>
      </w:pPr>
      <w:r>
        <w:rPr>
          <w:i/>
          <w:sz w:val="24"/>
          <w:u w:val="single"/>
        </w:rPr>
        <w:t>Hermilo Gorostieta</w:t>
      </w:r>
      <w:r>
        <w:rPr>
          <w:i/>
          <w:sz w:val="24"/>
        </w:rPr>
        <w:t>, ocupo varios puestos como ingeniero de estado e</w:t>
      </w:r>
      <w:r>
        <w:rPr>
          <w:i/>
          <w:spacing w:val="3"/>
          <w:sz w:val="24"/>
        </w:rPr>
        <w:t> </w:t>
      </w:r>
      <w:r>
        <w:rPr>
          <w:i/>
          <w:sz w:val="24"/>
        </w:rPr>
        <w:t>ingeniero</w:t>
      </w:r>
      <w:r>
        <w:rPr>
          <w:i/>
          <w:spacing w:val="18"/>
          <w:sz w:val="24"/>
        </w:rPr>
        <w:t> </w:t>
      </w:r>
      <w:r>
        <w:rPr>
          <w:i/>
          <w:sz w:val="24"/>
        </w:rPr>
        <w:t>del</w:t>
      </w:r>
      <w:r>
        <w:rPr>
          <w:i/>
          <w:sz w:val="24"/>
        </w:rPr>
        <w:t> Ayuntamiento, por su participación directa en asuntos concernientes a la ingeniería,</w:t>
      </w:r>
      <w:r>
        <w:rPr>
          <w:i/>
          <w:spacing w:val="-21"/>
          <w:sz w:val="24"/>
        </w:rPr>
        <w:t> </w:t>
      </w:r>
      <w:r>
        <w:rPr>
          <w:i/>
          <w:sz w:val="24"/>
        </w:rPr>
        <w:t>tales</w:t>
      </w:r>
      <w:r>
        <w:rPr>
          <w:i/>
          <w:spacing w:val="-4"/>
          <w:sz w:val="24"/>
        </w:rPr>
        <w:t> </w:t>
      </w:r>
      <w:r>
        <w:rPr>
          <w:i/>
          <w:sz w:val="24"/>
        </w:rPr>
        <w:t>como entubamiento de ríos, cuestiones de límites, construcción de ferrocarriles, trazo</w:t>
      </w:r>
      <w:r>
        <w:rPr>
          <w:i/>
          <w:spacing w:val="59"/>
          <w:sz w:val="24"/>
        </w:rPr>
        <w:t> </w:t>
      </w:r>
      <w:r>
        <w:rPr>
          <w:i/>
          <w:sz w:val="24"/>
        </w:rPr>
        <w:t>de</w:t>
      </w:r>
      <w:r>
        <w:rPr>
          <w:i/>
          <w:spacing w:val="58"/>
          <w:sz w:val="24"/>
        </w:rPr>
        <w:t> </w:t>
      </w:r>
      <w:r>
        <w:rPr>
          <w:i/>
          <w:sz w:val="24"/>
        </w:rPr>
        <w:t>calles, construcción de hospitales, trazo y construcción de caminos y carreteras, fue uno</w:t>
      </w:r>
      <w:r>
        <w:rPr>
          <w:i/>
          <w:spacing w:val="18"/>
          <w:sz w:val="24"/>
        </w:rPr>
        <w:t> </w:t>
      </w:r>
      <w:r>
        <w:rPr>
          <w:i/>
          <w:sz w:val="24"/>
        </w:rPr>
        <w:t>de</w:t>
      </w:r>
      <w:r>
        <w:rPr>
          <w:i/>
          <w:spacing w:val="59"/>
          <w:sz w:val="24"/>
        </w:rPr>
        <w:t> </w:t>
      </w:r>
      <w:r>
        <w:rPr>
          <w:i/>
          <w:sz w:val="24"/>
        </w:rPr>
        <w:t>los ingenieros egresados del Instituto que mejor desarrolló su profesión. En el ramo</w:t>
      </w:r>
      <w:r>
        <w:rPr>
          <w:i/>
          <w:spacing w:val="35"/>
          <w:sz w:val="24"/>
        </w:rPr>
        <w:t> </w:t>
      </w:r>
      <w:r>
        <w:rPr>
          <w:i/>
          <w:sz w:val="24"/>
        </w:rPr>
        <w:t>de</w:t>
      </w:r>
      <w:r>
        <w:rPr>
          <w:i/>
          <w:spacing w:val="7"/>
          <w:sz w:val="24"/>
        </w:rPr>
        <w:t> </w:t>
      </w:r>
      <w:r>
        <w:rPr>
          <w:i/>
          <w:sz w:val="24"/>
        </w:rPr>
        <w:t>los ferrocarriles su participación fue importante como proyectista, en 1903, siendo ingeniero</w:t>
      </w:r>
      <w:r>
        <w:rPr>
          <w:i/>
          <w:spacing w:val="21"/>
          <w:sz w:val="24"/>
        </w:rPr>
        <w:t> </w:t>
      </w:r>
      <w:r>
        <w:rPr>
          <w:i/>
          <w:sz w:val="24"/>
        </w:rPr>
        <w:t>de</w:t>
      </w:r>
      <w:r>
        <w:rPr>
          <w:i/>
          <w:spacing w:val="10"/>
          <w:sz w:val="24"/>
        </w:rPr>
        <w:t> </w:t>
      </w:r>
      <w:r>
        <w:rPr>
          <w:i/>
          <w:sz w:val="24"/>
        </w:rPr>
        <w:t>la ciudad, le tocó dictaminar la solicitud que presentaron los hermanos Henkel para</w:t>
      </w:r>
      <w:r>
        <w:rPr>
          <w:i/>
          <w:spacing w:val="15"/>
          <w:sz w:val="24"/>
        </w:rPr>
        <w:t> </w:t>
      </w:r>
      <w:r>
        <w:rPr>
          <w:i/>
          <w:sz w:val="24"/>
        </w:rPr>
        <w:t>construir</w:t>
      </w:r>
      <w:r>
        <w:rPr>
          <w:i/>
          <w:spacing w:val="1"/>
          <w:sz w:val="24"/>
        </w:rPr>
        <w:t> </w:t>
      </w:r>
      <w:r>
        <w:rPr>
          <w:i/>
          <w:sz w:val="24"/>
        </w:rPr>
        <w:t>una vía en algunas calles importantes de la ciudad; junto con Anselmo Camacho y</w:t>
      </w:r>
      <w:r>
        <w:rPr>
          <w:i/>
          <w:spacing w:val="37"/>
          <w:sz w:val="24"/>
        </w:rPr>
        <w:t> </w:t>
      </w:r>
      <w:r>
        <w:rPr>
          <w:i/>
          <w:sz w:val="24"/>
        </w:rPr>
        <w:t>Antonio</w:t>
      </w:r>
      <w:r>
        <w:rPr>
          <w:i/>
          <w:spacing w:val="7"/>
          <w:sz w:val="24"/>
        </w:rPr>
        <w:t> </w:t>
      </w:r>
      <w:r>
        <w:rPr>
          <w:i/>
          <w:sz w:val="24"/>
        </w:rPr>
        <w:t>Tapia tuvieron importante participación el proyecto “el Ferrocarril del Oeste” que debería</w:t>
      </w:r>
      <w:r>
        <w:rPr>
          <w:i/>
          <w:spacing w:val="7"/>
          <w:sz w:val="24"/>
        </w:rPr>
        <w:t> </w:t>
      </w:r>
      <w:r>
        <w:rPr>
          <w:i/>
          <w:sz w:val="24"/>
        </w:rPr>
        <w:t>unir</w:t>
      </w:r>
      <w:r>
        <w:rPr>
          <w:i/>
          <w:spacing w:val="25"/>
          <w:sz w:val="24"/>
        </w:rPr>
        <w:t> </w:t>
      </w:r>
      <w:r>
        <w:rPr>
          <w:i/>
          <w:sz w:val="24"/>
        </w:rPr>
        <w:t>las</w:t>
      </w:r>
      <w:r>
        <w:rPr>
          <w:i/>
          <w:w w:val="99"/>
          <w:sz w:val="24"/>
        </w:rPr>
        <w:t> </w:t>
      </w:r>
      <w:r>
        <w:rPr>
          <w:i/>
          <w:sz w:val="24"/>
        </w:rPr>
        <w:t>ciudades</w:t>
      </w:r>
      <w:r>
        <w:rPr>
          <w:i/>
          <w:spacing w:val="-18"/>
          <w:sz w:val="24"/>
        </w:rPr>
        <w:t> </w:t>
      </w:r>
      <w:r>
        <w:rPr>
          <w:i/>
          <w:sz w:val="24"/>
        </w:rPr>
        <w:t>de</w:t>
      </w:r>
      <w:r>
        <w:rPr>
          <w:i/>
          <w:spacing w:val="-18"/>
          <w:sz w:val="24"/>
        </w:rPr>
        <w:t> </w:t>
      </w:r>
      <w:r>
        <w:rPr>
          <w:i/>
          <w:sz w:val="24"/>
        </w:rPr>
        <w:t>Toluca</w:t>
      </w:r>
      <w:r>
        <w:rPr>
          <w:i/>
          <w:spacing w:val="-16"/>
          <w:sz w:val="24"/>
        </w:rPr>
        <w:t> </w:t>
      </w:r>
      <w:r>
        <w:rPr>
          <w:i/>
          <w:sz w:val="24"/>
        </w:rPr>
        <w:t>y</w:t>
      </w:r>
      <w:r>
        <w:rPr>
          <w:i/>
          <w:spacing w:val="-15"/>
          <w:sz w:val="24"/>
        </w:rPr>
        <w:t> </w:t>
      </w:r>
      <w:r>
        <w:rPr>
          <w:i/>
          <w:sz w:val="24"/>
        </w:rPr>
        <w:t>Taxco,</w:t>
      </w:r>
      <w:r>
        <w:rPr>
          <w:i/>
          <w:spacing w:val="-13"/>
          <w:sz w:val="24"/>
        </w:rPr>
        <w:t> </w:t>
      </w:r>
      <w:r>
        <w:rPr>
          <w:i/>
          <w:sz w:val="24"/>
        </w:rPr>
        <w:t>de</w:t>
      </w:r>
      <w:r>
        <w:rPr>
          <w:i/>
          <w:spacing w:val="-18"/>
          <w:sz w:val="24"/>
        </w:rPr>
        <w:t> </w:t>
      </w:r>
      <w:r>
        <w:rPr>
          <w:i/>
          <w:sz w:val="24"/>
        </w:rPr>
        <w:t>hecho</w:t>
      </w:r>
      <w:r>
        <w:rPr>
          <w:i/>
          <w:spacing w:val="-16"/>
          <w:sz w:val="24"/>
        </w:rPr>
        <w:t> </w:t>
      </w:r>
      <w:r>
        <w:rPr>
          <w:i/>
          <w:sz w:val="24"/>
        </w:rPr>
        <w:t>su</w:t>
      </w:r>
      <w:r>
        <w:rPr>
          <w:i/>
          <w:spacing w:val="-15"/>
          <w:sz w:val="24"/>
        </w:rPr>
        <w:t> </w:t>
      </w:r>
      <w:r>
        <w:rPr>
          <w:i/>
          <w:sz w:val="24"/>
        </w:rPr>
        <w:t>trazo</w:t>
      </w:r>
      <w:r>
        <w:rPr>
          <w:i/>
          <w:spacing w:val="-16"/>
          <w:sz w:val="24"/>
        </w:rPr>
        <w:t> </w:t>
      </w:r>
      <w:r>
        <w:rPr>
          <w:i/>
          <w:sz w:val="24"/>
        </w:rPr>
        <w:t>y</w:t>
      </w:r>
      <w:r>
        <w:rPr>
          <w:i/>
          <w:spacing w:val="-15"/>
          <w:sz w:val="24"/>
        </w:rPr>
        <w:t> </w:t>
      </w:r>
      <w:r>
        <w:rPr>
          <w:i/>
          <w:sz w:val="24"/>
        </w:rPr>
        <w:t>construcción</w:t>
      </w:r>
      <w:r>
        <w:rPr>
          <w:i/>
          <w:spacing w:val="-15"/>
          <w:sz w:val="24"/>
        </w:rPr>
        <w:t> </w:t>
      </w:r>
      <w:r>
        <w:rPr>
          <w:i/>
          <w:sz w:val="24"/>
        </w:rPr>
        <w:t>se</w:t>
      </w:r>
      <w:r>
        <w:rPr>
          <w:i/>
          <w:spacing w:val="-18"/>
          <w:sz w:val="24"/>
        </w:rPr>
        <w:t> </w:t>
      </w:r>
      <w:r>
        <w:rPr>
          <w:i/>
          <w:sz w:val="24"/>
        </w:rPr>
        <w:t>iniciaron</w:t>
      </w:r>
      <w:r>
        <w:rPr>
          <w:i/>
          <w:spacing w:val="-15"/>
          <w:sz w:val="24"/>
        </w:rPr>
        <w:t> </w:t>
      </w:r>
      <w:r>
        <w:rPr>
          <w:i/>
          <w:sz w:val="24"/>
        </w:rPr>
        <w:t>pero</w:t>
      </w:r>
      <w:r>
        <w:rPr>
          <w:i/>
          <w:spacing w:val="-16"/>
          <w:sz w:val="24"/>
        </w:rPr>
        <w:t> </w:t>
      </w:r>
      <w:r>
        <w:rPr>
          <w:i/>
          <w:sz w:val="24"/>
        </w:rPr>
        <w:t>nunca</w:t>
      </w:r>
      <w:r>
        <w:rPr>
          <w:i/>
          <w:spacing w:val="-16"/>
          <w:sz w:val="24"/>
        </w:rPr>
        <w:t> </w:t>
      </w:r>
      <w:r>
        <w:rPr>
          <w:i/>
          <w:sz w:val="24"/>
        </w:rPr>
        <w:t>se</w:t>
      </w:r>
      <w:r>
        <w:rPr>
          <w:i/>
          <w:spacing w:val="-18"/>
          <w:sz w:val="24"/>
        </w:rPr>
        <w:t> </w:t>
      </w:r>
      <w:r>
        <w:rPr>
          <w:i/>
          <w:sz w:val="24"/>
        </w:rPr>
        <w:t>concluyó. </w:t>
      </w:r>
      <w:r>
        <w:rPr>
          <w:i/>
          <w:sz w:val="24"/>
          <w:u w:val="single"/>
        </w:rPr>
        <w:t>Luis Flores</w:t>
      </w:r>
      <w:r>
        <w:rPr>
          <w:i/>
          <w:sz w:val="24"/>
        </w:rPr>
        <w:t>, terminó sus estudios para profesor de primeras letras y luego se</w:t>
      </w:r>
      <w:r>
        <w:rPr>
          <w:i/>
          <w:spacing w:val="28"/>
          <w:sz w:val="24"/>
        </w:rPr>
        <w:t> </w:t>
      </w:r>
      <w:r>
        <w:rPr>
          <w:i/>
          <w:sz w:val="24"/>
        </w:rPr>
        <w:t>graduó</w:t>
      </w:r>
      <w:r>
        <w:rPr>
          <w:i/>
          <w:spacing w:val="11"/>
          <w:sz w:val="24"/>
        </w:rPr>
        <w:t> </w:t>
      </w:r>
      <w:r>
        <w:rPr>
          <w:i/>
          <w:sz w:val="24"/>
        </w:rPr>
        <w:t>como ingeniero hidrógrafo-topógrafo, inmediatamente se incorporó como profesor de</w:t>
      </w:r>
      <w:r>
        <w:rPr>
          <w:i/>
          <w:spacing w:val="32"/>
          <w:sz w:val="24"/>
        </w:rPr>
        <w:t> </w:t>
      </w:r>
      <w:r>
        <w:rPr>
          <w:i/>
          <w:sz w:val="24"/>
        </w:rPr>
        <w:t>la</w:t>
      </w:r>
      <w:r>
        <w:rPr>
          <w:i/>
          <w:spacing w:val="56"/>
          <w:sz w:val="24"/>
        </w:rPr>
        <w:t> </w:t>
      </w:r>
      <w:r>
        <w:rPr>
          <w:i/>
          <w:sz w:val="24"/>
        </w:rPr>
        <w:t>Primaria Morelos de Toluca, también fue catedrático del Instituto donde impartió las materias</w:t>
      </w:r>
      <w:r>
        <w:rPr>
          <w:i/>
          <w:spacing w:val="39"/>
          <w:sz w:val="24"/>
        </w:rPr>
        <w:t> </w:t>
      </w:r>
      <w:r>
        <w:rPr>
          <w:i/>
          <w:sz w:val="24"/>
        </w:rPr>
        <w:t>de</w:t>
      </w:r>
      <w:r>
        <w:rPr>
          <w:i/>
          <w:spacing w:val="2"/>
          <w:sz w:val="24"/>
        </w:rPr>
        <w:t> </w:t>
      </w:r>
      <w:r>
        <w:rPr>
          <w:i/>
          <w:sz w:val="24"/>
        </w:rPr>
        <w:t>lógica., matemáticas 1º y 2o curso, física en la escuela preparatoria pero su principal actividad fue en</w:t>
      </w:r>
      <w:r>
        <w:rPr>
          <w:i/>
          <w:spacing w:val="30"/>
          <w:sz w:val="24"/>
        </w:rPr>
        <w:t> </w:t>
      </w:r>
      <w:r>
        <w:rPr>
          <w:i/>
          <w:sz w:val="24"/>
        </w:rPr>
        <w:t>la</w:t>
      </w:r>
    </w:p>
    <w:p>
      <w:pPr>
        <w:spacing w:line="322" w:lineRule="exact" w:before="0"/>
        <w:ind w:left="119" w:right="0" w:firstLine="0"/>
        <w:jc w:val="both"/>
        <w:rPr>
          <w:i/>
          <w:sz w:val="24"/>
        </w:rPr>
      </w:pPr>
      <w:r>
        <w:rPr>
          <w:i/>
          <w:sz w:val="24"/>
        </w:rPr>
        <w:t>educación básica.</w:t>
      </w:r>
    </w:p>
    <w:p>
      <w:pPr>
        <w:spacing w:after="0" w:line="322" w:lineRule="exact"/>
        <w:jc w:val="both"/>
        <w:rPr>
          <w:sz w:val="24"/>
        </w:rPr>
        <w:sectPr>
          <w:pgSz w:w="12240" w:h="15840"/>
          <w:pgMar w:header="707" w:footer="1039" w:top="900" w:bottom="1220" w:left="1580" w:right="1200"/>
        </w:sectPr>
      </w:pPr>
    </w:p>
    <w:p>
      <w:pPr>
        <w:pStyle w:val="BodyText"/>
        <w:rPr>
          <w:i/>
          <w:sz w:val="20"/>
        </w:rPr>
      </w:pPr>
    </w:p>
    <w:p>
      <w:pPr>
        <w:pStyle w:val="BodyText"/>
        <w:rPr>
          <w:i/>
          <w:sz w:val="16"/>
        </w:rPr>
      </w:pPr>
    </w:p>
    <w:p>
      <w:pPr>
        <w:spacing w:line="240" w:lineRule="auto" w:before="21"/>
        <w:ind w:left="119" w:right="130" w:firstLine="490"/>
        <w:jc w:val="both"/>
        <w:rPr>
          <w:i/>
          <w:sz w:val="24"/>
        </w:rPr>
      </w:pPr>
      <w:r>
        <w:rPr>
          <w:i/>
          <w:sz w:val="24"/>
          <w:u w:val="single"/>
        </w:rPr>
        <w:t>Leopoldo Jiménez</w:t>
      </w:r>
      <w:r>
        <w:rPr>
          <w:i/>
          <w:sz w:val="24"/>
        </w:rPr>
        <w:t>, en 1889 termina sus estudios para profesor de primeras letras, en 1892, </w:t>
      </w:r>
      <w:r>
        <w:rPr>
          <w:i/>
          <w:sz w:val="24"/>
        </w:rPr>
        <w:t>se tituló como ingeniero topógrafo pero a partir de ese año se ocupó como director de escuelas oficiales del municipio de Santiago Tianguistenco, donde se estableció definitivamente.</w:t>
      </w:r>
    </w:p>
    <w:p>
      <w:pPr>
        <w:spacing w:line="240" w:lineRule="auto" w:before="3"/>
        <w:ind w:left="119" w:right="117" w:firstLine="427"/>
        <w:jc w:val="both"/>
        <w:rPr>
          <w:i/>
          <w:sz w:val="24"/>
        </w:rPr>
      </w:pPr>
      <w:r>
        <w:rPr>
          <w:i/>
          <w:sz w:val="24"/>
          <w:u w:val="single"/>
        </w:rPr>
        <w:t>Mariano Vicencio</w:t>
      </w:r>
      <w:r>
        <w:rPr>
          <w:i/>
          <w:sz w:val="24"/>
        </w:rPr>
        <w:t>, concluyó sus estudios de profesor de primeras letras en 1894, dos años </w:t>
      </w:r>
      <w:r>
        <w:rPr>
          <w:i/>
          <w:sz w:val="24"/>
        </w:rPr>
        <w:t>después presentó su examen para obtener el título de ingeniero topógrafo, a partir de 1896 fue director de la escuela de Los Ocotes. De los egresados este caso es particular; el lugar donde se desempeñó como profesor está muy retirado de la capital del estado, en los anuarios estadísticos de la entidad de los años 1896 hasta 1907 se registra que vivió en Sultepec y su escuela distaba tres kilómetros de la cabecera municipal, donde había una mina, sin embargo no hay noticia alguna que haya practicado su profesión de ingeniero.</w:t>
      </w:r>
    </w:p>
    <w:p>
      <w:pPr>
        <w:spacing w:line="240" w:lineRule="auto" w:before="2"/>
        <w:ind w:left="119" w:right="124" w:firstLine="490"/>
        <w:jc w:val="both"/>
        <w:rPr>
          <w:i/>
          <w:sz w:val="24"/>
        </w:rPr>
      </w:pPr>
      <w:r>
        <w:rPr>
          <w:i/>
          <w:sz w:val="24"/>
          <w:u w:val="single"/>
        </w:rPr>
        <w:t>Gabino Hernández</w:t>
      </w:r>
      <w:r>
        <w:rPr>
          <w:i/>
          <w:sz w:val="24"/>
        </w:rPr>
        <w:t>, originario de Huexpoxtla de extracción humilde, siendo estudiante </w:t>
      </w:r>
      <w:r>
        <w:rPr>
          <w:i/>
          <w:sz w:val="24"/>
        </w:rPr>
        <w:t>impartió clases en la escuela preparatoria, en 1893 presentó su examen para obtener el título de ingeniero topógrafo, fue un profesor que gozó de prestigio en la institución. Su trabajo en la escuela de artes y oficios fue muy importante pues a lo largo de su vida mantuvo una relación muy estrecha con los trabajadores.</w:t>
      </w:r>
    </w:p>
    <w:p>
      <w:pPr>
        <w:spacing w:line="240" w:lineRule="auto" w:before="0"/>
        <w:ind w:left="119" w:right="118" w:firstLine="427"/>
        <w:jc w:val="both"/>
        <w:rPr>
          <w:i/>
          <w:sz w:val="24"/>
        </w:rPr>
      </w:pPr>
      <w:r>
        <w:rPr>
          <w:i/>
          <w:sz w:val="24"/>
          <w:u w:val="single"/>
        </w:rPr>
        <w:t>Lucas</w:t>
      </w:r>
      <w:r>
        <w:rPr>
          <w:i/>
          <w:spacing w:val="-14"/>
          <w:sz w:val="24"/>
          <w:u w:val="single"/>
        </w:rPr>
        <w:t> </w:t>
      </w:r>
      <w:r>
        <w:rPr>
          <w:i/>
          <w:sz w:val="24"/>
          <w:u w:val="single"/>
        </w:rPr>
        <w:t>Rojas</w:t>
      </w:r>
      <w:r>
        <w:rPr>
          <w:i/>
          <w:spacing w:val="-14"/>
          <w:sz w:val="24"/>
          <w:u w:val="single"/>
        </w:rPr>
        <w:t> </w:t>
      </w:r>
      <w:r>
        <w:rPr>
          <w:i/>
          <w:sz w:val="24"/>
          <w:u w:val="single"/>
        </w:rPr>
        <w:t>Juárez</w:t>
      </w:r>
      <w:r>
        <w:rPr>
          <w:i/>
          <w:sz w:val="24"/>
        </w:rPr>
        <w:t>,</w:t>
      </w:r>
      <w:r>
        <w:rPr>
          <w:i/>
          <w:spacing w:val="-11"/>
          <w:sz w:val="24"/>
        </w:rPr>
        <w:t> </w:t>
      </w:r>
      <w:r>
        <w:rPr>
          <w:i/>
          <w:sz w:val="24"/>
        </w:rPr>
        <w:t>siendo</w:t>
      </w:r>
      <w:r>
        <w:rPr>
          <w:i/>
          <w:spacing w:val="-14"/>
          <w:sz w:val="24"/>
        </w:rPr>
        <w:t> </w:t>
      </w:r>
      <w:r>
        <w:rPr>
          <w:i/>
          <w:sz w:val="24"/>
        </w:rPr>
        <w:t>estudiante</w:t>
      </w:r>
      <w:r>
        <w:rPr>
          <w:i/>
          <w:spacing w:val="-14"/>
          <w:sz w:val="24"/>
        </w:rPr>
        <w:t> </w:t>
      </w:r>
      <w:r>
        <w:rPr>
          <w:i/>
          <w:sz w:val="24"/>
        </w:rPr>
        <w:t>fue</w:t>
      </w:r>
      <w:r>
        <w:rPr>
          <w:i/>
          <w:spacing w:val="-14"/>
          <w:sz w:val="24"/>
        </w:rPr>
        <w:t> </w:t>
      </w:r>
      <w:r>
        <w:rPr>
          <w:i/>
          <w:sz w:val="24"/>
        </w:rPr>
        <w:t>profesor</w:t>
      </w:r>
      <w:r>
        <w:rPr>
          <w:i/>
          <w:spacing w:val="-14"/>
          <w:sz w:val="24"/>
        </w:rPr>
        <w:t> </w:t>
      </w:r>
      <w:r>
        <w:rPr>
          <w:i/>
          <w:sz w:val="24"/>
        </w:rPr>
        <w:t>de</w:t>
      </w:r>
      <w:r>
        <w:rPr>
          <w:i/>
          <w:spacing w:val="-14"/>
          <w:sz w:val="24"/>
        </w:rPr>
        <w:t> </w:t>
      </w:r>
      <w:r>
        <w:rPr>
          <w:i/>
          <w:sz w:val="24"/>
        </w:rPr>
        <w:t>matemáticas,</w:t>
      </w:r>
      <w:r>
        <w:rPr>
          <w:i/>
          <w:spacing w:val="-11"/>
          <w:sz w:val="24"/>
        </w:rPr>
        <w:t> </w:t>
      </w:r>
      <w:r>
        <w:rPr>
          <w:i/>
          <w:sz w:val="24"/>
        </w:rPr>
        <w:t>se</w:t>
      </w:r>
      <w:r>
        <w:rPr>
          <w:i/>
          <w:spacing w:val="-14"/>
          <w:sz w:val="24"/>
        </w:rPr>
        <w:t> </w:t>
      </w:r>
      <w:r>
        <w:rPr>
          <w:i/>
          <w:sz w:val="24"/>
        </w:rPr>
        <w:t>graduó</w:t>
      </w:r>
      <w:r>
        <w:rPr>
          <w:i/>
          <w:spacing w:val="-14"/>
          <w:sz w:val="24"/>
        </w:rPr>
        <w:t> </w:t>
      </w:r>
      <w:r>
        <w:rPr>
          <w:i/>
          <w:sz w:val="24"/>
        </w:rPr>
        <w:t>como</w:t>
      </w:r>
      <w:r>
        <w:rPr>
          <w:i/>
          <w:spacing w:val="-13"/>
          <w:sz w:val="24"/>
        </w:rPr>
        <w:t> </w:t>
      </w:r>
      <w:r>
        <w:rPr>
          <w:i/>
          <w:sz w:val="24"/>
        </w:rPr>
        <w:t>ingeniero </w:t>
      </w:r>
      <w:r>
        <w:rPr>
          <w:i/>
          <w:sz w:val="24"/>
        </w:rPr>
        <w:t>civil en 1889, se incorporó como catedrático titular del Instituto en 1908 y hasta 1911 impartió los cursos de dibujo lineal, elementos de topografía y</w:t>
      </w:r>
      <w:r>
        <w:rPr>
          <w:i/>
          <w:spacing w:val="-28"/>
          <w:sz w:val="24"/>
        </w:rPr>
        <w:t> </w:t>
      </w:r>
      <w:r>
        <w:rPr>
          <w:i/>
          <w:sz w:val="24"/>
        </w:rPr>
        <w:t>ética.</w:t>
      </w:r>
    </w:p>
    <w:p>
      <w:pPr>
        <w:spacing w:line="240" w:lineRule="auto" w:before="0"/>
        <w:ind w:left="119" w:right="121" w:firstLine="427"/>
        <w:jc w:val="both"/>
        <w:rPr>
          <w:i/>
          <w:sz w:val="24"/>
        </w:rPr>
      </w:pPr>
      <w:r>
        <w:rPr>
          <w:i/>
          <w:sz w:val="24"/>
          <w:u w:val="single"/>
        </w:rPr>
        <w:t>Juan Sánchez</w:t>
      </w:r>
      <w:r>
        <w:rPr>
          <w:i/>
          <w:sz w:val="24"/>
        </w:rPr>
        <w:t>, ingresó a estudiar ingeniería a los 25 años, concluyó sus estudios </w:t>
      </w:r>
      <w:r>
        <w:rPr>
          <w:i/>
          <w:sz w:val="24"/>
        </w:rPr>
        <w:t>preparatorios</w:t>
      </w:r>
      <w:r>
        <w:rPr>
          <w:i/>
          <w:spacing w:val="-8"/>
          <w:sz w:val="24"/>
        </w:rPr>
        <w:t> </w:t>
      </w:r>
      <w:r>
        <w:rPr>
          <w:i/>
          <w:sz w:val="24"/>
        </w:rPr>
        <w:t>en</w:t>
      </w:r>
      <w:r>
        <w:rPr>
          <w:i/>
          <w:spacing w:val="-5"/>
          <w:sz w:val="24"/>
        </w:rPr>
        <w:t> </w:t>
      </w:r>
      <w:r>
        <w:rPr>
          <w:i/>
          <w:sz w:val="24"/>
        </w:rPr>
        <w:t>1884,</w:t>
      </w:r>
      <w:r>
        <w:rPr>
          <w:i/>
          <w:spacing w:val="-4"/>
          <w:sz w:val="24"/>
        </w:rPr>
        <w:t> </w:t>
      </w:r>
      <w:r>
        <w:rPr>
          <w:i/>
          <w:sz w:val="24"/>
        </w:rPr>
        <w:t>e</w:t>
      </w:r>
      <w:r>
        <w:rPr>
          <w:i/>
          <w:spacing w:val="-8"/>
          <w:sz w:val="24"/>
        </w:rPr>
        <w:t> </w:t>
      </w:r>
      <w:r>
        <w:rPr>
          <w:i/>
          <w:sz w:val="24"/>
        </w:rPr>
        <w:t>inició</w:t>
      </w:r>
      <w:r>
        <w:rPr>
          <w:i/>
          <w:spacing w:val="-6"/>
          <w:sz w:val="24"/>
        </w:rPr>
        <w:t> </w:t>
      </w:r>
      <w:r>
        <w:rPr>
          <w:i/>
          <w:sz w:val="24"/>
        </w:rPr>
        <w:t>los</w:t>
      </w:r>
      <w:r>
        <w:rPr>
          <w:i/>
          <w:spacing w:val="-9"/>
          <w:sz w:val="24"/>
        </w:rPr>
        <w:t> </w:t>
      </w:r>
      <w:r>
        <w:rPr>
          <w:i/>
          <w:sz w:val="24"/>
        </w:rPr>
        <w:t>estudios</w:t>
      </w:r>
      <w:r>
        <w:rPr>
          <w:i/>
          <w:spacing w:val="-8"/>
          <w:sz w:val="24"/>
        </w:rPr>
        <w:t> </w:t>
      </w:r>
      <w:r>
        <w:rPr>
          <w:i/>
          <w:sz w:val="24"/>
        </w:rPr>
        <w:t>para</w:t>
      </w:r>
      <w:r>
        <w:rPr>
          <w:i/>
          <w:spacing w:val="-7"/>
          <w:sz w:val="24"/>
        </w:rPr>
        <w:t> </w:t>
      </w:r>
      <w:r>
        <w:rPr>
          <w:i/>
          <w:sz w:val="24"/>
        </w:rPr>
        <w:t>ingeniero</w:t>
      </w:r>
      <w:r>
        <w:rPr>
          <w:i/>
          <w:spacing w:val="-7"/>
          <w:sz w:val="24"/>
        </w:rPr>
        <w:t> </w:t>
      </w:r>
      <w:r>
        <w:rPr>
          <w:i/>
          <w:sz w:val="24"/>
        </w:rPr>
        <w:t>de</w:t>
      </w:r>
      <w:r>
        <w:rPr>
          <w:i/>
          <w:spacing w:val="-8"/>
          <w:sz w:val="24"/>
        </w:rPr>
        <w:t> </w:t>
      </w:r>
      <w:r>
        <w:rPr>
          <w:i/>
          <w:sz w:val="24"/>
        </w:rPr>
        <w:t>minas.</w:t>
      </w:r>
      <w:r>
        <w:rPr>
          <w:i/>
          <w:spacing w:val="-4"/>
          <w:sz w:val="24"/>
        </w:rPr>
        <w:t> </w:t>
      </w:r>
      <w:r>
        <w:rPr>
          <w:i/>
          <w:sz w:val="24"/>
        </w:rPr>
        <w:t>Por</w:t>
      </w:r>
      <w:r>
        <w:rPr>
          <w:i/>
          <w:spacing w:val="-8"/>
          <w:sz w:val="24"/>
        </w:rPr>
        <w:t> </w:t>
      </w:r>
      <w:r>
        <w:rPr>
          <w:i/>
          <w:sz w:val="24"/>
        </w:rPr>
        <w:t>la</w:t>
      </w:r>
      <w:r>
        <w:rPr>
          <w:i/>
          <w:spacing w:val="-6"/>
          <w:sz w:val="24"/>
        </w:rPr>
        <w:t> </w:t>
      </w:r>
      <w:r>
        <w:rPr>
          <w:i/>
          <w:sz w:val="24"/>
        </w:rPr>
        <w:t>poca</w:t>
      </w:r>
      <w:r>
        <w:rPr>
          <w:i/>
          <w:spacing w:val="-7"/>
          <w:sz w:val="24"/>
        </w:rPr>
        <w:t> </w:t>
      </w:r>
      <w:r>
        <w:rPr>
          <w:i/>
          <w:sz w:val="24"/>
        </w:rPr>
        <w:t>demanda</w:t>
      </w:r>
      <w:r>
        <w:rPr>
          <w:i/>
          <w:spacing w:val="-7"/>
          <w:sz w:val="24"/>
        </w:rPr>
        <w:t> </w:t>
      </w:r>
      <w:r>
        <w:rPr>
          <w:i/>
          <w:sz w:val="24"/>
        </w:rPr>
        <w:t>de</w:t>
      </w:r>
      <w:r>
        <w:rPr>
          <w:i/>
          <w:spacing w:val="-8"/>
          <w:sz w:val="24"/>
        </w:rPr>
        <w:t> </w:t>
      </w:r>
      <w:r>
        <w:rPr>
          <w:i/>
          <w:sz w:val="24"/>
        </w:rPr>
        <w:t>esta especialidad,</w:t>
      </w:r>
      <w:r>
        <w:rPr>
          <w:i/>
          <w:spacing w:val="-9"/>
          <w:sz w:val="24"/>
        </w:rPr>
        <w:t> </w:t>
      </w:r>
      <w:r>
        <w:rPr>
          <w:i/>
          <w:sz w:val="24"/>
        </w:rPr>
        <w:t>se</w:t>
      </w:r>
      <w:r>
        <w:rPr>
          <w:i/>
          <w:spacing w:val="-12"/>
          <w:sz w:val="24"/>
        </w:rPr>
        <w:t> </w:t>
      </w:r>
      <w:r>
        <w:rPr>
          <w:i/>
          <w:sz w:val="24"/>
        </w:rPr>
        <w:t>inclinó</w:t>
      </w:r>
      <w:r>
        <w:rPr>
          <w:i/>
          <w:spacing w:val="-12"/>
          <w:sz w:val="24"/>
        </w:rPr>
        <w:t> </w:t>
      </w:r>
      <w:r>
        <w:rPr>
          <w:i/>
          <w:sz w:val="24"/>
        </w:rPr>
        <w:t>por</w:t>
      </w:r>
      <w:r>
        <w:rPr>
          <w:i/>
          <w:spacing w:val="-12"/>
          <w:sz w:val="24"/>
        </w:rPr>
        <w:t> </w:t>
      </w:r>
      <w:r>
        <w:rPr>
          <w:i/>
          <w:sz w:val="24"/>
        </w:rPr>
        <w:t>la</w:t>
      </w:r>
      <w:r>
        <w:rPr>
          <w:i/>
          <w:spacing w:val="-11"/>
          <w:sz w:val="24"/>
        </w:rPr>
        <w:t> </w:t>
      </w:r>
      <w:r>
        <w:rPr>
          <w:i/>
          <w:sz w:val="24"/>
        </w:rPr>
        <w:t>ingeniería</w:t>
      </w:r>
      <w:r>
        <w:rPr>
          <w:i/>
          <w:spacing w:val="-11"/>
          <w:sz w:val="24"/>
        </w:rPr>
        <w:t> </w:t>
      </w:r>
      <w:r>
        <w:rPr>
          <w:i/>
          <w:sz w:val="24"/>
        </w:rPr>
        <w:t>civil.</w:t>
      </w:r>
      <w:r>
        <w:rPr>
          <w:i/>
          <w:spacing w:val="-8"/>
          <w:sz w:val="24"/>
        </w:rPr>
        <w:t> </w:t>
      </w:r>
      <w:r>
        <w:rPr>
          <w:i/>
          <w:sz w:val="24"/>
        </w:rPr>
        <w:t>Desde</w:t>
      </w:r>
      <w:r>
        <w:rPr>
          <w:i/>
          <w:spacing w:val="-12"/>
          <w:sz w:val="24"/>
        </w:rPr>
        <w:t> </w:t>
      </w:r>
      <w:r>
        <w:rPr>
          <w:i/>
          <w:sz w:val="24"/>
        </w:rPr>
        <w:t>1881,</w:t>
      </w:r>
      <w:r>
        <w:rPr>
          <w:i/>
          <w:spacing w:val="-9"/>
          <w:sz w:val="24"/>
        </w:rPr>
        <w:t> </w:t>
      </w:r>
      <w:r>
        <w:rPr>
          <w:i/>
          <w:sz w:val="24"/>
        </w:rPr>
        <w:t>cuando</w:t>
      </w:r>
      <w:r>
        <w:rPr>
          <w:i/>
          <w:spacing w:val="-12"/>
          <w:sz w:val="24"/>
        </w:rPr>
        <w:t> </w:t>
      </w:r>
      <w:r>
        <w:rPr>
          <w:i/>
          <w:sz w:val="24"/>
        </w:rPr>
        <w:t>era</w:t>
      </w:r>
      <w:r>
        <w:rPr>
          <w:i/>
          <w:spacing w:val="-7"/>
          <w:sz w:val="24"/>
        </w:rPr>
        <w:t> </w:t>
      </w:r>
      <w:r>
        <w:rPr>
          <w:i/>
          <w:sz w:val="24"/>
        </w:rPr>
        <w:t>estudiante</w:t>
      </w:r>
      <w:r>
        <w:rPr>
          <w:i/>
          <w:spacing w:val="-12"/>
          <w:sz w:val="24"/>
        </w:rPr>
        <w:t> </w:t>
      </w:r>
      <w:r>
        <w:rPr>
          <w:i/>
          <w:sz w:val="24"/>
        </w:rPr>
        <w:t>de</w:t>
      </w:r>
      <w:r>
        <w:rPr>
          <w:i/>
          <w:spacing w:val="-12"/>
          <w:sz w:val="24"/>
        </w:rPr>
        <w:t> </w:t>
      </w:r>
      <w:r>
        <w:rPr>
          <w:i/>
          <w:sz w:val="24"/>
        </w:rPr>
        <w:t>preparatoria trabajó</w:t>
      </w:r>
      <w:r>
        <w:rPr>
          <w:i/>
          <w:spacing w:val="-7"/>
          <w:sz w:val="24"/>
        </w:rPr>
        <w:t> </w:t>
      </w:r>
      <w:r>
        <w:rPr>
          <w:i/>
          <w:sz w:val="24"/>
        </w:rPr>
        <w:t>de</w:t>
      </w:r>
      <w:r>
        <w:rPr>
          <w:i/>
          <w:spacing w:val="-9"/>
          <w:sz w:val="24"/>
        </w:rPr>
        <w:t> </w:t>
      </w:r>
      <w:r>
        <w:rPr>
          <w:i/>
          <w:sz w:val="24"/>
        </w:rPr>
        <w:t>manera</w:t>
      </w:r>
      <w:r>
        <w:rPr>
          <w:i/>
          <w:spacing w:val="-8"/>
          <w:sz w:val="24"/>
        </w:rPr>
        <w:t> </w:t>
      </w:r>
      <w:r>
        <w:rPr>
          <w:i/>
          <w:sz w:val="24"/>
        </w:rPr>
        <w:t>gratuita</w:t>
      </w:r>
      <w:r>
        <w:rPr>
          <w:i/>
          <w:spacing w:val="-8"/>
          <w:sz w:val="24"/>
        </w:rPr>
        <w:t> </w:t>
      </w:r>
      <w:r>
        <w:rPr>
          <w:i/>
          <w:sz w:val="24"/>
        </w:rPr>
        <w:t>en</w:t>
      </w:r>
      <w:r>
        <w:rPr>
          <w:i/>
          <w:spacing w:val="-6"/>
          <w:sz w:val="24"/>
        </w:rPr>
        <w:t> </w:t>
      </w:r>
      <w:r>
        <w:rPr>
          <w:i/>
          <w:sz w:val="24"/>
        </w:rPr>
        <w:t>el</w:t>
      </w:r>
      <w:r>
        <w:rPr>
          <w:i/>
          <w:spacing w:val="-6"/>
          <w:sz w:val="24"/>
        </w:rPr>
        <w:t> </w:t>
      </w:r>
      <w:r>
        <w:rPr>
          <w:i/>
          <w:sz w:val="24"/>
        </w:rPr>
        <w:t>observatorio</w:t>
      </w:r>
      <w:r>
        <w:rPr>
          <w:i/>
          <w:spacing w:val="-7"/>
          <w:sz w:val="24"/>
        </w:rPr>
        <w:t> </w:t>
      </w:r>
      <w:r>
        <w:rPr>
          <w:i/>
          <w:sz w:val="24"/>
        </w:rPr>
        <w:t>meteorológico</w:t>
      </w:r>
      <w:r>
        <w:rPr>
          <w:i/>
          <w:spacing w:val="-8"/>
          <w:sz w:val="24"/>
        </w:rPr>
        <w:t> </w:t>
      </w:r>
      <w:r>
        <w:rPr>
          <w:i/>
          <w:sz w:val="24"/>
        </w:rPr>
        <w:t>del</w:t>
      </w:r>
      <w:r>
        <w:rPr>
          <w:i/>
          <w:spacing w:val="-6"/>
          <w:sz w:val="24"/>
        </w:rPr>
        <w:t> </w:t>
      </w:r>
      <w:r>
        <w:rPr>
          <w:i/>
          <w:sz w:val="24"/>
        </w:rPr>
        <w:t>Instituto.</w:t>
      </w:r>
      <w:r>
        <w:rPr>
          <w:i/>
          <w:spacing w:val="-10"/>
          <w:sz w:val="24"/>
        </w:rPr>
        <w:t> </w:t>
      </w:r>
      <w:r>
        <w:rPr>
          <w:i/>
          <w:sz w:val="24"/>
        </w:rPr>
        <w:t>En</w:t>
      </w:r>
      <w:r>
        <w:rPr>
          <w:i/>
          <w:spacing w:val="-6"/>
          <w:sz w:val="24"/>
        </w:rPr>
        <w:t> </w:t>
      </w:r>
      <w:r>
        <w:rPr>
          <w:i/>
          <w:sz w:val="24"/>
        </w:rPr>
        <w:t>1899</w:t>
      </w:r>
      <w:r>
        <w:rPr>
          <w:i/>
          <w:spacing w:val="-12"/>
          <w:sz w:val="24"/>
        </w:rPr>
        <w:t> </w:t>
      </w:r>
      <w:r>
        <w:rPr>
          <w:i/>
          <w:sz w:val="24"/>
        </w:rPr>
        <w:t>se</w:t>
      </w:r>
      <w:r>
        <w:rPr>
          <w:i/>
          <w:spacing w:val="-9"/>
          <w:sz w:val="24"/>
        </w:rPr>
        <w:t> </w:t>
      </w:r>
      <w:r>
        <w:rPr>
          <w:i/>
          <w:sz w:val="24"/>
        </w:rPr>
        <w:t>tituló</w:t>
      </w:r>
      <w:r>
        <w:rPr>
          <w:i/>
          <w:spacing w:val="-7"/>
          <w:sz w:val="24"/>
        </w:rPr>
        <w:t> </w:t>
      </w:r>
      <w:r>
        <w:rPr>
          <w:i/>
          <w:sz w:val="24"/>
        </w:rPr>
        <w:t>como ingeniero civil y desde ese momento pasó a formar parte del claustro del</w:t>
      </w:r>
      <w:r>
        <w:rPr>
          <w:i/>
          <w:spacing w:val="-31"/>
          <w:sz w:val="24"/>
        </w:rPr>
        <w:t> </w:t>
      </w:r>
      <w:r>
        <w:rPr>
          <w:i/>
          <w:sz w:val="24"/>
        </w:rPr>
        <w:t>Instituto.</w:t>
      </w:r>
    </w:p>
    <w:p>
      <w:pPr>
        <w:spacing w:line="240" w:lineRule="auto" w:before="2"/>
        <w:ind w:left="119" w:right="123" w:firstLine="427"/>
        <w:jc w:val="both"/>
        <w:rPr>
          <w:i/>
          <w:sz w:val="24"/>
        </w:rPr>
      </w:pPr>
      <w:r>
        <w:rPr>
          <w:i/>
          <w:sz w:val="24"/>
          <w:u w:val="single"/>
        </w:rPr>
        <w:t>Francisco Millán</w:t>
      </w:r>
      <w:r>
        <w:rPr>
          <w:i/>
          <w:sz w:val="24"/>
        </w:rPr>
        <w:t>, ingresó al Instituto en 1883, un año después concluyó sus estudios de </w:t>
      </w:r>
      <w:r>
        <w:rPr>
          <w:i/>
          <w:sz w:val="24"/>
        </w:rPr>
        <w:t>perfeccionamiento y en 1889 los estudios de la preparatoria. En 1891 fue profesor del Instituto, donde impartió el segundo curso de topografía y fue sinodal de los cursos de matemáticas de la preparatoria. Se tituló en 1892, justo cuando acabó sus estudios de ingeniero (topógrafo) sólo ocupó por corto tiempo el cargo de ingeniero de estado pero su participación técnica en obras públicas fue reconocida por la reconstrucción de la cárcel de Ixtlahuaca y los sistemas de agua potable para Atlacomulco, Jiquipilco y Polotitlán. En 1899 el gobierno de la entidad le encargó realizar un estudio de la infraestructura total del distrito, desde la red de agua potable, la cárcel, el cementerio y el palacio municipal.</w:t>
      </w:r>
    </w:p>
    <w:p>
      <w:pPr>
        <w:spacing w:line="240" w:lineRule="auto" w:before="2"/>
        <w:ind w:left="119" w:right="116" w:firstLine="427"/>
        <w:jc w:val="both"/>
        <w:rPr>
          <w:i/>
          <w:sz w:val="24"/>
        </w:rPr>
      </w:pPr>
      <w:r>
        <w:rPr>
          <w:i/>
          <w:sz w:val="24"/>
          <w:u w:val="single"/>
        </w:rPr>
        <w:t>Alfredo Rosenzweig</w:t>
      </w:r>
      <w:r>
        <w:rPr>
          <w:i/>
          <w:sz w:val="24"/>
        </w:rPr>
        <w:t>, egresó como ingeniero civil en 1907, aunque sus datos no son </w:t>
      </w:r>
      <w:r>
        <w:rPr>
          <w:i/>
          <w:sz w:val="24"/>
        </w:rPr>
        <w:t>proporcionados en la referencia antes mencionada, se puede establecer que fue un reconocido ingeniero independiente. Se tiene el dato de que bajo la dirección del ingeniero Fernando Rosenzweig se inició la construcción de la fábrica de tejidos de algodón “María” el 17 de mayo de 1897. La fábrica trabajó hasta 1962. Se piensa que Fernando y Alfredo Rosenzweit fueron parientes, además de colaboradores.</w:t>
      </w:r>
    </w:p>
    <w:p>
      <w:pPr>
        <w:spacing w:after="0" w:line="240" w:lineRule="auto"/>
        <w:jc w:val="both"/>
        <w:rPr>
          <w:sz w:val="24"/>
        </w:rPr>
        <w:sectPr>
          <w:pgSz w:w="12240" w:h="15840"/>
          <w:pgMar w:header="707" w:footer="1039" w:top="900" w:bottom="1220" w:left="1580" w:right="1200"/>
        </w:sectPr>
      </w:pPr>
    </w:p>
    <w:p>
      <w:pPr>
        <w:pStyle w:val="BodyText"/>
        <w:rPr>
          <w:i/>
          <w:sz w:val="20"/>
        </w:rPr>
      </w:pPr>
    </w:p>
    <w:p>
      <w:pPr>
        <w:pStyle w:val="BodyText"/>
        <w:rPr>
          <w:i/>
          <w:sz w:val="16"/>
        </w:rPr>
      </w:pPr>
    </w:p>
    <w:p>
      <w:pPr>
        <w:pStyle w:val="BodyText"/>
        <w:spacing w:line="242" w:lineRule="auto" w:before="21"/>
        <w:ind w:left="119" w:right="109" w:firstLine="427"/>
        <w:jc w:val="both"/>
      </w:pPr>
      <w:r>
        <w:rPr/>
        <w:t>De las conclusiones del trabajo del maestro Castañeda Crisolis, se pueden destacar los siguientes aspectos relacionados con el propósito de este escrito:</w:t>
      </w:r>
    </w:p>
    <w:p>
      <w:pPr>
        <w:pStyle w:val="BodyText"/>
        <w:spacing w:before="5"/>
        <w:rPr>
          <w:sz w:val="23"/>
        </w:rPr>
      </w:pPr>
    </w:p>
    <w:p>
      <w:pPr>
        <w:pStyle w:val="BodyText"/>
        <w:spacing w:line="322" w:lineRule="exact"/>
        <w:ind w:left="119" w:right="109" w:firstLine="427"/>
        <w:jc w:val="both"/>
      </w:pPr>
      <w:r>
        <w:rPr/>
        <w:t>Los espacios que sirvieron para la materialización del positivismo educativo en el Estado de México fueron la Escuela Preparatoria, la Escuela de Ingeniería, en un principio y la escuela Normal, después de 1882.</w:t>
      </w:r>
    </w:p>
    <w:p>
      <w:pPr>
        <w:pStyle w:val="BodyText"/>
        <w:spacing w:before="7"/>
      </w:pPr>
    </w:p>
    <w:p>
      <w:pPr>
        <w:pStyle w:val="BodyText"/>
        <w:spacing w:before="1"/>
        <w:ind w:left="119" w:right="113" w:firstLine="427"/>
        <w:jc w:val="both"/>
      </w:pPr>
      <w:r>
        <w:rPr/>
        <w:t>Emulando el plan de estudios de la Escuela Nacional de Ingenieros el Instituto de Toluca ofreció en 1870 las carreras de ensayador, ingeniero de minas, ingeniero civil, ingeniero geógrafo, ingeniero geógrafo e hidrógrafo.</w:t>
      </w:r>
    </w:p>
    <w:p>
      <w:pPr>
        <w:pStyle w:val="BodyText"/>
      </w:pPr>
    </w:p>
    <w:p>
      <w:pPr>
        <w:pStyle w:val="BodyText"/>
        <w:ind w:left="119" w:right="108" w:firstLine="427"/>
        <w:jc w:val="both"/>
      </w:pPr>
      <w:r>
        <w:rPr/>
        <w:t>Ningún plan de estudios maduró, </w:t>
      </w:r>
      <w:r>
        <w:rPr>
          <w:spacing w:val="-3"/>
        </w:rPr>
        <w:t>no </w:t>
      </w:r>
      <w:r>
        <w:rPr/>
        <w:t>se logró obtener la experiencia necesaria que permitiera</w:t>
      </w:r>
      <w:r>
        <w:rPr>
          <w:spacing w:val="-11"/>
        </w:rPr>
        <w:t> </w:t>
      </w:r>
      <w:r>
        <w:rPr/>
        <w:t>a</w:t>
      </w:r>
      <w:r>
        <w:rPr>
          <w:spacing w:val="-11"/>
        </w:rPr>
        <w:t> </w:t>
      </w:r>
      <w:r>
        <w:rPr/>
        <w:t>los</w:t>
      </w:r>
      <w:r>
        <w:rPr>
          <w:spacing w:val="-12"/>
        </w:rPr>
        <w:t> </w:t>
      </w:r>
      <w:r>
        <w:rPr/>
        <w:t>profesores</w:t>
      </w:r>
      <w:r>
        <w:rPr>
          <w:spacing w:val="-11"/>
        </w:rPr>
        <w:t> </w:t>
      </w:r>
      <w:r>
        <w:rPr/>
        <w:t>elaborar</w:t>
      </w:r>
      <w:r>
        <w:rPr>
          <w:spacing w:val="-10"/>
        </w:rPr>
        <w:t> </w:t>
      </w:r>
      <w:r>
        <w:rPr>
          <w:spacing w:val="-3"/>
        </w:rPr>
        <w:t>uno,</w:t>
      </w:r>
      <w:r>
        <w:rPr>
          <w:spacing w:val="-10"/>
        </w:rPr>
        <w:t> </w:t>
      </w:r>
      <w:r>
        <w:rPr/>
        <w:t>como</w:t>
      </w:r>
      <w:r>
        <w:rPr>
          <w:spacing w:val="-12"/>
        </w:rPr>
        <w:t> </w:t>
      </w:r>
      <w:r>
        <w:rPr/>
        <w:t>sucedió</w:t>
      </w:r>
      <w:r>
        <w:rPr>
          <w:spacing w:val="-9"/>
        </w:rPr>
        <w:t> </w:t>
      </w:r>
      <w:r>
        <w:rPr/>
        <w:t>con</w:t>
      </w:r>
      <w:r>
        <w:rPr>
          <w:spacing w:val="-16"/>
        </w:rPr>
        <w:t> </w:t>
      </w:r>
      <w:r>
        <w:rPr/>
        <w:t>el</w:t>
      </w:r>
      <w:r>
        <w:rPr>
          <w:spacing w:val="-13"/>
        </w:rPr>
        <w:t> </w:t>
      </w:r>
      <w:r>
        <w:rPr/>
        <w:t>de</w:t>
      </w:r>
      <w:r>
        <w:rPr>
          <w:spacing w:val="-10"/>
        </w:rPr>
        <w:t> </w:t>
      </w:r>
      <w:r>
        <w:rPr/>
        <w:t>matemáticas</w:t>
      </w:r>
      <w:r>
        <w:rPr>
          <w:spacing w:val="-12"/>
        </w:rPr>
        <w:t> </w:t>
      </w:r>
      <w:r>
        <w:rPr/>
        <w:t>en</w:t>
      </w:r>
      <w:r>
        <w:rPr>
          <w:spacing w:val="-16"/>
        </w:rPr>
        <w:t> </w:t>
      </w:r>
      <w:r>
        <w:rPr/>
        <w:t>el</w:t>
      </w:r>
      <w:r>
        <w:rPr>
          <w:spacing w:val="-13"/>
        </w:rPr>
        <w:t> </w:t>
      </w:r>
      <w:r>
        <w:rPr/>
        <w:t>nivel preparatorio.</w:t>
      </w:r>
    </w:p>
    <w:p>
      <w:pPr>
        <w:pStyle w:val="BodyText"/>
      </w:pPr>
    </w:p>
    <w:p>
      <w:pPr>
        <w:pStyle w:val="BodyText"/>
        <w:ind w:left="119" w:right="108" w:firstLine="427"/>
        <w:jc w:val="both"/>
      </w:pPr>
      <w:r>
        <w:rPr/>
        <w:t>El</w:t>
      </w:r>
      <w:r>
        <w:rPr>
          <w:spacing w:val="-10"/>
        </w:rPr>
        <w:t> </w:t>
      </w:r>
      <w:r>
        <w:rPr/>
        <w:t>encuentro</w:t>
      </w:r>
      <w:r>
        <w:rPr>
          <w:spacing w:val="-5"/>
        </w:rPr>
        <w:t> </w:t>
      </w:r>
      <w:r>
        <w:rPr/>
        <w:t>con</w:t>
      </w:r>
      <w:r>
        <w:rPr>
          <w:spacing w:val="-12"/>
        </w:rPr>
        <w:t> </w:t>
      </w:r>
      <w:r>
        <w:rPr/>
        <w:t>las</w:t>
      </w:r>
      <w:r>
        <w:rPr>
          <w:spacing w:val="-8"/>
        </w:rPr>
        <w:t> </w:t>
      </w:r>
      <w:r>
        <w:rPr/>
        <w:t>matemáticas</w:t>
      </w:r>
      <w:r>
        <w:rPr>
          <w:spacing w:val="-8"/>
        </w:rPr>
        <w:t> </w:t>
      </w:r>
      <w:r>
        <w:rPr/>
        <w:t>para</w:t>
      </w:r>
      <w:r>
        <w:rPr>
          <w:spacing w:val="-7"/>
        </w:rPr>
        <w:t> </w:t>
      </w:r>
      <w:r>
        <w:rPr/>
        <w:t>algunos</w:t>
      </w:r>
      <w:r>
        <w:rPr>
          <w:spacing w:val="-8"/>
        </w:rPr>
        <w:t> </w:t>
      </w:r>
      <w:r>
        <w:rPr/>
        <w:t>estudiantes</w:t>
      </w:r>
      <w:r>
        <w:rPr>
          <w:spacing w:val="-8"/>
        </w:rPr>
        <w:t> </w:t>
      </w:r>
      <w:r>
        <w:rPr/>
        <w:t>fue</w:t>
      </w:r>
      <w:r>
        <w:rPr>
          <w:spacing w:val="-7"/>
        </w:rPr>
        <w:t> </w:t>
      </w:r>
      <w:r>
        <w:rPr/>
        <w:t>desastroso,</w:t>
      </w:r>
      <w:r>
        <w:rPr>
          <w:spacing w:val="-9"/>
        </w:rPr>
        <w:t> </w:t>
      </w:r>
      <w:r>
        <w:rPr/>
        <w:t>significó uno de los obstáculos más grandes y también </w:t>
      </w:r>
      <w:r>
        <w:rPr>
          <w:spacing w:val="-4"/>
        </w:rPr>
        <w:t>uno </w:t>
      </w:r>
      <w:r>
        <w:rPr/>
        <w:t>de los retos académicos de los profesores.</w:t>
      </w:r>
    </w:p>
    <w:p>
      <w:pPr>
        <w:pStyle w:val="BodyText"/>
      </w:pPr>
    </w:p>
    <w:p>
      <w:pPr>
        <w:pStyle w:val="BodyText"/>
        <w:spacing w:before="1"/>
        <w:ind w:left="119" w:right="104" w:firstLine="427"/>
        <w:jc w:val="both"/>
      </w:pPr>
      <w:r>
        <w:rPr/>
        <w:t>A</w:t>
      </w:r>
      <w:r>
        <w:rPr>
          <w:spacing w:val="-10"/>
        </w:rPr>
        <w:t> </w:t>
      </w:r>
      <w:r>
        <w:rPr/>
        <w:t>lo</w:t>
      </w:r>
      <w:r>
        <w:rPr>
          <w:spacing w:val="-12"/>
        </w:rPr>
        <w:t> </w:t>
      </w:r>
      <w:r>
        <w:rPr/>
        <w:t>largo</w:t>
      </w:r>
      <w:r>
        <w:rPr>
          <w:spacing w:val="-8"/>
        </w:rPr>
        <w:t> </w:t>
      </w:r>
      <w:r>
        <w:rPr/>
        <w:t>de</w:t>
      </w:r>
      <w:r>
        <w:rPr>
          <w:spacing w:val="-10"/>
        </w:rPr>
        <w:t> </w:t>
      </w:r>
      <w:r>
        <w:rPr/>
        <w:t>30</w:t>
      </w:r>
      <w:r>
        <w:rPr>
          <w:spacing w:val="-15"/>
        </w:rPr>
        <w:t> </w:t>
      </w:r>
      <w:r>
        <w:rPr/>
        <w:t>años</w:t>
      </w:r>
      <w:r>
        <w:rPr>
          <w:spacing w:val="-12"/>
        </w:rPr>
        <w:t> </w:t>
      </w:r>
      <w:r>
        <w:rPr/>
        <w:t>los</w:t>
      </w:r>
      <w:r>
        <w:rPr>
          <w:spacing w:val="-16"/>
        </w:rPr>
        <w:t> </w:t>
      </w:r>
      <w:r>
        <w:rPr/>
        <w:t>profesores</w:t>
      </w:r>
      <w:r>
        <w:rPr>
          <w:spacing w:val="-11"/>
        </w:rPr>
        <w:t> </w:t>
      </w:r>
      <w:r>
        <w:rPr>
          <w:spacing w:val="-4"/>
        </w:rPr>
        <w:t>que</w:t>
      </w:r>
      <w:r>
        <w:rPr>
          <w:spacing w:val="-10"/>
        </w:rPr>
        <w:t> </w:t>
      </w:r>
      <w:r>
        <w:rPr/>
        <w:t>se</w:t>
      </w:r>
      <w:r>
        <w:rPr>
          <w:spacing w:val="-10"/>
        </w:rPr>
        <w:t> </w:t>
      </w:r>
      <w:r>
        <w:rPr/>
        <w:t>involucraron</w:t>
      </w:r>
      <w:r>
        <w:rPr>
          <w:spacing w:val="-16"/>
        </w:rPr>
        <w:t> </w:t>
      </w:r>
      <w:r>
        <w:rPr/>
        <w:t>en</w:t>
      </w:r>
      <w:r>
        <w:rPr>
          <w:spacing w:val="-16"/>
        </w:rPr>
        <w:t> </w:t>
      </w:r>
      <w:r>
        <w:rPr/>
        <w:t>el</w:t>
      </w:r>
      <w:r>
        <w:rPr>
          <w:spacing w:val="-13"/>
        </w:rPr>
        <w:t> </w:t>
      </w:r>
      <w:r>
        <w:rPr/>
        <w:t>proyecto</w:t>
      </w:r>
      <w:r>
        <w:rPr>
          <w:spacing w:val="-8"/>
        </w:rPr>
        <w:t> </w:t>
      </w:r>
      <w:r>
        <w:rPr/>
        <w:t>de</w:t>
      </w:r>
      <w:r>
        <w:rPr>
          <w:spacing w:val="-10"/>
        </w:rPr>
        <w:t> </w:t>
      </w:r>
      <w:r>
        <w:rPr/>
        <w:t>formación de</w:t>
      </w:r>
      <w:r>
        <w:rPr>
          <w:spacing w:val="-2"/>
        </w:rPr>
        <w:t> </w:t>
      </w:r>
      <w:r>
        <w:rPr/>
        <w:t>ingenieros</w:t>
      </w:r>
      <w:r>
        <w:rPr>
          <w:spacing w:val="-3"/>
        </w:rPr>
        <w:t> </w:t>
      </w:r>
      <w:r>
        <w:rPr/>
        <w:t>fueron</w:t>
      </w:r>
      <w:r>
        <w:rPr>
          <w:spacing w:val="-8"/>
        </w:rPr>
        <w:t> </w:t>
      </w:r>
      <w:r>
        <w:rPr/>
        <w:t>pocos;</w:t>
      </w:r>
      <w:r>
        <w:rPr>
          <w:spacing w:val="-2"/>
        </w:rPr>
        <w:t> </w:t>
      </w:r>
      <w:r>
        <w:rPr/>
        <w:t>algunos, por</w:t>
      </w:r>
      <w:r>
        <w:rPr>
          <w:spacing w:val="-6"/>
        </w:rPr>
        <w:t> </w:t>
      </w:r>
      <w:r>
        <w:rPr/>
        <w:t>su</w:t>
      </w:r>
      <w:r>
        <w:rPr>
          <w:spacing w:val="-13"/>
        </w:rPr>
        <w:t> </w:t>
      </w:r>
      <w:r>
        <w:rPr/>
        <w:t>trabajo</w:t>
      </w:r>
      <w:r>
        <w:rPr>
          <w:spacing w:val="-4"/>
        </w:rPr>
        <w:t> </w:t>
      </w:r>
      <w:r>
        <w:rPr/>
        <w:t>y</w:t>
      </w:r>
      <w:r>
        <w:rPr>
          <w:spacing w:val="-6"/>
        </w:rPr>
        <w:t> </w:t>
      </w:r>
      <w:r>
        <w:rPr/>
        <w:t>compromiso</w:t>
      </w:r>
      <w:r>
        <w:rPr>
          <w:spacing w:val="-4"/>
        </w:rPr>
        <w:t> </w:t>
      </w:r>
      <w:r>
        <w:rPr/>
        <w:t>fueron</w:t>
      </w:r>
      <w:r>
        <w:rPr>
          <w:spacing w:val="-8"/>
        </w:rPr>
        <w:t> </w:t>
      </w:r>
      <w:r>
        <w:rPr/>
        <w:t>considerados pilares,</w:t>
      </w:r>
      <w:r>
        <w:rPr>
          <w:spacing w:val="-11"/>
        </w:rPr>
        <w:t> </w:t>
      </w:r>
      <w:r>
        <w:rPr/>
        <w:t>como:</w:t>
      </w:r>
      <w:r>
        <w:rPr>
          <w:spacing w:val="-16"/>
        </w:rPr>
        <w:t> </w:t>
      </w:r>
      <w:r>
        <w:rPr/>
        <w:t>Anselmo</w:t>
      </w:r>
      <w:r>
        <w:rPr>
          <w:spacing w:val="-11"/>
        </w:rPr>
        <w:t> </w:t>
      </w:r>
      <w:r>
        <w:rPr/>
        <w:t>Camacho,</w:t>
      </w:r>
      <w:r>
        <w:rPr>
          <w:spacing w:val="-16"/>
        </w:rPr>
        <w:t> </w:t>
      </w:r>
      <w:r>
        <w:rPr/>
        <w:t>Juan</w:t>
      </w:r>
      <w:r>
        <w:rPr>
          <w:spacing w:val="-19"/>
        </w:rPr>
        <w:t> </w:t>
      </w:r>
      <w:r>
        <w:rPr/>
        <w:t>Rodríguez,</w:t>
      </w:r>
      <w:r>
        <w:rPr>
          <w:spacing w:val="-11"/>
        </w:rPr>
        <w:t> </w:t>
      </w:r>
      <w:r>
        <w:rPr/>
        <w:t>Silviano</w:t>
      </w:r>
      <w:r>
        <w:rPr>
          <w:spacing w:val="-11"/>
        </w:rPr>
        <w:t> </w:t>
      </w:r>
      <w:r>
        <w:rPr/>
        <w:t>Enríquez,</w:t>
      </w:r>
      <w:r>
        <w:rPr>
          <w:spacing w:val="-11"/>
        </w:rPr>
        <w:t> </w:t>
      </w:r>
      <w:r>
        <w:rPr/>
        <w:t>Julián</w:t>
      </w:r>
      <w:r>
        <w:rPr>
          <w:spacing w:val="-19"/>
        </w:rPr>
        <w:t> </w:t>
      </w:r>
      <w:r>
        <w:rPr/>
        <w:t>Nava,</w:t>
      </w:r>
      <w:r>
        <w:rPr>
          <w:spacing w:val="-12"/>
        </w:rPr>
        <w:t> </w:t>
      </w:r>
      <w:r>
        <w:rPr/>
        <w:t>Juan Madrid y Cayetano</w:t>
      </w:r>
      <w:r>
        <w:rPr>
          <w:spacing w:val="-15"/>
        </w:rPr>
        <w:t> </w:t>
      </w:r>
      <w:r>
        <w:rPr/>
        <w:t>Velázquez.</w:t>
      </w:r>
    </w:p>
    <w:p>
      <w:pPr>
        <w:pStyle w:val="BodyText"/>
      </w:pPr>
    </w:p>
    <w:p>
      <w:pPr>
        <w:pStyle w:val="BodyText"/>
        <w:spacing w:before="1"/>
        <w:ind w:left="119" w:right="99" w:firstLine="427"/>
        <w:jc w:val="both"/>
      </w:pPr>
      <w:r>
        <w:rPr/>
        <w:t>Con la Junta Facultativa, encargada del desarrollo académico de la enseñanza, el Instituto experimentó cierta autonomía, sirvió como un espacio de democracia, raro en esos tiempos.</w:t>
      </w:r>
    </w:p>
    <w:p>
      <w:pPr>
        <w:pStyle w:val="BodyText"/>
      </w:pPr>
    </w:p>
    <w:p>
      <w:pPr>
        <w:pStyle w:val="BodyText"/>
        <w:ind w:left="119" w:right="104" w:firstLine="427"/>
        <w:jc w:val="both"/>
      </w:pPr>
      <w:r>
        <w:rPr/>
        <w:t>Los </w:t>
      </w:r>
      <w:r>
        <w:rPr>
          <w:spacing w:val="-4"/>
        </w:rPr>
        <w:t>que </w:t>
      </w:r>
      <w:r>
        <w:rPr/>
        <w:t>lograron titularse incursionaron satisfactoriamente en actividades propias de</w:t>
      </w:r>
      <w:r>
        <w:rPr>
          <w:spacing w:val="-14"/>
        </w:rPr>
        <w:t> </w:t>
      </w:r>
      <w:r>
        <w:rPr/>
        <w:t>su</w:t>
      </w:r>
      <w:r>
        <w:rPr>
          <w:spacing w:val="-19"/>
        </w:rPr>
        <w:t> </w:t>
      </w:r>
      <w:r>
        <w:rPr/>
        <w:t>formación,</w:t>
      </w:r>
      <w:r>
        <w:rPr>
          <w:spacing w:val="-12"/>
        </w:rPr>
        <w:t> </w:t>
      </w:r>
      <w:r>
        <w:rPr/>
        <w:t>aunque</w:t>
      </w:r>
      <w:r>
        <w:rPr>
          <w:spacing w:val="-9"/>
        </w:rPr>
        <w:t> </w:t>
      </w:r>
      <w:r>
        <w:rPr/>
        <w:t>la</w:t>
      </w:r>
      <w:r>
        <w:rPr>
          <w:spacing w:val="-14"/>
        </w:rPr>
        <w:t> </w:t>
      </w:r>
      <w:r>
        <w:rPr/>
        <w:t>mayoría</w:t>
      </w:r>
      <w:r>
        <w:rPr>
          <w:spacing w:val="-14"/>
        </w:rPr>
        <w:t> </w:t>
      </w:r>
      <w:r>
        <w:rPr/>
        <w:t>de</w:t>
      </w:r>
      <w:r>
        <w:rPr>
          <w:spacing w:val="-14"/>
        </w:rPr>
        <w:t> </w:t>
      </w:r>
      <w:r>
        <w:rPr/>
        <w:t>ellos</w:t>
      </w:r>
      <w:r>
        <w:rPr>
          <w:spacing w:val="-14"/>
        </w:rPr>
        <w:t> </w:t>
      </w:r>
      <w:r>
        <w:rPr/>
        <w:t>fueron</w:t>
      </w:r>
      <w:r>
        <w:rPr>
          <w:spacing w:val="-19"/>
        </w:rPr>
        <w:t> </w:t>
      </w:r>
      <w:r>
        <w:rPr/>
        <w:t>cooptados</w:t>
      </w:r>
      <w:r>
        <w:rPr>
          <w:spacing w:val="-14"/>
        </w:rPr>
        <w:t> </w:t>
      </w:r>
      <w:r>
        <w:rPr/>
        <w:t>por</w:t>
      </w:r>
      <w:r>
        <w:rPr>
          <w:spacing w:val="-17"/>
        </w:rPr>
        <w:t> </w:t>
      </w:r>
      <w:r>
        <w:rPr/>
        <w:t>el</w:t>
      </w:r>
      <w:r>
        <w:rPr>
          <w:spacing w:val="-16"/>
        </w:rPr>
        <w:t> </w:t>
      </w:r>
      <w:r>
        <w:rPr/>
        <w:t>estado,</w:t>
      </w:r>
      <w:r>
        <w:rPr>
          <w:spacing w:val="-12"/>
        </w:rPr>
        <w:t> </w:t>
      </w:r>
      <w:r>
        <w:rPr>
          <w:spacing w:val="-3"/>
        </w:rPr>
        <w:t>pues</w:t>
      </w:r>
      <w:r>
        <w:rPr>
          <w:spacing w:val="-10"/>
        </w:rPr>
        <w:t> </w:t>
      </w:r>
      <w:r>
        <w:rPr/>
        <w:t>vivían del erario público. Esto demuestra que el estado había formado a estos profesionistas para que ayudaran a resolver problemas propios de </w:t>
      </w:r>
      <w:r>
        <w:rPr>
          <w:spacing w:val="-4"/>
        </w:rPr>
        <w:t>una </w:t>
      </w:r>
      <w:r>
        <w:rPr/>
        <w:t>sociedad en formación. Los encontramos en puestos públicos, pero </w:t>
      </w:r>
      <w:r>
        <w:rPr>
          <w:spacing w:val="-3"/>
        </w:rPr>
        <w:t>no </w:t>
      </w:r>
      <w:r>
        <w:rPr/>
        <w:t>de primer nivel, como ingenieros municipales, ingenieros de ciudad, jefes de departamento, como peritos facultativos, etc.</w:t>
      </w:r>
    </w:p>
    <w:p>
      <w:pPr>
        <w:pStyle w:val="BodyText"/>
      </w:pPr>
    </w:p>
    <w:p>
      <w:pPr>
        <w:pStyle w:val="BodyText"/>
        <w:ind w:left="119" w:right="103" w:firstLine="427"/>
        <w:jc w:val="both"/>
      </w:pPr>
      <w:r>
        <w:rPr/>
        <w:t>En el ámbito educativo desarrollaron papeles importantes, en la entidad se dejó sentir</w:t>
      </w:r>
      <w:r>
        <w:rPr>
          <w:spacing w:val="-9"/>
        </w:rPr>
        <w:t> </w:t>
      </w:r>
      <w:r>
        <w:rPr/>
        <w:t>su</w:t>
      </w:r>
      <w:r>
        <w:rPr>
          <w:spacing w:val="-11"/>
        </w:rPr>
        <w:t> </w:t>
      </w:r>
      <w:r>
        <w:rPr/>
        <w:t>presencia</w:t>
      </w:r>
      <w:r>
        <w:rPr>
          <w:spacing w:val="-7"/>
        </w:rPr>
        <w:t> </w:t>
      </w:r>
      <w:r>
        <w:rPr/>
        <w:t>como</w:t>
      </w:r>
      <w:r>
        <w:rPr>
          <w:spacing w:val="-4"/>
        </w:rPr>
        <w:t> </w:t>
      </w:r>
      <w:r>
        <w:rPr/>
        <w:t>directores</w:t>
      </w:r>
      <w:r>
        <w:rPr>
          <w:spacing w:val="-7"/>
        </w:rPr>
        <w:t> </w:t>
      </w:r>
      <w:r>
        <w:rPr/>
        <w:t>de</w:t>
      </w:r>
      <w:r>
        <w:rPr>
          <w:spacing w:val="-7"/>
        </w:rPr>
        <w:t> </w:t>
      </w:r>
      <w:r>
        <w:rPr/>
        <w:t>escuela,</w:t>
      </w:r>
      <w:r>
        <w:rPr>
          <w:spacing w:val="-5"/>
        </w:rPr>
        <w:t> </w:t>
      </w:r>
      <w:r>
        <w:rPr/>
        <w:t>como</w:t>
      </w:r>
      <w:r>
        <w:rPr>
          <w:spacing w:val="-4"/>
        </w:rPr>
        <w:t> </w:t>
      </w:r>
      <w:r>
        <w:rPr/>
        <w:t>profesores</w:t>
      </w:r>
      <w:r>
        <w:rPr>
          <w:spacing w:val="-7"/>
        </w:rPr>
        <w:t> </w:t>
      </w:r>
      <w:r>
        <w:rPr/>
        <w:t>de</w:t>
      </w:r>
      <w:r>
        <w:rPr>
          <w:spacing w:val="-7"/>
        </w:rPr>
        <w:t> </w:t>
      </w:r>
      <w:r>
        <w:rPr/>
        <w:t>primera</w:t>
      </w:r>
      <w:r>
        <w:rPr>
          <w:spacing w:val="-7"/>
        </w:rPr>
        <w:t> </w:t>
      </w:r>
      <w:r>
        <w:rPr/>
        <w:t>clase,</w:t>
      </w:r>
      <w:r>
        <w:rPr>
          <w:spacing w:val="-4"/>
        </w:rPr>
        <w:t> </w:t>
      </w:r>
      <w:r>
        <w:rPr/>
        <w:t>como inspectores de instrucción, profesores del Instituto, presidentes de academias pedagógicas,</w:t>
      </w:r>
      <w:r>
        <w:rPr>
          <w:spacing w:val="-4"/>
        </w:rPr>
        <w:t> </w:t>
      </w:r>
      <w:r>
        <w:rPr/>
        <w:t>etc.</w:t>
      </w:r>
    </w:p>
    <w:p>
      <w:pPr>
        <w:spacing w:after="0"/>
        <w:jc w:val="both"/>
        <w:sectPr>
          <w:pgSz w:w="12240" w:h="15840"/>
          <w:pgMar w:header="707" w:footer="1039" w:top="900" w:bottom="1220" w:left="1580" w:right="1220"/>
        </w:sectPr>
      </w:pPr>
    </w:p>
    <w:p>
      <w:pPr>
        <w:pStyle w:val="BodyText"/>
        <w:rPr>
          <w:sz w:val="20"/>
        </w:rPr>
      </w:pPr>
    </w:p>
    <w:p>
      <w:pPr>
        <w:pStyle w:val="BodyText"/>
        <w:rPr>
          <w:sz w:val="20"/>
        </w:rPr>
      </w:pPr>
    </w:p>
    <w:p>
      <w:pPr>
        <w:pStyle w:val="BodyText"/>
        <w:spacing w:before="2"/>
        <w:rPr>
          <w:sz w:val="20"/>
        </w:rPr>
      </w:pPr>
    </w:p>
    <w:p>
      <w:pPr>
        <w:pStyle w:val="BodyText"/>
        <w:spacing w:before="21"/>
        <w:ind w:left="119" w:right="106" w:firstLine="427"/>
        <w:jc w:val="both"/>
      </w:pPr>
      <w:r>
        <w:rPr/>
        <w:t>En lo </w:t>
      </w:r>
      <w:r>
        <w:rPr>
          <w:spacing w:val="-4"/>
        </w:rPr>
        <w:t>que</w:t>
      </w:r>
      <w:r>
        <w:rPr>
          <w:spacing w:val="52"/>
        </w:rPr>
        <w:t> </w:t>
      </w:r>
      <w:r>
        <w:rPr/>
        <w:t>respecta a las obras financiadas por el gobierno, los ingenieros participaron activamente en su construcción, por todo el estado se encuentran trabajando ya sea como peritos facultativos, diseño de obras, dirigiendo obras. En la medida de las condiciones y de sus posibilidades sí cumplieron con la sociedad.</w:t>
      </w:r>
    </w:p>
    <w:p>
      <w:pPr>
        <w:pStyle w:val="BodyText"/>
      </w:pPr>
    </w:p>
    <w:p>
      <w:pPr>
        <w:pStyle w:val="BodyText"/>
        <w:ind w:left="119" w:right="106" w:firstLine="427"/>
        <w:jc w:val="both"/>
      </w:pPr>
      <w:r>
        <w:rPr/>
        <w:t>Para 1900 cuando las carreras de ingeniería desaparecieron, el proyecto que habían iniciado los liberales llegó a su término, la carrera de ingeniería no había logrado prender. “Para 1910 la enseñanza de la ingeniería fue historia.”</w:t>
      </w:r>
    </w:p>
    <w:p>
      <w:pPr>
        <w:pStyle w:val="BodyText"/>
      </w:pPr>
    </w:p>
    <w:p>
      <w:pPr>
        <w:pStyle w:val="BodyText"/>
        <w:ind w:left="119" w:right="111" w:firstLine="427"/>
        <w:jc w:val="both"/>
      </w:pPr>
      <w:r>
        <w:rPr/>
        <w:t>A pesar de la experiencia sobre la enseñanza de la ingeniería, </w:t>
      </w:r>
      <w:r>
        <w:rPr>
          <w:spacing w:val="-3"/>
        </w:rPr>
        <w:t>no </w:t>
      </w:r>
      <w:r>
        <w:rPr/>
        <w:t>se logró concretar una</w:t>
      </w:r>
      <w:r>
        <w:rPr>
          <w:spacing w:val="-6"/>
        </w:rPr>
        <w:t> </w:t>
      </w:r>
      <w:r>
        <w:rPr/>
        <w:t>tradición</w:t>
      </w:r>
      <w:r>
        <w:rPr>
          <w:spacing w:val="-11"/>
        </w:rPr>
        <w:t> </w:t>
      </w:r>
      <w:r>
        <w:rPr/>
        <w:t>cultural</w:t>
      </w:r>
      <w:r>
        <w:rPr>
          <w:spacing w:val="-9"/>
        </w:rPr>
        <w:t> </w:t>
      </w:r>
      <w:r>
        <w:rPr/>
        <w:t>sobre</w:t>
      </w:r>
      <w:r>
        <w:rPr>
          <w:spacing w:val="-6"/>
        </w:rPr>
        <w:t> </w:t>
      </w:r>
      <w:r>
        <w:rPr/>
        <w:t>la</w:t>
      </w:r>
      <w:r>
        <w:rPr>
          <w:spacing w:val="-6"/>
        </w:rPr>
        <w:t> </w:t>
      </w:r>
      <w:r>
        <w:rPr/>
        <w:t>formación</w:t>
      </w:r>
      <w:r>
        <w:rPr>
          <w:spacing w:val="-7"/>
        </w:rPr>
        <w:t> </w:t>
      </w:r>
      <w:r>
        <w:rPr/>
        <w:t>de</w:t>
      </w:r>
      <w:r>
        <w:rPr>
          <w:spacing w:val="-6"/>
        </w:rPr>
        <w:t> </w:t>
      </w:r>
      <w:r>
        <w:rPr/>
        <w:t>profesionales</w:t>
      </w:r>
      <w:r>
        <w:rPr>
          <w:spacing w:val="-7"/>
        </w:rPr>
        <w:t> </w:t>
      </w:r>
      <w:r>
        <w:rPr/>
        <w:t>en</w:t>
      </w:r>
      <w:r>
        <w:rPr>
          <w:spacing w:val="-11"/>
        </w:rPr>
        <w:t> </w:t>
      </w:r>
      <w:r>
        <w:rPr/>
        <w:t>el</w:t>
      </w:r>
      <w:r>
        <w:rPr>
          <w:spacing w:val="-8"/>
        </w:rPr>
        <w:t> </w:t>
      </w:r>
      <w:r>
        <w:rPr/>
        <w:t>campo</w:t>
      </w:r>
      <w:r>
        <w:rPr>
          <w:spacing w:val="-3"/>
        </w:rPr>
        <w:t> </w:t>
      </w:r>
      <w:r>
        <w:rPr/>
        <w:t>de</w:t>
      </w:r>
      <w:r>
        <w:rPr>
          <w:spacing w:val="-6"/>
        </w:rPr>
        <w:t> </w:t>
      </w:r>
      <w:r>
        <w:rPr/>
        <w:t>la</w:t>
      </w:r>
      <w:r>
        <w:rPr>
          <w:spacing w:val="-6"/>
        </w:rPr>
        <w:t> </w:t>
      </w:r>
      <w:r>
        <w:rPr/>
        <w:t>técnica</w:t>
      </w:r>
      <w:r>
        <w:rPr>
          <w:spacing w:val="-6"/>
        </w:rPr>
        <w:t> </w:t>
      </w:r>
      <w:r>
        <w:rPr/>
        <w:t>y</w:t>
      </w:r>
      <w:r>
        <w:rPr>
          <w:spacing w:val="-10"/>
        </w:rPr>
        <w:t> </w:t>
      </w:r>
      <w:r>
        <w:rPr/>
        <w:t>la ciencia, el instituto </w:t>
      </w:r>
      <w:r>
        <w:rPr>
          <w:spacing w:val="-3"/>
        </w:rPr>
        <w:t>no </w:t>
      </w:r>
      <w:r>
        <w:rPr/>
        <w:t>logró crear </w:t>
      </w:r>
      <w:r>
        <w:rPr>
          <w:spacing w:val="-3"/>
        </w:rPr>
        <w:t>sus </w:t>
      </w:r>
      <w:r>
        <w:rPr/>
        <w:t>propios</w:t>
      </w:r>
      <w:r>
        <w:rPr>
          <w:spacing w:val="-2"/>
        </w:rPr>
        <w:t> </w:t>
      </w:r>
      <w:r>
        <w:rPr/>
        <w:t>cuadros.</w:t>
      </w:r>
    </w:p>
    <w:p>
      <w:pPr>
        <w:pStyle w:val="BodyText"/>
        <w:spacing w:before="1"/>
      </w:pPr>
    </w:p>
    <w:p>
      <w:pPr>
        <w:pStyle w:val="BodyText"/>
        <w:spacing w:line="323" w:lineRule="exact"/>
        <w:ind w:left="119" w:right="93"/>
      </w:pPr>
      <w:r>
        <w:rPr/>
        <w:t>DISCUSIÓN</w:t>
      </w:r>
    </w:p>
    <w:p>
      <w:pPr>
        <w:pStyle w:val="BodyText"/>
        <w:spacing w:line="242" w:lineRule="auto"/>
        <w:ind w:left="119" w:right="93"/>
      </w:pPr>
      <w:r>
        <w:rPr/>
        <w:t>Hasta aquí el resumen del trabajo del maestro Castañeda Cisolis, ahora se hace una breve discusión de sus planteamientos.</w:t>
      </w:r>
    </w:p>
    <w:p>
      <w:pPr>
        <w:pStyle w:val="BodyText"/>
        <w:spacing w:before="5"/>
        <w:rPr>
          <w:sz w:val="23"/>
        </w:rPr>
      </w:pPr>
    </w:p>
    <w:p>
      <w:pPr>
        <w:pStyle w:val="BodyText"/>
        <w:spacing w:before="1"/>
        <w:ind w:left="119" w:right="103" w:firstLine="427"/>
        <w:jc w:val="both"/>
      </w:pPr>
      <w:r>
        <w:rPr/>
        <w:t>Un aspecto </w:t>
      </w:r>
      <w:r>
        <w:rPr>
          <w:spacing w:val="-4"/>
        </w:rPr>
        <w:t>que </w:t>
      </w:r>
      <w:r>
        <w:rPr/>
        <w:t>en primer lugar llama la atención es la gran visión y hasta valentía de</w:t>
      </w:r>
      <w:r>
        <w:rPr>
          <w:spacing w:val="-7"/>
        </w:rPr>
        <w:t> </w:t>
      </w:r>
      <w:r>
        <w:rPr/>
        <w:t>los</w:t>
      </w:r>
      <w:r>
        <w:rPr>
          <w:spacing w:val="-8"/>
        </w:rPr>
        <w:t> </w:t>
      </w:r>
      <w:r>
        <w:rPr/>
        <w:t>involucrados</w:t>
      </w:r>
      <w:r>
        <w:rPr>
          <w:spacing w:val="-8"/>
        </w:rPr>
        <w:t> </w:t>
      </w:r>
      <w:r>
        <w:rPr/>
        <w:t>en</w:t>
      </w:r>
      <w:r>
        <w:rPr>
          <w:spacing w:val="-12"/>
        </w:rPr>
        <w:t> </w:t>
      </w:r>
      <w:r>
        <w:rPr/>
        <w:t>el</w:t>
      </w:r>
      <w:r>
        <w:rPr>
          <w:spacing w:val="-9"/>
        </w:rPr>
        <w:t> </w:t>
      </w:r>
      <w:r>
        <w:rPr/>
        <w:t>establecimiento</w:t>
      </w:r>
      <w:r>
        <w:rPr>
          <w:spacing w:val="-4"/>
        </w:rPr>
        <w:t> </w:t>
      </w:r>
      <w:r>
        <w:rPr/>
        <w:t>de</w:t>
      </w:r>
      <w:r>
        <w:rPr>
          <w:spacing w:val="-11"/>
        </w:rPr>
        <w:t> </w:t>
      </w:r>
      <w:r>
        <w:rPr/>
        <w:t>carreras</w:t>
      </w:r>
      <w:r>
        <w:rPr>
          <w:spacing w:val="-8"/>
        </w:rPr>
        <w:t> </w:t>
      </w:r>
      <w:r>
        <w:rPr/>
        <w:t>de</w:t>
      </w:r>
      <w:r>
        <w:rPr>
          <w:spacing w:val="-7"/>
        </w:rPr>
        <w:t> </w:t>
      </w:r>
      <w:r>
        <w:rPr/>
        <w:t>ingeniería,</w:t>
      </w:r>
      <w:r>
        <w:rPr>
          <w:spacing w:val="-4"/>
        </w:rPr>
        <w:t> </w:t>
      </w:r>
      <w:r>
        <w:rPr/>
        <w:t>pues</w:t>
      </w:r>
      <w:r>
        <w:rPr>
          <w:spacing w:val="-8"/>
        </w:rPr>
        <w:t> </w:t>
      </w:r>
      <w:r>
        <w:rPr/>
        <w:t>Toluca</w:t>
      </w:r>
      <w:r>
        <w:rPr>
          <w:spacing w:val="-7"/>
        </w:rPr>
        <w:t> </w:t>
      </w:r>
      <w:r>
        <w:rPr/>
        <w:t>en</w:t>
      </w:r>
      <w:r>
        <w:rPr>
          <w:spacing w:val="-12"/>
        </w:rPr>
        <w:t> </w:t>
      </w:r>
      <w:r>
        <w:rPr/>
        <w:t>1870 </w:t>
      </w:r>
      <w:r>
        <w:rPr>
          <w:spacing w:val="-3"/>
        </w:rPr>
        <w:t>no </w:t>
      </w:r>
      <w:r>
        <w:rPr/>
        <w:t>contaba con más de 20 mil habitantes y el Estado de México con 100 mil. La minería en</w:t>
      </w:r>
      <w:r>
        <w:rPr>
          <w:spacing w:val="-10"/>
        </w:rPr>
        <w:t> </w:t>
      </w:r>
      <w:r>
        <w:rPr/>
        <w:t>el</w:t>
      </w:r>
      <w:r>
        <w:rPr>
          <w:spacing w:val="-7"/>
        </w:rPr>
        <w:t> </w:t>
      </w:r>
      <w:r>
        <w:rPr/>
        <w:t>Estado</w:t>
      </w:r>
      <w:r>
        <w:rPr>
          <w:spacing w:val="-2"/>
        </w:rPr>
        <w:t> </w:t>
      </w:r>
      <w:r>
        <w:rPr/>
        <w:t>de</w:t>
      </w:r>
      <w:r>
        <w:rPr>
          <w:spacing w:val="-5"/>
        </w:rPr>
        <w:t> </w:t>
      </w:r>
      <w:r>
        <w:rPr/>
        <w:t>1879</w:t>
      </w:r>
      <w:r>
        <w:rPr>
          <w:spacing w:val="-10"/>
        </w:rPr>
        <w:t> </w:t>
      </w:r>
      <w:r>
        <w:rPr/>
        <w:t>a</w:t>
      </w:r>
      <w:r>
        <w:rPr>
          <w:spacing w:val="-5"/>
        </w:rPr>
        <w:t> </w:t>
      </w:r>
      <w:r>
        <w:rPr/>
        <w:t>1889</w:t>
      </w:r>
      <w:r>
        <w:rPr>
          <w:spacing w:val="-10"/>
        </w:rPr>
        <w:t> </w:t>
      </w:r>
      <w:r>
        <w:rPr/>
        <w:t>era</w:t>
      </w:r>
      <w:r>
        <w:rPr>
          <w:spacing w:val="-5"/>
        </w:rPr>
        <w:t> </w:t>
      </w:r>
      <w:r>
        <w:rPr/>
        <w:t>de</w:t>
      </w:r>
      <w:r>
        <w:rPr>
          <w:spacing w:val="-5"/>
        </w:rPr>
        <w:t> </w:t>
      </w:r>
      <w:r>
        <w:rPr/>
        <w:t>relativamente</w:t>
      </w:r>
      <w:r>
        <w:rPr>
          <w:spacing w:val="-5"/>
        </w:rPr>
        <w:t> </w:t>
      </w:r>
      <w:r>
        <w:rPr/>
        <w:t>poco</w:t>
      </w:r>
      <w:r>
        <w:rPr>
          <w:spacing w:val="-11"/>
        </w:rPr>
        <w:t> </w:t>
      </w:r>
      <w:r>
        <w:rPr/>
        <w:t>tamaño</w:t>
      </w:r>
      <w:r>
        <w:rPr>
          <w:spacing w:val="-2"/>
        </w:rPr>
        <w:t> </w:t>
      </w:r>
      <w:r>
        <w:rPr/>
        <w:t>y</w:t>
      </w:r>
      <w:r>
        <w:rPr>
          <w:spacing w:val="-9"/>
        </w:rPr>
        <w:t> </w:t>
      </w:r>
      <w:r>
        <w:rPr/>
        <w:t>se</w:t>
      </w:r>
      <w:r>
        <w:rPr>
          <w:spacing w:val="-5"/>
        </w:rPr>
        <w:t> </w:t>
      </w:r>
      <w:r>
        <w:rPr/>
        <w:t>explotaban</w:t>
      </w:r>
      <w:r>
        <w:rPr>
          <w:spacing w:val="-10"/>
        </w:rPr>
        <w:t> </w:t>
      </w:r>
      <w:r>
        <w:rPr/>
        <w:t>las</w:t>
      </w:r>
      <w:r>
        <w:rPr>
          <w:spacing w:val="-6"/>
        </w:rPr>
        <w:t> </w:t>
      </w:r>
      <w:r>
        <w:rPr/>
        <w:t>minas de forma tradicional y con escasos adelantos</w:t>
      </w:r>
      <w:r>
        <w:rPr>
          <w:spacing w:val="-17"/>
        </w:rPr>
        <w:t> </w:t>
      </w:r>
      <w:r>
        <w:rPr/>
        <w:t>tecnológicos.</w:t>
      </w:r>
    </w:p>
    <w:p>
      <w:pPr>
        <w:pStyle w:val="BodyText"/>
      </w:pPr>
    </w:p>
    <w:p>
      <w:pPr>
        <w:pStyle w:val="BodyText"/>
        <w:spacing w:before="1"/>
        <w:ind w:left="119" w:right="108" w:firstLine="490"/>
        <w:jc w:val="both"/>
      </w:pPr>
      <w:r>
        <w:rPr/>
        <w:t>A</w:t>
      </w:r>
      <w:r>
        <w:rPr>
          <w:spacing w:val="-6"/>
        </w:rPr>
        <w:t> </w:t>
      </w:r>
      <w:r>
        <w:rPr/>
        <w:t>partir</w:t>
      </w:r>
      <w:r>
        <w:rPr>
          <w:spacing w:val="-10"/>
        </w:rPr>
        <w:t> </w:t>
      </w:r>
      <w:r>
        <w:rPr/>
        <w:t>de</w:t>
      </w:r>
      <w:r>
        <w:rPr>
          <w:spacing w:val="-7"/>
        </w:rPr>
        <w:t> </w:t>
      </w:r>
      <w:r>
        <w:rPr/>
        <w:t>1897</w:t>
      </w:r>
      <w:r>
        <w:rPr>
          <w:spacing w:val="-7"/>
        </w:rPr>
        <w:t> </w:t>
      </w:r>
      <w:r>
        <w:rPr/>
        <w:t>se</w:t>
      </w:r>
      <w:r>
        <w:rPr>
          <w:spacing w:val="-11"/>
        </w:rPr>
        <w:t> </w:t>
      </w:r>
      <w:r>
        <w:rPr/>
        <w:t>decidió</w:t>
      </w:r>
      <w:r>
        <w:rPr>
          <w:spacing w:val="-4"/>
        </w:rPr>
        <w:t> </w:t>
      </w:r>
      <w:r>
        <w:rPr/>
        <w:t>vitalizar</w:t>
      </w:r>
      <w:r>
        <w:rPr>
          <w:spacing w:val="-10"/>
        </w:rPr>
        <w:t> </w:t>
      </w:r>
      <w:r>
        <w:rPr/>
        <w:t>la</w:t>
      </w:r>
      <w:r>
        <w:rPr>
          <w:spacing w:val="-7"/>
        </w:rPr>
        <w:t> </w:t>
      </w:r>
      <w:r>
        <w:rPr/>
        <w:t>minería</w:t>
      </w:r>
      <w:r>
        <w:rPr>
          <w:spacing w:val="-7"/>
        </w:rPr>
        <w:t> </w:t>
      </w:r>
      <w:r>
        <w:rPr/>
        <w:t>con</w:t>
      </w:r>
      <w:r>
        <w:rPr>
          <w:spacing w:val="-12"/>
        </w:rPr>
        <w:t> </w:t>
      </w:r>
      <w:r>
        <w:rPr/>
        <w:t>capitales</w:t>
      </w:r>
      <w:r>
        <w:rPr>
          <w:spacing w:val="-8"/>
        </w:rPr>
        <w:t> </w:t>
      </w:r>
      <w:r>
        <w:rPr/>
        <w:t>y</w:t>
      </w:r>
      <w:r>
        <w:rPr>
          <w:spacing w:val="-11"/>
        </w:rPr>
        <w:t> </w:t>
      </w:r>
      <w:r>
        <w:rPr/>
        <w:t>empresas</w:t>
      </w:r>
      <w:r>
        <w:rPr>
          <w:spacing w:val="-8"/>
        </w:rPr>
        <w:t> </w:t>
      </w:r>
      <w:r>
        <w:rPr/>
        <w:t>extranjeras </w:t>
      </w:r>
      <w:r>
        <w:rPr>
          <w:spacing w:val="-3"/>
        </w:rPr>
        <w:t>que </w:t>
      </w:r>
      <w:r>
        <w:rPr/>
        <w:t>trajeron su propia tecnología y su personal técnico de tal manera </w:t>
      </w:r>
      <w:r>
        <w:rPr>
          <w:spacing w:val="-3"/>
        </w:rPr>
        <w:t>que </w:t>
      </w:r>
      <w:r>
        <w:rPr/>
        <w:t>los</w:t>
      </w:r>
      <w:r>
        <w:rPr>
          <w:spacing w:val="-33"/>
        </w:rPr>
        <w:t> </w:t>
      </w:r>
      <w:r>
        <w:rPr/>
        <w:t>egresados del Instituto tuvieron poca o ninguna oportunidad de trabajo. El 70% de la producción minera correspondía a El Oro, Sultepec, Temascaltepec y</w:t>
      </w:r>
      <w:r>
        <w:rPr>
          <w:spacing w:val="-30"/>
        </w:rPr>
        <w:t> </w:t>
      </w:r>
      <w:r>
        <w:rPr/>
        <w:t>Zacualpan.</w:t>
      </w:r>
    </w:p>
    <w:p>
      <w:pPr>
        <w:pStyle w:val="BodyText"/>
        <w:spacing w:before="9"/>
        <w:rPr>
          <w:sz w:val="23"/>
        </w:rPr>
      </w:pPr>
    </w:p>
    <w:p>
      <w:pPr>
        <w:pStyle w:val="BodyText"/>
        <w:ind w:left="119" w:right="100" w:firstLine="427"/>
        <w:jc w:val="both"/>
      </w:pPr>
      <w:r>
        <w:rPr/>
        <w:t>Por otro lado, se reconoce </w:t>
      </w:r>
      <w:r>
        <w:rPr>
          <w:spacing w:val="-3"/>
        </w:rPr>
        <w:t>que </w:t>
      </w:r>
      <w:r>
        <w:rPr/>
        <w:t>México fue el </w:t>
      </w:r>
      <w:r>
        <w:rPr>
          <w:spacing w:val="-3"/>
        </w:rPr>
        <w:t>único </w:t>
      </w:r>
      <w:r>
        <w:rPr/>
        <w:t>país de Hispanoamérica que logró desarrollar una industria moderna en la primera parte del siglo XIX, particularmente</w:t>
      </w:r>
      <w:r>
        <w:rPr>
          <w:spacing w:val="-1"/>
        </w:rPr>
        <w:t> </w:t>
      </w:r>
      <w:r>
        <w:rPr/>
        <w:t>en</w:t>
      </w:r>
      <w:r>
        <w:rPr>
          <w:spacing w:val="-5"/>
        </w:rPr>
        <w:t> </w:t>
      </w:r>
      <w:r>
        <w:rPr/>
        <w:t>el</w:t>
      </w:r>
      <w:r>
        <w:rPr>
          <w:spacing w:val="-3"/>
        </w:rPr>
        <w:t> </w:t>
      </w:r>
      <w:r>
        <w:rPr/>
        <w:t>ramo</w:t>
      </w:r>
      <w:r>
        <w:rPr>
          <w:spacing w:val="-3"/>
        </w:rPr>
        <w:t> </w:t>
      </w:r>
      <w:r>
        <w:rPr/>
        <w:t>textil.</w:t>
      </w:r>
      <w:r>
        <w:rPr>
          <w:spacing w:val="-3"/>
        </w:rPr>
        <w:t> </w:t>
      </w:r>
      <w:r>
        <w:rPr/>
        <w:t>En</w:t>
      </w:r>
      <w:r>
        <w:rPr>
          <w:spacing w:val="-6"/>
        </w:rPr>
        <w:t> </w:t>
      </w:r>
      <w:r>
        <w:rPr/>
        <w:t>el</w:t>
      </w:r>
      <w:r>
        <w:rPr>
          <w:spacing w:val="-7"/>
        </w:rPr>
        <w:t> </w:t>
      </w:r>
      <w:r>
        <w:rPr/>
        <w:t>Estado</w:t>
      </w:r>
      <w:r>
        <w:rPr>
          <w:spacing w:val="-3"/>
        </w:rPr>
        <w:t> </w:t>
      </w:r>
      <w:r>
        <w:rPr/>
        <w:t>de</w:t>
      </w:r>
      <w:r>
        <w:rPr>
          <w:spacing w:val="-1"/>
        </w:rPr>
        <w:t> </w:t>
      </w:r>
      <w:r>
        <w:rPr/>
        <w:t>México</w:t>
      </w:r>
      <w:r>
        <w:rPr>
          <w:spacing w:val="2"/>
        </w:rPr>
        <w:t> </w:t>
      </w:r>
      <w:r>
        <w:rPr/>
        <w:t>de</w:t>
      </w:r>
      <w:r>
        <w:rPr>
          <w:spacing w:val="-5"/>
        </w:rPr>
        <w:t> </w:t>
      </w:r>
      <w:r>
        <w:rPr/>
        <w:t>1870</w:t>
      </w:r>
      <w:r>
        <w:rPr>
          <w:spacing w:val="-5"/>
        </w:rPr>
        <w:t> </w:t>
      </w:r>
      <w:r>
        <w:rPr/>
        <w:t>a</w:t>
      </w:r>
      <w:r>
        <w:rPr>
          <w:spacing w:val="-5"/>
        </w:rPr>
        <w:t> </w:t>
      </w:r>
      <w:r>
        <w:rPr/>
        <w:t>1879</w:t>
      </w:r>
      <w:r>
        <w:rPr>
          <w:spacing w:val="-5"/>
        </w:rPr>
        <w:t> </w:t>
      </w:r>
      <w:r>
        <w:rPr/>
        <w:t>se</w:t>
      </w:r>
      <w:r>
        <w:rPr>
          <w:spacing w:val="-5"/>
        </w:rPr>
        <w:t> </w:t>
      </w:r>
      <w:r>
        <w:rPr/>
        <w:t>contaba</w:t>
      </w:r>
      <w:r>
        <w:rPr>
          <w:spacing w:val="-5"/>
        </w:rPr>
        <w:t> </w:t>
      </w:r>
      <w:r>
        <w:rPr/>
        <w:t>con 17</w:t>
      </w:r>
      <w:r>
        <w:rPr>
          <w:spacing w:val="-6"/>
        </w:rPr>
        <w:t> </w:t>
      </w:r>
      <w:r>
        <w:rPr/>
        <w:t>industrias</w:t>
      </w:r>
      <w:r>
        <w:rPr>
          <w:spacing w:val="-2"/>
        </w:rPr>
        <w:t> </w:t>
      </w:r>
      <w:r>
        <w:rPr/>
        <w:t>de</w:t>
      </w:r>
      <w:r>
        <w:rPr>
          <w:spacing w:val="-6"/>
        </w:rPr>
        <w:t> </w:t>
      </w:r>
      <w:r>
        <w:rPr/>
        <w:t>este</w:t>
      </w:r>
      <w:r>
        <w:rPr>
          <w:spacing w:val="-6"/>
        </w:rPr>
        <w:t> </w:t>
      </w:r>
      <w:r>
        <w:rPr/>
        <w:t>ramo</w:t>
      </w:r>
      <w:r>
        <w:rPr>
          <w:spacing w:val="-3"/>
        </w:rPr>
        <w:t> </w:t>
      </w:r>
      <w:r>
        <w:rPr/>
        <w:t>y</w:t>
      </w:r>
      <w:r>
        <w:rPr>
          <w:spacing w:val="-10"/>
        </w:rPr>
        <w:t> </w:t>
      </w:r>
      <w:r>
        <w:rPr/>
        <w:t>para</w:t>
      </w:r>
      <w:r>
        <w:rPr>
          <w:spacing w:val="-6"/>
        </w:rPr>
        <w:t> </w:t>
      </w:r>
      <w:r>
        <w:rPr/>
        <w:t>1910</w:t>
      </w:r>
      <w:r>
        <w:rPr>
          <w:spacing w:val="-1"/>
        </w:rPr>
        <w:t> </w:t>
      </w:r>
      <w:r>
        <w:rPr/>
        <w:t>ya</w:t>
      </w:r>
      <w:r>
        <w:rPr>
          <w:spacing w:val="-6"/>
        </w:rPr>
        <w:t> </w:t>
      </w:r>
      <w:r>
        <w:rPr/>
        <w:t>eran</w:t>
      </w:r>
      <w:r>
        <w:rPr>
          <w:spacing w:val="-6"/>
        </w:rPr>
        <w:t> </w:t>
      </w:r>
      <w:r>
        <w:rPr/>
        <w:t>119.</w:t>
      </w:r>
      <w:r>
        <w:rPr>
          <w:spacing w:val="-4"/>
        </w:rPr>
        <w:t> </w:t>
      </w:r>
      <w:r>
        <w:rPr/>
        <w:t>Como</w:t>
      </w:r>
      <w:r>
        <w:rPr>
          <w:spacing w:val="-3"/>
        </w:rPr>
        <w:t> </w:t>
      </w:r>
      <w:r>
        <w:rPr/>
        <w:t>ya</w:t>
      </w:r>
      <w:r>
        <w:rPr>
          <w:spacing w:val="-6"/>
        </w:rPr>
        <w:t> </w:t>
      </w:r>
      <w:r>
        <w:rPr/>
        <w:t>se</w:t>
      </w:r>
      <w:r>
        <w:rPr>
          <w:spacing w:val="-6"/>
        </w:rPr>
        <w:t> </w:t>
      </w:r>
      <w:r>
        <w:rPr/>
        <w:t>mencionó</w:t>
      </w:r>
      <w:r>
        <w:rPr>
          <w:spacing w:val="-3"/>
        </w:rPr>
        <w:t> </w:t>
      </w:r>
      <w:r>
        <w:rPr/>
        <w:t>los</w:t>
      </w:r>
      <w:r>
        <w:rPr>
          <w:spacing w:val="-7"/>
        </w:rPr>
        <w:t> </w:t>
      </w:r>
      <w:r>
        <w:rPr/>
        <w:t>egresados del Instituto si tuvieron participación profesional en esta actividad pero </w:t>
      </w:r>
      <w:r>
        <w:rPr>
          <w:spacing w:val="-3"/>
        </w:rPr>
        <w:t>no </w:t>
      </w:r>
      <w:r>
        <w:rPr/>
        <w:t>resultó significativa, por </w:t>
      </w:r>
      <w:r>
        <w:rPr>
          <w:spacing w:val="-4"/>
        </w:rPr>
        <w:t>una </w:t>
      </w:r>
      <w:r>
        <w:rPr/>
        <w:t>parte se debe a </w:t>
      </w:r>
      <w:r>
        <w:rPr>
          <w:spacing w:val="-4"/>
        </w:rPr>
        <w:t>que </w:t>
      </w:r>
      <w:r>
        <w:rPr/>
        <w:t>también en este caso las empresas traían </w:t>
      </w:r>
      <w:r>
        <w:rPr>
          <w:spacing w:val="4"/>
        </w:rPr>
        <w:t>su </w:t>
      </w:r>
      <w:r>
        <w:rPr/>
        <w:t>propio</w:t>
      </w:r>
      <w:r>
        <w:rPr>
          <w:spacing w:val="-5"/>
        </w:rPr>
        <w:t> </w:t>
      </w:r>
      <w:r>
        <w:rPr/>
        <w:t>personal</w:t>
      </w:r>
      <w:r>
        <w:rPr>
          <w:spacing w:val="-11"/>
        </w:rPr>
        <w:t> </w:t>
      </w:r>
      <w:r>
        <w:rPr/>
        <w:t>y</w:t>
      </w:r>
      <w:r>
        <w:rPr>
          <w:spacing w:val="-12"/>
        </w:rPr>
        <w:t> </w:t>
      </w:r>
      <w:r>
        <w:rPr>
          <w:spacing w:val="-3"/>
        </w:rPr>
        <w:t>que</w:t>
      </w:r>
      <w:r>
        <w:rPr>
          <w:spacing w:val="-8"/>
        </w:rPr>
        <w:t> </w:t>
      </w:r>
      <w:r>
        <w:rPr/>
        <w:t>dentro</w:t>
      </w:r>
      <w:r>
        <w:rPr>
          <w:spacing w:val="-5"/>
        </w:rPr>
        <w:t> </w:t>
      </w:r>
      <w:r>
        <w:rPr/>
        <w:t>de</w:t>
      </w:r>
      <w:r>
        <w:rPr>
          <w:spacing w:val="-8"/>
        </w:rPr>
        <w:t> </w:t>
      </w:r>
      <w:r>
        <w:rPr/>
        <w:t>las</w:t>
      </w:r>
      <w:r>
        <w:rPr>
          <w:spacing w:val="-9"/>
        </w:rPr>
        <w:t> </w:t>
      </w:r>
      <w:r>
        <w:rPr/>
        <w:t>especialidades</w:t>
      </w:r>
      <w:r>
        <w:rPr>
          <w:spacing w:val="-9"/>
        </w:rPr>
        <w:t> </w:t>
      </w:r>
      <w:r>
        <w:rPr/>
        <w:t>ofrecidas</w:t>
      </w:r>
      <w:r>
        <w:rPr>
          <w:spacing w:val="-9"/>
        </w:rPr>
        <w:t> </w:t>
      </w:r>
      <w:r>
        <w:rPr/>
        <w:t>en</w:t>
      </w:r>
      <w:r>
        <w:rPr>
          <w:spacing w:val="-12"/>
        </w:rPr>
        <w:t> </w:t>
      </w:r>
      <w:r>
        <w:rPr/>
        <w:t>el</w:t>
      </w:r>
      <w:r>
        <w:rPr>
          <w:spacing w:val="-10"/>
        </w:rPr>
        <w:t> </w:t>
      </w:r>
      <w:r>
        <w:rPr/>
        <w:t>Instituto</w:t>
      </w:r>
      <w:r>
        <w:rPr>
          <w:spacing w:val="-9"/>
        </w:rPr>
        <w:t> </w:t>
      </w:r>
      <w:r>
        <w:rPr>
          <w:spacing w:val="-3"/>
        </w:rPr>
        <w:t>no</w:t>
      </w:r>
      <w:r>
        <w:rPr>
          <w:spacing w:val="-5"/>
        </w:rPr>
        <w:t> </w:t>
      </w:r>
      <w:r>
        <w:rPr/>
        <w:t>se</w:t>
      </w:r>
      <w:r>
        <w:rPr>
          <w:spacing w:val="-12"/>
        </w:rPr>
        <w:t> </w:t>
      </w:r>
      <w:r>
        <w:rPr/>
        <w:t>incluía la de ingeniero textil. En cambio la preparación de técnicos obreros sí respondió a ese crecimiento,</w:t>
      </w:r>
      <w:r>
        <w:rPr>
          <w:spacing w:val="-2"/>
        </w:rPr>
        <w:t> </w:t>
      </w:r>
      <w:r>
        <w:rPr/>
        <w:t>por</w:t>
      </w:r>
      <w:r>
        <w:rPr>
          <w:spacing w:val="-7"/>
        </w:rPr>
        <w:t> </w:t>
      </w:r>
      <w:r>
        <w:rPr/>
        <w:t>ejemplo</w:t>
      </w:r>
      <w:r>
        <w:rPr>
          <w:spacing w:val="-1"/>
        </w:rPr>
        <w:t> </w:t>
      </w:r>
      <w:r>
        <w:rPr/>
        <w:t>en</w:t>
      </w:r>
      <w:r>
        <w:rPr>
          <w:spacing w:val="-9"/>
        </w:rPr>
        <w:t> </w:t>
      </w:r>
      <w:r>
        <w:rPr>
          <w:spacing w:val="-2"/>
        </w:rPr>
        <w:t>Toluca</w:t>
      </w:r>
      <w:r>
        <w:rPr>
          <w:spacing w:val="-4"/>
        </w:rPr>
        <w:t> </w:t>
      </w:r>
      <w:r>
        <w:rPr/>
        <w:t>se</w:t>
      </w:r>
      <w:r>
        <w:rPr>
          <w:spacing w:val="-4"/>
        </w:rPr>
        <w:t> </w:t>
      </w:r>
      <w:r>
        <w:rPr/>
        <w:t>contaba</w:t>
      </w:r>
      <w:r>
        <w:rPr>
          <w:spacing w:val="-4"/>
        </w:rPr>
        <w:t> </w:t>
      </w:r>
      <w:r>
        <w:rPr/>
        <w:t>con</w:t>
      </w:r>
      <w:r>
        <w:rPr>
          <w:spacing w:val="-9"/>
        </w:rPr>
        <w:t> </w:t>
      </w:r>
      <w:r>
        <w:rPr/>
        <w:t>175</w:t>
      </w:r>
      <w:r>
        <w:rPr>
          <w:spacing w:val="-4"/>
        </w:rPr>
        <w:t> </w:t>
      </w:r>
      <w:r>
        <w:rPr/>
        <w:t>talleres de</w:t>
      </w:r>
      <w:r>
        <w:rPr>
          <w:spacing w:val="-4"/>
        </w:rPr>
        <w:t> </w:t>
      </w:r>
      <w:r>
        <w:rPr/>
        <w:t>artes</w:t>
      </w:r>
      <w:r>
        <w:rPr>
          <w:spacing w:val="-5"/>
        </w:rPr>
        <w:t> </w:t>
      </w:r>
      <w:r>
        <w:rPr/>
        <w:t>y</w:t>
      </w:r>
      <w:r>
        <w:rPr>
          <w:spacing w:val="-8"/>
        </w:rPr>
        <w:t> </w:t>
      </w:r>
      <w:r>
        <w:rPr/>
        <w:t>oficios</w:t>
      </w:r>
      <w:r>
        <w:rPr>
          <w:spacing w:val="-5"/>
        </w:rPr>
        <w:t> </w:t>
      </w:r>
      <w:r>
        <w:rPr/>
        <w:t>en</w:t>
      </w:r>
      <w:r>
        <w:rPr>
          <w:spacing w:val="-9"/>
        </w:rPr>
        <w:t> </w:t>
      </w:r>
      <w:r>
        <w:rPr/>
        <w:t>1898 y para 1910 se incrementaron a</w:t>
      </w:r>
      <w:r>
        <w:rPr>
          <w:spacing w:val="-8"/>
        </w:rPr>
        <w:t> </w:t>
      </w:r>
      <w:r>
        <w:rPr/>
        <w:t>295.</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00" w:firstLine="427"/>
        <w:jc w:val="both"/>
      </w:pPr>
      <w:r>
        <w:rPr/>
        <w:t>Al analizar los resultados del estudio del Mtro. Castañeda Crisolis, en algunas partes</w:t>
      </w:r>
      <w:r>
        <w:rPr>
          <w:spacing w:val="-12"/>
        </w:rPr>
        <w:t> </w:t>
      </w:r>
      <w:r>
        <w:rPr>
          <w:spacing w:val="-3"/>
        </w:rPr>
        <w:t>sus</w:t>
      </w:r>
      <w:r>
        <w:rPr>
          <w:spacing w:val="-13"/>
        </w:rPr>
        <w:t> </w:t>
      </w:r>
      <w:r>
        <w:rPr/>
        <w:t>juicios</w:t>
      </w:r>
      <w:r>
        <w:rPr>
          <w:spacing w:val="-13"/>
        </w:rPr>
        <w:t> </w:t>
      </w:r>
      <w:r>
        <w:rPr/>
        <w:t>de</w:t>
      </w:r>
      <w:r>
        <w:rPr>
          <w:spacing w:val="-11"/>
        </w:rPr>
        <w:t> </w:t>
      </w:r>
      <w:r>
        <w:rPr/>
        <w:t>valor</w:t>
      </w:r>
      <w:r>
        <w:rPr>
          <w:spacing w:val="-15"/>
        </w:rPr>
        <w:t> </w:t>
      </w:r>
      <w:r>
        <w:rPr/>
        <w:t>parecen</w:t>
      </w:r>
      <w:r>
        <w:rPr>
          <w:spacing w:val="-17"/>
        </w:rPr>
        <w:t> </w:t>
      </w:r>
      <w:r>
        <w:rPr/>
        <w:t>desfavorables</w:t>
      </w:r>
      <w:r>
        <w:rPr>
          <w:spacing w:val="-7"/>
        </w:rPr>
        <w:t> </w:t>
      </w:r>
      <w:r>
        <w:rPr/>
        <w:t>e</w:t>
      </w:r>
      <w:r>
        <w:rPr>
          <w:spacing w:val="-16"/>
        </w:rPr>
        <w:t> </w:t>
      </w:r>
      <w:r>
        <w:rPr/>
        <w:t>injustos,</w:t>
      </w:r>
      <w:r>
        <w:rPr>
          <w:spacing w:val="-14"/>
        </w:rPr>
        <w:t> </w:t>
      </w:r>
      <w:r>
        <w:rPr/>
        <w:t>particularmente</w:t>
      </w:r>
      <w:r>
        <w:rPr>
          <w:spacing w:val="-11"/>
        </w:rPr>
        <w:t> </w:t>
      </w:r>
      <w:r>
        <w:rPr/>
        <w:t>parece</w:t>
      </w:r>
      <w:r>
        <w:rPr>
          <w:spacing w:val="-11"/>
        </w:rPr>
        <w:t> </w:t>
      </w:r>
      <w:r>
        <w:rPr/>
        <w:t>muy drástico concluir que fue </w:t>
      </w:r>
      <w:r>
        <w:rPr>
          <w:spacing w:val="-3"/>
        </w:rPr>
        <w:t>un </w:t>
      </w:r>
      <w:r>
        <w:rPr/>
        <w:t>esfuerzo notable pero sin trascendencia al futuro, al grado de sentenciar que “para 1910 la enseñanza de la ingeniería fue</w:t>
      </w:r>
      <w:r>
        <w:rPr>
          <w:spacing w:val="-24"/>
        </w:rPr>
        <w:t> </w:t>
      </w:r>
      <w:r>
        <w:rPr/>
        <w:t>historia”.</w:t>
      </w:r>
    </w:p>
    <w:p>
      <w:pPr>
        <w:pStyle w:val="BodyText"/>
        <w:spacing w:before="9"/>
        <w:rPr>
          <w:sz w:val="23"/>
        </w:rPr>
      </w:pPr>
    </w:p>
    <w:p>
      <w:pPr>
        <w:pStyle w:val="BodyText"/>
        <w:ind w:left="119" w:right="100" w:firstLine="427"/>
        <w:jc w:val="both"/>
      </w:pPr>
      <w:r>
        <w:rPr/>
        <w:t>Pero</w:t>
      </w:r>
      <w:r>
        <w:rPr>
          <w:spacing w:val="-7"/>
        </w:rPr>
        <w:t> </w:t>
      </w:r>
      <w:r>
        <w:rPr/>
        <w:t>al</w:t>
      </w:r>
      <w:r>
        <w:rPr>
          <w:spacing w:val="-11"/>
        </w:rPr>
        <w:t> </w:t>
      </w:r>
      <w:r>
        <w:rPr/>
        <w:t>tomar</w:t>
      </w:r>
      <w:r>
        <w:rPr>
          <w:spacing w:val="-12"/>
        </w:rPr>
        <w:t> </w:t>
      </w:r>
      <w:r>
        <w:rPr/>
        <w:t>en</w:t>
      </w:r>
      <w:r>
        <w:rPr>
          <w:spacing w:val="-14"/>
        </w:rPr>
        <w:t> </w:t>
      </w:r>
      <w:r>
        <w:rPr/>
        <w:t>cuenta</w:t>
      </w:r>
      <w:r>
        <w:rPr>
          <w:spacing w:val="-9"/>
        </w:rPr>
        <w:t> </w:t>
      </w:r>
      <w:r>
        <w:rPr/>
        <w:t>los</w:t>
      </w:r>
      <w:r>
        <w:rPr>
          <w:spacing w:val="-10"/>
        </w:rPr>
        <w:t> </w:t>
      </w:r>
      <w:r>
        <w:rPr/>
        <w:t>hechos</w:t>
      </w:r>
      <w:r>
        <w:rPr>
          <w:spacing w:val="-10"/>
        </w:rPr>
        <w:t> </w:t>
      </w:r>
      <w:r>
        <w:rPr/>
        <w:t>posteriores,</w:t>
      </w:r>
      <w:r>
        <w:rPr>
          <w:spacing w:val="-8"/>
        </w:rPr>
        <w:t> </w:t>
      </w:r>
      <w:r>
        <w:rPr>
          <w:spacing w:val="-3"/>
        </w:rPr>
        <w:t>no</w:t>
      </w:r>
      <w:r>
        <w:rPr>
          <w:spacing w:val="-7"/>
        </w:rPr>
        <w:t> </w:t>
      </w:r>
      <w:r>
        <w:rPr>
          <w:spacing w:val="-4"/>
        </w:rPr>
        <w:t>fue</w:t>
      </w:r>
      <w:r>
        <w:rPr>
          <w:spacing w:val="-3"/>
        </w:rPr>
        <w:t> </w:t>
      </w:r>
      <w:r>
        <w:rPr/>
        <w:t>propiamente</w:t>
      </w:r>
      <w:r>
        <w:rPr>
          <w:spacing w:val="-3"/>
        </w:rPr>
        <w:t> </w:t>
      </w:r>
      <w:r>
        <w:rPr>
          <w:spacing w:val="-4"/>
        </w:rPr>
        <w:t>una</w:t>
      </w:r>
      <w:r>
        <w:rPr>
          <w:spacing w:val="-9"/>
        </w:rPr>
        <w:t> </w:t>
      </w:r>
      <w:r>
        <w:rPr/>
        <w:t>muerte</w:t>
      </w:r>
      <w:r>
        <w:rPr>
          <w:spacing w:val="-8"/>
        </w:rPr>
        <w:t> </w:t>
      </w:r>
      <w:r>
        <w:rPr>
          <w:spacing w:val="-3"/>
        </w:rPr>
        <w:t>sino un </w:t>
      </w:r>
      <w:r>
        <w:rPr/>
        <w:t>larga interrupción en </w:t>
      </w:r>
      <w:r>
        <w:rPr>
          <w:spacing w:val="-3"/>
        </w:rPr>
        <w:t>que </w:t>
      </w:r>
      <w:r>
        <w:rPr/>
        <w:t>seguramente se siguieron enseñando materias propias de la ingeniería, de esta manera se tiene el dato de las Actas de Exámenes Recepcionales del</w:t>
      </w:r>
      <w:r>
        <w:rPr>
          <w:spacing w:val="-9"/>
        </w:rPr>
        <w:t> </w:t>
      </w:r>
      <w:r>
        <w:rPr/>
        <w:t>Instituto</w:t>
      </w:r>
      <w:r>
        <w:rPr>
          <w:spacing w:val="-4"/>
        </w:rPr>
        <w:t> </w:t>
      </w:r>
      <w:r>
        <w:rPr/>
        <w:t>Científico</w:t>
      </w:r>
      <w:r>
        <w:rPr>
          <w:spacing w:val="-4"/>
        </w:rPr>
        <w:t> </w:t>
      </w:r>
      <w:r>
        <w:rPr/>
        <w:t>y</w:t>
      </w:r>
      <w:r>
        <w:rPr>
          <w:spacing w:val="-10"/>
        </w:rPr>
        <w:t> </w:t>
      </w:r>
      <w:r>
        <w:rPr/>
        <w:t>Literario</w:t>
      </w:r>
      <w:r>
        <w:rPr>
          <w:spacing w:val="-4"/>
        </w:rPr>
        <w:t> </w:t>
      </w:r>
      <w:r>
        <w:rPr/>
        <w:t>Autónomo</w:t>
      </w:r>
      <w:r>
        <w:rPr>
          <w:spacing w:val="-4"/>
        </w:rPr>
        <w:t> </w:t>
      </w:r>
      <w:r>
        <w:rPr/>
        <w:t>del</w:t>
      </w:r>
      <w:r>
        <w:rPr>
          <w:spacing w:val="-9"/>
        </w:rPr>
        <w:t> </w:t>
      </w:r>
      <w:r>
        <w:rPr/>
        <w:t>Estado</w:t>
      </w:r>
      <w:r>
        <w:rPr>
          <w:spacing w:val="-4"/>
        </w:rPr>
        <w:t> </w:t>
      </w:r>
      <w:r>
        <w:rPr/>
        <w:t>de</w:t>
      </w:r>
      <w:r>
        <w:rPr>
          <w:spacing w:val="-7"/>
        </w:rPr>
        <w:t> </w:t>
      </w:r>
      <w:r>
        <w:rPr/>
        <w:t>México</w:t>
      </w:r>
      <w:r>
        <w:rPr>
          <w:spacing w:val="-4"/>
        </w:rPr>
        <w:t> </w:t>
      </w:r>
      <w:r>
        <w:rPr/>
        <w:t>y</w:t>
      </w:r>
      <w:r>
        <w:rPr>
          <w:spacing w:val="-10"/>
        </w:rPr>
        <w:t> </w:t>
      </w:r>
      <w:r>
        <w:rPr/>
        <w:t>de</w:t>
      </w:r>
      <w:r>
        <w:rPr>
          <w:spacing w:val="-7"/>
        </w:rPr>
        <w:t> </w:t>
      </w:r>
      <w:r>
        <w:rPr/>
        <w:t>la</w:t>
      </w:r>
      <w:r>
        <w:rPr>
          <w:spacing w:val="2"/>
        </w:rPr>
        <w:t> </w:t>
      </w:r>
      <w:r>
        <w:rPr/>
        <w:t>Universidad Autónoma, 1949-1967, de </w:t>
      </w:r>
      <w:r>
        <w:rPr>
          <w:spacing w:val="-4"/>
        </w:rPr>
        <w:t>que </w:t>
      </w:r>
      <w:r>
        <w:rPr/>
        <w:t>en 1954, Arturo Balderas Galván, se recibió de ingeniero municipal, en el acta correspondiente se menciona que el jurado se reunió en el “Salón de Física” del Instituto, el jurado estuvo conformado por los siguientes profesores: Lic. Juan Josafat Pichardo, Arq. Manuel Barbabosa López, Ing. Federico Hardy, Arq. Luis Barbabosa Olascoaga y el Ing. Javier Ramírez. El veredicto del jurado fue “aprobado” El tema </w:t>
      </w:r>
      <w:r>
        <w:rPr>
          <w:spacing w:val="-4"/>
        </w:rPr>
        <w:t>que </w:t>
      </w:r>
      <w:r>
        <w:rPr/>
        <w:t>desarrollo el estudiante fue Aeropuerto Municipal de Puerto Vallarta, Jal. Llama la atención en este caso la conformación del jurado multidisciplinario y además se adivina </w:t>
      </w:r>
      <w:r>
        <w:rPr>
          <w:spacing w:val="-3"/>
        </w:rPr>
        <w:t>que </w:t>
      </w:r>
      <w:r>
        <w:rPr/>
        <w:t>se procuraba ya en ese año revivir y </w:t>
      </w:r>
      <w:r>
        <w:rPr>
          <w:spacing w:val="-3"/>
        </w:rPr>
        <w:t>no </w:t>
      </w:r>
      <w:r>
        <w:rPr/>
        <w:t>crear los estudios de ingeniería. Mencionar además, </w:t>
      </w:r>
      <w:r>
        <w:rPr>
          <w:spacing w:val="-3"/>
        </w:rPr>
        <w:t>que </w:t>
      </w:r>
      <w:r>
        <w:rPr/>
        <w:t>el ingeniero Balderas sería posteriormente catedrático en la Facultad de</w:t>
      </w:r>
      <w:r>
        <w:rPr>
          <w:spacing w:val="-14"/>
        </w:rPr>
        <w:t> </w:t>
      </w:r>
      <w:r>
        <w:rPr/>
        <w:t>Ingeniería.</w:t>
      </w:r>
    </w:p>
    <w:p>
      <w:pPr>
        <w:pStyle w:val="BodyText"/>
      </w:pPr>
    </w:p>
    <w:p>
      <w:pPr>
        <w:pStyle w:val="BodyText"/>
        <w:spacing w:before="1"/>
        <w:ind w:left="119" w:right="106" w:firstLine="427"/>
        <w:jc w:val="both"/>
      </w:pPr>
      <w:r>
        <w:rPr/>
        <w:t>De la misma fuente se tiene que Guillermo Moreno Díaz, se recibió también de ingeniero</w:t>
      </w:r>
      <w:r>
        <w:rPr>
          <w:spacing w:val="-8"/>
        </w:rPr>
        <w:t> </w:t>
      </w:r>
      <w:r>
        <w:rPr/>
        <w:t>municipal</w:t>
      </w:r>
      <w:r>
        <w:rPr>
          <w:spacing w:val="-13"/>
        </w:rPr>
        <w:t> </w:t>
      </w:r>
      <w:r>
        <w:rPr/>
        <w:t>el</w:t>
      </w:r>
      <w:r>
        <w:rPr>
          <w:spacing w:val="-13"/>
        </w:rPr>
        <w:t> </w:t>
      </w:r>
      <w:r>
        <w:rPr/>
        <w:t>22</w:t>
      </w:r>
      <w:r>
        <w:rPr>
          <w:spacing w:val="-11"/>
        </w:rPr>
        <w:t> </w:t>
      </w:r>
      <w:r>
        <w:rPr/>
        <w:t>de</w:t>
      </w:r>
      <w:r>
        <w:rPr>
          <w:spacing w:val="-10"/>
        </w:rPr>
        <w:t> </w:t>
      </w:r>
      <w:r>
        <w:rPr/>
        <w:t>agosto</w:t>
      </w:r>
      <w:r>
        <w:rPr>
          <w:spacing w:val="-8"/>
        </w:rPr>
        <w:t> </w:t>
      </w:r>
      <w:r>
        <w:rPr/>
        <w:t>de</w:t>
      </w:r>
      <w:r>
        <w:rPr>
          <w:spacing w:val="-10"/>
        </w:rPr>
        <w:t> </w:t>
      </w:r>
      <w:r>
        <w:rPr/>
        <w:t>1956,</w:t>
      </w:r>
      <w:r>
        <w:rPr>
          <w:spacing w:val="-9"/>
        </w:rPr>
        <w:t> </w:t>
      </w:r>
      <w:r>
        <w:rPr>
          <w:spacing w:val="-3"/>
        </w:rPr>
        <w:t>en</w:t>
      </w:r>
      <w:r>
        <w:rPr>
          <w:spacing w:val="-16"/>
        </w:rPr>
        <w:t> </w:t>
      </w:r>
      <w:r>
        <w:rPr/>
        <w:t>el</w:t>
      </w:r>
      <w:r>
        <w:rPr>
          <w:spacing w:val="-13"/>
        </w:rPr>
        <w:t> </w:t>
      </w:r>
      <w:r>
        <w:rPr/>
        <w:t>acta</w:t>
      </w:r>
      <w:r>
        <w:rPr>
          <w:spacing w:val="-11"/>
        </w:rPr>
        <w:t> </w:t>
      </w:r>
      <w:r>
        <w:rPr/>
        <w:t>correspondiente</w:t>
      </w:r>
      <w:r>
        <w:rPr>
          <w:spacing w:val="-10"/>
        </w:rPr>
        <w:t> </w:t>
      </w:r>
      <w:r>
        <w:rPr/>
        <w:t>se</w:t>
      </w:r>
      <w:r>
        <w:rPr>
          <w:spacing w:val="-10"/>
        </w:rPr>
        <w:t> </w:t>
      </w:r>
      <w:r>
        <w:rPr/>
        <w:t>menciona</w:t>
      </w:r>
      <w:r>
        <w:rPr>
          <w:spacing w:val="-11"/>
        </w:rPr>
        <w:t> </w:t>
      </w:r>
      <w:r>
        <w:rPr/>
        <w:t>que el jurado se reunió en el Salón de Proyecciones de la UAEM, el jurado estuvo conformado por los profesores: Ing. Carlos González Flores, Arq. Manuel Barbabosa, Ing. Federico Hardy, Ing. Teófilo Vargas y el Ing. Javier Ramírez. El tema presentado fue “Proyecto de abastecimiento de </w:t>
      </w:r>
      <w:r>
        <w:rPr>
          <w:spacing w:val="-3"/>
        </w:rPr>
        <w:t>aguas </w:t>
      </w:r>
      <w:r>
        <w:rPr/>
        <w:t>y saneamiento de la Colonia Américas en la Ciudad de Toluca, México” y el veredicto del jurado fue aprobado por</w:t>
      </w:r>
      <w:r>
        <w:rPr>
          <w:spacing w:val="-34"/>
        </w:rPr>
        <w:t> </w:t>
      </w:r>
      <w:r>
        <w:rPr/>
        <w:t>unanimidad.</w:t>
      </w:r>
    </w:p>
    <w:p>
      <w:pPr>
        <w:pStyle w:val="BodyText"/>
      </w:pPr>
    </w:p>
    <w:p>
      <w:pPr>
        <w:pStyle w:val="BodyText"/>
        <w:ind w:left="119" w:right="103" w:firstLine="427"/>
        <w:jc w:val="both"/>
      </w:pPr>
      <w:r>
        <w:rPr/>
        <w:t>Destaca</w:t>
      </w:r>
      <w:r>
        <w:rPr>
          <w:spacing w:val="-11"/>
        </w:rPr>
        <w:t> </w:t>
      </w:r>
      <w:r>
        <w:rPr/>
        <w:t>en</w:t>
      </w:r>
      <w:r>
        <w:rPr>
          <w:spacing w:val="-16"/>
        </w:rPr>
        <w:t> </w:t>
      </w:r>
      <w:r>
        <w:rPr/>
        <w:t>este</w:t>
      </w:r>
      <w:r>
        <w:rPr>
          <w:spacing w:val="-10"/>
        </w:rPr>
        <w:t> </w:t>
      </w:r>
      <w:r>
        <w:rPr/>
        <w:t>caso</w:t>
      </w:r>
      <w:r>
        <w:rPr>
          <w:spacing w:val="-8"/>
        </w:rPr>
        <w:t> </w:t>
      </w:r>
      <w:r>
        <w:rPr/>
        <w:t>el</w:t>
      </w:r>
      <w:r>
        <w:rPr>
          <w:spacing w:val="-13"/>
        </w:rPr>
        <w:t> </w:t>
      </w:r>
      <w:r>
        <w:rPr/>
        <w:t>hecho</w:t>
      </w:r>
      <w:r>
        <w:rPr>
          <w:spacing w:val="-8"/>
        </w:rPr>
        <w:t> </w:t>
      </w:r>
      <w:r>
        <w:rPr/>
        <w:t>de</w:t>
      </w:r>
      <w:r>
        <w:rPr>
          <w:spacing w:val="-10"/>
        </w:rPr>
        <w:t> </w:t>
      </w:r>
      <w:r>
        <w:rPr/>
        <w:t>otorgar</w:t>
      </w:r>
      <w:r>
        <w:rPr>
          <w:spacing w:val="-9"/>
        </w:rPr>
        <w:t> </w:t>
      </w:r>
      <w:r>
        <w:rPr>
          <w:spacing w:val="-3"/>
        </w:rPr>
        <w:t>un</w:t>
      </w:r>
      <w:r>
        <w:rPr>
          <w:spacing w:val="-16"/>
        </w:rPr>
        <w:t> </w:t>
      </w:r>
      <w:r>
        <w:rPr/>
        <w:t>título</w:t>
      </w:r>
      <w:r>
        <w:rPr>
          <w:spacing w:val="-8"/>
        </w:rPr>
        <w:t> </w:t>
      </w:r>
      <w:r>
        <w:rPr/>
        <w:t>de</w:t>
      </w:r>
      <w:r>
        <w:rPr>
          <w:spacing w:val="-6"/>
        </w:rPr>
        <w:t> </w:t>
      </w:r>
      <w:r>
        <w:rPr/>
        <w:t>ingeniero</w:t>
      </w:r>
      <w:r>
        <w:rPr>
          <w:spacing w:val="-2"/>
        </w:rPr>
        <w:t> </w:t>
      </w:r>
      <w:r>
        <w:rPr/>
        <w:t>municipal</w:t>
      </w:r>
      <w:r>
        <w:rPr>
          <w:spacing w:val="-14"/>
        </w:rPr>
        <w:t> </w:t>
      </w:r>
      <w:r>
        <w:rPr/>
        <w:t>cuando</w:t>
      </w:r>
      <w:r>
        <w:rPr>
          <w:spacing w:val="-8"/>
        </w:rPr>
        <w:t> </w:t>
      </w:r>
      <w:r>
        <w:rPr/>
        <w:t>ya estaba establecida en la UAEM la Facultad de Ingeniería Civil y como presidente del jurado fungió el Ing. Carlos González Flores, primer director de dicha Facultad, ya que el 23 de abril de 1956 </w:t>
      </w:r>
      <w:r>
        <w:rPr>
          <w:spacing w:val="-4"/>
        </w:rPr>
        <w:t>fue </w:t>
      </w:r>
      <w:r>
        <w:rPr/>
        <w:t>nombrado director por acuerdo del Consejo Universitario. Se adivina</w:t>
      </w:r>
      <w:r>
        <w:rPr>
          <w:spacing w:val="-8"/>
        </w:rPr>
        <w:t> </w:t>
      </w:r>
      <w:r>
        <w:rPr/>
        <w:t>alguna</w:t>
      </w:r>
      <w:r>
        <w:rPr>
          <w:spacing w:val="-8"/>
        </w:rPr>
        <w:t> </w:t>
      </w:r>
      <w:r>
        <w:rPr/>
        <w:t>tendencia</w:t>
      </w:r>
      <w:r>
        <w:rPr>
          <w:spacing w:val="-8"/>
        </w:rPr>
        <w:t> </w:t>
      </w:r>
      <w:r>
        <w:rPr/>
        <w:t>de</w:t>
      </w:r>
      <w:r>
        <w:rPr>
          <w:spacing w:val="-8"/>
        </w:rPr>
        <w:t> </w:t>
      </w:r>
      <w:r>
        <w:rPr/>
        <w:t>dar</w:t>
      </w:r>
      <w:r>
        <w:rPr>
          <w:spacing w:val="-10"/>
        </w:rPr>
        <w:t> </w:t>
      </w:r>
      <w:r>
        <w:rPr/>
        <w:t>continuidad</w:t>
      </w:r>
      <w:r>
        <w:rPr>
          <w:spacing w:val="-9"/>
        </w:rPr>
        <w:t> </w:t>
      </w:r>
      <w:r>
        <w:rPr/>
        <w:t>a</w:t>
      </w:r>
      <w:r>
        <w:rPr>
          <w:spacing w:val="-8"/>
        </w:rPr>
        <w:t> </w:t>
      </w:r>
      <w:r>
        <w:rPr/>
        <w:t>la</w:t>
      </w:r>
      <w:r>
        <w:rPr>
          <w:spacing w:val="-8"/>
        </w:rPr>
        <w:t> </w:t>
      </w:r>
      <w:r>
        <w:rPr/>
        <w:t>antigua</w:t>
      </w:r>
      <w:r>
        <w:rPr>
          <w:spacing w:val="-8"/>
        </w:rPr>
        <w:t> </w:t>
      </w:r>
      <w:r>
        <w:rPr/>
        <w:t>escuela</w:t>
      </w:r>
      <w:r>
        <w:rPr>
          <w:spacing w:val="-8"/>
        </w:rPr>
        <w:t> </w:t>
      </w:r>
      <w:r>
        <w:rPr/>
        <w:t>de</w:t>
      </w:r>
      <w:r>
        <w:rPr>
          <w:spacing w:val="-8"/>
        </w:rPr>
        <w:t> </w:t>
      </w:r>
      <w:r>
        <w:rPr/>
        <w:t>ingeniería,</w:t>
      </w:r>
      <w:r>
        <w:rPr>
          <w:spacing w:val="-5"/>
        </w:rPr>
        <w:t> </w:t>
      </w:r>
      <w:r>
        <w:rPr/>
        <w:t>aunque finalmente los hechos indican </w:t>
      </w:r>
      <w:r>
        <w:rPr>
          <w:spacing w:val="-3"/>
        </w:rPr>
        <w:t>que </w:t>
      </w:r>
      <w:r>
        <w:rPr/>
        <w:t>fue oficialmente </w:t>
      </w:r>
      <w:r>
        <w:rPr>
          <w:spacing w:val="-4"/>
        </w:rPr>
        <w:t>una</w:t>
      </w:r>
      <w:r>
        <w:rPr>
          <w:spacing w:val="-10"/>
        </w:rPr>
        <w:t> </w:t>
      </w:r>
      <w:r>
        <w:rPr/>
        <w:t>creación.</w:t>
      </w:r>
    </w:p>
    <w:p>
      <w:pPr>
        <w:pStyle w:val="BodyText"/>
      </w:pPr>
    </w:p>
    <w:p>
      <w:pPr>
        <w:pStyle w:val="BodyText"/>
        <w:spacing w:before="1"/>
        <w:ind w:left="119" w:right="98" w:firstLine="427"/>
        <w:jc w:val="both"/>
      </w:pPr>
      <w:r>
        <w:rPr/>
        <w:t>Los primeros egresados de la Facultad de Ingeniería Civil fueron Carlos Terrón Colón</w:t>
      </w:r>
      <w:r>
        <w:rPr>
          <w:spacing w:val="-12"/>
        </w:rPr>
        <w:t> </w:t>
      </w:r>
      <w:r>
        <w:rPr/>
        <w:t>el</w:t>
      </w:r>
      <w:r>
        <w:rPr>
          <w:spacing w:val="-9"/>
        </w:rPr>
        <w:t> </w:t>
      </w:r>
      <w:r>
        <w:rPr/>
        <w:t>31</w:t>
      </w:r>
      <w:r>
        <w:rPr>
          <w:spacing w:val="-7"/>
        </w:rPr>
        <w:t> </w:t>
      </w:r>
      <w:r>
        <w:rPr/>
        <w:t>de</w:t>
      </w:r>
      <w:r>
        <w:rPr>
          <w:spacing w:val="-7"/>
        </w:rPr>
        <w:t> </w:t>
      </w:r>
      <w:r>
        <w:rPr/>
        <w:t>octubre</w:t>
      </w:r>
      <w:r>
        <w:rPr>
          <w:spacing w:val="-2"/>
        </w:rPr>
        <w:t> </w:t>
      </w:r>
      <w:r>
        <w:rPr/>
        <w:t>de</w:t>
      </w:r>
      <w:r>
        <w:rPr>
          <w:spacing w:val="-7"/>
        </w:rPr>
        <w:t> </w:t>
      </w:r>
      <w:r>
        <w:rPr/>
        <w:t>1964,</w:t>
      </w:r>
      <w:r>
        <w:rPr>
          <w:spacing w:val="-5"/>
        </w:rPr>
        <w:t> </w:t>
      </w:r>
      <w:r>
        <w:rPr/>
        <w:t>Ernesto</w:t>
      </w:r>
      <w:r>
        <w:rPr>
          <w:spacing w:val="-4"/>
        </w:rPr>
        <w:t> </w:t>
      </w:r>
      <w:r>
        <w:rPr/>
        <w:t>Álvarez</w:t>
      </w:r>
      <w:r>
        <w:rPr>
          <w:spacing w:val="-7"/>
        </w:rPr>
        <w:t> </w:t>
      </w:r>
      <w:r>
        <w:rPr/>
        <w:t>Montenegro</w:t>
      </w:r>
      <w:r>
        <w:rPr>
          <w:spacing w:val="-4"/>
        </w:rPr>
        <w:t> </w:t>
      </w:r>
      <w:r>
        <w:rPr/>
        <w:t>el</w:t>
      </w:r>
      <w:r>
        <w:rPr>
          <w:spacing w:val="-9"/>
        </w:rPr>
        <w:t> </w:t>
      </w:r>
      <w:r>
        <w:rPr/>
        <w:t>14</w:t>
      </w:r>
      <w:r>
        <w:rPr>
          <w:spacing w:val="-7"/>
        </w:rPr>
        <w:t> </w:t>
      </w:r>
      <w:r>
        <w:rPr/>
        <w:t>de</w:t>
      </w:r>
      <w:r>
        <w:rPr>
          <w:spacing w:val="-7"/>
        </w:rPr>
        <w:t> </w:t>
      </w:r>
      <w:r>
        <w:rPr/>
        <w:t>diciembre</w:t>
      </w:r>
      <w:r>
        <w:rPr>
          <w:spacing w:val="-7"/>
        </w:rPr>
        <w:t> </w:t>
      </w:r>
      <w:r>
        <w:rPr/>
        <w:t>de</w:t>
      </w:r>
      <w:r>
        <w:rPr>
          <w:spacing w:val="-7"/>
        </w:rPr>
        <w:t> </w:t>
      </w:r>
      <w:r>
        <w:rPr/>
        <w:t>1964 y Porfirio Leonardo Rodríguez Gámez el 22 de mayo de 1965. </w:t>
      </w:r>
      <w:r>
        <w:rPr>
          <w:spacing w:val="-3"/>
        </w:rPr>
        <w:t>Aunque </w:t>
      </w:r>
      <w:r>
        <w:rPr/>
        <w:t>el nombre del espacio académico se encuentra escrito de diferentes formas en documentos como Escuela</w:t>
      </w:r>
      <w:r>
        <w:rPr>
          <w:spacing w:val="-3"/>
        </w:rPr>
        <w:t> </w:t>
      </w:r>
      <w:r>
        <w:rPr/>
        <w:t>de</w:t>
      </w:r>
      <w:r>
        <w:rPr>
          <w:spacing w:val="-3"/>
        </w:rPr>
        <w:t> </w:t>
      </w:r>
      <w:r>
        <w:rPr/>
        <w:t>Ingeniería</w:t>
      </w:r>
      <w:r>
        <w:rPr>
          <w:spacing w:val="-3"/>
        </w:rPr>
        <w:t> </w:t>
      </w:r>
      <w:r>
        <w:rPr/>
        <w:t>o</w:t>
      </w:r>
      <w:r>
        <w:rPr>
          <w:spacing w:val="3"/>
        </w:rPr>
        <w:t> </w:t>
      </w:r>
      <w:r>
        <w:rPr/>
        <w:t>Facultad</w:t>
      </w:r>
      <w:r>
        <w:rPr>
          <w:spacing w:val="-6"/>
        </w:rPr>
        <w:t> </w:t>
      </w:r>
      <w:r>
        <w:rPr/>
        <w:t>de</w:t>
      </w:r>
      <w:r>
        <w:rPr>
          <w:spacing w:val="-3"/>
        </w:rPr>
        <w:t> </w:t>
      </w:r>
      <w:r>
        <w:rPr/>
        <w:t>Ingeniería.</w:t>
      </w:r>
      <w:r>
        <w:rPr>
          <w:spacing w:val="-6"/>
        </w:rPr>
        <w:t> </w:t>
      </w:r>
      <w:r>
        <w:rPr/>
        <w:t>La</w:t>
      </w:r>
      <w:r>
        <w:rPr>
          <w:spacing w:val="-3"/>
        </w:rPr>
        <w:t> </w:t>
      </w:r>
      <w:r>
        <w:rPr/>
        <w:t>misma</w:t>
      </w:r>
      <w:r>
        <w:rPr>
          <w:spacing w:val="-3"/>
        </w:rPr>
        <w:t> </w:t>
      </w:r>
      <w:r>
        <w:rPr/>
        <w:t>indefinición</w:t>
      </w:r>
      <w:r>
        <w:rPr>
          <w:spacing w:val="-9"/>
        </w:rPr>
        <w:t> </w:t>
      </w:r>
      <w:r>
        <w:rPr/>
        <w:t>se</w:t>
      </w:r>
      <w:r>
        <w:rPr>
          <w:spacing w:val="-3"/>
        </w:rPr>
        <w:t> </w:t>
      </w:r>
      <w:r>
        <w:rPr/>
        <w:t>observa</w:t>
      </w:r>
      <w:r>
        <w:rPr>
          <w:spacing w:val="-3"/>
        </w:rPr>
        <w:t> </w:t>
      </w:r>
      <w:r>
        <w:rPr/>
        <w:t>en</w:t>
      </w:r>
      <w:r>
        <w:rPr>
          <w:spacing w:val="-8"/>
        </w:rPr>
        <w:t> </w:t>
      </w:r>
      <w:r>
        <w:rPr/>
        <w:t>las</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19"/>
        <w:jc w:val="both"/>
      </w:pPr>
      <w:r>
        <w:rPr/>
        <w:t>actas de exámenes anteriores a 1910, pues, </w:t>
      </w:r>
      <w:r>
        <w:rPr>
          <w:spacing w:val="-3"/>
        </w:rPr>
        <w:t>según </w:t>
      </w:r>
      <w:r>
        <w:rPr/>
        <w:t>las actas </w:t>
      </w:r>
      <w:r>
        <w:rPr>
          <w:spacing w:val="-4"/>
        </w:rPr>
        <w:t>que </w:t>
      </w:r>
      <w:r>
        <w:rPr/>
        <w:t>se pudieron consultar, el lugar</w:t>
      </w:r>
      <w:r>
        <w:rPr>
          <w:spacing w:val="-9"/>
        </w:rPr>
        <w:t> </w:t>
      </w:r>
      <w:r>
        <w:rPr/>
        <w:t>de</w:t>
      </w:r>
      <w:r>
        <w:rPr>
          <w:spacing w:val="-6"/>
        </w:rPr>
        <w:t> </w:t>
      </w:r>
      <w:r>
        <w:rPr/>
        <w:t>reunión</w:t>
      </w:r>
      <w:r>
        <w:rPr>
          <w:spacing w:val="-11"/>
        </w:rPr>
        <w:t> </w:t>
      </w:r>
      <w:r>
        <w:rPr/>
        <w:t>del</w:t>
      </w:r>
      <w:r>
        <w:rPr>
          <w:spacing w:val="-9"/>
        </w:rPr>
        <w:t> </w:t>
      </w:r>
      <w:r>
        <w:rPr/>
        <w:t>jurado</w:t>
      </w:r>
      <w:r>
        <w:rPr>
          <w:spacing w:val="-3"/>
        </w:rPr>
        <w:t> </w:t>
      </w:r>
      <w:r>
        <w:rPr/>
        <w:t>se</w:t>
      </w:r>
      <w:r>
        <w:rPr>
          <w:spacing w:val="-6"/>
        </w:rPr>
        <w:t> </w:t>
      </w:r>
      <w:r>
        <w:rPr/>
        <w:t>establece</w:t>
      </w:r>
      <w:r>
        <w:rPr>
          <w:spacing w:val="-6"/>
        </w:rPr>
        <w:t> </w:t>
      </w:r>
      <w:r>
        <w:rPr/>
        <w:t>en</w:t>
      </w:r>
      <w:r>
        <w:rPr>
          <w:spacing w:val="-11"/>
        </w:rPr>
        <w:t> </w:t>
      </w:r>
      <w:r>
        <w:rPr/>
        <w:t>dos</w:t>
      </w:r>
      <w:r>
        <w:rPr>
          <w:spacing w:val="-7"/>
        </w:rPr>
        <w:t> </w:t>
      </w:r>
      <w:r>
        <w:rPr/>
        <w:t>casos</w:t>
      </w:r>
      <w:r>
        <w:rPr>
          <w:spacing w:val="-7"/>
        </w:rPr>
        <w:t> </w:t>
      </w:r>
      <w:r>
        <w:rPr/>
        <w:t>en</w:t>
      </w:r>
      <w:r>
        <w:rPr>
          <w:spacing w:val="-11"/>
        </w:rPr>
        <w:t> </w:t>
      </w:r>
      <w:r>
        <w:rPr/>
        <w:t>la</w:t>
      </w:r>
      <w:r>
        <w:rPr>
          <w:spacing w:val="-6"/>
        </w:rPr>
        <w:t> </w:t>
      </w:r>
      <w:r>
        <w:rPr/>
        <w:t>Sala</w:t>
      </w:r>
      <w:r>
        <w:rPr>
          <w:spacing w:val="-6"/>
        </w:rPr>
        <w:t> </w:t>
      </w:r>
      <w:r>
        <w:rPr/>
        <w:t>de</w:t>
      </w:r>
      <w:r>
        <w:rPr>
          <w:spacing w:val="-6"/>
        </w:rPr>
        <w:t> </w:t>
      </w:r>
      <w:r>
        <w:rPr/>
        <w:t>Juntas,</w:t>
      </w:r>
      <w:r>
        <w:rPr>
          <w:spacing w:val="-4"/>
        </w:rPr>
        <w:t> </w:t>
      </w:r>
      <w:r>
        <w:rPr/>
        <w:t>en</w:t>
      </w:r>
      <w:r>
        <w:rPr>
          <w:spacing w:val="-11"/>
        </w:rPr>
        <w:t> </w:t>
      </w:r>
      <w:r>
        <w:rPr/>
        <w:t>cinco</w:t>
      </w:r>
      <w:r>
        <w:rPr>
          <w:spacing w:val="-3"/>
        </w:rPr>
        <w:t> </w:t>
      </w:r>
      <w:r>
        <w:rPr/>
        <w:t>casos en el Salón de la clase de ingeniería, en dos casos el Gabinete de Física y </w:t>
      </w:r>
      <w:r>
        <w:rPr>
          <w:spacing w:val="-3"/>
        </w:rPr>
        <w:t>un </w:t>
      </w:r>
      <w:r>
        <w:rPr/>
        <w:t>caso en la Antigua clase de jurisprudencia. Se tiene pues por entendido </w:t>
      </w:r>
      <w:r>
        <w:rPr>
          <w:spacing w:val="-3"/>
        </w:rPr>
        <w:t>que no </w:t>
      </w:r>
      <w:r>
        <w:rPr/>
        <w:t>había una nomenclatura  oficial como Escuela de</w:t>
      </w:r>
      <w:r>
        <w:rPr>
          <w:spacing w:val="-24"/>
        </w:rPr>
        <w:t> </w:t>
      </w:r>
      <w:r>
        <w:rPr/>
        <w:t>Ingeniería.</w:t>
      </w:r>
    </w:p>
    <w:p>
      <w:pPr>
        <w:pStyle w:val="BodyText"/>
      </w:pPr>
    </w:p>
    <w:p>
      <w:pPr>
        <w:pStyle w:val="BodyText"/>
        <w:ind w:left="119" w:right="126" w:firstLine="427"/>
        <w:jc w:val="both"/>
      </w:pPr>
      <w:r>
        <w:rPr/>
        <w:t>Por otro lado los mismos problemas por lo que atravesó la enseñanza de la ingeniería de 1870 se repitieron en 1956, y en alguna medida siguen algunos de ellos afectando en la actualidad, como son la dificultad en el aprendizaje de las matemáticas y la excesiva carga académica. Por ejemplo en la actualidad el porcentaje de egresados es menor al 30% y se tienen asignaturas del área de matemáticas con índices de reprobación de 50% o mayores.</w:t>
      </w:r>
    </w:p>
    <w:p>
      <w:pPr>
        <w:pStyle w:val="BodyText"/>
        <w:spacing w:before="1"/>
      </w:pPr>
    </w:p>
    <w:p>
      <w:pPr>
        <w:pStyle w:val="BodyText"/>
        <w:ind w:left="119" w:right="129" w:firstLine="427"/>
        <w:jc w:val="both"/>
      </w:pPr>
      <w:r>
        <w:rPr/>
        <w:t>La opinión de los estudiantes de la escuela de 1870 en el sentido de que el nivel de matemáticas en los planes de estudio era excesivo y que no utilizarían tales conocimientos en su vida profesional, sigue vigente pues seguido se plantea estos aspectos tanto al interior como al exterior de la institución. Este aspecto se ve reflejado con mayor intensidad en la actualidad al estar incluido en el perfil de egreso tanto la preparación para ejercer la profesión como para hacer investigación.</w:t>
      </w:r>
    </w:p>
    <w:p>
      <w:pPr>
        <w:pStyle w:val="BodyText"/>
      </w:pPr>
    </w:p>
    <w:p>
      <w:pPr>
        <w:pStyle w:val="BodyText"/>
        <w:spacing w:before="1"/>
        <w:ind w:left="119" w:right="115" w:firstLine="427"/>
        <w:jc w:val="both"/>
      </w:pPr>
      <w:r>
        <w:rPr/>
        <w:t>Al respecto se puede recordar que cuando fue rector el Dr. Guillermo Ortiz Garduño, la academia se organizó en institutos, correspondiendo a la Facultad de Ingeniería la denominación de Instituto de Ciencias Físico-Matemáticas, entre otros aspectos</w:t>
      </w:r>
      <w:r>
        <w:rPr>
          <w:spacing w:val="-11"/>
        </w:rPr>
        <w:t> </w:t>
      </w:r>
      <w:r>
        <w:rPr/>
        <w:t>se</w:t>
      </w:r>
      <w:r>
        <w:rPr>
          <w:spacing w:val="-10"/>
        </w:rPr>
        <w:t> </w:t>
      </w:r>
      <w:r>
        <w:rPr/>
        <w:t>planteaban</w:t>
      </w:r>
      <w:r>
        <w:rPr>
          <w:spacing w:val="-15"/>
        </w:rPr>
        <w:t> </w:t>
      </w:r>
      <w:r>
        <w:rPr/>
        <w:t>diferentes</w:t>
      </w:r>
      <w:r>
        <w:rPr>
          <w:spacing w:val="-11"/>
        </w:rPr>
        <w:t> </w:t>
      </w:r>
      <w:r>
        <w:rPr/>
        <w:t>modalidades</w:t>
      </w:r>
      <w:r>
        <w:rPr>
          <w:spacing w:val="-11"/>
        </w:rPr>
        <w:t> </w:t>
      </w:r>
      <w:r>
        <w:rPr/>
        <w:t>de</w:t>
      </w:r>
      <w:r>
        <w:rPr>
          <w:spacing w:val="-10"/>
        </w:rPr>
        <w:t> </w:t>
      </w:r>
      <w:r>
        <w:rPr/>
        <w:t>terminación</w:t>
      </w:r>
      <w:r>
        <w:rPr>
          <w:spacing w:val="-11"/>
        </w:rPr>
        <w:t> </w:t>
      </w:r>
      <w:r>
        <w:rPr/>
        <w:t>de</w:t>
      </w:r>
      <w:r>
        <w:rPr>
          <w:spacing w:val="-10"/>
        </w:rPr>
        <w:t> </w:t>
      </w:r>
      <w:r>
        <w:rPr/>
        <w:t>estudios,</w:t>
      </w:r>
      <w:r>
        <w:rPr>
          <w:spacing w:val="-9"/>
        </w:rPr>
        <w:t> </w:t>
      </w:r>
      <w:r>
        <w:rPr/>
        <w:t>por</w:t>
      </w:r>
      <w:r>
        <w:rPr>
          <w:spacing w:val="-13"/>
        </w:rPr>
        <w:t> </w:t>
      </w:r>
      <w:r>
        <w:rPr/>
        <w:t>ejemplo en la rama de la ingeniería civil, en dos años topógrafo, en tres años técnico de construcción</w:t>
      </w:r>
      <w:r>
        <w:rPr>
          <w:spacing w:val="-16"/>
        </w:rPr>
        <w:t> </w:t>
      </w:r>
      <w:r>
        <w:rPr/>
        <w:t>y</w:t>
      </w:r>
      <w:r>
        <w:rPr>
          <w:spacing w:val="-15"/>
        </w:rPr>
        <w:t> </w:t>
      </w:r>
      <w:r>
        <w:rPr/>
        <w:t>en</w:t>
      </w:r>
      <w:r>
        <w:rPr>
          <w:spacing w:val="-16"/>
        </w:rPr>
        <w:t> </w:t>
      </w:r>
      <w:r>
        <w:rPr/>
        <w:t>cuatro</w:t>
      </w:r>
      <w:r>
        <w:rPr>
          <w:spacing w:val="-8"/>
        </w:rPr>
        <w:t> </w:t>
      </w:r>
      <w:r>
        <w:rPr/>
        <w:t>años</w:t>
      </w:r>
      <w:r>
        <w:rPr>
          <w:spacing w:val="-12"/>
        </w:rPr>
        <w:t> </w:t>
      </w:r>
      <w:r>
        <w:rPr/>
        <w:t>ingeniero</w:t>
      </w:r>
      <w:r>
        <w:rPr>
          <w:spacing w:val="-8"/>
        </w:rPr>
        <w:t> </w:t>
      </w:r>
      <w:r>
        <w:rPr>
          <w:spacing w:val="-2"/>
        </w:rPr>
        <w:t>civil.</w:t>
      </w:r>
      <w:r>
        <w:rPr>
          <w:spacing w:val="-9"/>
        </w:rPr>
        <w:t> </w:t>
      </w:r>
      <w:r>
        <w:rPr/>
        <w:t>Este</w:t>
      </w:r>
      <w:r>
        <w:rPr>
          <w:spacing w:val="-15"/>
        </w:rPr>
        <w:t> </w:t>
      </w:r>
      <w:r>
        <w:rPr/>
        <w:t>planteamiento</w:t>
      </w:r>
      <w:r>
        <w:rPr>
          <w:spacing w:val="-8"/>
        </w:rPr>
        <w:t> </w:t>
      </w:r>
      <w:r>
        <w:rPr>
          <w:spacing w:val="-3"/>
        </w:rPr>
        <w:t>no</w:t>
      </w:r>
      <w:r>
        <w:rPr>
          <w:spacing w:val="-12"/>
        </w:rPr>
        <w:t> </w:t>
      </w:r>
      <w:r>
        <w:rPr/>
        <w:t>prosperó,</w:t>
      </w:r>
      <w:r>
        <w:rPr>
          <w:spacing w:val="-9"/>
        </w:rPr>
        <w:t> </w:t>
      </w:r>
      <w:r>
        <w:rPr/>
        <w:t>pero</w:t>
      </w:r>
      <w:r>
        <w:rPr>
          <w:spacing w:val="-12"/>
        </w:rPr>
        <w:t> </w:t>
      </w:r>
      <w:r>
        <w:rPr/>
        <w:t>dejó el</w:t>
      </w:r>
      <w:r>
        <w:rPr>
          <w:spacing w:val="-8"/>
        </w:rPr>
        <w:t> </w:t>
      </w:r>
      <w:r>
        <w:rPr/>
        <w:t>precedente</w:t>
      </w:r>
      <w:r>
        <w:rPr>
          <w:spacing w:val="-6"/>
        </w:rPr>
        <w:t> </w:t>
      </w:r>
      <w:r>
        <w:rPr/>
        <w:t>donde</w:t>
      </w:r>
      <w:r>
        <w:rPr>
          <w:spacing w:val="-6"/>
        </w:rPr>
        <w:t> </w:t>
      </w:r>
      <w:r>
        <w:rPr/>
        <w:t>se</w:t>
      </w:r>
      <w:r>
        <w:rPr>
          <w:spacing w:val="-6"/>
        </w:rPr>
        <w:t> </w:t>
      </w:r>
      <w:r>
        <w:rPr/>
        <w:t>establece</w:t>
      </w:r>
      <w:r>
        <w:rPr>
          <w:spacing w:val="-6"/>
        </w:rPr>
        <w:t> </w:t>
      </w:r>
      <w:r>
        <w:rPr/>
        <w:t>que</w:t>
      </w:r>
      <w:r>
        <w:rPr>
          <w:spacing w:val="-6"/>
        </w:rPr>
        <w:t> </w:t>
      </w:r>
      <w:r>
        <w:rPr/>
        <w:t>es</w:t>
      </w:r>
      <w:r>
        <w:rPr>
          <w:spacing w:val="-3"/>
        </w:rPr>
        <w:t> </w:t>
      </w:r>
      <w:r>
        <w:rPr/>
        <w:t>deseable</w:t>
      </w:r>
      <w:r>
        <w:rPr>
          <w:spacing w:val="-6"/>
        </w:rPr>
        <w:t> </w:t>
      </w:r>
      <w:r>
        <w:rPr/>
        <w:t>diferenciar</w:t>
      </w:r>
      <w:r>
        <w:rPr>
          <w:spacing w:val="-5"/>
        </w:rPr>
        <w:t> </w:t>
      </w:r>
      <w:r>
        <w:rPr/>
        <w:t>los</w:t>
      </w:r>
      <w:r>
        <w:rPr>
          <w:spacing w:val="-7"/>
        </w:rPr>
        <w:t> </w:t>
      </w:r>
      <w:r>
        <w:rPr/>
        <w:t>perfiles</w:t>
      </w:r>
      <w:r>
        <w:rPr>
          <w:spacing w:val="-7"/>
        </w:rPr>
        <w:t> </w:t>
      </w:r>
      <w:r>
        <w:rPr/>
        <w:t>profesionales</w:t>
      </w:r>
      <w:r>
        <w:rPr>
          <w:spacing w:val="3"/>
        </w:rPr>
        <w:t> </w:t>
      </w:r>
      <w:r>
        <w:rPr/>
        <w:t>y de investigación, con lo cual, se pensó,  mejoraría el índice de eficiencia</w:t>
      </w:r>
      <w:r>
        <w:rPr>
          <w:spacing w:val="-30"/>
        </w:rPr>
        <w:t> </w:t>
      </w:r>
      <w:r>
        <w:rPr/>
        <w:t>terminal.</w:t>
      </w:r>
    </w:p>
    <w:p>
      <w:pPr>
        <w:pStyle w:val="BodyText"/>
        <w:spacing w:before="9"/>
        <w:rPr>
          <w:sz w:val="23"/>
        </w:rPr>
      </w:pPr>
    </w:p>
    <w:p>
      <w:pPr>
        <w:pStyle w:val="BodyText"/>
        <w:ind w:left="119" w:right="115" w:firstLine="427"/>
        <w:jc w:val="both"/>
      </w:pPr>
      <w:r>
        <w:rPr/>
        <w:t>Además </w:t>
      </w:r>
      <w:r>
        <w:rPr>
          <w:spacing w:val="-3"/>
        </w:rPr>
        <w:t>ha </w:t>
      </w:r>
      <w:r>
        <w:rPr/>
        <w:t>estado continuamente en la mesa de discusión, el tema de la excesiva carga académica, </w:t>
      </w:r>
      <w:r>
        <w:rPr>
          <w:spacing w:val="-3"/>
        </w:rPr>
        <w:t>que </w:t>
      </w:r>
      <w:r>
        <w:rPr/>
        <w:t>hace cada vez más prolongada la estancia del estudiante y le obliga a involucrarse en todas las ramas de la ingeniería civil (por ejemplo: planeación, construcción,</w:t>
      </w:r>
      <w:r>
        <w:rPr>
          <w:spacing w:val="-5"/>
        </w:rPr>
        <w:t> </w:t>
      </w:r>
      <w:r>
        <w:rPr/>
        <w:t>estructuras,</w:t>
      </w:r>
      <w:r>
        <w:rPr>
          <w:spacing w:val="-5"/>
        </w:rPr>
        <w:t> </w:t>
      </w:r>
      <w:r>
        <w:rPr/>
        <w:t>hidráulica,</w:t>
      </w:r>
      <w:r>
        <w:rPr>
          <w:spacing w:val="-10"/>
        </w:rPr>
        <w:t> </w:t>
      </w:r>
      <w:r>
        <w:rPr/>
        <w:t>trasporte),</w:t>
      </w:r>
      <w:r>
        <w:rPr>
          <w:spacing w:val="-9"/>
        </w:rPr>
        <w:t> </w:t>
      </w:r>
      <w:r>
        <w:rPr>
          <w:spacing w:val="-3"/>
        </w:rPr>
        <w:t>aunque</w:t>
      </w:r>
      <w:r>
        <w:rPr>
          <w:spacing w:val="-7"/>
        </w:rPr>
        <w:t> </w:t>
      </w:r>
      <w:r>
        <w:rPr/>
        <w:t>alguna</w:t>
      </w:r>
      <w:r>
        <w:rPr>
          <w:spacing w:val="-7"/>
        </w:rPr>
        <w:t> </w:t>
      </w:r>
      <w:r>
        <w:rPr/>
        <w:t>o</w:t>
      </w:r>
      <w:r>
        <w:rPr>
          <w:spacing w:val="-8"/>
        </w:rPr>
        <w:t> </w:t>
      </w:r>
      <w:r>
        <w:rPr/>
        <w:t>algunas</w:t>
      </w:r>
      <w:r>
        <w:rPr>
          <w:spacing w:val="-8"/>
        </w:rPr>
        <w:t> </w:t>
      </w:r>
      <w:r>
        <w:rPr>
          <w:spacing w:val="-3"/>
        </w:rPr>
        <w:t>no</w:t>
      </w:r>
      <w:r>
        <w:rPr>
          <w:spacing w:val="-4"/>
        </w:rPr>
        <w:t> </w:t>
      </w:r>
      <w:r>
        <w:rPr/>
        <w:t>sean</w:t>
      </w:r>
      <w:r>
        <w:rPr>
          <w:spacing w:val="-12"/>
        </w:rPr>
        <w:t> </w:t>
      </w:r>
      <w:r>
        <w:rPr/>
        <w:t>de</w:t>
      </w:r>
      <w:r>
        <w:rPr>
          <w:spacing w:val="-7"/>
        </w:rPr>
        <w:t> </w:t>
      </w:r>
      <w:r>
        <w:rPr/>
        <w:t>su interés.</w:t>
      </w:r>
    </w:p>
    <w:p>
      <w:pPr>
        <w:pStyle w:val="BodyText"/>
      </w:pPr>
    </w:p>
    <w:p>
      <w:pPr>
        <w:pStyle w:val="BodyText"/>
        <w:spacing w:before="1"/>
        <w:ind w:left="119" w:right="123" w:firstLine="427"/>
        <w:jc w:val="both"/>
      </w:pPr>
      <w:r>
        <w:rPr/>
        <w:t>Otro aspecto que se ha mantenido respecto a la enseñanza de la ingeniería de 1870 es la actividad importante de que los egresados, pero con la limitante de poder escalar puestos de primer nivel. Inclusive se observa actualmente que puestos de primer nivel en los tres niveles de gobierno que antes eran espacio propicio para el desarrollo profesional de los ingenieros, como son por ejemplo las carteras de obras públicas,</w:t>
      </w:r>
    </w:p>
    <w:p>
      <w:pPr>
        <w:spacing w:after="0"/>
        <w:jc w:val="both"/>
        <w:sectPr>
          <w:pgSz w:w="12240" w:h="15840"/>
          <w:pgMar w:header="707" w:footer="1039" w:top="900" w:bottom="1220" w:left="1580" w:right="1200"/>
        </w:sectPr>
      </w:pPr>
    </w:p>
    <w:p>
      <w:pPr>
        <w:pStyle w:val="BodyText"/>
        <w:rPr>
          <w:sz w:val="20"/>
        </w:rPr>
      </w:pPr>
    </w:p>
    <w:p>
      <w:pPr>
        <w:pStyle w:val="BodyText"/>
        <w:rPr>
          <w:sz w:val="16"/>
        </w:rPr>
      </w:pPr>
    </w:p>
    <w:p>
      <w:pPr>
        <w:pStyle w:val="BodyText"/>
        <w:spacing w:before="21"/>
        <w:ind w:left="119" w:right="127"/>
        <w:jc w:val="both"/>
      </w:pPr>
      <w:r>
        <w:rPr/>
        <w:t>comunicaciones, transporte e industria, ahora son ocupados por otras profesiones sin liga directa con los quehaceres del puesto. Por ejemplo en este caso, sólo </w:t>
      </w:r>
      <w:r>
        <w:rPr>
          <w:spacing w:val="-3"/>
        </w:rPr>
        <w:t>un </w:t>
      </w:r>
      <w:r>
        <w:rPr/>
        <w:t>egresado </w:t>
      </w:r>
      <w:r>
        <w:rPr>
          <w:spacing w:val="-3"/>
        </w:rPr>
        <w:t>ha </w:t>
      </w:r>
      <w:r>
        <w:rPr/>
        <w:t>llegado a ser Rector de la UAEM, aunque su desarrollo se dio en la Escuela Preparatoria</w:t>
      </w:r>
      <w:r>
        <w:rPr>
          <w:spacing w:val="-11"/>
        </w:rPr>
        <w:t> </w:t>
      </w:r>
      <w:r>
        <w:rPr/>
        <w:t>y</w:t>
      </w:r>
      <w:r>
        <w:rPr>
          <w:spacing w:val="-10"/>
        </w:rPr>
        <w:t> </w:t>
      </w:r>
      <w:r>
        <w:rPr>
          <w:spacing w:val="-3"/>
        </w:rPr>
        <w:t>no</w:t>
      </w:r>
      <w:r>
        <w:rPr>
          <w:spacing w:val="-8"/>
        </w:rPr>
        <w:t> </w:t>
      </w:r>
      <w:r>
        <w:rPr/>
        <w:t>en</w:t>
      </w:r>
      <w:r>
        <w:rPr>
          <w:spacing w:val="-11"/>
        </w:rPr>
        <w:t> </w:t>
      </w:r>
      <w:r>
        <w:rPr/>
        <w:t>la</w:t>
      </w:r>
      <w:r>
        <w:rPr>
          <w:spacing w:val="-11"/>
        </w:rPr>
        <w:t> </w:t>
      </w:r>
      <w:r>
        <w:rPr/>
        <w:t>Facultad</w:t>
      </w:r>
      <w:r>
        <w:rPr>
          <w:spacing w:val="-13"/>
        </w:rPr>
        <w:t> </w:t>
      </w:r>
      <w:r>
        <w:rPr/>
        <w:t>de</w:t>
      </w:r>
      <w:r>
        <w:rPr>
          <w:spacing w:val="-10"/>
        </w:rPr>
        <w:t> </w:t>
      </w:r>
      <w:r>
        <w:rPr/>
        <w:t>Ingeniería.</w:t>
      </w:r>
      <w:r>
        <w:rPr>
          <w:spacing w:val="-3"/>
        </w:rPr>
        <w:t> </w:t>
      </w:r>
      <w:r>
        <w:rPr/>
        <w:t>Otro</w:t>
      </w:r>
      <w:r>
        <w:rPr>
          <w:spacing w:val="-8"/>
        </w:rPr>
        <w:t> </w:t>
      </w:r>
      <w:r>
        <w:rPr/>
        <w:t>rector</w:t>
      </w:r>
      <w:r>
        <w:rPr>
          <w:spacing w:val="-14"/>
        </w:rPr>
        <w:t> </w:t>
      </w:r>
      <w:r>
        <w:rPr>
          <w:spacing w:val="-4"/>
        </w:rPr>
        <w:t>fue</w:t>
      </w:r>
      <w:r>
        <w:rPr>
          <w:spacing w:val="-6"/>
        </w:rPr>
        <w:t> </w:t>
      </w:r>
      <w:r>
        <w:rPr/>
        <w:t>ingeniero</w:t>
      </w:r>
      <w:r>
        <w:rPr>
          <w:spacing w:val="-8"/>
        </w:rPr>
        <w:t> </w:t>
      </w:r>
      <w:r>
        <w:rPr/>
        <w:t>pero</w:t>
      </w:r>
      <w:r>
        <w:rPr>
          <w:spacing w:val="-8"/>
        </w:rPr>
        <w:t> </w:t>
      </w:r>
      <w:r>
        <w:rPr/>
        <w:t>en</w:t>
      </w:r>
      <w:r>
        <w:rPr>
          <w:spacing w:val="-15"/>
        </w:rPr>
        <w:t> </w:t>
      </w:r>
      <w:r>
        <w:rPr/>
        <w:t>la</w:t>
      </w:r>
      <w:r>
        <w:rPr>
          <w:spacing w:val="-6"/>
        </w:rPr>
        <w:t> </w:t>
      </w:r>
      <w:r>
        <w:rPr/>
        <w:t>rama de la química, egresado de la Facultad de</w:t>
      </w:r>
      <w:r>
        <w:rPr>
          <w:spacing w:val="-14"/>
        </w:rPr>
        <w:t> </w:t>
      </w:r>
      <w:r>
        <w:rPr/>
        <w:t>Química.</w:t>
      </w:r>
    </w:p>
    <w:p>
      <w:pPr>
        <w:pStyle w:val="BodyText"/>
      </w:pPr>
    </w:p>
    <w:p>
      <w:pPr>
        <w:pStyle w:val="BodyText"/>
        <w:ind w:left="119" w:right="122" w:firstLine="427"/>
        <w:jc w:val="both"/>
      </w:pPr>
      <w:r>
        <w:rPr/>
        <w:t>Por otra parte se debe reconocer que a partir de 1910, e inclusive años antes, los aspectos de desigualdad social y las posteriores luchas armadas hicieron que se suspendieran</w:t>
      </w:r>
      <w:r>
        <w:rPr>
          <w:spacing w:val="-17"/>
        </w:rPr>
        <w:t> </w:t>
      </w:r>
      <w:r>
        <w:rPr/>
        <w:t>los</w:t>
      </w:r>
      <w:r>
        <w:rPr>
          <w:spacing w:val="-13"/>
        </w:rPr>
        <w:t> </w:t>
      </w:r>
      <w:r>
        <w:rPr/>
        <w:t>estudios</w:t>
      </w:r>
      <w:r>
        <w:rPr>
          <w:spacing w:val="-13"/>
        </w:rPr>
        <w:t> </w:t>
      </w:r>
      <w:r>
        <w:rPr/>
        <w:t>de</w:t>
      </w:r>
      <w:r>
        <w:rPr>
          <w:spacing w:val="-11"/>
        </w:rPr>
        <w:t> </w:t>
      </w:r>
      <w:r>
        <w:rPr/>
        <w:t>ingeniería</w:t>
      </w:r>
      <w:r>
        <w:rPr>
          <w:spacing w:val="-12"/>
        </w:rPr>
        <w:t> </w:t>
      </w:r>
      <w:r>
        <w:rPr/>
        <w:t>en</w:t>
      </w:r>
      <w:r>
        <w:rPr>
          <w:spacing w:val="-17"/>
        </w:rPr>
        <w:t> </w:t>
      </w:r>
      <w:r>
        <w:rPr/>
        <w:t>el</w:t>
      </w:r>
      <w:r>
        <w:rPr>
          <w:spacing w:val="-14"/>
        </w:rPr>
        <w:t> </w:t>
      </w:r>
      <w:r>
        <w:rPr/>
        <w:t>Instituto,</w:t>
      </w:r>
      <w:r>
        <w:rPr>
          <w:spacing w:val="-10"/>
        </w:rPr>
        <w:t> </w:t>
      </w:r>
      <w:r>
        <w:rPr/>
        <w:t>aspecto</w:t>
      </w:r>
      <w:r>
        <w:rPr>
          <w:spacing w:val="-13"/>
        </w:rPr>
        <w:t> </w:t>
      </w:r>
      <w:r>
        <w:rPr>
          <w:spacing w:val="-4"/>
        </w:rPr>
        <w:t>que</w:t>
      </w:r>
      <w:r>
        <w:rPr>
          <w:spacing w:val="-11"/>
        </w:rPr>
        <w:t> </w:t>
      </w:r>
      <w:r>
        <w:rPr/>
        <w:t>justifica</w:t>
      </w:r>
      <w:r>
        <w:rPr>
          <w:spacing w:val="-12"/>
        </w:rPr>
        <w:t> </w:t>
      </w:r>
      <w:r>
        <w:rPr/>
        <w:t>el</w:t>
      </w:r>
      <w:r>
        <w:rPr>
          <w:spacing w:val="-14"/>
        </w:rPr>
        <w:t> </w:t>
      </w:r>
      <w:r>
        <w:rPr/>
        <w:t>abandono por </w:t>
      </w:r>
      <w:r>
        <w:rPr>
          <w:spacing w:val="-3"/>
        </w:rPr>
        <w:t>un </w:t>
      </w:r>
      <w:r>
        <w:rPr/>
        <w:t>tiempo de los estudios profesionales de ingeniería y que fue retomado tardíamente después de que se logró la estabilidad política y</w:t>
      </w:r>
      <w:r>
        <w:rPr>
          <w:spacing w:val="-31"/>
        </w:rPr>
        <w:t> </w:t>
      </w:r>
      <w:r>
        <w:rPr/>
        <w:t>social.</w:t>
      </w:r>
    </w:p>
    <w:p>
      <w:pPr>
        <w:pStyle w:val="BodyText"/>
      </w:pPr>
    </w:p>
    <w:p>
      <w:pPr>
        <w:pStyle w:val="BodyText"/>
        <w:spacing w:line="323" w:lineRule="exact"/>
        <w:ind w:left="119"/>
        <w:jc w:val="both"/>
      </w:pPr>
      <w:r>
        <w:rPr/>
        <w:t>APÉNDICE</w:t>
      </w:r>
    </w:p>
    <w:p>
      <w:pPr>
        <w:pStyle w:val="BodyText"/>
        <w:spacing w:line="323" w:lineRule="exact"/>
        <w:ind w:left="119"/>
        <w:jc w:val="both"/>
      </w:pPr>
      <w:r>
        <w:rPr/>
        <w:t>LOS INGENIEROS DIRECTORES DEL INSTITUTO</w:t>
      </w:r>
    </w:p>
    <w:p>
      <w:pPr>
        <w:pStyle w:val="BodyText"/>
        <w:spacing w:before="2"/>
        <w:ind w:left="119" w:right="121"/>
        <w:jc w:val="both"/>
      </w:pPr>
      <w:r>
        <w:rPr/>
        <w:t>Desde su origen hasta 1925 el Instituto contó con 41 directores de los cuales seis fueron ingenieros, se presentan datos de </w:t>
      </w:r>
      <w:r>
        <w:rPr>
          <w:spacing w:val="-3"/>
        </w:rPr>
        <w:t>cinco </w:t>
      </w:r>
      <w:r>
        <w:rPr/>
        <w:t>de estos personajes obtenidos del Boletín del ICLA, abril-Junio 1947 y otro de la referencia antes mencionada; lo </w:t>
      </w:r>
      <w:r>
        <w:rPr>
          <w:spacing w:val="-4"/>
        </w:rPr>
        <w:t>que </w:t>
      </w:r>
      <w:r>
        <w:rPr/>
        <w:t>representa</w:t>
      </w:r>
      <w:r>
        <w:rPr>
          <w:spacing w:val="53"/>
        </w:rPr>
        <w:t> </w:t>
      </w:r>
      <w:r>
        <w:rPr/>
        <w:t>12.5</w:t>
      </w:r>
    </w:p>
    <w:p>
      <w:pPr>
        <w:pStyle w:val="BodyText"/>
        <w:spacing w:line="237" w:lineRule="auto"/>
        <w:ind w:left="119" w:right="127"/>
        <w:jc w:val="both"/>
      </w:pPr>
      <w:r>
        <w:rPr/>
        <w:t>% de los directores del Instituto, mientras que de 16 rectores UAEM dos han sido ingenieros o sea 12.2%.</w:t>
      </w:r>
    </w:p>
    <w:p>
      <w:pPr>
        <w:pStyle w:val="BodyText"/>
        <w:spacing w:before="1"/>
      </w:pPr>
    </w:p>
    <w:p>
      <w:pPr>
        <w:pStyle w:val="Heading2"/>
        <w:jc w:val="both"/>
      </w:pPr>
      <w:r>
        <w:rPr/>
        <w:t>Señor don Jesús Fuentes y Muñiz (Director de 1871 a 1874)</w:t>
      </w:r>
    </w:p>
    <w:p>
      <w:pPr>
        <w:pStyle w:val="BodyText"/>
        <w:spacing w:before="2"/>
        <w:ind w:left="119" w:right="113"/>
        <w:jc w:val="both"/>
      </w:pPr>
      <w:r>
        <w:rPr/>
        <w:t>Nació en la ciudad de Toluca el 18 de febrero de 1835, </w:t>
      </w:r>
      <w:r>
        <w:rPr>
          <w:spacing w:val="-3"/>
        </w:rPr>
        <w:t>siendo </w:t>
      </w:r>
      <w:r>
        <w:rPr/>
        <w:t>sus padres don Agustín Fuentes</w:t>
      </w:r>
      <w:r>
        <w:rPr>
          <w:spacing w:val="-15"/>
        </w:rPr>
        <w:t> </w:t>
      </w:r>
      <w:r>
        <w:rPr/>
        <w:t>y</w:t>
      </w:r>
      <w:r>
        <w:rPr>
          <w:spacing w:val="-19"/>
        </w:rPr>
        <w:t> </w:t>
      </w:r>
      <w:r>
        <w:rPr/>
        <w:t>doña</w:t>
      </w:r>
      <w:r>
        <w:rPr>
          <w:spacing w:val="-15"/>
        </w:rPr>
        <w:t> </w:t>
      </w:r>
      <w:r>
        <w:rPr/>
        <w:t>Micaela</w:t>
      </w:r>
      <w:r>
        <w:rPr>
          <w:spacing w:val="-15"/>
        </w:rPr>
        <w:t> </w:t>
      </w:r>
      <w:r>
        <w:rPr/>
        <w:t>Muñiz,</w:t>
      </w:r>
      <w:r>
        <w:rPr>
          <w:spacing w:val="-13"/>
        </w:rPr>
        <w:t> </w:t>
      </w:r>
      <w:r>
        <w:rPr/>
        <w:t>huérfano</w:t>
      </w:r>
      <w:r>
        <w:rPr>
          <w:spacing w:val="-12"/>
        </w:rPr>
        <w:t> </w:t>
      </w:r>
      <w:r>
        <w:rPr/>
        <w:t>de</w:t>
      </w:r>
      <w:r>
        <w:rPr>
          <w:spacing w:val="-15"/>
        </w:rPr>
        <w:t> </w:t>
      </w:r>
      <w:r>
        <w:rPr/>
        <w:t>madre</w:t>
      </w:r>
      <w:r>
        <w:rPr>
          <w:spacing w:val="-15"/>
        </w:rPr>
        <w:t> </w:t>
      </w:r>
      <w:r>
        <w:rPr/>
        <w:t>al</w:t>
      </w:r>
      <w:r>
        <w:rPr>
          <w:spacing w:val="-13"/>
        </w:rPr>
        <w:t> </w:t>
      </w:r>
      <w:r>
        <w:rPr/>
        <w:t>venir</w:t>
      </w:r>
      <w:r>
        <w:rPr>
          <w:spacing w:val="-19"/>
        </w:rPr>
        <w:t> </w:t>
      </w:r>
      <w:r>
        <w:rPr/>
        <w:t>al</w:t>
      </w:r>
      <w:r>
        <w:rPr>
          <w:spacing w:val="-18"/>
        </w:rPr>
        <w:t> </w:t>
      </w:r>
      <w:r>
        <w:rPr/>
        <w:t>mundo,</w:t>
      </w:r>
      <w:r>
        <w:rPr>
          <w:spacing w:val="-13"/>
        </w:rPr>
        <w:t> </w:t>
      </w:r>
      <w:r>
        <w:rPr/>
        <w:t>y</w:t>
      </w:r>
      <w:r>
        <w:rPr>
          <w:spacing w:val="-19"/>
        </w:rPr>
        <w:t> </w:t>
      </w:r>
      <w:r>
        <w:rPr/>
        <w:t>muerto</w:t>
      </w:r>
      <w:r>
        <w:rPr>
          <w:spacing w:val="-12"/>
        </w:rPr>
        <w:t> </w:t>
      </w:r>
      <w:r>
        <w:rPr/>
        <w:t>el</w:t>
      </w:r>
      <w:r>
        <w:rPr>
          <w:spacing w:val="-18"/>
        </w:rPr>
        <w:t> </w:t>
      </w:r>
      <w:r>
        <w:rPr/>
        <w:t>señor, su padre, cuando apenas el </w:t>
      </w:r>
      <w:r>
        <w:rPr>
          <w:spacing w:val="-3"/>
        </w:rPr>
        <w:t>niño </w:t>
      </w:r>
      <w:r>
        <w:rPr/>
        <w:t>contaba muy pocos años de edad, se encargaron de </w:t>
      </w:r>
      <w:r>
        <w:rPr>
          <w:spacing w:val="4"/>
        </w:rPr>
        <w:t>su </w:t>
      </w:r>
      <w:r>
        <w:rPr/>
        <w:t>sostén y educación, sus tíos don José María González Arratia y la señora, su esposa, doña Francisca Fuentes de González</w:t>
      </w:r>
      <w:r>
        <w:rPr>
          <w:spacing w:val="-23"/>
        </w:rPr>
        <w:t> </w:t>
      </w:r>
      <w:r>
        <w:rPr/>
        <w:t>Arratia.</w:t>
      </w:r>
    </w:p>
    <w:p>
      <w:pPr>
        <w:pStyle w:val="BodyText"/>
        <w:spacing w:before="2"/>
      </w:pPr>
    </w:p>
    <w:p>
      <w:pPr>
        <w:pStyle w:val="BodyText"/>
        <w:spacing w:line="237" w:lineRule="auto" w:before="1"/>
        <w:ind w:left="119" w:right="122" w:firstLine="427"/>
        <w:jc w:val="both"/>
      </w:pPr>
      <w:r>
        <w:rPr/>
        <w:t>El señor Fuentes y Muñiz fue uno de los primeros alumnos del Instituto Literario, el año de 1847, cursó allí los estudios preparatorios y su carrera de ingeniero en los Estados Unidos de Norteamérica.</w:t>
      </w:r>
    </w:p>
    <w:p>
      <w:pPr>
        <w:pStyle w:val="BodyText"/>
        <w:spacing w:before="1"/>
      </w:pPr>
    </w:p>
    <w:p>
      <w:pPr>
        <w:pStyle w:val="BodyText"/>
        <w:ind w:left="119" w:right="129" w:firstLine="427"/>
        <w:jc w:val="both"/>
      </w:pPr>
      <w:r>
        <w:rPr/>
        <w:t>Su dirección en el establecimiento del </w:t>
      </w:r>
      <w:r>
        <w:rPr>
          <w:spacing w:val="-4"/>
        </w:rPr>
        <w:t>que </w:t>
      </w:r>
      <w:r>
        <w:rPr/>
        <w:t>nos ocupamos, en el cuatrienio de 1871</w:t>
      </w:r>
      <w:r>
        <w:rPr>
          <w:spacing w:val="-30"/>
        </w:rPr>
        <w:t> </w:t>
      </w:r>
      <w:r>
        <w:rPr/>
        <w:t>a 1874, </w:t>
      </w:r>
      <w:r>
        <w:rPr>
          <w:spacing w:val="-4"/>
        </w:rPr>
        <w:t>fue </w:t>
      </w:r>
      <w:r>
        <w:rPr/>
        <w:t>ejercida con acierto. Refiriéndose a la gestión en el plantel literario de Toluca, el inteligente publicista don Isauro Manuel Garrido dice lo </w:t>
      </w:r>
      <w:r>
        <w:rPr>
          <w:spacing w:val="-3"/>
        </w:rPr>
        <w:t>que</w:t>
      </w:r>
      <w:r>
        <w:rPr>
          <w:spacing w:val="-26"/>
        </w:rPr>
        <w:t> </w:t>
      </w:r>
      <w:r>
        <w:rPr/>
        <w:t>sigue:</w:t>
      </w:r>
    </w:p>
    <w:p>
      <w:pPr>
        <w:pStyle w:val="BodyText"/>
        <w:spacing w:before="5"/>
        <w:rPr>
          <w:sz w:val="22"/>
        </w:rPr>
      </w:pPr>
    </w:p>
    <w:p>
      <w:pPr>
        <w:spacing w:line="240" w:lineRule="auto" w:before="0"/>
        <w:ind w:left="830" w:right="122" w:firstLine="0"/>
        <w:jc w:val="both"/>
        <w:rPr>
          <w:sz w:val="22"/>
        </w:rPr>
      </w:pPr>
      <w:r>
        <w:rPr>
          <w:sz w:val="22"/>
        </w:rPr>
        <w:t>En su época, </w:t>
      </w:r>
      <w:r>
        <w:rPr>
          <w:spacing w:val="-3"/>
          <w:sz w:val="22"/>
        </w:rPr>
        <w:t>el </w:t>
      </w:r>
      <w:r>
        <w:rPr>
          <w:sz w:val="22"/>
        </w:rPr>
        <w:t>plan de estudios había cambiado ya; los varios conocimientos de la enseñanza</w:t>
      </w:r>
      <w:r>
        <w:rPr>
          <w:spacing w:val="-9"/>
          <w:sz w:val="22"/>
        </w:rPr>
        <w:t> </w:t>
      </w:r>
      <w:r>
        <w:rPr>
          <w:sz w:val="22"/>
        </w:rPr>
        <w:t>moderna</w:t>
      </w:r>
      <w:r>
        <w:rPr>
          <w:spacing w:val="-13"/>
          <w:sz w:val="22"/>
        </w:rPr>
        <w:t> </w:t>
      </w:r>
      <w:r>
        <w:rPr>
          <w:sz w:val="22"/>
        </w:rPr>
        <w:t>reformaban</w:t>
      </w:r>
      <w:r>
        <w:rPr>
          <w:spacing w:val="-12"/>
          <w:sz w:val="22"/>
        </w:rPr>
        <w:t> </w:t>
      </w:r>
      <w:r>
        <w:rPr>
          <w:sz w:val="22"/>
        </w:rPr>
        <w:t>o</w:t>
      </w:r>
      <w:r>
        <w:rPr>
          <w:spacing w:val="-9"/>
          <w:sz w:val="22"/>
        </w:rPr>
        <w:t> </w:t>
      </w:r>
      <w:r>
        <w:rPr>
          <w:sz w:val="22"/>
        </w:rPr>
        <w:t>sustituían</w:t>
      </w:r>
      <w:r>
        <w:rPr>
          <w:spacing w:val="-12"/>
          <w:sz w:val="22"/>
        </w:rPr>
        <w:t> </w:t>
      </w:r>
      <w:r>
        <w:rPr>
          <w:sz w:val="22"/>
        </w:rPr>
        <w:t>a</w:t>
      </w:r>
      <w:r>
        <w:rPr>
          <w:spacing w:val="-8"/>
          <w:sz w:val="22"/>
        </w:rPr>
        <w:t> </w:t>
      </w:r>
      <w:r>
        <w:rPr>
          <w:sz w:val="22"/>
        </w:rPr>
        <w:t>los</w:t>
      </w:r>
      <w:r>
        <w:rPr>
          <w:spacing w:val="-16"/>
          <w:sz w:val="22"/>
        </w:rPr>
        <w:t> </w:t>
      </w:r>
      <w:r>
        <w:rPr>
          <w:sz w:val="22"/>
        </w:rPr>
        <w:t>antiguos.</w:t>
      </w:r>
      <w:r>
        <w:rPr>
          <w:spacing w:val="-11"/>
          <w:sz w:val="22"/>
        </w:rPr>
        <w:t> </w:t>
      </w:r>
      <w:r>
        <w:rPr>
          <w:sz w:val="22"/>
        </w:rPr>
        <w:t>En</w:t>
      </w:r>
      <w:r>
        <w:rPr>
          <w:spacing w:val="-13"/>
          <w:sz w:val="22"/>
        </w:rPr>
        <w:t> </w:t>
      </w:r>
      <w:r>
        <w:rPr>
          <w:sz w:val="22"/>
        </w:rPr>
        <w:t>general,</w:t>
      </w:r>
      <w:r>
        <w:rPr>
          <w:spacing w:val="-11"/>
          <w:sz w:val="22"/>
        </w:rPr>
        <w:t> </w:t>
      </w:r>
      <w:r>
        <w:rPr>
          <w:sz w:val="22"/>
        </w:rPr>
        <w:t>el</w:t>
      </w:r>
      <w:r>
        <w:rPr>
          <w:spacing w:val="-11"/>
          <w:sz w:val="22"/>
        </w:rPr>
        <w:t> </w:t>
      </w:r>
      <w:r>
        <w:rPr>
          <w:sz w:val="22"/>
        </w:rPr>
        <w:t>nuevo</w:t>
      </w:r>
      <w:r>
        <w:rPr>
          <w:spacing w:val="-9"/>
          <w:sz w:val="22"/>
        </w:rPr>
        <w:t> </w:t>
      </w:r>
      <w:r>
        <w:rPr>
          <w:sz w:val="22"/>
        </w:rPr>
        <w:t>sistema daba necesariamente más empeñoso trabajo </w:t>
      </w:r>
      <w:r>
        <w:rPr>
          <w:spacing w:val="-3"/>
          <w:sz w:val="22"/>
        </w:rPr>
        <w:t>al </w:t>
      </w:r>
      <w:r>
        <w:rPr>
          <w:sz w:val="22"/>
        </w:rPr>
        <w:t>que lo dirigiera. Sin embargo, la bien probada laboriosidad y aptitudes intelectuales del señor Fuentes y Muñiz, hicieron que el Instituto entrara </w:t>
      </w:r>
      <w:r>
        <w:rPr>
          <w:spacing w:val="-3"/>
          <w:sz w:val="22"/>
        </w:rPr>
        <w:t>en </w:t>
      </w:r>
      <w:r>
        <w:rPr>
          <w:sz w:val="22"/>
        </w:rPr>
        <w:t>una marcha</w:t>
      </w:r>
      <w:r>
        <w:rPr>
          <w:spacing w:val="-2"/>
          <w:sz w:val="22"/>
        </w:rPr>
        <w:t> </w:t>
      </w:r>
      <w:r>
        <w:rPr>
          <w:sz w:val="22"/>
        </w:rPr>
        <w:t>progresista.</w:t>
      </w:r>
    </w:p>
    <w:p>
      <w:pPr>
        <w:spacing w:after="0" w:line="240" w:lineRule="auto"/>
        <w:jc w:val="both"/>
        <w:rPr>
          <w:sz w:val="22"/>
        </w:rPr>
        <w:sectPr>
          <w:pgSz w:w="12240" w:h="15840"/>
          <w:pgMar w:header="707" w:footer="1039" w:top="900" w:bottom="1220" w:left="1580" w:right="1200"/>
        </w:sectPr>
      </w:pPr>
    </w:p>
    <w:p>
      <w:pPr>
        <w:pStyle w:val="BodyText"/>
        <w:rPr>
          <w:sz w:val="20"/>
        </w:rPr>
      </w:pPr>
    </w:p>
    <w:p>
      <w:pPr>
        <w:pStyle w:val="BodyText"/>
        <w:rPr>
          <w:sz w:val="20"/>
        </w:rPr>
      </w:pPr>
    </w:p>
    <w:p>
      <w:pPr>
        <w:pStyle w:val="BodyText"/>
        <w:spacing w:before="9"/>
        <w:rPr>
          <w:sz w:val="17"/>
        </w:rPr>
      </w:pPr>
    </w:p>
    <w:p>
      <w:pPr>
        <w:spacing w:before="28"/>
        <w:ind w:left="830" w:right="122" w:firstLine="0"/>
        <w:jc w:val="both"/>
        <w:rPr>
          <w:sz w:val="22"/>
        </w:rPr>
      </w:pPr>
      <w:r>
        <w:rPr>
          <w:sz w:val="22"/>
        </w:rPr>
        <w:t>Fundó el periódico, </w:t>
      </w:r>
      <w:r>
        <w:rPr>
          <w:i/>
          <w:sz w:val="22"/>
        </w:rPr>
        <w:t>El Hogar</w:t>
      </w:r>
      <w:r>
        <w:rPr>
          <w:sz w:val="22"/>
        </w:rPr>
        <w:t>, en el que los alumnos publicaban diversas traducciones y artículos científicos y literarios, estimulando así el moral engrandecimiento de la juventud y formando la práctica escuela de la literatura, en sus varios géneros.</w:t>
      </w:r>
    </w:p>
    <w:p>
      <w:pPr>
        <w:pStyle w:val="BodyText"/>
        <w:spacing w:before="10"/>
        <w:rPr>
          <w:sz w:val="21"/>
        </w:rPr>
      </w:pPr>
    </w:p>
    <w:p>
      <w:pPr>
        <w:spacing w:before="0"/>
        <w:ind w:left="830" w:right="123" w:firstLine="0"/>
        <w:jc w:val="both"/>
        <w:rPr>
          <w:sz w:val="22"/>
        </w:rPr>
      </w:pPr>
      <w:r>
        <w:rPr>
          <w:sz w:val="22"/>
        </w:rPr>
        <w:t>Siendo Secretario de Gobierno, en la última época del benemérito señor Mariano Riva Palacio, laboró empeñosamente para que de los fondos propios del Instituto se compraran</w:t>
      </w:r>
      <w:r>
        <w:rPr>
          <w:spacing w:val="-12"/>
          <w:sz w:val="22"/>
        </w:rPr>
        <w:t> </w:t>
      </w:r>
      <w:r>
        <w:rPr>
          <w:sz w:val="22"/>
        </w:rPr>
        <w:t>las</w:t>
      </w:r>
      <w:r>
        <w:rPr>
          <w:spacing w:val="-11"/>
          <w:sz w:val="22"/>
        </w:rPr>
        <w:t> </w:t>
      </w:r>
      <w:r>
        <w:rPr>
          <w:sz w:val="22"/>
        </w:rPr>
        <w:t>máquinas</w:t>
      </w:r>
      <w:r>
        <w:rPr>
          <w:spacing w:val="-6"/>
          <w:sz w:val="22"/>
        </w:rPr>
        <w:t> </w:t>
      </w:r>
      <w:r>
        <w:rPr>
          <w:sz w:val="22"/>
        </w:rPr>
        <w:t>e</w:t>
      </w:r>
      <w:r>
        <w:rPr>
          <w:spacing w:val="-13"/>
          <w:sz w:val="22"/>
        </w:rPr>
        <w:t> </w:t>
      </w:r>
      <w:r>
        <w:rPr>
          <w:sz w:val="22"/>
        </w:rPr>
        <w:t>instrumentos</w:t>
      </w:r>
      <w:r>
        <w:rPr>
          <w:spacing w:val="-11"/>
          <w:sz w:val="22"/>
        </w:rPr>
        <w:t> </w:t>
      </w:r>
      <w:r>
        <w:rPr>
          <w:sz w:val="22"/>
        </w:rPr>
        <w:t>de</w:t>
      </w:r>
      <w:r>
        <w:rPr>
          <w:spacing w:val="-14"/>
          <w:sz w:val="22"/>
        </w:rPr>
        <w:t> </w:t>
      </w:r>
      <w:r>
        <w:rPr>
          <w:sz w:val="22"/>
        </w:rPr>
        <w:t>la</w:t>
      </w:r>
      <w:r>
        <w:rPr>
          <w:spacing w:val="-9"/>
          <w:sz w:val="22"/>
        </w:rPr>
        <w:t> </w:t>
      </w:r>
      <w:r>
        <w:rPr>
          <w:sz w:val="22"/>
        </w:rPr>
        <w:t>clase</w:t>
      </w:r>
      <w:r>
        <w:rPr>
          <w:spacing w:val="-13"/>
          <w:sz w:val="22"/>
        </w:rPr>
        <w:t> </w:t>
      </w:r>
      <w:r>
        <w:rPr>
          <w:sz w:val="22"/>
        </w:rPr>
        <w:t>de</w:t>
      </w:r>
      <w:r>
        <w:rPr>
          <w:spacing w:val="-9"/>
          <w:sz w:val="22"/>
        </w:rPr>
        <w:t> </w:t>
      </w:r>
      <w:r>
        <w:rPr>
          <w:sz w:val="22"/>
        </w:rPr>
        <w:t>Ciencias</w:t>
      </w:r>
      <w:r>
        <w:rPr>
          <w:spacing w:val="-6"/>
          <w:sz w:val="22"/>
        </w:rPr>
        <w:t> </w:t>
      </w:r>
      <w:r>
        <w:rPr>
          <w:sz w:val="22"/>
        </w:rPr>
        <w:t>Naturales.</w:t>
      </w:r>
      <w:r>
        <w:rPr>
          <w:spacing w:val="-11"/>
          <w:sz w:val="22"/>
        </w:rPr>
        <w:t> </w:t>
      </w:r>
      <w:r>
        <w:rPr>
          <w:sz w:val="22"/>
        </w:rPr>
        <w:t>En</w:t>
      </w:r>
      <w:r>
        <w:rPr>
          <w:spacing w:val="-13"/>
          <w:sz w:val="22"/>
        </w:rPr>
        <w:t> </w:t>
      </w:r>
      <w:r>
        <w:rPr>
          <w:sz w:val="22"/>
        </w:rPr>
        <w:t>su</w:t>
      </w:r>
      <w:r>
        <w:rPr>
          <w:spacing w:val="-12"/>
          <w:sz w:val="22"/>
        </w:rPr>
        <w:t> </w:t>
      </w:r>
      <w:r>
        <w:rPr>
          <w:sz w:val="22"/>
        </w:rPr>
        <w:t>carácter de</w:t>
      </w:r>
      <w:r>
        <w:rPr>
          <w:spacing w:val="-5"/>
          <w:sz w:val="22"/>
        </w:rPr>
        <w:t> </w:t>
      </w:r>
      <w:r>
        <w:rPr>
          <w:sz w:val="22"/>
        </w:rPr>
        <w:t>Director,</w:t>
      </w:r>
      <w:r>
        <w:rPr>
          <w:spacing w:val="-3"/>
          <w:sz w:val="22"/>
        </w:rPr>
        <w:t> </w:t>
      </w:r>
      <w:r>
        <w:rPr>
          <w:sz w:val="22"/>
        </w:rPr>
        <w:t>redobló</w:t>
      </w:r>
      <w:r>
        <w:rPr>
          <w:spacing w:val="-1"/>
          <w:sz w:val="22"/>
        </w:rPr>
        <w:t> </w:t>
      </w:r>
      <w:r>
        <w:rPr>
          <w:sz w:val="22"/>
        </w:rPr>
        <w:t>sus</w:t>
      </w:r>
      <w:r>
        <w:rPr>
          <w:spacing w:val="-2"/>
          <w:sz w:val="22"/>
        </w:rPr>
        <w:t> </w:t>
      </w:r>
      <w:r>
        <w:rPr>
          <w:sz w:val="22"/>
        </w:rPr>
        <w:t>esfuerzos</w:t>
      </w:r>
      <w:r>
        <w:rPr>
          <w:spacing w:val="-7"/>
          <w:sz w:val="22"/>
        </w:rPr>
        <w:t> </w:t>
      </w:r>
      <w:r>
        <w:rPr>
          <w:sz w:val="22"/>
        </w:rPr>
        <w:t>con</w:t>
      </w:r>
      <w:r>
        <w:rPr>
          <w:spacing w:val="-8"/>
          <w:sz w:val="22"/>
        </w:rPr>
        <w:t> </w:t>
      </w:r>
      <w:r>
        <w:rPr>
          <w:sz w:val="22"/>
        </w:rPr>
        <w:t>igual</w:t>
      </w:r>
      <w:r>
        <w:rPr>
          <w:spacing w:val="-2"/>
          <w:sz w:val="22"/>
        </w:rPr>
        <w:t> </w:t>
      </w:r>
      <w:r>
        <w:rPr>
          <w:sz w:val="22"/>
        </w:rPr>
        <w:t>motivo,</w:t>
      </w:r>
      <w:r>
        <w:rPr>
          <w:spacing w:val="-3"/>
          <w:sz w:val="22"/>
        </w:rPr>
        <w:t> </w:t>
      </w:r>
      <w:r>
        <w:rPr>
          <w:sz w:val="22"/>
        </w:rPr>
        <w:t>y</w:t>
      </w:r>
      <w:r>
        <w:rPr>
          <w:spacing w:val="-3"/>
          <w:sz w:val="22"/>
        </w:rPr>
        <w:t> </w:t>
      </w:r>
      <w:r>
        <w:rPr>
          <w:sz w:val="22"/>
        </w:rPr>
        <w:t>aunque</w:t>
      </w:r>
      <w:r>
        <w:rPr>
          <w:spacing w:val="-5"/>
          <w:sz w:val="22"/>
        </w:rPr>
        <w:t> </w:t>
      </w:r>
      <w:r>
        <w:rPr>
          <w:sz w:val="22"/>
        </w:rPr>
        <w:t>no</w:t>
      </w:r>
      <w:r>
        <w:rPr>
          <w:spacing w:val="-1"/>
          <w:sz w:val="22"/>
        </w:rPr>
        <w:t> </w:t>
      </w:r>
      <w:r>
        <w:rPr>
          <w:sz w:val="22"/>
        </w:rPr>
        <w:t>tuvo</w:t>
      </w:r>
      <w:r>
        <w:rPr>
          <w:spacing w:val="-5"/>
          <w:sz w:val="22"/>
        </w:rPr>
        <w:t> </w:t>
      </w:r>
      <w:r>
        <w:rPr>
          <w:sz w:val="22"/>
        </w:rPr>
        <w:t>la</w:t>
      </w:r>
      <w:r>
        <w:rPr>
          <w:spacing w:val="-10"/>
          <w:sz w:val="22"/>
        </w:rPr>
        <w:t> </w:t>
      </w:r>
      <w:r>
        <w:rPr>
          <w:sz w:val="22"/>
        </w:rPr>
        <w:t>satisfacción</w:t>
      </w:r>
      <w:r>
        <w:rPr>
          <w:spacing w:val="-4"/>
          <w:sz w:val="22"/>
        </w:rPr>
        <w:t> </w:t>
      </w:r>
      <w:r>
        <w:rPr>
          <w:sz w:val="22"/>
        </w:rPr>
        <w:t>de recibir dichos instrumentos, debe caberle la </w:t>
      </w:r>
      <w:r>
        <w:rPr>
          <w:spacing w:val="-3"/>
          <w:sz w:val="22"/>
        </w:rPr>
        <w:t>de </w:t>
      </w:r>
      <w:r>
        <w:rPr>
          <w:sz w:val="22"/>
        </w:rPr>
        <w:t>haber contribuido a su</w:t>
      </w:r>
      <w:r>
        <w:rPr>
          <w:spacing w:val="-16"/>
          <w:sz w:val="22"/>
        </w:rPr>
        <w:t> </w:t>
      </w:r>
      <w:r>
        <w:rPr>
          <w:sz w:val="22"/>
        </w:rPr>
        <w:t>adquisición.</w:t>
      </w:r>
    </w:p>
    <w:p>
      <w:pPr>
        <w:pStyle w:val="BodyText"/>
        <w:spacing w:before="10"/>
        <w:rPr>
          <w:sz w:val="21"/>
        </w:rPr>
      </w:pPr>
    </w:p>
    <w:p>
      <w:pPr>
        <w:spacing w:before="0"/>
        <w:ind w:left="830" w:right="125" w:firstLine="0"/>
        <w:jc w:val="both"/>
        <w:rPr>
          <w:sz w:val="22"/>
        </w:rPr>
      </w:pPr>
      <w:r>
        <w:rPr>
          <w:sz w:val="22"/>
        </w:rPr>
        <w:t>Su sencillo proverbial carácter y su cariñoso trato le conquistaron unánimemente el merecido aprecio de los superiores y alumnos</w:t>
      </w:r>
    </w:p>
    <w:p>
      <w:pPr>
        <w:pStyle w:val="BodyText"/>
        <w:spacing w:before="1"/>
        <w:rPr>
          <w:sz w:val="22"/>
        </w:rPr>
      </w:pPr>
    </w:p>
    <w:p>
      <w:pPr>
        <w:spacing w:line="240" w:lineRule="auto" w:before="0"/>
        <w:ind w:left="830" w:right="122" w:firstLine="0"/>
        <w:jc w:val="both"/>
        <w:rPr>
          <w:sz w:val="22"/>
        </w:rPr>
      </w:pPr>
      <w:r>
        <w:rPr>
          <w:sz w:val="22"/>
        </w:rPr>
        <w:t>El señor Fuentes y Muñiz, para honra del Instituto y de esta ciudad de Toluca, desempeñó altos puestos públicos, como el de Secretario de Gobierno en la época del señor Riva Palacio, y en la del señor licenciado don Gumersindo Enríquez . Diputado del congreso de la unión, Director del Monte de Piedad y Secretario de Hacienda en la Administración del presidente general don Manuel González.</w:t>
      </w:r>
    </w:p>
    <w:p>
      <w:pPr>
        <w:pStyle w:val="BodyText"/>
        <w:spacing w:before="2"/>
      </w:pPr>
    </w:p>
    <w:p>
      <w:pPr>
        <w:pStyle w:val="BodyText"/>
        <w:ind w:left="528" w:right="3106"/>
        <w:jc w:val="center"/>
      </w:pPr>
      <w:r>
        <w:rPr/>
        <w:t>Falleció en  la ciudad de  México el 11 de abril de 1859.</w:t>
      </w:r>
    </w:p>
    <w:p>
      <w:pPr>
        <w:pStyle w:val="BodyText"/>
        <w:spacing w:before="9"/>
        <w:rPr>
          <w:sz w:val="23"/>
        </w:rPr>
      </w:pPr>
    </w:p>
    <w:p>
      <w:pPr>
        <w:pStyle w:val="Heading2"/>
      </w:pPr>
      <w:r>
        <w:rPr/>
        <w:t>Señor ingeniero don Joaquín Ramos (Director de 1886 a 1888)</w:t>
      </w:r>
    </w:p>
    <w:p>
      <w:pPr>
        <w:pStyle w:val="BodyText"/>
        <w:spacing w:line="237" w:lineRule="auto" w:before="5"/>
        <w:ind w:left="119"/>
      </w:pPr>
      <w:r>
        <w:rPr/>
        <w:t>Nació en Zacatecas, hizo sus estudios preparatorios y profesionales en la ciudad de México, donde obtuvo el título de ingeniero de Minas.</w:t>
      </w:r>
    </w:p>
    <w:p>
      <w:pPr>
        <w:pStyle w:val="BodyText"/>
        <w:spacing w:before="1"/>
      </w:pPr>
    </w:p>
    <w:p>
      <w:pPr>
        <w:pStyle w:val="BodyText"/>
        <w:ind w:left="119" w:right="127" w:firstLine="427"/>
        <w:jc w:val="both"/>
      </w:pPr>
      <w:r>
        <w:rPr/>
        <w:t>Al principio del año de 1886 </w:t>
      </w:r>
      <w:r>
        <w:rPr>
          <w:spacing w:val="-4"/>
        </w:rPr>
        <w:t>fue </w:t>
      </w:r>
      <w:r>
        <w:rPr/>
        <w:t>llamado por el señor general Jesús Lalanne, gobernador</w:t>
      </w:r>
      <w:r>
        <w:rPr>
          <w:spacing w:val="-10"/>
        </w:rPr>
        <w:t> </w:t>
      </w:r>
      <w:r>
        <w:rPr/>
        <w:t>del</w:t>
      </w:r>
      <w:r>
        <w:rPr>
          <w:spacing w:val="-10"/>
        </w:rPr>
        <w:t> </w:t>
      </w:r>
      <w:r>
        <w:rPr/>
        <w:t>Estado,</w:t>
      </w:r>
      <w:r>
        <w:rPr>
          <w:spacing w:val="-9"/>
        </w:rPr>
        <w:t> </w:t>
      </w:r>
      <w:r>
        <w:rPr/>
        <w:t>para</w:t>
      </w:r>
      <w:r>
        <w:rPr>
          <w:spacing w:val="-7"/>
        </w:rPr>
        <w:t> </w:t>
      </w:r>
      <w:r>
        <w:rPr/>
        <w:t>que,</w:t>
      </w:r>
      <w:r>
        <w:rPr>
          <w:spacing w:val="-4"/>
        </w:rPr>
        <w:t> </w:t>
      </w:r>
      <w:r>
        <w:rPr/>
        <w:t>en</w:t>
      </w:r>
      <w:r>
        <w:rPr>
          <w:spacing w:val="-7"/>
        </w:rPr>
        <w:t> </w:t>
      </w:r>
      <w:r>
        <w:rPr/>
        <w:t>unión</w:t>
      </w:r>
      <w:r>
        <w:rPr>
          <w:spacing w:val="-12"/>
        </w:rPr>
        <w:t> </w:t>
      </w:r>
      <w:r>
        <w:rPr/>
        <w:t>del</w:t>
      </w:r>
      <w:r>
        <w:rPr>
          <w:spacing w:val="-5"/>
        </w:rPr>
        <w:t> </w:t>
      </w:r>
      <w:r>
        <w:rPr/>
        <w:t>célebre</w:t>
      </w:r>
      <w:r>
        <w:rPr>
          <w:spacing w:val="-7"/>
        </w:rPr>
        <w:t> </w:t>
      </w:r>
      <w:r>
        <w:rPr/>
        <w:t>ingeniero</w:t>
      </w:r>
      <w:r>
        <w:rPr>
          <w:spacing w:val="-4"/>
        </w:rPr>
        <w:t> </w:t>
      </w:r>
      <w:r>
        <w:rPr/>
        <w:t>don</w:t>
      </w:r>
      <w:r>
        <w:rPr>
          <w:spacing w:val="-12"/>
        </w:rPr>
        <w:t> </w:t>
      </w:r>
      <w:r>
        <w:rPr/>
        <w:t>Santiago</w:t>
      </w:r>
      <w:r>
        <w:rPr>
          <w:spacing w:val="-4"/>
        </w:rPr>
        <w:t> </w:t>
      </w:r>
      <w:r>
        <w:rPr/>
        <w:t>Ramírez, integraran la Comisión que tendría que encargarse del estudio minero del Distrito de Ixtlahuaca.</w:t>
      </w:r>
    </w:p>
    <w:p>
      <w:pPr>
        <w:pStyle w:val="BodyText"/>
        <w:spacing w:before="1"/>
      </w:pPr>
    </w:p>
    <w:p>
      <w:pPr>
        <w:pStyle w:val="BodyText"/>
        <w:ind w:left="119" w:right="117" w:firstLine="427"/>
        <w:jc w:val="both"/>
      </w:pPr>
      <w:r>
        <w:rPr/>
        <w:t>Hombres de verdadera ciencia, los dos citados ingenieros llevaron a cabo </w:t>
      </w:r>
      <w:r>
        <w:rPr>
          <w:spacing w:val="-3"/>
        </w:rPr>
        <w:t>un </w:t>
      </w:r>
      <w:r>
        <w:rPr/>
        <w:t>importante</w:t>
      </w:r>
      <w:r>
        <w:rPr>
          <w:spacing w:val="-11"/>
        </w:rPr>
        <w:t> </w:t>
      </w:r>
      <w:r>
        <w:rPr/>
        <w:t>trabajo,</w:t>
      </w:r>
      <w:r>
        <w:rPr>
          <w:spacing w:val="-13"/>
        </w:rPr>
        <w:t> </w:t>
      </w:r>
      <w:r>
        <w:rPr/>
        <w:t>fijaron</w:t>
      </w:r>
      <w:r>
        <w:rPr>
          <w:spacing w:val="-12"/>
        </w:rPr>
        <w:t> </w:t>
      </w:r>
      <w:r>
        <w:rPr/>
        <w:t>por</w:t>
      </w:r>
      <w:r>
        <w:rPr>
          <w:spacing w:val="-14"/>
        </w:rPr>
        <w:t> </w:t>
      </w:r>
      <w:r>
        <w:rPr/>
        <w:t>medio</w:t>
      </w:r>
      <w:r>
        <w:rPr>
          <w:spacing w:val="-9"/>
        </w:rPr>
        <w:t> </w:t>
      </w:r>
      <w:r>
        <w:rPr/>
        <w:t>del</w:t>
      </w:r>
      <w:r>
        <w:rPr>
          <w:spacing w:val="-13"/>
        </w:rPr>
        <w:t> </w:t>
      </w:r>
      <w:r>
        <w:rPr/>
        <w:t>hipsómetro</w:t>
      </w:r>
      <w:r>
        <w:rPr>
          <w:spacing w:val="-12"/>
        </w:rPr>
        <w:t> </w:t>
      </w:r>
      <w:r>
        <w:rPr/>
        <w:t>y</w:t>
      </w:r>
      <w:r>
        <w:rPr>
          <w:spacing w:val="-15"/>
        </w:rPr>
        <w:t> </w:t>
      </w:r>
      <w:r>
        <w:rPr/>
        <w:t>del</w:t>
      </w:r>
      <w:r>
        <w:rPr>
          <w:spacing w:val="-13"/>
        </w:rPr>
        <w:t> </w:t>
      </w:r>
      <w:r>
        <w:rPr/>
        <w:t>barómetro</w:t>
      </w:r>
      <w:r>
        <w:rPr>
          <w:spacing w:val="-12"/>
        </w:rPr>
        <w:t> </w:t>
      </w:r>
      <w:r>
        <w:rPr/>
        <w:t>metálico,</w:t>
      </w:r>
      <w:r>
        <w:rPr>
          <w:spacing w:val="-13"/>
        </w:rPr>
        <w:t> </w:t>
      </w:r>
      <w:r>
        <w:rPr/>
        <w:t>la</w:t>
      </w:r>
      <w:r>
        <w:rPr>
          <w:spacing w:val="-12"/>
        </w:rPr>
        <w:t> </w:t>
      </w:r>
      <w:r>
        <w:rPr/>
        <w:t>altura de los principales poblados del Distrito, realizaron a la vez, </w:t>
      </w:r>
      <w:r>
        <w:rPr>
          <w:spacing w:val="-3"/>
        </w:rPr>
        <w:t>un </w:t>
      </w:r>
      <w:r>
        <w:rPr/>
        <w:t>concienzudo estudio geológico-minero, formando así por triplicado, </w:t>
      </w:r>
      <w:r>
        <w:rPr>
          <w:spacing w:val="-4"/>
        </w:rPr>
        <w:t>una </w:t>
      </w:r>
      <w:r>
        <w:rPr/>
        <w:t>colección mineralógica y geológica de Ixtlahuaca y los planos</w:t>
      </w:r>
      <w:r>
        <w:rPr>
          <w:spacing w:val="-14"/>
        </w:rPr>
        <w:t> </w:t>
      </w:r>
      <w:r>
        <w:rPr/>
        <w:t>respectivos.</w:t>
      </w:r>
    </w:p>
    <w:p>
      <w:pPr>
        <w:pStyle w:val="BodyText"/>
      </w:pPr>
    </w:p>
    <w:p>
      <w:pPr>
        <w:pStyle w:val="BodyText"/>
        <w:spacing w:before="1"/>
        <w:ind w:left="119" w:right="128" w:firstLine="427"/>
        <w:jc w:val="both"/>
      </w:pPr>
      <w:r>
        <w:rPr/>
        <w:t>Al concluir su labor los señores Ramírez y Ramos, rindieron un luminoso informe acerca de la posición geográfica, superficie y límites del Distrito, censo, división territorial, etimología, figura y posición topográfica, distribución de las sustancias metalíferas, idea sobre la formación de vetas, influencia de éstas sobre las rocas que</w:t>
      </w:r>
    </w:p>
    <w:p>
      <w:pPr>
        <w:spacing w:after="0"/>
        <w:jc w:val="both"/>
        <w:sectPr>
          <w:pgSz w:w="12240" w:h="15840"/>
          <w:pgMar w:header="707" w:footer="1039" w:top="900" w:bottom="1220" w:left="1580" w:right="1200"/>
        </w:sectPr>
      </w:pPr>
    </w:p>
    <w:p>
      <w:pPr>
        <w:pStyle w:val="BodyText"/>
        <w:rPr>
          <w:sz w:val="20"/>
        </w:rPr>
      </w:pPr>
    </w:p>
    <w:p>
      <w:pPr>
        <w:pStyle w:val="BodyText"/>
        <w:rPr>
          <w:sz w:val="16"/>
        </w:rPr>
      </w:pPr>
    </w:p>
    <w:p>
      <w:pPr>
        <w:pStyle w:val="BodyText"/>
        <w:spacing w:before="21"/>
        <w:ind w:left="119" w:right="102"/>
        <w:jc w:val="both"/>
      </w:pPr>
      <w:r>
        <w:rPr/>
        <w:t>arman, explotación de las minas, tratamiento metalúrgico de los minerales, necesidad del estudio geológico como base del estudio minero, estudios litológicos, colección geológica,</w:t>
      </w:r>
      <w:r>
        <w:rPr>
          <w:spacing w:val="-9"/>
        </w:rPr>
        <w:t> </w:t>
      </w:r>
      <w:r>
        <w:rPr/>
        <w:t>rocas</w:t>
      </w:r>
      <w:r>
        <w:rPr>
          <w:spacing w:val="-13"/>
        </w:rPr>
        <w:t> </w:t>
      </w:r>
      <w:r>
        <w:rPr/>
        <w:t>sedimentarias,</w:t>
      </w:r>
      <w:r>
        <w:rPr>
          <w:spacing w:val="-5"/>
        </w:rPr>
        <w:t> </w:t>
      </w:r>
      <w:r>
        <w:rPr/>
        <w:t>eruptivas</w:t>
      </w:r>
      <w:r>
        <w:rPr>
          <w:spacing w:val="-8"/>
        </w:rPr>
        <w:t> </w:t>
      </w:r>
      <w:r>
        <w:rPr/>
        <w:t>y</w:t>
      </w:r>
      <w:r>
        <w:rPr>
          <w:spacing w:val="-11"/>
        </w:rPr>
        <w:t> </w:t>
      </w:r>
      <w:r>
        <w:rPr/>
        <w:t>metamórficas,</w:t>
      </w:r>
      <w:r>
        <w:rPr>
          <w:spacing w:val="-5"/>
        </w:rPr>
        <w:t> </w:t>
      </w:r>
      <w:r>
        <w:rPr/>
        <w:t>su</w:t>
      </w:r>
      <w:r>
        <w:rPr>
          <w:spacing w:val="-17"/>
        </w:rPr>
        <w:t> </w:t>
      </w:r>
      <w:r>
        <w:rPr/>
        <w:t>extensión</w:t>
      </w:r>
      <w:r>
        <w:rPr>
          <w:spacing w:val="-12"/>
        </w:rPr>
        <w:t> </w:t>
      </w:r>
      <w:r>
        <w:rPr/>
        <w:t>y</w:t>
      </w:r>
      <w:r>
        <w:rPr>
          <w:spacing w:val="-11"/>
        </w:rPr>
        <w:t> </w:t>
      </w:r>
      <w:r>
        <w:rPr/>
        <w:t>yacimiento,</w:t>
      </w:r>
      <w:r>
        <w:rPr>
          <w:spacing w:val="-5"/>
        </w:rPr>
        <w:t> </w:t>
      </w:r>
      <w:r>
        <w:rPr/>
        <w:t>su papel geognóstico, descripción geológica del Distrito, etc.,</w:t>
      </w:r>
      <w:r>
        <w:rPr>
          <w:spacing w:val="-24"/>
        </w:rPr>
        <w:t> </w:t>
      </w:r>
      <w:r>
        <w:rPr/>
        <w:t>etc.</w:t>
      </w:r>
    </w:p>
    <w:p>
      <w:pPr>
        <w:pStyle w:val="BodyText"/>
        <w:spacing w:before="9"/>
        <w:rPr>
          <w:sz w:val="23"/>
        </w:rPr>
      </w:pPr>
    </w:p>
    <w:p>
      <w:pPr>
        <w:pStyle w:val="BodyText"/>
        <w:ind w:left="119" w:right="98" w:firstLine="427"/>
        <w:jc w:val="both"/>
      </w:pPr>
      <w:r>
        <w:rPr/>
        <w:t>Terminada esta interesante labor, el propio funcionario Lalanne, de basta instrucción</w:t>
      </w:r>
      <w:r>
        <w:rPr>
          <w:spacing w:val="-17"/>
        </w:rPr>
        <w:t> </w:t>
      </w:r>
      <w:r>
        <w:rPr/>
        <w:t>y</w:t>
      </w:r>
      <w:r>
        <w:rPr>
          <w:spacing w:val="-16"/>
        </w:rPr>
        <w:t> </w:t>
      </w:r>
      <w:r>
        <w:rPr/>
        <w:t>de</w:t>
      </w:r>
      <w:r>
        <w:rPr>
          <w:spacing w:val="-11"/>
        </w:rPr>
        <w:t> </w:t>
      </w:r>
      <w:r>
        <w:rPr/>
        <w:t>reconocido</w:t>
      </w:r>
      <w:r>
        <w:rPr>
          <w:spacing w:val="-9"/>
        </w:rPr>
        <w:t> </w:t>
      </w:r>
      <w:r>
        <w:rPr/>
        <w:t>talento,</w:t>
      </w:r>
      <w:r>
        <w:rPr>
          <w:spacing w:val="-14"/>
        </w:rPr>
        <w:t> </w:t>
      </w:r>
      <w:r>
        <w:rPr/>
        <w:t>nombró</w:t>
      </w:r>
      <w:r>
        <w:rPr>
          <w:spacing w:val="-13"/>
        </w:rPr>
        <w:t> </w:t>
      </w:r>
      <w:r>
        <w:rPr/>
        <w:t>al</w:t>
      </w:r>
      <w:r>
        <w:rPr>
          <w:spacing w:val="-14"/>
        </w:rPr>
        <w:t> </w:t>
      </w:r>
      <w:r>
        <w:rPr/>
        <w:t>señor</w:t>
      </w:r>
      <w:r>
        <w:rPr>
          <w:spacing w:val="-15"/>
        </w:rPr>
        <w:t> </w:t>
      </w:r>
      <w:r>
        <w:rPr/>
        <w:t>ingeniero</w:t>
      </w:r>
      <w:r>
        <w:rPr>
          <w:spacing w:val="-9"/>
        </w:rPr>
        <w:t> </w:t>
      </w:r>
      <w:r>
        <w:rPr/>
        <w:t>Ramos</w:t>
      </w:r>
      <w:r>
        <w:rPr>
          <w:spacing w:val="-13"/>
        </w:rPr>
        <w:t> </w:t>
      </w:r>
      <w:r>
        <w:rPr/>
        <w:t>para</w:t>
      </w:r>
      <w:r>
        <w:rPr>
          <w:spacing w:val="-12"/>
        </w:rPr>
        <w:t> </w:t>
      </w:r>
      <w:r>
        <w:rPr>
          <w:spacing w:val="-4"/>
        </w:rPr>
        <w:t>que</w:t>
      </w:r>
      <w:r>
        <w:rPr>
          <w:spacing w:val="-11"/>
        </w:rPr>
        <w:t> </w:t>
      </w:r>
      <w:r>
        <w:rPr/>
        <w:t>ocupase la</w:t>
      </w:r>
      <w:r>
        <w:rPr>
          <w:spacing w:val="-13"/>
        </w:rPr>
        <w:t> </w:t>
      </w:r>
      <w:r>
        <w:rPr/>
        <w:t>dirección</w:t>
      </w:r>
      <w:r>
        <w:rPr>
          <w:spacing w:val="-17"/>
        </w:rPr>
        <w:t> </w:t>
      </w:r>
      <w:r>
        <w:rPr/>
        <w:t>del</w:t>
      </w:r>
      <w:r>
        <w:rPr>
          <w:spacing w:val="-15"/>
        </w:rPr>
        <w:t> </w:t>
      </w:r>
      <w:r>
        <w:rPr/>
        <w:t>Instituto</w:t>
      </w:r>
      <w:r>
        <w:rPr>
          <w:spacing w:val="-10"/>
        </w:rPr>
        <w:t> </w:t>
      </w:r>
      <w:r>
        <w:rPr/>
        <w:t>Científico</w:t>
      </w:r>
      <w:r>
        <w:rPr>
          <w:spacing w:val="-10"/>
        </w:rPr>
        <w:t> </w:t>
      </w:r>
      <w:r>
        <w:rPr/>
        <w:t>y</w:t>
      </w:r>
      <w:r>
        <w:rPr>
          <w:spacing w:val="-16"/>
        </w:rPr>
        <w:t> </w:t>
      </w:r>
      <w:r>
        <w:rPr/>
        <w:t>Literario,</w:t>
      </w:r>
      <w:r>
        <w:rPr>
          <w:spacing w:val="-15"/>
        </w:rPr>
        <w:t> </w:t>
      </w:r>
      <w:r>
        <w:rPr/>
        <w:t>en</w:t>
      </w:r>
      <w:r>
        <w:rPr>
          <w:spacing w:val="-17"/>
        </w:rPr>
        <w:t> </w:t>
      </w:r>
      <w:r>
        <w:rPr/>
        <w:t>cuyo</w:t>
      </w:r>
      <w:r>
        <w:rPr>
          <w:spacing w:val="-10"/>
        </w:rPr>
        <w:t> </w:t>
      </w:r>
      <w:r>
        <w:rPr/>
        <w:t>puesto</w:t>
      </w:r>
      <w:r>
        <w:rPr>
          <w:spacing w:val="-10"/>
        </w:rPr>
        <w:t> </w:t>
      </w:r>
      <w:r>
        <w:rPr>
          <w:spacing w:val="-4"/>
        </w:rPr>
        <w:t>duró</w:t>
      </w:r>
      <w:r>
        <w:rPr>
          <w:spacing w:val="-10"/>
        </w:rPr>
        <w:t> </w:t>
      </w:r>
      <w:r>
        <w:rPr/>
        <w:t>hasta</w:t>
      </w:r>
      <w:r>
        <w:rPr>
          <w:spacing w:val="-13"/>
        </w:rPr>
        <w:t> </w:t>
      </w:r>
      <w:r>
        <w:rPr/>
        <w:t>el</w:t>
      </w:r>
      <w:r>
        <w:rPr>
          <w:spacing w:val="-15"/>
        </w:rPr>
        <w:t> </w:t>
      </w:r>
      <w:r>
        <w:rPr/>
        <w:t>año</w:t>
      </w:r>
      <w:r>
        <w:rPr>
          <w:spacing w:val="-14"/>
        </w:rPr>
        <w:t> </w:t>
      </w:r>
      <w:r>
        <w:rPr/>
        <w:t>de</w:t>
      </w:r>
      <w:r>
        <w:rPr>
          <w:spacing w:val="-12"/>
        </w:rPr>
        <w:t> </w:t>
      </w:r>
      <w:r>
        <w:rPr/>
        <w:t>1888, </w:t>
      </w:r>
      <w:r>
        <w:rPr>
          <w:spacing w:val="-3"/>
        </w:rPr>
        <w:t>no </w:t>
      </w:r>
      <w:r>
        <w:rPr/>
        <w:t>obstante </w:t>
      </w:r>
      <w:r>
        <w:rPr>
          <w:spacing w:val="-4"/>
        </w:rPr>
        <w:t>que </w:t>
      </w:r>
      <w:r>
        <w:rPr/>
        <w:t>ya el señor Lalanne había dejado el cargo de gobernador del</w:t>
      </w:r>
      <w:r>
        <w:rPr>
          <w:spacing w:val="3"/>
        </w:rPr>
        <w:t> </w:t>
      </w:r>
      <w:r>
        <w:rPr/>
        <w:t>estado.</w:t>
      </w:r>
    </w:p>
    <w:p>
      <w:pPr>
        <w:pStyle w:val="BodyText"/>
      </w:pPr>
    </w:p>
    <w:p>
      <w:pPr>
        <w:pStyle w:val="BodyText"/>
        <w:ind w:left="119" w:right="108" w:firstLine="427"/>
        <w:jc w:val="both"/>
      </w:pPr>
      <w:r>
        <w:rPr/>
        <w:t>Al separarse de su encargo el señor ingeniero Ramos, fue a desempeñar altos puestos en la direcciones mineras de San Luis Potosí, Hidalgo y otras zonas metalúrgicas.</w:t>
      </w:r>
    </w:p>
    <w:p>
      <w:pPr>
        <w:pStyle w:val="BodyText"/>
        <w:spacing w:before="8"/>
        <w:rPr>
          <w:sz w:val="23"/>
        </w:rPr>
      </w:pPr>
    </w:p>
    <w:p>
      <w:pPr>
        <w:pStyle w:val="BodyText"/>
        <w:spacing w:line="322" w:lineRule="exact" w:before="1"/>
        <w:ind w:left="119" w:right="107" w:firstLine="427"/>
        <w:jc w:val="both"/>
      </w:pPr>
      <w:r>
        <w:rPr/>
        <w:t>La memoria del señor ingeniero Ramos es luminosa y refulgente entre los que tuvieron la fortuna de haber sido sus discípulos.</w:t>
      </w:r>
    </w:p>
    <w:p>
      <w:pPr>
        <w:pStyle w:val="BodyText"/>
        <w:spacing w:before="7"/>
      </w:pPr>
    </w:p>
    <w:p>
      <w:pPr>
        <w:pStyle w:val="BodyText"/>
        <w:spacing w:before="1"/>
        <w:ind w:left="119" w:right="103" w:firstLine="427"/>
        <w:jc w:val="both"/>
      </w:pPr>
      <w:r>
        <w:rPr/>
        <w:t>El Gobierno del estado tiene que agradecerle, también, el empeño con que supo llenar su comisión y la sociedad de Toluca recuerda siempre con afecto al benévolo y caballeroso director que inculcó entre la juventud que tuvo a su cuidado, buenas costumbres y una sana moral, maneras exquisitas para conducirse en la vida.</w:t>
      </w:r>
    </w:p>
    <w:p>
      <w:pPr>
        <w:pStyle w:val="BodyText"/>
      </w:pPr>
    </w:p>
    <w:p>
      <w:pPr>
        <w:pStyle w:val="Heading2"/>
        <w:spacing w:line="242" w:lineRule="auto"/>
        <w:ind w:right="105"/>
        <w:jc w:val="both"/>
      </w:pPr>
      <w:r>
        <w:rPr/>
        <w:t>Señor</w:t>
      </w:r>
      <w:r>
        <w:rPr>
          <w:spacing w:val="-6"/>
        </w:rPr>
        <w:t> </w:t>
      </w:r>
      <w:r>
        <w:rPr/>
        <w:t>ingeniero</w:t>
      </w:r>
      <w:r>
        <w:rPr>
          <w:spacing w:val="-8"/>
        </w:rPr>
        <w:t> </w:t>
      </w:r>
      <w:r>
        <w:rPr/>
        <w:t>don</w:t>
      </w:r>
      <w:r>
        <w:rPr>
          <w:spacing w:val="-3"/>
        </w:rPr>
        <w:t> </w:t>
      </w:r>
      <w:r>
        <w:rPr/>
        <w:t>Emilio</w:t>
      </w:r>
      <w:r>
        <w:rPr>
          <w:spacing w:val="-8"/>
        </w:rPr>
        <w:t> </w:t>
      </w:r>
      <w:r>
        <w:rPr/>
        <w:t>G.</w:t>
      </w:r>
      <w:r>
        <w:rPr>
          <w:spacing w:val="-6"/>
        </w:rPr>
        <w:t> </w:t>
      </w:r>
      <w:r>
        <w:rPr/>
        <w:t>Baz</w:t>
      </w:r>
      <w:r>
        <w:rPr>
          <w:spacing w:val="-9"/>
        </w:rPr>
        <w:t> </w:t>
      </w:r>
      <w:r>
        <w:rPr/>
        <w:t>(Director</w:t>
      </w:r>
      <w:r>
        <w:rPr>
          <w:spacing w:val="-6"/>
        </w:rPr>
        <w:t> </w:t>
      </w:r>
      <w:r>
        <w:rPr/>
        <w:t>en</w:t>
      </w:r>
      <w:r>
        <w:rPr>
          <w:spacing w:val="-7"/>
        </w:rPr>
        <w:t> </w:t>
      </w:r>
      <w:r>
        <w:rPr/>
        <w:t>dos</w:t>
      </w:r>
      <w:r>
        <w:rPr>
          <w:spacing w:val="-10"/>
        </w:rPr>
        <w:t> </w:t>
      </w:r>
      <w:r>
        <w:rPr/>
        <w:t>periodos</w:t>
      </w:r>
      <w:r>
        <w:rPr>
          <w:spacing w:val="-10"/>
        </w:rPr>
        <w:t> </w:t>
      </w:r>
      <w:r>
        <w:rPr/>
        <w:t>de</w:t>
      </w:r>
      <w:r>
        <w:rPr>
          <w:spacing w:val="-9"/>
        </w:rPr>
        <w:t> </w:t>
      </w:r>
      <w:r>
        <w:rPr/>
        <w:t>1909</w:t>
      </w:r>
      <w:r>
        <w:rPr>
          <w:spacing w:val="-4"/>
        </w:rPr>
        <w:t> </w:t>
      </w:r>
      <w:r>
        <w:rPr/>
        <w:t>a</w:t>
      </w:r>
      <w:r>
        <w:rPr>
          <w:spacing w:val="-9"/>
        </w:rPr>
        <w:t> </w:t>
      </w:r>
      <w:r>
        <w:rPr/>
        <w:t>1915</w:t>
      </w:r>
      <w:r>
        <w:rPr>
          <w:spacing w:val="-9"/>
        </w:rPr>
        <w:t> </w:t>
      </w:r>
      <w:r>
        <w:rPr/>
        <w:t>y</w:t>
      </w:r>
      <w:r>
        <w:rPr>
          <w:spacing w:val="-8"/>
        </w:rPr>
        <w:t> </w:t>
      </w:r>
      <w:r>
        <w:rPr/>
        <w:t>de</w:t>
      </w:r>
      <w:r>
        <w:rPr>
          <w:spacing w:val="-4"/>
        </w:rPr>
        <w:t> </w:t>
      </w:r>
      <w:r>
        <w:rPr/>
        <w:t>1915 a</w:t>
      </w:r>
      <w:r>
        <w:rPr>
          <w:spacing w:val="2"/>
        </w:rPr>
        <w:t> </w:t>
      </w:r>
      <w:r>
        <w:rPr/>
        <w:t>1916)</w:t>
      </w:r>
    </w:p>
    <w:p>
      <w:pPr>
        <w:pStyle w:val="BodyText"/>
        <w:spacing w:line="242" w:lineRule="auto"/>
        <w:ind w:left="119" w:right="109"/>
        <w:jc w:val="both"/>
      </w:pPr>
      <w:r>
        <w:rPr/>
        <w:t>Originario de la ciudad de México, donde nació el día 28 de mayo de 1849, sus padres fueron don Luis María Baz y la señora Dolores Vázquez de Baz.</w:t>
      </w:r>
    </w:p>
    <w:p>
      <w:pPr>
        <w:pStyle w:val="BodyText"/>
        <w:spacing w:before="5"/>
        <w:rPr>
          <w:sz w:val="23"/>
        </w:rPr>
      </w:pPr>
    </w:p>
    <w:p>
      <w:pPr>
        <w:pStyle w:val="BodyText"/>
        <w:spacing w:line="322" w:lineRule="exact"/>
        <w:ind w:left="119" w:right="113" w:firstLine="427"/>
        <w:jc w:val="both"/>
      </w:pPr>
      <w:r>
        <w:rPr/>
        <w:t>Fundador, como alumno, de la Escuela Nacional Preparatoria, pasó a la Escuela Nacional de Minería, en la que obtuvo el título de ingeniero.</w:t>
      </w:r>
    </w:p>
    <w:p>
      <w:pPr>
        <w:pStyle w:val="BodyText"/>
        <w:spacing w:before="8"/>
      </w:pPr>
    </w:p>
    <w:p>
      <w:pPr>
        <w:pStyle w:val="BodyText"/>
        <w:ind w:left="119" w:right="103" w:firstLine="427"/>
        <w:jc w:val="both"/>
      </w:pPr>
      <w:r>
        <w:rPr/>
        <w:t>El 1º de febrero de 1872 y en virtud del nombramiento expedido a su favor por el Benemérito Juárez, fue designado prefecto de la misma Escuela Preparatoria y el 18 de diciembre de 1876, ayudante del primer curso de matemáticas en el propio establecimiento, cuyo cargo le fue ratificado en 1902.</w:t>
      </w:r>
    </w:p>
    <w:p>
      <w:pPr>
        <w:pStyle w:val="BodyText"/>
      </w:pPr>
    </w:p>
    <w:p>
      <w:pPr>
        <w:pStyle w:val="BodyText"/>
        <w:spacing w:before="1"/>
        <w:ind w:left="119" w:right="103" w:firstLine="427"/>
        <w:jc w:val="both"/>
      </w:pPr>
      <w:r>
        <w:rPr/>
        <w:t>El año de 1905 recibió lo nombraron miembro de la comisión encargada de hacer </w:t>
      </w:r>
      <w:r>
        <w:rPr>
          <w:spacing w:val="-3"/>
        </w:rPr>
        <w:t>un</w:t>
      </w:r>
      <w:r>
        <w:rPr>
          <w:spacing w:val="-6"/>
        </w:rPr>
        <w:t> </w:t>
      </w:r>
      <w:r>
        <w:rPr/>
        <w:t>estudio</w:t>
      </w:r>
      <w:r>
        <w:rPr>
          <w:spacing w:val="-3"/>
        </w:rPr>
        <w:t> </w:t>
      </w:r>
      <w:r>
        <w:rPr/>
        <w:t>comparativo</w:t>
      </w:r>
      <w:r>
        <w:rPr>
          <w:spacing w:val="-3"/>
        </w:rPr>
        <w:t> </w:t>
      </w:r>
      <w:r>
        <w:rPr/>
        <w:t>de</w:t>
      </w:r>
      <w:r>
        <w:rPr>
          <w:spacing w:val="-6"/>
        </w:rPr>
        <w:t> </w:t>
      </w:r>
      <w:r>
        <w:rPr/>
        <w:t>los</w:t>
      </w:r>
      <w:r>
        <w:rPr>
          <w:spacing w:val="-7"/>
        </w:rPr>
        <w:t> </w:t>
      </w:r>
      <w:r>
        <w:rPr/>
        <w:t>métodos</w:t>
      </w:r>
      <w:r>
        <w:rPr>
          <w:spacing w:val="-7"/>
        </w:rPr>
        <w:t> </w:t>
      </w:r>
      <w:r>
        <w:rPr/>
        <w:t>seguidos</w:t>
      </w:r>
      <w:r>
        <w:rPr>
          <w:spacing w:val="-7"/>
        </w:rPr>
        <w:t> </w:t>
      </w:r>
      <w:r>
        <w:rPr/>
        <w:t>en</w:t>
      </w:r>
      <w:r>
        <w:rPr>
          <w:spacing w:val="-11"/>
        </w:rPr>
        <w:t> </w:t>
      </w:r>
      <w:r>
        <w:rPr/>
        <w:t>las</w:t>
      </w:r>
      <w:r>
        <w:rPr>
          <w:spacing w:val="-1"/>
        </w:rPr>
        <w:t> </w:t>
      </w:r>
      <w:r>
        <w:rPr/>
        <w:t>principales</w:t>
      </w:r>
      <w:r>
        <w:rPr>
          <w:spacing w:val="-7"/>
        </w:rPr>
        <w:t> </w:t>
      </w:r>
      <w:r>
        <w:rPr/>
        <w:t>escuelas</w:t>
      </w:r>
      <w:r>
        <w:rPr>
          <w:spacing w:val="-7"/>
        </w:rPr>
        <w:t> </w:t>
      </w:r>
      <w:r>
        <w:rPr/>
        <w:t>del</w:t>
      </w:r>
      <w:r>
        <w:rPr>
          <w:spacing w:val="-8"/>
        </w:rPr>
        <w:t> </w:t>
      </w:r>
      <w:r>
        <w:rPr/>
        <w:t>mundo para la enseñanza de las matemáticas; y </w:t>
      </w:r>
      <w:r>
        <w:rPr>
          <w:spacing w:val="-3"/>
        </w:rPr>
        <w:t>el </w:t>
      </w:r>
      <w:r>
        <w:rPr/>
        <w:t>año de 1921 el señor licenciado José Vasconcelos, secretario de Instrucción Pública volvió a encargarlo de la cátedra de Matemáticas en la Escuela Nacional</w:t>
      </w:r>
      <w:r>
        <w:rPr>
          <w:spacing w:val="-22"/>
        </w:rPr>
        <w:t> </w:t>
      </w:r>
      <w:r>
        <w:rPr/>
        <w:t>Preparatoria.</w:t>
      </w:r>
    </w:p>
    <w:p>
      <w:pPr>
        <w:spacing w:after="0"/>
        <w:jc w:val="both"/>
        <w:sectPr>
          <w:pgSz w:w="12240" w:h="15840"/>
          <w:pgMar w:header="707" w:footer="1039" w:top="900" w:bottom="1220" w:left="1580" w:right="1220"/>
        </w:sectPr>
      </w:pPr>
    </w:p>
    <w:p>
      <w:pPr>
        <w:pStyle w:val="BodyText"/>
        <w:rPr>
          <w:sz w:val="20"/>
        </w:rPr>
      </w:pPr>
    </w:p>
    <w:p>
      <w:pPr>
        <w:pStyle w:val="BodyText"/>
        <w:rPr>
          <w:sz w:val="20"/>
        </w:rPr>
      </w:pPr>
    </w:p>
    <w:p>
      <w:pPr>
        <w:pStyle w:val="BodyText"/>
        <w:spacing w:before="2"/>
        <w:rPr>
          <w:sz w:val="20"/>
        </w:rPr>
      </w:pPr>
    </w:p>
    <w:p>
      <w:pPr>
        <w:pStyle w:val="BodyText"/>
        <w:spacing w:before="21"/>
        <w:ind w:left="119" w:right="115" w:firstLine="427"/>
        <w:jc w:val="both"/>
      </w:pPr>
      <w:r>
        <w:rPr/>
        <w:t>En</w:t>
      </w:r>
      <w:r>
        <w:rPr>
          <w:spacing w:val="-10"/>
        </w:rPr>
        <w:t> </w:t>
      </w:r>
      <w:r>
        <w:rPr/>
        <w:t>el</w:t>
      </w:r>
      <w:r>
        <w:rPr>
          <w:spacing w:val="-8"/>
        </w:rPr>
        <w:t> </w:t>
      </w:r>
      <w:r>
        <w:rPr/>
        <w:t>Estado</w:t>
      </w:r>
      <w:r>
        <w:rPr>
          <w:spacing w:val="-7"/>
        </w:rPr>
        <w:t> </w:t>
      </w:r>
      <w:r>
        <w:rPr/>
        <w:t>de</w:t>
      </w:r>
      <w:r>
        <w:rPr>
          <w:spacing w:val="-6"/>
        </w:rPr>
        <w:t> </w:t>
      </w:r>
      <w:r>
        <w:rPr/>
        <w:t>México,</w:t>
      </w:r>
      <w:r>
        <w:rPr>
          <w:spacing w:val="-8"/>
        </w:rPr>
        <w:t> </w:t>
      </w:r>
      <w:r>
        <w:rPr/>
        <w:t>además</w:t>
      </w:r>
      <w:r>
        <w:rPr>
          <w:spacing w:val="-7"/>
        </w:rPr>
        <w:t> </w:t>
      </w:r>
      <w:r>
        <w:rPr/>
        <w:t>de</w:t>
      </w:r>
      <w:r>
        <w:rPr>
          <w:spacing w:val="-6"/>
        </w:rPr>
        <w:t> </w:t>
      </w:r>
      <w:r>
        <w:rPr/>
        <w:t>director</w:t>
      </w:r>
      <w:r>
        <w:rPr>
          <w:spacing w:val="-9"/>
        </w:rPr>
        <w:t> </w:t>
      </w:r>
      <w:r>
        <w:rPr/>
        <w:t>del</w:t>
      </w:r>
      <w:r>
        <w:rPr>
          <w:spacing w:val="-8"/>
        </w:rPr>
        <w:t> </w:t>
      </w:r>
      <w:r>
        <w:rPr/>
        <w:t>Instituto</w:t>
      </w:r>
      <w:r>
        <w:rPr>
          <w:spacing w:val="-3"/>
        </w:rPr>
        <w:t> </w:t>
      </w:r>
      <w:r>
        <w:rPr/>
        <w:t>en</w:t>
      </w:r>
      <w:r>
        <w:rPr>
          <w:spacing w:val="-10"/>
        </w:rPr>
        <w:t> </w:t>
      </w:r>
      <w:r>
        <w:rPr/>
        <w:t>dos</w:t>
      </w:r>
      <w:r>
        <w:rPr>
          <w:spacing w:val="-7"/>
        </w:rPr>
        <w:t> </w:t>
      </w:r>
      <w:r>
        <w:rPr/>
        <w:t>períodos</w:t>
      </w:r>
      <w:r>
        <w:rPr>
          <w:spacing w:val="-7"/>
        </w:rPr>
        <w:t> </w:t>
      </w:r>
      <w:r>
        <w:rPr/>
        <w:t>y</w:t>
      </w:r>
      <w:r>
        <w:rPr>
          <w:spacing w:val="-10"/>
        </w:rPr>
        <w:t> </w:t>
      </w:r>
      <w:r>
        <w:rPr/>
        <w:t>profesor de matemáticas, desempeñó los puestos de administrador de rentas de Toluca, fue miembro del Consejo de Educación Pública de la Comisión de Reformas al Plan de Estudios e inspector de la Escuela de artes y Oficios, y director de la Academia de Matemáticas en el propio instituto. </w:t>
      </w:r>
      <w:r>
        <w:rPr>
          <w:spacing w:val="-4"/>
        </w:rPr>
        <w:t>Fue</w:t>
      </w:r>
      <w:r>
        <w:rPr>
          <w:spacing w:val="52"/>
        </w:rPr>
        <w:t> </w:t>
      </w:r>
      <w:r>
        <w:rPr/>
        <w:t>delegado al Congreso de las Escuelas Preparatorias de la República, en representación del estado de México y diputado al Congreso local durante seis</w:t>
      </w:r>
      <w:r>
        <w:rPr>
          <w:spacing w:val="-17"/>
        </w:rPr>
        <w:t> </w:t>
      </w:r>
      <w:r>
        <w:rPr/>
        <w:t>años.</w:t>
      </w:r>
    </w:p>
    <w:p>
      <w:pPr>
        <w:pStyle w:val="BodyText"/>
      </w:pPr>
    </w:p>
    <w:p>
      <w:pPr>
        <w:pStyle w:val="BodyText"/>
        <w:spacing w:before="1"/>
        <w:ind w:left="119" w:right="123" w:firstLine="427"/>
        <w:jc w:val="both"/>
      </w:pPr>
      <w:r>
        <w:rPr/>
        <w:t>El año de 1876 fundó </w:t>
      </w:r>
      <w:r>
        <w:rPr>
          <w:spacing w:val="-3"/>
        </w:rPr>
        <w:t>un </w:t>
      </w:r>
      <w:r>
        <w:rPr/>
        <w:t>colegio </w:t>
      </w:r>
      <w:r>
        <w:rPr>
          <w:spacing w:val="-3"/>
        </w:rPr>
        <w:t>que </w:t>
      </w:r>
      <w:r>
        <w:rPr/>
        <w:t>llegó a hacerse de buena reputación por el desarrollo </w:t>
      </w:r>
      <w:r>
        <w:rPr>
          <w:spacing w:val="-4"/>
        </w:rPr>
        <w:t>que</w:t>
      </w:r>
      <w:r>
        <w:rPr>
          <w:spacing w:val="52"/>
        </w:rPr>
        <w:t> </w:t>
      </w:r>
      <w:r>
        <w:rPr/>
        <w:t>alcanzó y por el éxito que obtuvo en la educación de jóvenes pertenecientes a la mejor sociedad de México y funcionó durante más de veinte años.</w:t>
      </w:r>
    </w:p>
    <w:p>
      <w:pPr>
        <w:pStyle w:val="BodyText"/>
        <w:spacing w:before="1"/>
      </w:pPr>
    </w:p>
    <w:p>
      <w:pPr>
        <w:pStyle w:val="BodyText"/>
        <w:ind w:left="119" w:right="124" w:firstLine="427"/>
        <w:jc w:val="both"/>
      </w:pPr>
      <w:r>
        <w:rPr/>
        <w:t>En las postrimerías de su vida, fue director técnico del ramo preparatorio en el </w:t>
      </w:r>
      <w:r>
        <w:rPr>
          <w:i/>
        </w:rPr>
        <w:t>Colegio Mexicano </w:t>
      </w:r>
      <w:r>
        <w:rPr/>
        <w:t>en las calles de Puebla y Medellín de la ciudad de México, establecimiento que regenteó hasta su muerte, acaecida en día 9 de febrero del año de 1926.</w:t>
      </w:r>
    </w:p>
    <w:p>
      <w:pPr>
        <w:pStyle w:val="BodyText"/>
        <w:spacing w:before="9"/>
        <w:rPr>
          <w:sz w:val="23"/>
        </w:rPr>
      </w:pPr>
    </w:p>
    <w:p>
      <w:pPr>
        <w:pStyle w:val="Heading2"/>
      </w:pPr>
      <w:r>
        <w:rPr/>
        <w:t>Señor ingeniero Anselmo Camacho (Director del 1º al 28 de febrero de 1915)</w:t>
      </w:r>
    </w:p>
    <w:p>
      <w:pPr>
        <w:pStyle w:val="BodyText"/>
        <w:spacing w:line="237" w:lineRule="auto" w:before="5"/>
        <w:ind w:left="119"/>
      </w:pPr>
      <w:r>
        <w:rPr/>
        <w:t>Hijo</w:t>
      </w:r>
      <w:r>
        <w:rPr>
          <w:spacing w:val="-13"/>
        </w:rPr>
        <w:t> </w:t>
      </w:r>
      <w:r>
        <w:rPr/>
        <w:t>de</w:t>
      </w:r>
      <w:r>
        <w:rPr>
          <w:spacing w:val="-15"/>
        </w:rPr>
        <w:t> </w:t>
      </w:r>
      <w:r>
        <w:rPr/>
        <w:t>don</w:t>
      </w:r>
      <w:r>
        <w:rPr>
          <w:spacing w:val="-21"/>
        </w:rPr>
        <w:t> </w:t>
      </w:r>
      <w:r>
        <w:rPr/>
        <w:t>Canuto</w:t>
      </w:r>
      <w:r>
        <w:rPr>
          <w:spacing w:val="-13"/>
        </w:rPr>
        <w:t> </w:t>
      </w:r>
      <w:r>
        <w:rPr/>
        <w:t>Camacho</w:t>
      </w:r>
      <w:r>
        <w:rPr>
          <w:spacing w:val="-13"/>
        </w:rPr>
        <w:t> </w:t>
      </w:r>
      <w:r>
        <w:rPr/>
        <w:t>y</w:t>
      </w:r>
      <w:r>
        <w:rPr>
          <w:spacing w:val="-19"/>
        </w:rPr>
        <w:t> </w:t>
      </w:r>
      <w:r>
        <w:rPr/>
        <w:t>de</w:t>
      </w:r>
      <w:r>
        <w:rPr>
          <w:spacing w:val="-15"/>
        </w:rPr>
        <w:t> </w:t>
      </w:r>
      <w:r>
        <w:rPr/>
        <w:t>doña</w:t>
      </w:r>
      <w:r>
        <w:rPr>
          <w:spacing w:val="-15"/>
        </w:rPr>
        <w:t> </w:t>
      </w:r>
      <w:r>
        <w:rPr/>
        <w:t>Gregoria</w:t>
      </w:r>
      <w:r>
        <w:rPr>
          <w:spacing w:val="-15"/>
        </w:rPr>
        <w:t> </w:t>
      </w:r>
      <w:r>
        <w:rPr/>
        <w:t>Solano,</w:t>
      </w:r>
      <w:r>
        <w:rPr>
          <w:spacing w:val="-14"/>
        </w:rPr>
        <w:t> </w:t>
      </w:r>
      <w:r>
        <w:rPr/>
        <w:t>vio</w:t>
      </w:r>
      <w:r>
        <w:rPr>
          <w:spacing w:val="-13"/>
        </w:rPr>
        <w:t> </w:t>
      </w:r>
      <w:r>
        <w:rPr/>
        <w:t>la</w:t>
      </w:r>
      <w:r>
        <w:rPr>
          <w:spacing w:val="-15"/>
        </w:rPr>
        <w:t> </w:t>
      </w:r>
      <w:r>
        <w:rPr/>
        <w:t>primera</w:t>
      </w:r>
      <w:r>
        <w:rPr>
          <w:spacing w:val="-12"/>
        </w:rPr>
        <w:t> </w:t>
      </w:r>
      <w:r>
        <w:rPr/>
        <w:t>luz</w:t>
      </w:r>
      <w:r>
        <w:rPr>
          <w:spacing w:val="-15"/>
        </w:rPr>
        <w:t> </w:t>
      </w:r>
      <w:r>
        <w:rPr/>
        <w:t>en</w:t>
      </w:r>
      <w:r>
        <w:rPr>
          <w:spacing w:val="-21"/>
        </w:rPr>
        <w:t> </w:t>
      </w:r>
      <w:r>
        <w:rPr/>
        <w:t>la</w:t>
      </w:r>
      <w:r>
        <w:rPr>
          <w:spacing w:val="-15"/>
        </w:rPr>
        <w:t> </w:t>
      </w:r>
      <w:r>
        <w:rPr/>
        <w:t>ciudad de Lerma, el 21 de </w:t>
      </w:r>
      <w:r>
        <w:rPr>
          <w:spacing w:val="-3"/>
        </w:rPr>
        <w:t>abril </w:t>
      </w:r>
      <w:r>
        <w:rPr/>
        <w:t>de</w:t>
      </w:r>
      <w:r>
        <w:rPr>
          <w:spacing w:val="4"/>
        </w:rPr>
        <w:t> </w:t>
      </w:r>
      <w:r>
        <w:rPr/>
        <w:t>1854.</w:t>
      </w:r>
    </w:p>
    <w:p>
      <w:pPr>
        <w:pStyle w:val="BodyText"/>
        <w:spacing w:before="1"/>
      </w:pPr>
    </w:p>
    <w:p>
      <w:pPr>
        <w:pStyle w:val="BodyText"/>
        <w:ind w:left="119" w:right="131" w:firstLine="427"/>
        <w:jc w:val="both"/>
      </w:pPr>
      <w:r>
        <w:rPr/>
        <w:t>Desde muy niño comenzó a distinguirse en la escuela pueblerina, por lo que mereció ser considerado como alumno municipal para que continuara su carrera en el Instituto Literario de esta capital, a cuyo establecimiento ingresó el año de 1866.</w:t>
      </w:r>
    </w:p>
    <w:p>
      <w:pPr>
        <w:pStyle w:val="BodyText"/>
      </w:pPr>
    </w:p>
    <w:p>
      <w:pPr>
        <w:pStyle w:val="BodyText"/>
        <w:ind w:left="119" w:right="125" w:firstLine="427"/>
        <w:jc w:val="both"/>
      </w:pPr>
      <w:r>
        <w:rPr/>
        <w:t>A tiempo que aprendía latinidad y conforme al plan de estudios entonces vigente, se dedicaba al oficio de carpintería en los talleres del citado plantel, logrando hacerse artesano, en su aprendizaje de 1866 a 1870.</w:t>
      </w:r>
    </w:p>
    <w:p>
      <w:pPr>
        <w:pStyle w:val="BodyText"/>
        <w:spacing w:before="1"/>
      </w:pPr>
    </w:p>
    <w:p>
      <w:pPr>
        <w:pStyle w:val="BodyText"/>
        <w:ind w:left="119" w:right="125" w:firstLine="427"/>
        <w:jc w:val="both"/>
      </w:pPr>
      <w:r>
        <w:rPr/>
        <w:t>Todavía con su carácter de alumno, comenzó a desempeñar diversos cargos como prefecto y profesor del Instituto, sirviendo las clases de matemáticas, de geometría descriptiva, de dibujo topográfico, de alemán, matemáticas superiores, de teneduría</w:t>
      </w:r>
      <w:r>
        <w:rPr>
          <w:spacing w:val="-34"/>
        </w:rPr>
        <w:t> </w:t>
      </w:r>
      <w:r>
        <w:rPr/>
        <w:t>de libros,</w:t>
      </w:r>
      <w:r>
        <w:rPr>
          <w:spacing w:val="-10"/>
        </w:rPr>
        <w:t> </w:t>
      </w:r>
      <w:r>
        <w:rPr/>
        <w:t>de</w:t>
      </w:r>
      <w:r>
        <w:rPr>
          <w:spacing w:val="-8"/>
        </w:rPr>
        <w:t> </w:t>
      </w:r>
      <w:r>
        <w:rPr/>
        <w:t>dibujo</w:t>
      </w:r>
      <w:r>
        <w:rPr>
          <w:spacing w:val="-6"/>
        </w:rPr>
        <w:t> </w:t>
      </w:r>
      <w:r>
        <w:rPr/>
        <w:t>arquitectónico</w:t>
      </w:r>
      <w:r>
        <w:rPr>
          <w:spacing w:val="-6"/>
        </w:rPr>
        <w:t> </w:t>
      </w:r>
      <w:r>
        <w:rPr/>
        <w:t>y</w:t>
      </w:r>
      <w:r>
        <w:rPr>
          <w:spacing w:val="-12"/>
        </w:rPr>
        <w:t> </w:t>
      </w:r>
      <w:r>
        <w:rPr/>
        <w:t>de</w:t>
      </w:r>
      <w:r>
        <w:rPr>
          <w:spacing w:val="-8"/>
        </w:rPr>
        <w:t> </w:t>
      </w:r>
      <w:r>
        <w:rPr/>
        <w:t>máquinas</w:t>
      </w:r>
      <w:r>
        <w:rPr>
          <w:spacing w:val="-5"/>
        </w:rPr>
        <w:t> </w:t>
      </w:r>
      <w:r>
        <w:rPr/>
        <w:t>y</w:t>
      </w:r>
      <w:r>
        <w:rPr>
          <w:spacing w:val="-12"/>
        </w:rPr>
        <w:t> </w:t>
      </w:r>
      <w:r>
        <w:rPr/>
        <w:t>de</w:t>
      </w:r>
      <w:r>
        <w:rPr>
          <w:spacing w:val="-12"/>
        </w:rPr>
        <w:t> </w:t>
      </w:r>
      <w:r>
        <w:rPr/>
        <w:t>mecánica,</w:t>
      </w:r>
      <w:r>
        <w:rPr>
          <w:spacing w:val="-7"/>
        </w:rPr>
        <w:t> </w:t>
      </w:r>
      <w:r>
        <w:rPr/>
        <w:t>según</w:t>
      </w:r>
      <w:r>
        <w:rPr>
          <w:spacing w:val="-13"/>
        </w:rPr>
        <w:t> </w:t>
      </w:r>
      <w:r>
        <w:rPr/>
        <w:t>consta</w:t>
      </w:r>
      <w:r>
        <w:rPr>
          <w:spacing w:val="-8"/>
        </w:rPr>
        <w:t> </w:t>
      </w:r>
      <w:r>
        <w:rPr/>
        <w:t>en</w:t>
      </w:r>
      <w:r>
        <w:rPr>
          <w:spacing w:val="-13"/>
        </w:rPr>
        <w:t> </w:t>
      </w:r>
      <w:r>
        <w:rPr/>
        <w:t>los</w:t>
      </w:r>
      <w:r>
        <w:rPr>
          <w:spacing w:val="-14"/>
        </w:rPr>
        <w:t> </w:t>
      </w:r>
      <w:r>
        <w:rPr/>
        <w:t>libros del</w:t>
      </w:r>
      <w:r>
        <w:rPr>
          <w:spacing w:val="-9"/>
        </w:rPr>
        <w:t> </w:t>
      </w:r>
      <w:r>
        <w:rPr/>
        <w:t>plantel.</w:t>
      </w:r>
    </w:p>
    <w:p>
      <w:pPr>
        <w:pStyle w:val="BodyText"/>
      </w:pPr>
    </w:p>
    <w:p>
      <w:pPr>
        <w:pStyle w:val="BodyText"/>
        <w:ind w:left="119" w:right="121" w:firstLine="427"/>
        <w:jc w:val="both"/>
      </w:pPr>
      <w:r>
        <w:rPr/>
        <w:t>En</w:t>
      </w:r>
      <w:r>
        <w:rPr>
          <w:spacing w:val="-20"/>
        </w:rPr>
        <w:t> </w:t>
      </w:r>
      <w:r>
        <w:rPr/>
        <w:t>23</w:t>
      </w:r>
      <w:r>
        <w:rPr>
          <w:spacing w:val="-14"/>
        </w:rPr>
        <w:t> </w:t>
      </w:r>
      <w:r>
        <w:rPr/>
        <w:t>de</w:t>
      </w:r>
      <w:r>
        <w:rPr>
          <w:spacing w:val="-14"/>
        </w:rPr>
        <w:t> </w:t>
      </w:r>
      <w:r>
        <w:rPr/>
        <w:t>diciembre</w:t>
      </w:r>
      <w:r>
        <w:rPr>
          <w:spacing w:val="-14"/>
        </w:rPr>
        <w:t> </w:t>
      </w:r>
      <w:r>
        <w:rPr/>
        <w:t>de</w:t>
      </w:r>
      <w:r>
        <w:rPr>
          <w:spacing w:val="-14"/>
        </w:rPr>
        <w:t> </w:t>
      </w:r>
      <w:r>
        <w:rPr/>
        <w:t>1877</w:t>
      </w:r>
      <w:r>
        <w:rPr>
          <w:spacing w:val="-14"/>
        </w:rPr>
        <w:t> </w:t>
      </w:r>
      <w:r>
        <w:rPr/>
        <w:t>ganó</w:t>
      </w:r>
      <w:r>
        <w:rPr>
          <w:spacing w:val="-11"/>
        </w:rPr>
        <w:t> </w:t>
      </w:r>
      <w:r>
        <w:rPr/>
        <w:t>por</w:t>
      </w:r>
      <w:r>
        <w:rPr>
          <w:spacing w:val="-15"/>
        </w:rPr>
        <w:t> </w:t>
      </w:r>
      <w:r>
        <w:rPr/>
        <w:t>oposición</w:t>
      </w:r>
      <w:r>
        <w:rPr>
          <w:spacing w:val="-14"/>
        </w:rPr>
        <w:t> </w:t>
      </w:r>
      <w:r>
        <w:rPr/>
        <w:t>las</w:t>
      </w:r>
      <w:r>
        <w:rPr>
          <w:spacing w:val="-15"/>
        </w:rPr>
        <w:t> </w:t>
      </w:r>
      <w:r>
        <w:rPr/>
        <w:t>clases</w:t>
      </w:r>
      <w:r>
        <w:rPr>
          <w:spacing w:val="-15"/>
        </w:rPr>
        <w:t> </w:t>
      </w:r>
      <w:r>
        <w:rPr/>
        <w:t>de</w:t>
      </w:r>
      <w:r>
        <w:rPr>
          <w:spacing w:val="-14"/>
        </w:rPr>
        <w:t> </w:t>
      </w:r>
      <w:r>
        <w:rPr/>
        <w:t>primero</w:t>
      </w:r>
      <w:r>
        <w:rPr>
          <w:spacing w:val="-11"/>
        </w:rPr>
        <w:t> </w:t>
      </w:r>
      <w:r>
        <w:rPr/>
        <w:t>y</w:t>
      </w:r>
      <w:r>
        <w:rPr>
          <w:spacing w:val="-18"/>
        </w:rPr>
        <w:t> </w:t>
      </w:r>
      <w:r>
        <w:rPr/>
        <w:t>segundo</w:t>
      </w:r>
      <w:r>
        <w:rPr>
          <w:spacing w:val="-11"/>
        </w:rPr>
        <w:t> </w:t>
      </w:r>
      <w:r>
        <w:rPr/>
        <w:t>años de matemáticas y después las de tercer año de ese ramo, de historia de las ciencias exactas, de reconocimiento analítico de efectos mercantiles, física y nociones de meteorología y de cosmografía y nociones de mecánica; además </w:t>
      </w:r>
      <w:r>
        <w:rPr>
          <w:spacing w:val="-4"/>
        </w:rPr>
        <w:t>fue </w:t>
      </w:r>
      <w:r>
        <w:rPr/>
        <w:t>encargado   </w:t>
      </w:r>
      <w:r>
        <w:rPr>
          <w:spacing w:val="18"/>
        </w:rPr>
        <w:t> </w:t>
      </w:r>
      <w:r>
        <w:rPr/>
        <w:t>de las</w:t>
      </w:r>
    </w:p>
    <w:p>
      <w:pPr>
        <w:spacing w:after="0"/>
        <w:jc w:val="both"/>
        <w:sectPr>
          <w:pgSz w:w="12240" w:h="15840"/>
          <w:pgMar w:header="707" w:footer="1039" w:top="900" w:bottom="1220" w:left="1580" w:right="1200"/>
        </w:sectPr>
      </w:pPr>
    </w:p>
    <w:p>
      <w:pPr>
        <w:pStyle w:val="BodyText"/>
        <w:rPr>
          <w:sz w:val="20"/>
        </w:rPr>
      </w:pPr>
    </w:p>
    <w:p>
      <w:pPr>
        <w:pStyle w:val="BodyText"/>
        <w:rPr>
          <w:sz w:val="16"/>
        </w:rPr>
      </w:pPr>
    </w:p>
    <w:p>
      <w:pPr>
        <w:pStyle w:val="BodyText"/>
        <w:spacing w:line="242" w:lineRule="auto" w:before="21"/>
        <w:ind w:left="119"/>
      </w:pPr>
      <w:r>
        <w:rPr/>
        <w:t>obras materiales del citado establecimiento, según el proyecto primitivo del ingeniero José L. Collazo (arquitecto en otras fuentes).</w:t>
      </w:r>
    </w:p>
    <w:p>
      <w:pPr>
        <w:pStyle w:val="BodyText"/>
        <w:spacing w:before="11"/>
        <w:rPr>
          <w:sz w:val="23"/>
        </w:rPr>
      </w:pPr>
    </w:p>
    <w:p>
      <w:pPr>
        <w:pStyle w:val="BodyText"/>
        <w:ind w:left="119" w:right="129" w:firstLine="427"/>
        <w:jc w:val="both"/>
      </w:pPr>
      <w:r>
        <w:rPr/>
        <w:t>Preocupado constantemente por el porvenir de la clase obrera, fundó la Academia nocturna</w:t>
      </w:r>
      <w:r>
        <w:rPr>
          <w:spacing w:val="-6"/>
        </w:rPr>
        <w:t> </w:t>
      </w:r>
      <w:r>
        <w:rPr/>
        <w:t>de</w:t>
      </w:r>
      <w:r>
        <w:rPr>
          <w:spacing w:val="-6"/>
        </w:rPr>
        <w:t> </w:t>
      </w:r>
      <w:r>
        <w:rPr/>
        <w:t>Artesanos,</w:t>
      </w:r>
      <w:r>
        <w:rPr>
          <w:spacing w:val="-4"/>
        </w:rPr>
        <w:t> </w:t>
      </w:r>
      <w:r>
        <w:rPr/>
        <w:t>establecida</w:t>
      </w:r>
      <w:r>
        <w:rPr>
          <w:spacing w:val="-6"/>
        </w:rPr>
        <w:t> </w:t>
      </w:r>
      <w:r>
        <w:rPr/>
        <w:t>el</w:t>
      </w:r>
      <w:r>
        <w:rPr>
          <w:spacing w:val="-8"/>
        </w:rPr>
        <w:t> </w:t>
      </w:r>
      <w:r>
        <w:rPr/>
        <w:t>día</w:t>
      </w:r>
      <w:r>
        <w:rPr>
          <w:spacing w:val="-6"/>
        </w:rPr>
        <w:t> </w:t>
      </w:r>
      <w:r>
        <w:rPr/>
        <w:t>15</w:t>
      </w:r>
      <w:r>
        <w:rPr>
          <w:spacing w:val="-6"/>
        </w:rPr>
        <w:t> </w:t>
      </w:r>
      <w:r>
        <w:rPr/>
        <w:t>de</w:t>
      </w:r>
      <w:r>
        <w:rPr>
          <w:spacing w:val="-6"/>
        </w:rPr>
        <w:t> </w:t>
      </w:r>
      <w:r>
        <w:rPr/>
        <w:t>septiembre</w:t>
      </w:r>
      <w:r>
        <w:rPr>
          <w:spacing w:val="-6"/>
        </w:rPr>
        <w:t> </w:t>
      </w:r>
      <w:r>
        <w:rPr/>
        <w:t>de</w:t>
      </w:r>
      <w:r>
        <w:rPr>
          <w:spacing w:val="-6"/>
        </w:rPr>
        <w:t> </w:t>
      </w:r>
      <w:r>
        <w:rPr/>
        <w:t>1881,</w:t>
      </w:r>
      <w:r>
        <w:rPr>
          <w:spacing w:val="-8"/>
        </w:rPr>
        <w:t> </w:t>
      </w:r>
      <w:r>
        <w:rPr/>
        <w:t>a</w:t>
      </w:r>
      <w:r>
        <w:rPr>
          <w:spacing w:val="-6"/>
        </w:rPr>
        <w:t> </w:t>
      </w:r>
      <w:r>
        <w:rPr/>
        <w:t>la</w:t>
      </w:r>
      <w:r>
        <w:rPr>
          <w:spacing w:val="-6"/>
        </w:rPr>
        <w:t> </w:t>
      </w:r>
      <w:r>
        <w:rPr>
          <w:spacing w:val="-4"/>
        </w:rPr>
        <w:t>que</w:t>
      </w:r>
      <w:r>
        <w:rPr>
          <w:spacing w:val="-6"/>
        </w:rPr>
        <w:t> </w:t>
      </w:r>
      <w:r>
        <w:rPr/>
        <w:t>asistían</w:t>
      </w:r>
      <w:r>
        <w:rPr>
          <w:spacing w:val="-11"/>
        </w:rPr>
        <w:t> </w:t>
      </w:r>
      <w:r>
        <w:rPr/>
        <w:t>115 alumnos, repartiendo al fin de año, entre los obreros más aprovechados, premios que consistían en herramientas adecuadas al ejercicio del</w:t>
      </w:r>
      <w:r>
        <w:rPr>
          <w:spacing w:val="-26"/>
        </w:rPr>
        <w:t> </w:t>
      </w:r>
      <w:r>
        <w:rPr/>
        <w:t>premiado.</w:t>
      </w:r>
    </w:p>
    <w:p>
      <w:pPr>
        <w:pStyle w:val="BodyText"/>
      </w:pPr>
    </w:p>
    <w:p>
      <w:pPr>
        <w:pStyle w:val="BodyText"/>
        <w:spacing w:before="1"/>
        <w:ind w:left="119" w:right="117" w:firstLine="427"/>
        <w:jc w:val="both"/>
      </w:pPr>
      <w:r>
        <w:rPr/>
        <w:t>Miembro de la Sociedad de Geografía y Estadística del Estado, creada por Decreto número 12, de 25 de marzo de 1868, siendo gobernador provisional el señor licenciado don Cayetano Gómez Pérez, a la muerte del activo presidente de la Sociedad Artístico regeneradora señor don Daniel Alva, el señor ingeniero Camacho participó como presidente activo de esa agrupación, instalada el 25 de septiembre de 1871, fundando varias escuelas de artes para niños y niñas, por último, desplegó grande empeño en el seno de la Sociedad Científico Literaria de alumnos del Instituto, establecida por el doctor don Manuel M. Villada.</w:t>
      </w:r>
    </w:p>
    <w:p>
      <w:pPr>
        <w:pStyle w:val="BodyText"/>
      </w:pPr>
    </w:p>
    <w:p>
      <w:pPr>
        <w:pStyle w:val="BodyText"/>
        <w:ind w:left="119" w:right="125" w:firstLine="427"/>
        <w:jc w:val="both"/>
      </w:pPr>
      <w:r>
        <w:rPr/>
        <w:t>Durante el ejercicio como presidente de esa agrupación, el señor Alva, </w:t>
      </w:r>
      <w:r>
        <w:rPr>
          <w:spacing w:val="-4"/>
        </w:rPr>
        <w:t>que </w:t>
      </w:r>
      <w:r>
        <w:rPr/>
        <w:t>era un notable</w:t>
      </w:r>
      <w:r>
        <w:rPr>
          <w:spacing w:val="-5"/>
        </w:rPr>
        <w:t> </w:t>
      </w:r>
      <w:r>
        <w:rPr/>
        <w:t>artista</w:t>
      </w:r>
      <w:r>
        <w:rPr>
          <w:spacing w:val="-5"/>
        </w:rPr>
        <w:t> </w:t>
      </w:r>
      <w:r>
        <w:rPr>
          <w:spacing w:val="-3"/>
        </w:rPr>
        <w:t>que</w:t>
      </w:r>
      <w:r>
        <w:rPr>
          <w:spacing w:val="-5"/>
        </w:rPr>
        <w:t> </w:t>
      </w:r>
      <w:r>
        <w:rPr/>
        <w:t>perteneció</w:t>
      </w:r>
      <w:r>
        <w:rPr>
          <w:spacing w:val="-2"/>
        </w:rPr>
        <w:t> </w:t>
      </w:r>
      <w:r>
        <w:rPr/>
        <w:t>a</w:t>
      </w:r>
      <w:r>
        <w:rPr>
          <w:spacing w:val="-5"/>
        </w:rPr>
        <w:t> </w:t>
      </w:r>
      <w:r>
        <w:rPr/>
        <w:t>la</w:t>
      </w:r>
      <w:r>
        <w:rPr>
          <w:spacing w:val="-5"/>
        </w:rPr>
        <w:t> </w:t>
      </w:r>
      <w:r>
        <w:rPr/>
        <w:t>escuela</w:t>
      </w:r>
      <w:r>
        <w:rPr>
          <w:spacing w:val="-5"/>
        </w:rPr>
        <w:t> </w:t>
      </w:r>
      <w:r>
        <w:rPr/>
        <w:t>clásica</w:t>
      </w:r>
      <w:r>
        <w:rPr>
          <w:spacing w:val="-5"/>
        </w:rPr>
        <w:t> </w:t>
      </w:r>
      <w:r>
        <w:rPr/>
        <w:t>de</w:t>
      </w:r>
      <w:r>
        <w:rPr>
          <w:spacing w:val="-5"/>
        </w:rPr>
        <w:t> </w:t>
      </w:r>
      <w:r>
        <w:rPr/>
        <w:t>don</w:t>
      </w:r>
      <w:r>
        <w:rPr>
          <w:spacing w:val="-10"/>
        </w:rPr>
        <w:t> </w:t>
      </w:r>
      <w:r>
        <w:rPr/>
        <w:t>Felipe</w:t>
      </w:r>
      <w:r>
        <w:rPr>
          <w:spacing w:val="-5"/>
        </w:rPr>
        <w:t> </w:t>
      </w:r>
      <w:r>
        <w:rPr/>
        <w:t>Gutiérrez,</w:t>
      </w:r>
      <w:r>
        <w:rPr>
          <w:spacing w:val="-2"/>
        </w:rPr>
        <w:t> </w:t>
      </w:r>
      <w:r>
        <w:rPr/>
        <w:t>siempre</w:t>
      </w:r>
      <w:r>
        <w:rPr>
          <w:spacing w:val="-5"/>
        </w:rPr>
        <w:t> </w:t>
      </w:r>
      <w:r>
        <w:rPr/>
        <w:t>tuvo a</w:t>
      </w:r>
      <w:r>
        <w:rPr>
          <w:spacing w:val="-2"/>
        </w:rPr>
        <w:t> </w:t>
      </w:r>
      <w:r>
        <w:rPr/>
        <w:t>su</w:t>
      </w:r>
      <w:r>
        <w:rPr>
          <w:spacing w:val="-12"/>
        </w:rPr>
        <w:t> </w:t>
      </w:r>
      <w:r>
        <w:rPr/>
        <w:t>lado</w:t>
      </w:r>
      <w:r>
        <w:rPr>
          <w:spacing w:val="1"/>
        </w:rPr>
        <w:t> </w:t>
      </w:r>
      <w:r>
        <w:rPr/>
        <w:t>al</w:t>
      </w:r>
      <w:r>
        <w:rPr>
          <w:spacing w:val="-9"/>
        </w:rPr>
        <w:t> </w:t>
      </w:r>
      <w:r>
        <w:rPr/>
        <w:t>señor</w:t>
      </w:r>
      <w:r>
        <w:rPr>
          <w:spacing w:val="-6"/>
        </w:rPr>
        <w:t> </w:t>
      </w:r>
      <w:r>
        <w:rPr/>
        <w:t>Camacho,</w:t>
      </w:r>
      <w:r>
        <w:rPr>
          <w:spacing w:val="-5"/>
        </w:rPr>
        <w:t> </w:t>
      </w:r>
      <w:r>
        <w:rPr>
          <w:spacing w:val="-3"/>
        </w:rPr>
        <w:t>que</w:t>
      </w:r>
      <w:r>
        <w:rPr>
          <w:spacing w:val="-2"/>
        </w:rPr>
        <w:t> </w:t>
      </w:r>
      <w:r>
        <w:rPr/>
        <w:t>daba</w:t>
      </w:r>
      <w:r>
        <w:rPr>
          <w:spacing w:val="-2"/>
        </w:rPr>
        <w:t> </w:t>
      </w:r>
      <w:r>
        <w:rPr/>
        <w:t>allí</w:t>
      </w:r>
      <w:r>
        <w:rPr>
          <w:spacing w:val="-5"/>
        </w:rPr>
        <w:t> </w:t>
      </w:r>
      <w:r>
        <w:rPr/>
        <w:t>mismo</w:t>
      </w:r>
      <w:r>
        <w:rPr>
          <w:spacing w:val="-4"/>
        </w:rPr>
        <w:t> </w:t>
      </w:r>
      <w:r>
        <w:rPr/>
        <w:t>clases</w:t>
      </w:r>
      <w:r>
        <w:rPr>
          <w:spacing w:val="4"/>
        </w:rPr>
        <w:t> </w:t>
      </w:r>
      <w:r>
        <w:rPr/>
        <w:t>de</w:t>
      </w:r>
      <w:r>
        <w:rPr>
          <w:spacing w:val="-2"/>
        </w:rPr>
        <w:t> </w:t>
      </w:r>
      <w:r>
        <w:rPr/>
        <w:t>dibujo</w:t>
      </w:r>
      <w:r>
        <w:rPr>
          <w:spacing w:val="1"/>
        </w:rPr>
        <w:t> </w:t>
      </w:r>
      <w:r>
        <w:rPr/>
        <w:t>de</w:t>
      </w:r>
      <w:r>
        <w:rPr>
          <w:spacing w:val="-7"/>
        </w:rPr>
        <w:t> </w:t>
      </w:r>
      <w:r>
        <w:rPr/>
        <w:t>ornato</w:t>
      </w:r>
      <w:r>
        <w:rPr>
          <w:spacing w:val="-4"/>
        </w:rPr>
        <w:t> </w:t>
      </w:r>
      <w:r>
        <w:rPr/>
        <w:t>e</w:t>
      </w:r>
      <w:r>
        <w:rPr>
          <w:spacing w:val="-7"/>
        </w:rPr>
        <w:t> </w:t>
      </w:r>
      <w:r>
        <w:rPr/>
        <w:t>industria, de aritmética y geometría práctica y de otras</w:t>
      </w:r>
      <w:r>
        <w:rPr>
          <w:spacing w:val="-18"/>
        </w:rPr>
        <w:t> </w:t>
      </w:r>
      <w:r>
        <w:rPr/>
        <w:t>ciencias.</w:t>
      </w:r>
    </w:p>
    <w:p>
      <w:pPr>
        <w:pStyle w:val="BodyText"/>
      </w:pPr>
    </w:p>
    <w:p>
      <w:pPr>
        <w:pStyle w:val="BodyText"/>
        <w:ind w:left="119" w:right="118" w:firstLine="427"/>
        <w:jc w:val="both"/>
      </w:pPr>
      <w:r>
        <w:rPr/>
        <w:t>Fungió también como profesor en: Escuela Normal para Señoritas y de artes, y en la Escuela Normal de Oficios para Varones, formó parte del Consejo general universitario</w:t>
      </w:r>
      <w:r>
        <w:rPr>
          <w:spacing w:val="-10"/>
        </w:rPr>
        <w:t> </w:t>
      </w:r>
      <w:r>
        <w:rPr/>
        <w:t>y</w:t>
      </w:r>
      <w:r>
        <w:rPr>
          <w:spacing w:val="-16"/>
        </w:rPr>
        <w:t> </w:t>
      </w:r>
      <w:r>
        <w:rPr/>
        <w:t>escribió,</w:t>
      </w:r>
      <w:r>
        <w:rPr>
          <w:spacing w:val="-11"/>
        </w:rPr>
        <w:t> </w:t>
      </w:r>
      <w:r>
        <w:rPr/>
        <w:t>además</w:t>
      </w:r>
      <w:r>
        <w:rPr>
          <w:spacing w:val="-11"/>
        </w:rPr>
        <w:t> </w:t>
      </w:r>
      <w:r>
        <w:rPr/>
        <w:t>gran</w:t>
      </w:r>
      <w:r>
        <w:rPr>
          <w:spacing w:val="-17"/>
        </w:rPr>
        <w:t> </w:t>
      </w:r>
      <w:r>
        <w:rPr/>
        <w:t>número</w:t>
      </w:r>
      <w:r>
        <w:rPr>
          <w:spacing w:val="-10"/>
        </w:rPr>
        <w:t> </w:t>
      </w:r>
      <w:r>
        <w:rPr/>
        <w:t>de</w:t>
      </w:r>
      <w:r>
        <w:rPr>
          <w:spacing w:val="-12"/>
        </w:rPr>
        <w:t> </w:t>
      </w:r>
      <w:r>
        <w:rPr/>
        <w:t>estudios</w:t>
      </w:r>
      <w:r>
        <w:rPr>
          <w:spacing w:val="-13"/>
        </w:rPr>
        <w:t> </w:t>
      </w:r>
      <w:r>
        <w:rPr/>
        <w:t>aislados</w:t>
      </w:r>
      <w:r>
        <w:rPr>
          <w:spacing w:val="-13"/>
        </w:rPr>
        <w:t> </w:t>
      </w:r>
      <w:r>
        <w:rPr/>
        <w:t>de</w:t>
      </w:r>
      <w:r>
        <w:rPr>
          <w:spacing w:val="-12"/>
        </w:rPr>
        <w:t> </w:t>
      </w:r>
      <w:r>
        <w:rPr/>
        <w:t>carácter</w:t>
      </w:r>
      <w:r>
        <w:rPr>
          <w:spacing w:val="-15"/>
        </w:rPr>
        <w:t> </w:t>
      </w:r>
      <w:r>
        <w:rPr/>
        <w:t>científico, tres obras de texto </w:t>
      </w:r>
      <w:r>
        <w:rPr>
          <w:spacing w:val="-4"/>
        </w:rPr>
        <w:t>que </w:t>
      </w:r>
      <w:r>
        <w:rPr/>
        <w:t>han servido para los alumnos de las escuelas oficiales y ya casi en las postrimerías de su vida dio a </w:t>
      </w:r>
      <w:r>
        <w:rPr>
          <w:spacing w:val="-4"/>
        </w:rPr>
        <w:t>luz </w:t>
      </w:r>
      <w:r>
        <w:rPr/>
        <w:t>sus obras “Nociones de Geometría Práctica” y “Lecciones de trigonometría</w:t>
      </w:r>
      <w:r>
        <w:rPr>
          <w:spacing w:val="-17"/>
        </w:rPr>
        <w:t> </w:t>
      </w:r>
      <w:r>
        <w:rPr/>
        <w:t>Esférica”.</w:t>
      </w:r>
    </w:p>
    <w:p>
      <w:pPr>
        <w:pStyle w:val="BodyText"/>
        <w:spacing w:before="9"/>
        <w:rPr>
          <w:sz w:val="23"/>
        </w:rPr>
      </w:pPr>
    </w:p>
    <w:p>
      <w:pPr>
        <w:pStyle w:val="BodyText"/>
        <w:ind w:left="547"/>
      </w:pPr>
      <w:r>
        <w:rPr/>
        <w:t>Desempeñó los cargos de ingeniero de ciudad durante varios años y fue regidor del</w:t>
      </w:r>
    </w:p>
    <w:p>
      <w:pPr>
        <w:pStyle w:val="ListParagraph"/>
        <w:numPr>
          <w:ilvl w:val="0"/>
          <w:numId w:val="5"/>
        </w:numPr>
        <w:tabs>
          <w:tab w:pos="441" w:val="left" w:leader="none"/>
        </w:tabs>
        <w:spacing w:line="237" w:lineRule="auto" w:before="5" w:after="0"/>
        <w:ind w:left="119" w:right="125" w:firstLine="0"/>
        <w:jc w:val="left"/>
        <w:rPr>
          <w:sz w:val="24"/>
        </w:rPr>
      </w:pPr>
      <w:r>
        <w:rPr>
          <w:sz w:val="24"/>
        </w:rPr>
        <w:t>ayuntamiento, distinguiéndose siempre por su dedicación al ramo de la</w:t>
      </w:r>
      <w:r>
        <w:rPr>
          <w:spacing w:val="-36"/>
          <w:sz w:val="24"/>
        </w:rPr>
        <w:t> </w:t>
      </w:r>
      <w:r>
        <w:rPr>
          <w:sz w:val="24"/>
        </w:rPr>
        <w:t>entubación, conducción y distribución de agua potable </w:t>
      </w:r>
      <w:r>
        <w:rPr>
          <w:spacing w:val="-3"/>
          <w:sz w:val="24"/>
        </w:rPr>
        <w:t>para </w:t>
      </w:r>
      <w:r>
        <w:rPr>
          <w:sz w:val="24"/>
        </w:rPr>
        <w:t>la</w:t>
      </w:r>
      <w:r>
        <w:rPr>
          <w:spacing w:val="-19"/>
          <w:sz w:val="24"/>
        </w:rPr>
        <w:t> </w:t>
      </w:r>
      <w:r>
        <w:rPr>
          <w:sz w:val="24"/>
        </w:rPr>
        <w:t>ciudad.</w:t>
      </w:r>
    </w:p>
    <w:p>
      <w:pPr>
        <w:pStyle w:val="BodyText"/>
        <w:spacing w:before="1"/>
      </w:pPr>
    </w:p>
    <w:p>
      <w:pPr>
        <w:pStyle w:val="BodyText"/>
        <w:ind w:left="119" w:right="124" w:firstLine="427"/>
        <w:jc w:val="both"/>
      </w:pPr>
      <w:r>
        <w:rPr/>
        <w:t>Obtuvo, por méritos en la instrucción pública, la Medalla al Mérito </w:t>
      </w:r>
      <w:r>
        <w:rPr>
          <w:spacing w:val="-3"/>
        </w:rPr>
        <w:t>Civil, </w:t>
      </w:r>
      <w:r>
        <w:rPr/>
        <w:t>la </w:t>
      </w:r>
      <w:r>
        <w:rPr>
          <w:spacing w:val="-3"/>
        </w:rPr>
        <w:t>que </w:t>
      </w:r>
      <w:r>
        <w:rPr/>
        <w:t>le fue impuesta el 5 de mayo de 1920, concediéndole también el Gobierno del estado, el año</w:t>
      </w:r>
      <w:r>
        <w:rPr>
          <w:spacing w:val="-9"/>
        </w:rPr>
        <w:t> </w:t>
      </w:r>
      <w:r>
        <w:rPr/>
        <w:t>de</w:t>
      </w:r>
      <w:r>
        <w:rPr>
          <w:spacing w:val="-11"/>
        </w:rPr>
        <w:t> </w:t>
      </w:r>
      <w:r>
        <w:rPr/>
        <w:t>1921,</w:t>
      </w:r>
      <w:r>
        <w:rPr>
          <w:spacing w:val="-10"/>
        </w:rPr>
        <w:t> </w:t>
      </w:r>
      <w:r>
        <w:rPr/>
        <w:t>la</w:t>
      </w:r>
      <w:r>
        <w:rPr>
          <w:spacing w:val="-10"/>
        </w:rPr>
        <w:t> </w:t>
      </w:r>
      <w:r>
        <w:rPr/>
        <w:t>medalla</w:t>
      </w:r>
      <w:r>
        <w:rPr>
          <w:spacing w:val="-12"/>
        </w:rPr>
        <w:t> </w:t>
      </w:r>
      <w:r>
        <w:rPr/>
        <w:t>de</w:t>
      </w:r>
      <w:r>
        <w:rPr>
          <w:spacing w:val="-11"/>
        </w:rPr>
        <w:t> </w:t>
      </w:r>
      <w:r>
        <w:rPr/>
        <w:t>Constancia</w:t>
      </w:r>
      <w:r>
        <w:rPr>
          <w:spacing w:val="-12"/>
        </w:rPr>
        <w:t> </w:t>
      </w:r>
      <w:r>
        <w:rPr/>
        <w:t>por</w:t>
      </w:r>
      <w:r>
        <w:rPr>
          <w:spacing w:val="-15"/>
        </w:rPr>
        <w:t> </w:t>
      </w:r>
      <w:r>
        <w:rPr/>
        <w:t>más</w:t>
      </w:r>
      <w:r>
        <w:rPr>
          <w:spacing w:val="-8"/>
        </w:rPr>
        <w:t> </w:t>
      </w:r>
      <w:r>
        <w:rPr/>
        <w:t>de</w:t>
      </w:r>
      <w:r>
        <w:rPr>
          <w:spacing w:val="-11"/>
        </w:rPr>
        <w:t> </w:t>
      </w:r>
      <w:r>
        <w:rPr/>
        <w:t>treinta</w:t>
      </w:r>
      <w:r>
        <w:rPr>
          <w:spacing w:val="-12"/>
        </w:rPr>
        <w:t> </w:t>
      </w:r>
      <w:r>
        <w:rPr/>
        <w:t>años</w:t>
      </w:r>
      <w:r>
        <w:rPr>
          <w:spacing w:val="-13"/>
        </w:rPr>
        <w:t> </w:t>
      </w:r>
      <w:r>
        <w:rPr/>
        <w:t>de</w:t>
      </w:r>
      <w:r>
        <w:rPr>
          <w:spacing w:val="-11"/>
        </w:rPr>
        <w:t> </w:t>
      </w:r>
      <w:r>
        <w:rPr/>
        <w:t>servicios</w:t>
      </w:r>
      <w:r>
        <w:rPr>
          <w:spacing w:val="-13"/>
        </w:rPr>
        <w:t> </w:t>
      </w:r>
      <w:r>
        <w:rPr/>
        <w:t>satisfactorios prestados en el</w:t>
      </w:r>
      <w:r>
        <w:rPr>
          <w:spacing w:val="-9"/>
        </w:rPr>
        <w:t> </w:t>
      </w:r>
      <w:r>
        <w:rPr/>
        <w:t>Instituto.</w:t>
      </w:r>
    </w:p>
    <w:p>
      <w:pPr>
        <w:pStyle w:val="BodyText"/>
      </w:pPr>
    </w:p>
    <w:p>
      <w:pPr>
        <w:pStyle w:val="BodyText"/>
        <w:ind w:left="119" w:right="137" w:firstLine="427"/>
        <w:jc w:val="both"/>
      </w:pPr>
      <w:r>
        <w:rPr/>
        <w:t>Su ejercicio directoral en el plantel que nos ocupa, se caracterizó por su enérgico manejo, encaminado al fomento de la disciplina escolar. Murió el mes de julio de 1923.</w:t>
      </w:r>
    </w:p>
    <w:p>
      <w:pPr>
        <w:spacing w:after="0"/>
        <w:jc w:val="both"/>
        <w:sectPr>
          <w:pgSz w:w="12240" w:h="15840"/>
          <w:pgMar w:header="707" w:footer="1039" w:top="900" w:bottom="1220" w:left="1580" w:right="1200"/>
        </w:sectPr>
      </w:pPr>
    </w:p>
    <w:p>
      <w:pPr>
        <w:pStyle w:val="BodyText"/>
        <w:rPr>
          <w:sz w:val="20"/>
        </w:rPr>
      </w:pPr>
    </w:p>
    <w:p>
      <w:pPr>
        <w:pStyle w:val="BodyText"/>
        <w:rPr>
          <w:sz w:val="20"/>
        </w:rPr>
      </w:pPr>
    </w:p>
    <w:p>
      <w:pPr>
        <w:pStyle w:val="BodyText"/>
        <w:spacing w:before="2"/>
        <w:rPr>
          <w:sz w:val="20"/>
        </w:rPr>
      </w:pPr>
    </w:p>
    <w:p>
      <w:pPr>
        <w:pStyle w:val="BodyText"/>
        <w:spacing w:before="21"/>
        <w:ind w:left="547"/>
      </w:pPr>
      <w:r>
        <w:rPr/>
        <w:t>Datos adicionales aportados por Castañeda (2004):</w:t>
      </w:r>
    </w:p>
    <w:p>
      <w:pPr>
        <w:pStyle w:val="BodyText"/>
        <w:spacing w:before="1"/>
      </w:pPr>
    </w:p>
    <w:p>
      <w:pPr>
        <w:pStyle w:val="BodyText"/>
        <w:ind w:left="547"/>
      </w:pPr>
      <w:r>
        <w:rPr/>
        <w:t>Fue Director en 1910 y en 1925, por periodos muy breves.</w:t>
      </w:r>
    </w:p>
    <w:p>
      <w:pPr>
        <w:pStyle w:val="BodyText"/>
        <w:spacing w:before="9"/>
        <w:rPr>
          <w:sz w:val="23"/>
        </w:rPr>
      </w:pPr>
    </w:p>
    <w:p>
      <w:pPr>
        <w:pStyle w:val="BodyText"/>
        <w:spacing w:line="242" w:lineRule="auto"/>
        <w:ind w:left="119" w:right="133" w:firstLine="427"/>
        <w:jc w:val="both"/>
      </w:pPr>
      <w:r>
        <w:rPr/>
        <w:t>En marzo de 1888 presentó su examen profesional para obtener el título de Ingeniero Topógrafo e Hidromensor con el plan de estudios de 1886.</w:t>
      </w:r>
    </w:p>
    <w:p>
      <w:pPr>
        <w:pStyle w:val="BodyText"/>
        <w:spacing w:before="11"/>
        <w:rPr>
          <w:sz w:val="23"/>
        </w:rPr>
      </w:pPr>
    </w:p>
    <w:p>
      <w:pPr>
        <w:pStyle w:val="BodyText"/>
        <w:ind w:left="119" w:right="129" w:firstLine="427"/>
        <w:jc w:val="both"/>
      </w:pPr>
      <w:r>
        <w:rPr/>
        <w:t>Como ingeniero de la ciudad, elaboró los planos de la ciudad, realizó obras de ampliación de las principales calles y participó en las obras de embovedado del Río Verdiguel.</w:t>
      </w:r>
    </w:p>
    <w:p>
      <w:pPr>
        <w:pStyle w:val="BodyText"/>
      </w:pPr>
    </w:p>
    <w:p>
      <w:pPr>
        <w:pStyle w:val="BodyText"/>
        <w:ind w:left="119" w:right="113" w:firstLine="427"/>
        <w:jc w:val="both"/>
      </w:pPr>
      <w:r>
        <w:rPr/>
        <w:t>En 1893 escribió “Aritmética para niños en tres partes” y “Articulistas”; y en 1900 “El deseo de un sabio” donde muestra su compromiso social.</w:t>
      </w:r>
    </w:p>
    <w:p>
      <w:pPr>
        <w:pStyle w:val="BodyText"/>
      </w:pPr>
    </w:p>
    <w:p>
      <w:pPr>
        <w:pStyle w:val="Heading2"/>
      </w:pPr>
      <w:r>
        <w:rPr/>
        <w:t>Señor ingeniero Rafael García Moreno (Director de 1917 a 1919)</w:t>
      </w:r>
    </w:p>
    <w:p>
      <w:pPr>
        <w:pStyle w:val="BodyText"/>
        <w:spacing w:line="237" w:lineRule="auto" w:before="5"/>
        <w:ind w:left="119" w:right="102"/>
      </w:pPr>
      <w:r>
        <w:rPr/>
        <w:t>Nació</w:t>
      </w:r>
      <w:r>
        <w:rPr>
          <w:spacing w:val="-11"/>
        </w:rPr>
        <w:t> </w:t>
      </w:r>
      <w:r>
        <w:rPr/>
        <w:t>en</w:t>
      </w:r>
      <w:r>
        <w:rPr>
          <w:spacing w:val="-20"/>
        </w:rPr>
        <w:t> </w:t>
      </w:r>
      <w:r>
        <w:rPr/>
        <w:t>la</w:t>
      </w:r>
      <w:r>
        <w:rPr>
          <w:spacing w:val="-14"/>
        </w:rPr>
        <w:t> </w:t>
      </w:r>
      <w:r>
        <w:rPr/>
        <w:t>ciudad</w:t>
      </w:r>
      <w:r>
        <w:rPr>
          <w:spacing w:val="-17"/>
        </w:rPr>
        <w:t> </w:t>
      </w:r>
      <w:r>
        <w:rPr/>
        <w:t>de</w:t>
      </w:r>
      <w:r>
        <w:rPr>
          <w:spacing w:val="-14"/>
        </w:rPr>
        <w:t> </w:t>
      </w:r>
      <w:r>
        <w:rPr/>
        <w:t>Toluca</w:t>
      </w:r>
      <w:r>
        <w:rPr>
          <w:spacing w:val="-14"/>
        </w:rPr>
        <w:t> </w:t>
      </w:r>
      <w:r>
        <w:rPr/>
        <w:t>el</w:t>
      </w:r>
      <w:r>
        <w:rPr>
          <w:spacing w:val="-17"/>
        </w:rPr>
        <w:t> </w:t>
      </w:r>
      <w:r>
        <w:rPr/>
        <w:t>día</w:t>
      </w:r>
      <w:r>
        <w:rPr>
          <w:spacing w:val="-14"/>
        </w:rPr>
        <w:t> </w:t>
      </w:r>
      <w:r>
        <w:rPr/>
        <w:t>24</w:t>
      </w:r>
      <w:r>
        <w:rPr>
          <w:spacing w:val="-14"/>
        </w:rPr>
        <w:t> </w:t>
      </w:r>
      <w:r>
        <w:rPr/>
        <w:t>de</w:t>
      </w:r>
      <w:r>
        <w:rPr>
          <w:spacing w:val="-14"/>
        </w:rPr>
        <w:t> </w:t>
      </w:r>
      <w:r>
        <w:rPr/>
        <w:t>enero</w:t>
      </w:r>
      <w:r>
        <w:rPr>
          <w:spacing w:val="-8"/>
        </w:rPr>
        <w:t> </w:t>
      </w:r>
      <w:r>
        <w:rPr/>
        <w:t>de</w:t>
      </w:r>
      <w:r>
        <w:rPr>
          <w:spacing w:val="-14"/>
        </w:rPr>
        <w:t> </w:t>
      </w:r>
      <w:r>
        <w:rPr/>
        <w:t>1869.</w:t>
      </w:r>
      <w:r>
        <w:rPr>
          <w:spacing w:val="-12"/>
        </w:rPr>
        <w:t> </w:t>
      </w:r>
      <w:r>
        <w:rPr>
          <w:spacing w:val="-4"/>
        </w:rPr>
        <w:t>Fue</w:t>
      </w:r>
      <w:r>
        <w:rPr>
          <w:spacing w:val="-9"/>
        </w:rPr>
        <w:t> </w:t>
      </w:r>
      <w:r>
        <w:rPr/>
        <w:t>hijo</w:t>
      </w:r>
      <w:r>
        <w:rPr>
          <w:spacing w:val="-11"/>
        </w:rPr>
        <w:t> </w:t>
      </w:r>
      <w:r>
        <w:rPr/>
        <w:t>del</w:t>
      </w:r>
      <w:r>
        <w:rPr>
          <w:spacing w:val="-17"/>
        </w:rPr>
        <w:t> </w:t>
      </w:r>
      <w:r>
        <w:rPr/>
        <w:t>señor</w:t>
      </w:r>
      <w:r>
        <w:rPr>
          <w:spacing w:val="-18"/>
        </w:rPr>
        <w:t> </w:t>
      </w:r>
      <w:r>
        <w:rPr/>
        <w:t>Román</w:t>
      </w:r>
      <w:r>
        <w:rPr>
          <w:spacing w:val="-20"/>
        </w:rPr>
        <w:t> </w:t>
      </w:r>
      <w:r>
        <w:rPr/>
        <w:t>García y de la señora Rafaela</w:t>
      </w:r>
      <w:r>
        <w:rPr>
          <w:spacing w:val="-11"/>
        </w:rPr>
        <w:t> </w:t>
      </w:r>
      <w:r>
        <w:rPr/>
        <w:t>Moreno.</w:t>
      </w:r>
    </w:p>
    <w:p>
      <w:pPr>
        <w:pStyle w:val="BodyText"/>
        <w:spacing w:before="1"/>
      </w:pPr>
    </w:p>
    <w:p>
      <w:pPr>
        <w:pStyle w:val="BodyText"/>
        <w:ind w:left="119" w:right="121" w:firstLine="427"/>
        <w:jc w:val="both"/>
      </w:pPr>
      <w:r>
        <w:rPr/>
        <w:t>Alumno</w:t>
      </w:r>
      <w:r>
        <w:rPr>
          <w:spacing w:val="-10"/>
        </w:rPr>
        <w:t> </w:t>
      </w:r>
      <w:r>
        <w:rPr/>
        <w:t>municipal</w:t>
      </w:r>
      <w:r>
        <w:rPr>
          <w:spacing w:val="-16"/>
        </w:rPr>
        <w:t> </w:t>
      </w:r>
      <w:r>
        <w:rPr/>
        <w:t>en</w:t>
      </w:r>
      <w:r>
        <w:rPr>
          <w:spacing w:val="-18"/>
        </w:rPr>
        <w:t> </w:t>
      </w:r>
      <w:r>
        <w:rPr/>
        <w:t>el</w:t>
      </w:r>
      <w:r>
        <w:rPr>
          <w:spacing w:val="-15"/>
        </w:rPr>
        <w:t> </w:t>
      </w:r>
      <w:r>
        <w:rPr/>
        <w:t>Instituto</w:t>
      </w:r>
      <w:r>
        <w:rPr>
          <w:spacing w:val="-14"/>
        </w:rPr>
        <w:t> </w:t>
      </w:r>
      <w:r>
        <w:rPr/>
        <w:t>Científico</w:t>
      </w:r>
      <w:r>
        <w:rPr>
          <w:spacing w:val="-10"/>
        </w:rPr>
        <w:t> </w:t>
      </w:r>
      <w:r>
        <w:rPr/>
        <w:t>y</w:t>
      </w:r>
      <w:r>
        <w:rPr>
          <w:spacing w:val="-20"/>
        </w:rPr>
        <w:t> </w:t>
      </w:r>
      <w:r>
        <w:rPr/>
        <w:t>Literario,</w:t>
      </w:r>
      <w:r>
        <w:rPr>
          <w:spacing w:val="-11"/>
        </w:rPr>
        <w:t> </w:t>
      </w:r>
      <w:r>
        <w:rPr/>
        <w:t>el</w:t>
      </w:r>
      <w:r>
        <w:rPr>
          <w:spacing w:val="-15"/>
        </w:rPr>
        <w:t> </w:t>
      </w:r>
      <w:r>
        <w:rPr/>
        <w:t>señor</w:t>
      </w:r>
      <w:r>
        <w:rPr>
          <w:spacing w:val="-16"/>
        </w:rPr>
        <w:t> </w:t>
      </w:r>
      <w:r>
        <w:rPr/>
        <w:t>García</w:t>
      </w:r>
      <w:r>
        <w:rPr>
          <w:spacing w:val="-13"/>
        </w:rPr>
        <w:t> </w:t>
      </w:r>
      <w:r>
        <w:rPr/>
        <w:t>Moreno</w:t>
      </w:r>
      <w:r>
        <w:rPr>
          <w:spacing w:val="-10"/>
        </w:rPr>
        <w:t> </w:t>
      </w:r>
      <w:r>
        <w:rPr>
          <w:spacing w:val="-3"/>
        </w:rPr>
        <w:t>hizo </w:t>
      </w:r>
      <w:r>
        <w:rPr/>
        <w:t>sus estudios para profesor de primaria clase de Instrucción Pública y obtuvo el correspondiente</w:t>
      </w:r>
      <w:r>
        <w:rPr>
          <w:spacing w:val="-12"/>
        </w:rPr>
        <w:t> </w:t>
      </w:r>
      <w:r>
        <w:rPr/>
        <w:t>título,</w:t>
      </w:r>
      <w:r>
        <w:rPr>
          <w:spacing w:val="-6"/>
        </w:rPr>
        <w:t> </w:t>
      </w:r>
      <w:r>
        <w:rPr/>
        <w:t>comenzando</w:t>
      </w:r>
      <w:r>
        <w:rPr>
          <w:spacing w:val="-6"/>
        </w:rPr>
        <w:t> </w:t>
      </w:r>
      <w:r>
        <w:rPr/>
        <w:t>a</w:t>
      </w:r>
      <w:r>
        <w:rPr>
          <w:spacing w:val="-8"/>
        </w:rPr>
        <w:t> </w:t>
      </w:r>
      <w:r>
        <w:rPr/>
        <w:t>desempeñar</w:t>
      </w:r>
      <w:r>
        <w:rPr>
          <w:spacing w:val="-11"/>
        </w:rPr>
        <w:t> </w:t>
      </w:r>
      <w:r>
        <w:rPr/>
        <w:t>diversas</w:t>
      </w:r>
      <w:r>
        <w:rPr>
          <w:spacing w:val="-9"/>
        </w:rPr>
        <w:t> </w:t>
      </w:r>
      <w:r>
        <w:rPr/>
        <w:t>cátedras,</w:t>
      </w:r>
      <w:r>
        <w:rPr>
          <w:spacing w:val="-6"/>
        </w:rPr>
        <w:t> </w:t>
      </w:r>
      <w:r>
        <w:rPr/>
        <w:t>tanto</w:t>
      </w:r>
      <w:r>
        <w:rPr>
          <w:spacing w:val="-9"/>
        </w:rPr>
        <w:t> </w:t>
      </w:r>
      <w:r>
        <w:rPr/>
        <w:t>en</w:t>
      </w:r>
      <w:r>
        <w:rPr>
          <w:spacing w:val="-13"/>
        </w:rPr>
        <w:t> </w:t>
      </w:r>
      <w:r>
        <w:rPr/>
        <w:t>el</w:t>
      </w:r>
      <w:r>
        <w:rPr>
          <w:spacing w:val="-10"/>
        </w:rPr>
        <w:t> </w:t>
      </w:r>
      <w:r>
        <w:rPr/>
        <w:t>mismo Instituto, como en la escuela primaria anexa a ese</w:t>
      </w:r>
      <w:r>
        <w:rPr>
          <w:spacing w:val="-26"/>
        </w:rPr>
        <w:t> </w:t>
      </w:r>
      <w:r>
        <w:rPr/>
        <w:t>plantel.</w:t>
      </w:r>
    </w:p>
    <w:p>
      <w:pPr>
        <w:pStyle w:val="BodyText"/>
      </w:pPr>
    </w:p>
    <w:p>
      <w:pPr>
        <w:pStyle w:val="BodyText"/>
        <w:spacing w:before="1"/>
        <w:ind w:left="119" w:right="124" w:firstLine="427"/>
        <w:jc w:val="both"/>
      </w:pPr>
      <w:r>
        <w:rPr/>
        <w:t>Director de la Escuela Oficial Mariano Riva Palacio, comenzó bien pronto a distinguirse como pedagogo. Durante esa época terminó sus estudios de ingeniero topógrafo y obtuvo el título respectivo.</w:t>
      </w:r>
    </w:p>
    <w:p>
      <w:pPr>
        <w:pStyle w:val="BodyText"/>
      </w:pPr>
    </w:p>
    <w:p>
      <w:pPr>
        <w:pStyle w:val="BodyText"/>
        <w:ind w:left="119" w:right="130" w:firstLine="427"/>
        <w:jc w:val="both"/>
      </w:pPr>
      <w:r>
        <w:rPr/>
        <w:t>En el transcurso de los años de 1890 a 1924, sin interrupción, tuvo a su cargo los siguientes puestos públicos:</w:t>
      </w:r>
    </w:p>
    <w:p>
      <w:pPr>
        <w:pStyle w:val="BodyText"/>
      </w:pPr>
    </w:p>
    <w:p>
      <w:pPr>
        <w:pStyle w:val="BodyText"/>
        <w:spacing w:line="242" w:lineRule="auto"/>
        <w:ind w:left="119" w:right="131" w:firstLine="427"/>
        <w:jc w:val="both"/>
      </w:pPr>
      <w:r>
        <w:rPr/>
        <w:t>Profesor de instrucción primaria y Superior en la escuela Riva Palacio, ya citada, y en la Escuela Normal para Profesores.</w:t>
      </w:r>
    </w:p>
    <w:p>
      <w:pPr>
        <w:pStyle w:val="BodyText"/>
        <w:spacing w:before="11"/>
        <w:rPr>
          <w:sz w:val="23"/>
        </w:rPr>
      </w:pPr>
    </w:p>
    <w:p>
      <w:pPr>
        <w:pStyle w:val="BodyText"/>
        <w:ind w:left="119" w:right="130" w:firstLine="427"/>
        <w:jc w:val="both"/>
      </w:pPr>
      <w:r>
        <w:rPr/>
        <w:t>Inspector de instrucción Primaria, instalador y director de la Escuela regional de Chalco, inspector de Academias Pedagógicas en el Estado, inspector General de Instrucción Primaria y Superior, Miembro del consejo universitario del Estado de México, regidor del Ayuntamiento de Toluca en dos periodos, profesor de Literatura, Academias Físico-Químicas, Mecánica aplicada, Historia de la Literatura, Geografía General  y  Comercial,  Idioma  Nacional,  Psicología  y  algunas  otras  materias  en </w:t>
      </w:r>
      <w:r>
        <w:rPr>
          <w:spacing w:val="51"/>
        </w:rPr>
        <w:t> </w:t>
      </w:r>
      <w:r>
        <w:rPr/>
        <w:t>el</w:t>
      </w:r>
    </w:p>
    <w:p>
      <w:pPr>
        <w:spacing w:after="0"/>
        <w:jc w:val="both"/>
        <w:sectPr>
          <w:pgSz w:w="12240" w:h="15840"/>
          <w:pgMar w:header="707" w:footer="1039" w:top="900" w:bottom="1220" w:left="1580" w:right="1200"/>
        </w:sectPr>
      </w:pPr>
    </w:p>
    <w:p>
      <w:pPr>
        <w:pStyle w:val="BodyText"/>
        <w:rPr>
          <w:sz w:val="20"/>
        </w:rPr>
      </w:pPr>
    </w:p>
    <w:p>
      <w:pPr>
        <w:pStyle w:val="BodyText"/>
        <w:rPr>
          <w:sz w:val="16"/>
        </w:rPr>
      </w:pPr>
    </w:p>
    <w:p>
      <w:pPr>
        <w:pStyle w:val="BodyText"/>
        <w:spacing w:before="21"/>
        <w:ind w:left="119" w:right="111"/>
        <w:jc w:val="both"/>
      </w:pPr>
      <w:r>
        <w:rPr/>
        <w:t>Instituto Científico y Literario y </w:t>
      </w:r>
      <w:r>
        <w:rPr>
          <w:spacing w:val="3"/>
        </w:rPr>
        <w:t>en </w:t>
      </w:r>
      <w:r>
        <w:rPr/>
        <w:t>la Escuela Normal de Señoritas, desempeñando, además, diversas comisiones </w:t>
      </w:r>
      <w:r>
        <w:rPr>
          <w:spacing w:val="-3"/>
        </w:rPr>
        <w:t>que </w:t>
      </w:r>
      <w:r>
        <w:rPr/>
        <w:t>le confirió el Superior Gobierno del Estado, </w:t>
      </w:r>
      <w:r>
        <w:rPr>
          <w:spacing w:val="-3"/>
        </w:rPr>
        <w:t>como </w:t>
      </w:r>
      <w:r>
        <w:rPr/>
        <w:t>Delegado del mismo a los Congresos efectuados en México y Monterrey, Delegado</w:t>
      </w:r>
      <w:r>
        <w:rPr>
          <w:spacing w:val="-26"/>
        </w:rPr>
        <w:t> </w:t>
      </w:r>
      <w:r>
        <w:rPr/>
        <w:t>por el estado a la inauguración del Ismo, etc.,</w:t>
      </w:r>
      <w:r>
        <w:rPr>
          <w:spacing w:val="-10"/>
        </w:rPr>
        <w:t> </w:t>
      </w:r>
      <w:r>
        <w:rPr/>
        <w:t>etc.</w:t>
      </w:r>
    </w:p>
    <w:p>
      <w:pPr>
        <w:pStyle w:val="BodyText"/>
        <w:spacing w:before="9"/>
        <w:rPr>
          <w:sz w:val="23"/>
        </w:rPr>
      </w:pPr>
    </w:p>
    <w:p>
      <w:pPr>
        <w:pStyle w:val="BodyText"/>
        <w:ind w:left="119" w:right="108" w:firstLine="427"/>
        <w:jc w:val="both"/>
      </w:pPr>
      <w:r>
        <w:rPr/>
        <w:t>Jubilado por la Legislatura local, en vista de su buena labor científica, falleció en el goce de esa jubilación, sin dejar de prestar sus servicios en la Escuela Normal para Profesoras, como maestro de varias asignaturas.</w:t>
      </w:r>
    </w:p>
    <w:p>
      <w:pPr>
        <w:pStyle w:val="BodyText"/>
      </w:pPr>
    </w:p>
    <w:p>
      <w:pPr>
        <w:pStyle w:val="BodyText"/>
        <w:spacing w:before="1"/>
        <w:ind w:left="119" w:right="105" w:firstLine="427"/>
        <w:jc w:val="both"/>
      </w:pPr>
      <w:r>
        <w:rPr/>
        <w:t>Durante</w:t>
      </w:r>
      <w:r>
        <w:rPr>
          <w:spacing w:val="-7"/>
        </w:rPr>
        <w:t> </w:t>
      </w:r>
      <w:r>
        <w:rPr/>
        <w:t>el</w:t>
      </w:r>
      <w:r>
        <w:rPr>
          <w:spacing w:val="-9"/>
        </w:rPr>
        <w:t> </w:t>
      </w:r>
      <w:r>
        <w:rPr/>
        <w:t>bienio</w:t>
      </w:r>
      <w:r>
        <w:rPr>
          <w:spacing w:val="-4"/>
        </w:rPr>
        <w:t> </w:t>
      </w:r>
      <w:r>
        <w:rPr/>
        <w:t>en</w:t>
      </w:r>
      <w:r>
        <w:rPr>
          <w:spacing w:val="-12"/>
        </w:rPr>
        <w:t> </w:t>
      </w:r>
      <w:r>
        <w:rPr/>
        <w:t>que</w:t>
      </w:r>
      <w:r>
        <w:rPr>
          <w:spacing w:val="-7"/>
        </w:rPr>
        <w:t> </w:t>
      </w:r>
      <w:r>
        <w:rPr/>
        <w:t>estuvo</w:t>
      </w:r>
      <w:r>
        <w:rPr>
          <w:spacing w:val="-4"/>
        </w:rPr>
        <w:t> </w:t>
      </w:r>
      <w:r>
        <w:rPr/>
        <w:t>al</w:t>
      </w:r>
      <w:r>
        <w:rPr>
          <w:spacing w:val="-10"/>
        </w:rPr>
        <w:t> </w:t>
      </w:r>
      <w:r>
        <w:rPr/>
        <w:t>frente</w:t>
      </w:r>
      <w:r>
        <w:rPr>
          <w:spacing w:val="-7"/>
        </w:rPr>
        <w:t> </w:t>
      </w:r>
      <w:r>
        <w:rPr/>
        <w:t>del</w:t>
      </w:r>
      <w:r>
        <w:rPr>
          <w:spacing w:val="-9"/>
        </w:rPr>
        <w:t> </w:t>
      </w:r>
      <w:r>
        <w:rPr/>
        <w:t>Instituto,</w:t>
      </w:r>
      <w:r>
        <w:rPr>
          <w:spacing w:val="-5"/>
        </w:rPr>
        <w:t> </w:t>
      </w:r>
      <w:r>
        <w:rPr/>
        <w:t>supo</w:t>
      </w:r>
      <w:r>
        <w:rPr>
          <w:spacing w:val="-4"/>
        </w:rPr>
        <w:t> </w:t>
      </w:r>
      <w:r>
        <w:rPr/>
        <w:t>armonizar</w:t>
      </w:r>
      <w:r>
        <w:rPr>
          <w:spacing w:val="-10"/>
        </w:rPr>
        <w:t> </w:t>
      </w:r>
      <w:r>
        <w:rPr/>
        <w:t>el</w:t>
      </w:r>
      <w:r>
        <w:rPr>
          <w:spacing w:val="-9"/>
        </w:rPr>
        <w:t> </w:t>
      </w:r>
      <w:r>
        <w:rPr/>
        <w:t>desarrollo progresista</w:t>
      </w:r>
      <w:r>
        <w:rPr>
          <w:spacing w:val="-2"/>
        </w:rPr>
        <w:t> </w:t>
      </w:r>
      <w:r>
        <w:rPr/>
        <w:t>del</w:t>
      </w:r>
      <w:r>
        <w:rPr>
          <w:spacing w:val="-5"/>
        </w:rPr>
        <w:t> </w:t>
      </w:r>
      <w:r>
        <w:rPr/>
        <w:t>establecimiento</w:t>
      </w:r>
      <w:r>
        <w:rPr>
          <w:spacing w:val="1"/>
        </w:rPr>
        <w:t> </w:t>
      </w:r>
      <w:r>
        <w:rPr/>
        <w:t>con</w:t>
      </w:r>
      <w:r>
        <w:rPr>
          <w:spacing w:val="-7"/>
        </w:rPr>
        <w:t> </w:t>
      </w:r>
      <w:r>
        <w:rPr/>
        <w:t>el</w:t>
      </w:r>
      <w:r>
        <w:rPr>
          <w:spacing w:val="-5"/>
        </w:rPr>
        <w:t> </w:t>
      </w:r>
      <w:r>
        <w:rPr/>
        <w:t>amor</w:t>
      </w:r>
      <w:r>
        <w:rPr>
          <w:spacing w:val="-6"/>
        </w:rPr>
        <w:t> </w:t>
      </w:r>
      <w:r>
        <w:rPr/>
        <w:t>y</w:t>
      </w:r>
      <w:r>
        <w:rPr>
          <w:spacing w:val="-10"/>
        </w:rPr>
        <w:t> </w:t>
      </w:r>
      <w:r>
        <w:rPr/>
        <w:t>estimación</w:t>
      </w:r>
      <w:r>
        <w:rPr>
          <w:spacing w:val="-7"/>
        </w:rPr>
        <w:t> </w:t>
      </w:r>
      <w:r>
        <w:rPr/>
        <w:t>de</w:t>
      </w:r>
      <w:r>
        <w:rPr>
          <w:spacing w:val="-2"/>
        </w:rPr>
        <w:t> </w:t>
      </w:r>
      <w:r>
        <w:rPr/>
        <w:t>los</w:t>
      </w:r>
      <w:r>
        <w:rPr>
          <w:spacing w:val="-3"/>
        </w:rPr>
        <w:t> </w:t>
      </w:r>
      <w:r>
        <w:rPr/>
        <w:t>escolares</w:t>
      </w:r>
      <w:r>
        <w:rPr>
          <w:spacing w:val="-3"/>
        </w:rPr>
        <w:t> </w:t>
      </w:r>
      <w:r>
        <w:rPr/>
        <w:t>y</w:t>
      </w:r>
      <w:r>
        <w:rPr>
          <w:spacing w:val="-6"/>
        </w:rPr>
        <w:t> </w:t>
      </w:r>
      <w:r>
        <w:rPr/>
        <w:t>profesores</w:t>
      </w:r>
      <w:r>
        <w:rPr>
          <w:spacing w:val="-3"/>
        </w:rPr>
        <w:t> </w:t>
      </w:r>
      <w:r>
        <w:rPr/>
        <w:t>y aun del mismo</w:t>
      </w:r>
      <w:r>
        <w:rPr>
          <w:spacing w:val="-13"/>
        </w:rPr>
        <w:t> </w:t>
      </w:r>
      <w:r>
        <w:rPr/>
        <w:t>gobierno.</w:t>
      </w:r>
    </w:p>
    <w:p>
      <w:pPr>
        <w:pStyle w:val="BodyText"/>
        <w:spacing w:before="1"/>
      </w:pPr>
    </w:p>
    <w:p>
      <w:pPr>
        <w:pStyle w:val="BodyText"/>
        <w:spacing w:line="242" w:lineRule="auto"/>
        <w:ind w:left="119" w:right="109" w:firstLine="427"/>
        <w:jc w:val="both"/>
      </w:pPr>
      <w:r>
        <w:rPr/>
        <w:t>Castañeda (2004) incluye datos de otro Director del Instituto que fue ingeniero, de la siguiente manera:</w:t>
      </w:r>
    </w:p>
    <w:p>
      <w:pPr>
        <w:pStyle w:val="BodyText"/>
        <w:spacing w:before="10"/>
        <w:rPr>
          <w:sz w:val="23"/>
        </w:rPr>
      </w:pPr>
    </w:p>
    <w:p>
      <w:pPr>
        <w:pStyle w:val="Heading2"/>
        <w:spacing w:line="323" w:lineRule="exact"/>
        <w:jc w:val="both"/>
      </w:pPr>
      <w:r>
        <w:rPr/>
        <w:t>Silvano Enríquez (Director de 1889 a  1891)</w:t>
      </w:r>
    </w:p>
    <w:p>
      <w:pPr>
        <w:pStyle w:val="BodyText"/>
        <w:ind w:left="119" w:right="104"/>
        <w:jc w:val="both"/>
      </w:pPr>
      <w:r>
        <w:rPr/>
        <w:t>Nació el 14 de mayo de 1853 en </w:t>
      </w:r>
      <w:r>
        <w:rPr>
          <w:spacing w:val="-3"/>
        </w:rPr>
        <w:t>Villa </w:t>
      </w:r>
      <w:r>
        <w:rPr/>
        <w:t>del Carbón, Distrito de Jilotepec, </w:t>
      </w:r>
      <w:r>
        <w:rPr>
          <w:spacing w:val="2"/>
        </w:rPr>
        <w:t>en </w:t>
      </w:r>
      <w:r>
        <w:rPr/>
        <w:t>1868 fue nombrado alumno municipal e ingresó al Instituto cursando las siguientes materias: Latinidad,</w:t>
      </w:r>
      <w:r>
        <w:rPr>
          <w:spacing w:val="-2"/>
        </w:rPr>
        <w:t> </w:t>
      </w:r>
      <w:r>
        <w:rPr/>
        <w:t>Matemáticas,</w:t>
      </w:r>
      <w:r>
        <w:rPr>
          <w:spacing w:val="-6"/>
        </w:rPr>
        <w:t> </w:t>
      </w:r>
      <w:r>
        <w:rPr/>
        <w:t>Física,</w:t>
      </w:r>
      <w:r>
        <w:rPr>
          <w:spacing w:val="-2"/>
        </w:rPr>
        <w:t> </w:t>
      </w:r>
      <w:r>
        <w:rPr/>
        <w:t>Francés</w:t>
      </w:r>
      <w:r>
        <w:rPr>
          <w:spacing w:val="-4"/>
        </w:rPr>
        <w:t> </w:t>
      </w:r>
      <w:r>
        <w:rPr/>
        <w:t>y</w:t>
      </w:r>
      <w:r>
        <w:rPr>
          <w:spacing w:val="-7"/>
        </w:rPr>
        <w:t> </w:t>
      </w:r>
      <w:r>
        <w:rPr/>
        <w:t>otras</w:t>
      </w:r>
      <w:r>
        <w:rPr>
          <w:spacing w:val="-4"/>
        </w:rPr>
        <w:t> </w:t>
      </w:r>
      <w:r>
        <w:rPr/>
        <w:t>asignaturas.</w:t>
      </w:r>
      <w:r>
        <w:rPr>
          <w:spacing w:val="-2"/>
        </w:rPr>
        <w:t> </w:t>
      </w:r>
      <w:r>
        <w:rPr/>
        <w:t>Con</w:t>
      </w:r>
      <w:r>
        <w:rPr>
          <w:spacing w:val="-9"/>
        </w:rPr>
        <w:t> </w:t>
      </w:r>
      <w:r>
        <w:rPr/>
        <w:t>la</w:t>
      </w:r>
      <w:r>
        <w:rPr>
          <w:spacing w:val="-4"/>
        </w:rPr>
        <w:t> </w:t>
      </w:r>
      <w:r>
        <w:rPr/>
        <w:t>reforma</w:t>
      </w:r>
      <w:r>
        <w:rPr>
          <w:spacing w:val="-4"/>
        </w:rPr>
        <w:t> </w:t>
      </w:r>
      <w:r>
        <w:rPr/>
        <w:t>a</w:t>
      </w:r>
      <w:r>
        <w:rPr>
          <w:spacing w:val="-4"/>
        </w:rPr>
        <w:t> </w:t>
      </w:r>
      <w:r>
        <w:rPr/>
        <w:t>los</w:t>
      </w:r>
      <w:r>
        <w:rPr>
          <w:spacing w:val="-4"/>
        </w:rPr>
        <w:t> </w:t>
      </w:r>
      <w:r>
        <w:rPr/>
        <w:t>planes de estudios de 1869 ingresó a realizar sus estudios preparatorios </w:t>
      </w:r>
      <w:r>
        <w:rPr>
          <w:spacing w:val="-3"/>
        </w:rPr>
        <w:t>que </w:t>
      </w:r>
      <w:r>
        <w:rPr/>
        <w:t>terminó en 1875, en 1876 ingresó a la carrera de ingeniero topógrafo; en ese mismo año por ausencia del profesor de química fue asignado catedrático</w:t>
      </w:r>
      <w:r>
        <w:rPr>
          <w:spacing w:val="-17"/>
        </w:rPr>
        <w:t> </w:t>
      </w:r>
      <w:r>
        <w:rPr/>
        <w:t>interino.</w:t>
      </w:r>
    </w:p>
    <w:p>
      <w:pPr>
        <w:pStyle w:val="BodyText"/>
      </w:pPr>
    </w:p>
    <w:p>
      <w:pPr>
        <w:pStyle w:val="BodyText"/>
        <w:spacing w:before="1"/>
        <w:ind w:left="119" w:right="105" w:firstLine="427"/>
        <w:jc w:val="both"/>
      </w:pPr>
      <w:r>
        <w:rPr/>
        <w:t>El 4 de enero de 1876 fue publicada en el periódico </w:t>
      </w:r>
      <w:r>
        <w:rPr>
          <w:i/>
        </w:rPr>
        <w:t>La Ley </w:t>
      </w:r>
      <w:r>
        <w:rPr/>
        <w:t>la convocatoria para ocupar la cátedra de Química, Silviano Enríquez se inscribió, pidió ser aceptado para participar. En cuanto a su conducta, según los profesores, durante su estancia en la institución fue irreprensible, por otro lado el señor Román Legorreta, secretario del Instituto, certificó que el joven Silviano Enríquez, de acuerdo con el libro de exámenes, fue aprobado.</w:t>
      </w:r>
    </w:p>
    <w:p>
      <w:pPr>
        <w:pStyle w:val="BodyText"/>
      </w:pPr>
    </w:p>
    <w:p>
      <w:pPr>
        <w:pStyle w:val="BodyText"/>
        <w:ind w:left="119" w:right="103" w:firstLine="427"/>
        <w:jc w:val="both"/>
      </w:pPr>
      <w:r>
        <w:rPr/>
        <w:t>Su examen consistió en una exposición completa del curso de química, después la exposición de </w:t>
      </w:r>
      <w:r>
        <w:rPr>
          <w:spacing w:val="-3"/>
        </w:rPr>
        <w:t>un </w:t>
      </w:r>
      <w:r>
        <w:rPr/>
        <w:t>tema </w:t>
      </w:r>
      <w:r>
        <w:rPr>
          <w:spacing w:val="-3"/>
        </w:rPr>
        <w:t>que </w:t>
      </w:r>
      <w:r>
        <w:rPr/>
        <w:t>se tituló “La afinidad molecular de algunos cuerpos y algunas</w:t>
      </w:r>
      <w:r>
        <w:rPr>
          <w:spacing w:val="-7"/>
        </w:rPr>
        <w:t> </w:t>
      </w:r>
      <w:r>
        <w:rPr/>
        <w:t>indicaciones</w:t>
      </w:r>
      <w:r>
        <w:rPr>
          <w:spacing w:val="-7"/>
        </w:rPr>
        <w:t> </w:t>
      </w:r>
      <w:r>
        <w:rPr/>
        <w:t>para</w:t>
      </w:r>
      <w:r>
        <w:rPr>
          <w:spacing w:val="-6"/>
        </w:rPr>
        <w:t> </w:t>
      </w:r>
      <w:r>
        <w:rPr/>
        <w:t>el</w:t>
      </w:r>
      <w:r>
        <w:rPr>
          <w:spacing w:val="-8"/>
        </w:rPr>
        <w:t> </w:t>
      </w:r>
      <w:r>
        <w:rPr/>
        <w:t>mejor</w:t>
      </w:r>
      <w:r>
        <w:rPr>
          <w:spacing w:val="-9"/>
        </w:rPr>
        <w:t> </w:t>
      </w:r>
      <w:r>
        <w:rPr/>
        <w:t>método</w:t>
      </w:r>
      <w:r>
        <w:rPr>
          <w:spacing w:val="-7"/>
        </w:rPr>
        <w:t> </w:t>
      </w:r>
      <w:r>
        <w:rPr/>
        <w:t>en</w:t>
      </w:r>
      <w:r>
        <w:rPr>
          <w:spacing w:val="-16"/>
        </w:rPr>
        <w:t> </w:t>
      </w:r>
      <w:r>
        <w:rPr/>
        <w:t>el</w:t>
      </w:r>
      <w:r>
        <w:rPr>
          <w:spacing w:val="-8"/>
        </w:rPr>
        <w:t> </w:t>
      </w:r>
      <w:r>
        <w:rPr/>
        <w:t>estudio</w:t>
      </w:r>
      <w:r>
        <w:rPr>
          <w:spacing w:val="-4"/>
        </w:rPr>
        <w:t> </w:t>
      </w:r>
      <w:r>
        <w:rPr/>
        <w:t>de</w:t>
      </w:r>
      <w:r>
        <w:rPr>
          <w:spacing w:val="-6"/>
        </w:rPr>
        <w:t> </w:t>
      </w:r>
      <w:r>
        <w:rPr/>
        <w:t>la</w:t>
      </w:r>
      <w:r>
        <w:rPr>
          <w:spacing w:val="-6"/>
        </w:rPr>
        <w:t> </w:t>
      </w:r>
      <w:r>
        <w:rPr/>
        <w:t>química”</w:t>
      </w:r>
      <w:r>
        <w:rPr>
          <w:spacing w:val="-6"/>
        </w:rPr>
        <w:t> </w:t>
      </w:r>
      <w:r>
        <w:rPr>
          <w:spacing w:val="-3"/>
        </w:rPr>
        <w:t>que</w:t>
      </w:r>
      <w:r>
        <w:rPr>
          <w:spacing w:val="-6"/>
        </w:rPr>
        <w:t> </w:t>
      </w:r>
      <w:r>
        <w:rPr>
          <w:spacing w:val="-3"/>
        </w:rPr>
        <w:t>duró</w:t>
      </w:r>
      <w:r>
        <w:rPr>
          <w:spacing w:val="-4"/>
        </w:rPr>
        <w:t> </w:t>
      </w:r>
      <w:r>
        <w:rPr/>
        <w:t>media hora; para su disertación oral el jurado le designó las siguientes cuestiones: Historia, formación y extracción de los orgánicos naturales y artificiales: teorías antiguas y modernas sobre la química de las sales: clasificación química de la sales y reglas que presiden</w:t>
      </w:r>
      <w:r>
        <w:rPr>
          <w:spacing w:val="-10"/>
        </w:rPr>
        <w:t> </w:t>
      </w:r>
      <w:r>
        <w:rPr/>
        <w:t>a</w:t>
      </w:r>
      <w:r>
        <w:rPr>
          <w:spacing w:val="-6"/>
        </w:rPr>
        <w:t> </w:t>
      </w:r>
      <w:r>
        <w:rPr/>
        <w:t>sus</w:t>
      </w:r>
      <w:r>
        <w:rPr>
          <w:spacing w:val="-7"/>
        </w:rPr>
        <w:t> </w:t>
      </w:r>
      <w:r>
        <w:rPr/>
        <w:t>combinaciones,</w:t>
      </w:r>
      <w:r>
        <w:rPr>
          <w:spacing w:val="-4"/>
        </w:rPr>
        <w:t> </w:t>
      </w:r>
      <w:r>
        <w:rPr/>
        <w:t>papel</w:t>
      </w:r>
      <w:r>
        <w:rPr>
          <w:spacing w:val="-8"/>
        </w:rPr>
        <w:t> </w:t>
      </w:r>
      <w:r>
        <w:rPr>
          <w:spacing w:val="-3"/>
        </w:rPr>
        <w:t>que</w:t>
      </w:r>
      <w:r>
        <w:rPr>
          <w:spacing w:val="-6"/>
        </w:rPr>
        <w:t> </w:t>
      </w:r>
      <w:r>
        <w:rPr/>
        <w:t>desempeña</w:t>
      </w:r>
      <w:r>
        <w:rPr>
          <w:spacing w:val="-6"/>
        </w:rPr>
        <w:t> </w:t>
      </w:r>
      <w:r>
        <w:rPr/>
        <w:t>el</w:t>
      </w:r>
      <w:r>
        <w:rPr>
          <w:spacing w:val="-8"/>
        </w:rPr>
        <w:t> </w:t>
      </w:r>
      <w:r>
        <w:rPr/>
        <w:t>carbono</w:t>
      </w:r>
      <w:r>
        <w:rPr>
          <w:spacing w:val="-3"/>
        </w:rPr>
        <w:t> </w:t>
      </w:r>
      <w:r>
        <w:rPr/>
        <w:t>en</w:t>
      </w:r>
      <w:r>
        <w:rPr>
          <w:spacing w:val="-11"/>
        </w:rPr>
        <w:t> </w:t>
      </w:r>
      <w:r>
        <w:rPr/>
        <w:t>la</w:t>
      </w:r>
      <w:r>
        <w:rPr>
          <w:spacing w:val="-6"/>
        </w:rPr>
        <w:t> </w:t>
      </w:r>
      <w:r>
        <w:rPr/>
        <w:t>química</w:t>
      </w:r>
      <w:r>
        <w:rPr>
          <w:spacing w:val="-6"/>
        </w:rPr>
        <w:t> </w:t>
      </w:r>
      <w:r>
        <w:rPr/>
        <w:t>orgánica; la importancia de la Química y sus principales</w:t>
      </w:r>
      <w:r>
        <w:rPr>
          <w:spacing w:val="-29"/>
        </w:rPr>
        <w:t> </w:t>
      </w:r>
      <w:r>
        <w:rPr/>
        <w:t>aplicaciones.</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01" w:firstLine="427"/>
        <w:jc w:val="both"/>
      </w:pPr>
      <w:r>
        <w:rPr/>
        <w:t>La prueba didáctica se certificó sobre los cuerpos siguientes: azúcar, mercurio y potasio; terminada la práctica el jurado declaró que el sustentante estaba apto para desempeñar la clase de química y fue aprobado por unanimidad el 15 de marzo. Lo mismo que nuestro personaje anterior (Anselmo Camacho), Silviano Enríquez se inició como catedrático cuando aún era estudiante de ingeniería, sus clases estaban dirigidas a los alumnos de preparatoria.</w:t>
      </w:r>
    </w:p>
    <w:p>
      <w:pPr>
        <w:pStyle w:val="BodyText"/>
      </w:pPr>
    </w:p>
    <w:p>
      <w:pPr>
        <w:spacing w:line="240" w:lineRule="auto" w:before="0"/>
        <w:ind w:left="119" w:right="104" w:firstLine="427"/>
        <w:jc w:val="both"/>
        <w:rPr>
          <w:i/>
          <w:sz w:val="24"/>
        </w:rPr>
      </w:pPr>
      <w:r>
        <w:rPr>
          <w:sz w:val="24"/>
        </w:rPr>
        <w:t>Como estudiante colaboró en el periódico </w:t>
      </w:r>
      <w:r>
        <w:rPr>
          <w:i/>
          <w:sz w:val="24"/>
        </w:rPr>
        <w:t>El Hogar </w:t>
      </w:r>
      <w:r>
        <w:rPr>
          <w:sz w:val="24"/>
        </w:rPr>
        <w:t>que se imprimía en el Instituto, lo hacía preocupado porque los materiales más importantes estaban en idiomas extranjeros, escribió sus propios textos donde combina aspectos didácticos con reflexiones teóricas producto de sus estudios científicos de la química; estos fueron: </w:t>
      </w:r>
      <w:r>
        <w:rPr>
          <w:i/>
          <w:sz w:val="24"/>
        </w:rPr>
        <w:t>Apuntes complementarios al estudio de la química, química racional y química tecnológica.</w:t>
      </w:r>
    </w:p>
    <w:p>
      <w:pPr>
        <w:pStyle w:val="BodyText"/>
        <w:spacing w:before="1"/>
        <w:rPr>
          <w:i/>
        </w:rPr>
      </w:pPr>
    </w:p>
    <w:p>
      <w:pPr>
        <w:pStyle w:val="BodyText"/>
        <w:ind w:left="119" w:right="109" w:firstLine="427"/>
        <w:jc w:val="both"/>
      </w:pPr>
      <w:r>
        <w:rPr/>
        <w:t>De los profesores ilustres del Instituto, Enríquez </w:t>
      </w:r>
      <w:r>
        <w:rPr>
          <w:spacing w:val="-4"/>
        </w:rPr>
        <w:t>fue </w:t>
      </w:r>
      <w:r>
        <w:rPr/>
        <w:t>el más polifacético, </w:t>
      </w:r>
      <w:r>
        <w:rPr>
          <w:spacing w:val="-3"/>
        </w:rPr>
        <w:t>pues </w:t>
      </w:r>
      <w:r>
        <w:rPr/>
        <w:t>supo combinar su trabajo académico con la política. </w:t>
      </w:r>
      <w:r>
        <w:rPr>
          <w:spacing w:val="-3"/>
        </w:rPr>
        <w:t>Estuvo </w:t>
      </w:r>
      <w:r>
        <w:rPr/>
        <w:t>estrechamente vinculado a los círculos del poder ocupando varios puestos de importancia dentro de la política local: de</w:t>
      </w:r>
      <w:r>
        <w:rPr>
          <w:spacing w:val="-14"/>
        </w:rPr>
        <w:t> </w:t>
      </w:r>
      <w:r>
        <w:rPr/>
        <w:t>1881</w:t>
      </w:r>
      <w:r>
        <w:rPr>
          <w:spacing w:val="-14"/>
        </w:rPr>
        <w:t> </w:t>
      </w:r>
      <w:r>
        <w:rPr/>
        <w:t>a</w:t>
      </w:r>
      <w:r>
        <w:rPr>
          <w:spacing w:val="-14"/>
        </w:rPr>
        <w:t> </w:t>
      </w:r>
      <w:r>
        <w:rPr/>
        <w:t>1885</w:t>
      </w:r>
      <w:r>
        <w:rPr>
          <w:spacing w:val="-14"/>
        </w:rPr>
        <w:t> </w:t>
      </w:r>
      <w:r>
        <w:rPr>
          <w:spacing w:val="-4"/>
        </w:rPr>
        <w:t>fue</w:t>
      </w:r>
      <w:r>
        <w:rPr>
          <w:spacing w:val="-9"/>
        </w:rPr>
        <w:t> </w:t>
      </w:r>
      <w:r>
        <w:rPr/>
        <w:t>vocal</w:t>
      </w:r>
      <w:r>
        <w:rPr>
          <w:spacing w:val="-12"/>
        </w:rPr>
        <w:t> </w:t>
      </w:r>
      <w:r>
        <w:rPr/>
        <w:t>de</w:t>
      </w:r>
      <w:r>
        <w:rPr>
          <w:spacing w:val="-14"/>
        </w:rPr>
        <w:t> </w:t>
      </w:r>
      <w:r>
        <w:rPr/>
        <w:t>la</w:t>
      </w:r>
      <w:r>
        <w:rPr>
          <w:spacing w:val="-14"/>
        </w:rPr>
        <w:t> </w:t>
      </w:r>
      <w:r>
        <w:rPr/>
        <w:t>Junta</w:t>
      </w:r>
      <w:r>
        <w:rPr>
          <w:spacing w:val="-14"/>
        </w:rPr>
        <w:t> </w:t>
      </w:r>
      <w:r>
        <w:rPr/>
        <w:t>de</w:t>
      </w:r>
      <w:r>
        <w:rPr>
          <w:spacing w:val="-14"/>
        </w:rPr>
        <w:t> </w:t>
      </w:r>
      <w:r>
        <w:rPr/>
        <w:t>Instrucción</w:t>
      </w:r>
      <w:r>
        <w:rPr>
          <w:spacing w:val="-20"/>
        </w:rPr>
        <w:t> </w:t>
      </w:r>
      <w:r>
        <w:rPr/>
        <w:t>Pública,</w:t>
      </w:r>
      <w:r>
        <w:rPr>
          <w:spacing w:val="-12"/>
        </w:rPr>
        <w:t> </w:t>
      </w:r>
      <w:r>
        <w:rPr/>
        <w:t>en</w:t>
      </w:r>
      <w:r>
        <w:rPr>
          <w:spacing w:val="-20"/>
        </w:rPr>
        <w:t> </w:t>
      </w:r>
      <w:r>
        <w:rPr/>
        <w:t>1883</w:t>
      </w:r>
      <w:r>
        <w:rPr>
          <w:spacing w:val="-14"/>
        </w:rPr>
        <w:t> </w:t>
      </w:r>
      <w:r>
        <w:rPr/>
        <w:t>Presidente</w:t>
      </w:r>
      <w:r>
        <w:rPr>
          <w:spacing w:val="-14"/>
        </w:rPr>
        <w:t> </w:t>
      </w:r>
      <w:r>
        <w:rPr/>
        <w:t>Municipal de Toluca, Prefecto del Instituto, Secretario del mismo en 1885, el 1º de enero de 1889 fue nombrado director del</w:t>
      </w:r>
      <w:r>
        <w:rPr>
          <w:spacing w:val="-14"/>
        </w:rPr>
        <w:t> </w:t>
      </w:r>
      <w:r>
        <w:rPr/>
        <w:t>Instituto.</w:t>
      </w:r>
    </w:p>
    <w:p>
      <w:pPr>
        <w:pStyle w:val="BodyText"/>
      </w:pPr>
    </w:p>
    <w:p>
      <w:pPr>
        <w:pStyle w:val="BodyText"/>
        <w:spacing w:before="1"/>
        <w:ind w:left="119" w:right="103" w:firstLine="427"/>
        <w:jc w:val="both"/>
      </w:pPr>
      <w:r>
        <w:rPr/>
        <w:t>Lo anterior puede explicarse por el hecho de que sólo se dedicó al estudio y la enseñanza de la química, a diferencia de sus compañeros profesores que incursionaron en varias ramas del conocimiento; rara vez desvió su atención hacia otras ciencias, así en 1882 contagiado por las actividades que estaba realizando Anselmo Camacho participó en la fundación de la Academia para artesanos donde impartió la cátedra de ciencias fisicoquímicas para obreros. Durante los años que ejerció docencia impartió cátedras de química, historia natural y análisis químico.</w:t>
      </w:r>
    </w:p>
    <w:p>
      <w:pPr>
        <w:pStyle w:val="BodyText"/>
      </w:pPr>
    </w:p>
    <w:p>
      <w:pPr>
        <w:pStyle w:val="BodyText"/>
        <w:ind w:left="119" w:right="101" w:firstLine="427"/>
        <w:jc w:val="both"/>
      </w:pPr>
      <w:r>
        <w:rPr/>
        <w:t>En 1893 sufrió </w:t>
      </w:r>
      <w:r>
        <w:rPr>
          <w:spacing w:val="-3"/>
        </w:rPr>
        <w:t>un </w:t>
      </w:r>
      <w:r>
        <w:rPr/>
        <w:t>ataque de parálisis del que </w:t>
      </w:r>
      <w:r>
        <w:rPr>
          <w:spacing w:val="-3"/>
        </w:rPr>
        <w:t>no pudo </w:t>
      </w:r>
      <w:r>
        <w:rPr/>
        <w:t>reponerse; hizo algunas apariciones esporádicas en el Instituto durante los siguientes años, finalmente murió el 22</w:t>
      </w:r>
      <w:r>
        <w:rPr>
          <w:spacing w:val="-6"/>
        </w:rPr>
        <w:t> </w:t>
      </w:r>
      <w:r>
        <w:rPr/>
        <w:t>de</w:t>
      </w:r>
      <w:r>
        <w:rPr>
          <w:spacing w:val="-6"/>
        </w:rPr>
        <w:t> </w:t>
      </w:r>
      <w:r>
        <w:rPr/>
        <w:t>agosto</w:t>
      </w:r>
      <w:r>
        <w:rPr>
          <w:spacing w:val="-1"/>
        </w:rPr>
        <w:t> </w:t>
      </w:r>
      <w:r>
        <w:rPr/>
        <w:t>de</w:t>
      </w:r>
      <w:r>
        <w:rPr>
          <w:spacing w:val="-6"/>
        </w:rPr>
        <w:t> </w:t>
      </w:r>
      <w:r>
        <w:rPr/>
        <w:t>1900.</w:t>
      </w:r>
      <w:r>
        <w:rPr>
          <w:spacing w:val="-8"/>
        </w:rPr>
        <w:t> </w:t>
      </w:r>
      <w:r>
        <w:rPr/>
        <w:t>En</w:t>
      </w:r>
      <w:r>
        <w:rPr>
          <w:spacing w:val="-10"/>
        </w:rPr>
        <w:t> </w:t>
      </w:r>
      <w:r>
        <w:rPr>
          <w:spacing w:val="-3"/>
        </w:rPr>
        <w:t>sus</w:t>
      </w:r>
      <w:r>
        <w:rPr>
          <w:spacing w:val="-6"/>
        </w:rPr>
        <w:t> </w:t>
      </w:r>
      <w:r>
        <w:rPr/>
        <w:t>exequias,</w:t>
      </w:r>
      <w:r>
        <w:rPr>
          <w:spacing w:val="-4"/>
        </w:rPr>
        <w:t> </w:t>
      </w:r>
      <w:r>
        <w:rPr/>
        <w:t>en</w:t>
      </w:r>
      <w:r>
        <w:rPr>
          <w:spacing w:val="-10"/>
        </w:rPr>
        <w:t> </w:t>
      </w:r>
      <w:r>
        <w:rPr/>
        <w:t>las</w:t>
      </w:r>
      <w:r>
        <w:rPr>
          <w:spacing w:val="-6"/>
        </w:rPr>
        <w:t> </w:t>
      </w:r>
      <w:r>
        <w:rPr/>
        <w:t>notas</w:t>
      </w:r>
      <w:r>
        <w:rPr>
          <w:spacing w:val="-11"/>
        </w:rPr>
        <w:t> </w:t>
      </w:r>
      <w:r>
        <w:rPr/>
        <w:t>del</w:t>
      </w:r>
      <w:r>
        <w:rPr>
          <w:spacing w:val="-7"/>
        </w:rPr>
        <w:t> </w:t>
      </w:r>
      <w:r>
        <w:rPr/>
        <w:t>periódico</w:t>
      </w:r>
      <w:r>
        <w:rPr>
          <w:spacing w:val="2"/>
        </w:rPr>
        <w:t> </w:t>
      </w:r>
      <w:r>
        <w:rPr>
          <w:i/>
        </w:rPr>
        <w:t>La</w:t>
      </w:r>
      <w:r>
        <w:rPr>
          <w:i/>
          <w:spacing w:val="-6"/>
        </w:rPr>
        <w:t> </w:t>
      </w:r>
      <w:r>
        <w:rPr>
          <w:i/>
        </w:rPr>
        <w:t>Ley</w:t>
      </w:r>
      <w:r>
        <w:rPr>
          <w:i/>
          <w:spacing w:val="-5"/>
        </w:rPr>
        <w:t> </w:t>
      </w:r>
      <w:r>
        <w:rPr/>
        <w:t>se</w:t>
      </w:r>
      <w:r>
        <w:rPr>
          <w:spacing w:val="-9"/>
        </w:rPr>
        <w:t> </w:t>
      </w:r>
      <w:r>
        <w:rPr/>
        <w:t>leía:</w:t>
      </w:r>
      <w:r>
        <w:rPr>
          <w:spacing w:val="-4"/>
        </w:rPr>
        <w:t> </w:t>
      </w:r>
      <w:r>
        <w:rPr/>
        <w:t>“Apóstol de la instrucción y de la ciencia”. En su</w:t>
      </w:r>
      <w:r>
        <w:rPr>
          <w:spacing w:val="-42"/>
        </w:rPr>
        <w:t> </w:t>
      </w:r>
      <w:r>
        <w:rPr/>
        <w:t>sepelio, el ingeniero Rafael García Moreno dijo: “el mundo te lloró porque eras bueno, la ciencia te lloró </w:t>
      </w:r>
      <w:r>
        <w:rPr>
          <w:spacing w:val="-3"/>
        </w:rPr>
        <w:t>porque </w:t>
      </w:r>
      <w:r>
        <w:rPr/>
        <w:t>eras</w:t>
      </w:r>
      <w:r>
        <w:rPr>
          <w:spacing w:val="-2"/>
        </w:rPr>
        <w:t> </w:t>
      </w:r>
      <w:r>
        <w:rPr/>
        <w:t>grande”.</w:t>
      </w:r>
    </w:p>
    <w:p>
      <w:pPr>
        <w:pStyle w:val="BodyText"/>
      </w:pPr>
    </w:p>
    <w:p>
      <w:pPr>
        <w:pStyle w:val="BodyText"/>
        <w:spacing w:line="323" w:lineRule="exact" w:before="1"/>
        <w:ind w:left="119"/>
        <w:jc w:val="both"/>
      </w:pPr>
      <w:r>
        <w:rPr/>
        <w:t>COLOFÓN</w:t>
      </w:r>
    </w:p>
    <w:p>
      <w:pPr>
        <w:pStyle w:val="BodyText"/>
        <w:ind w:left="119" w:right="108"/>
        <w:jc w:val="both"/>
      </w:pPr>
      <w:r>
        <w:rPr/>
        <w:t>En este escrito se trató de resaltar la importancia de los estudios de ingeniería en el Instituto como antecedente remoto de la actual Facultad de Ingeniería. Para ello se recurrió al estudio del Mtro. Castañeda Crisolis, que aborda de forma detallada los aspectos de la enseñanza de la ingeniería de 1870 a 1910, así como la participación profesional de los egresados. Al analizar la información se establece una relación entre</w:t>
      </w:r>
    </w:p>
    <w:p>
      <w:pPr>
        <w:spacing w:after="0"/>
        <w:jc w:val="both"/>
        <w:sectPr>
          <w:footerReference w:type="default" r:id="rId71"/>
          <w:pgSz w:w="12240" w:h="15840"/>
          <w:pgMar w:footer="1039" w:header="707" w:top="900" w:bottom="1220" w:left="1580" w:right="1220"/>
        </w:sectPr>
      </w:pPr>
    </w:p>
    <w:p>
      <w:pPr>
        <w:pStyle w:val="BodyText"/>
        <w:rPr>
          <w:sz w:val="20"/>
        </w:rPr>
      </w:pPr>
    </w:p>
    <w:p>
      <w:pPr>
        <w:pStyle w:val="BodyText"/>
        <w:rPr>
          <w:sz w:val="16"/>
        </w:rPr>
      </w:pPr>
    </w:p>
    <w:p>
      <w:pPr>
        <w:pStyle w:val="BodyText"/>
        <w:spacing w:before="21"/>
        <w:ind w:left="119" w:right="103"/>
        <w:jc w:val="both"/>
      </w:pPr>
      <w:r>
        <w:rPr/>
        <w:t>los estudios de ingeniería de esos años y los </w:t>
      </w:r>
      <w:r>
        <w:rPr>
          <w:spacing w:val="-3"/>
        </w:rPr>
        <w:t>que </w:t>
      </w:r>
      <w:r>
        <w:rPr/>
        <w:t>se ofrecen en la actualidad en </w:t>
      </w:r>
      <w:r>
        <w:rPr>
          <w:spacing w:val="7"/>
        </w:rPr>
        <w:t>la </w:t>
      </w:r>
      <w:r>
        <w:rPr/>
        <w:t>Facultad de Ingeniería. Se opina que algunos de los problemas </w:t>
      </w:r>
      <w:r>
        <w:rPr>
          <w:spacing w:val="-3"/>
        </w:rPr>
        <w:t>que </w:t>
      </w:r>
      <w:r>
        <w:rPr/>
        <w:t>se tuvieron desde 1870</w:t>
      </w:r>
      <w:r>
        <w:rPr>
          <w:spacing w:val="37"/>
        </w:rPr>
        <w:t> </w:t>
      </w:r>
      <w:r>
        <w:rPr/>
        <w:t>en</w:t>
      </w:r>
      <w:r>
        <w:rPr>
          <w:spacing w:val="-17"/>
        </w:rPr>
        <w:t> </w:t>
      </w:r>
      <w:r>
        <w:rPr/>
        <w:t>la</w:t>
      </w:r>
      <w:r>
        <w:rPr>
          <w:spacing w:val="-12"/>
        </w:rPr>
        <w:t> </w:t>
      </w:r>
      <w:r>
        <w:rPr/>
        <w:t>enseñanza</w:t>
      </w:r>
      <w:r>
        <w:rPr>
          <w:spacing w:val="-12"/>
        </w:rPr>
        <w:t> </w:t>
      </w:r>
      <w:r>
        <w:rPr/>
        <w:t>y</w:t>
      </w:r>
      <w:r>
        <w:rPr>
          <w:spacing w:val="-16"/>
        </w:rPr>
        <w:t> </w:t>
      </w:r>
      <w:r>
        <w:rPr/>
        <w:t>práctica</w:t>
      </w:r>
      <w:r>
        <w:rPr>
          <w:spacing w:val="-12"/>
        </w:rPr>
        <w:t> </w:t>
      </w:r>
      <w:r>
        <w:rPr/>
        <w:t>de</w:t>
      </w:r>
      <w:r>
        <w:rPr>
          <w:spacing w:val="-11"/>
        </w:rPr>
        <w:t> </w:t>
      </w:r>
      <w:r>
        <w:rPr/>
        <w:t>la</w:t>
      </w:r>
      <w:r>
        <w:rPr>
          <w:spacing w:val="-12"/>
        </w:rPr>
        <w:t> </w:t>
      </w:r>
      <w:r>
        <w:rPr/>
        <w:t>ingeniería</w:t>
      </w:r>
      <w:r>
        <w:rPr>
          <w:spacing w:val="-12"/>
        </w:rPr>
        <w:t> </w:t>
      </w:r>
      <w:r>
        <w:rPr/>
        <w:t>se</w:t>
      </w:r>
      <w:r>
        <w:rPr>
          <w:spacing w:val="-11"/>
        </w:rPr>
        <w:t> </w:t>
      </w:r>
      <w:r>
        <w:rPr/>
        <w:t>siguen</w:t>
      </w:r>
      <w:r>
        <w:rPr>
          <w:spacing w:val="-17"/>
        </w:rPr>
        <w:t> </w:t>
      </w:r>
      <w:r>
        <w:rPr/>
        <w:t>manifestando</w:t>
      </w:r>
      <w:r>
        <w:rPr>
          <w:spacing w:val="-9"/>
        </w:rPr>
        <w:t> </w:t>
      </w:r>
      <w:r>
        <w:rPr/>
        <w:t>en</w:t>
      </w:r>
      <w:r>
        <w:rPr>
          <w:spacing w:val="-17"/>
        </w:rPr>
        <w:t> </w:t>
      </w:r>
      <w:r>
        <w:rPr/>
        <w:t>la</w:t>
      </w:r>
      <w:r>
        <w:rPr>
          <w:spacing w:val="-12"/>
        </w:rPr>
        <w:t> </w:t>
      </w:r>
      <w:r>
        <w:rPr/>
        <w:t>actualidad lo </w:t>
      </w:r>
      <w:r>
        <w:rPr>
          <w:spacing w:val="-3"/>
        </w:rPr>
        <w:t>que </w:t>
      </w:r>
      <w:r>
        <w:rPr/>
        <w:t>da motivos para retomarlos en las instancias correspondientes. Finalmente se trascriben datos sobre los ingenieros </w:t>
      </w:r>
      <w:r>
        <w:rPr>
          <w:spacing w:val="-3"/>
        </w:rPr>
        <w:t>que </w:t>
      </w:r>
      <w:r>
        <w:rPr/>
        <w:t>fueron directores del Instituto pensando en </w:t>
      </w:r>
      <w:r>
        <w:rPr>
          <w:spacing w:val="-3"/>
        </w:rPr>
        <w:t>que </w:t>
      </w:r>
      <w:r>
        <w:rPr/>
        <w:t>su recuerdo es importante en la historia</w:t>
      </w:r>
      <w:r>
        <w:rPr>
          <w:spacing w:val="-17"/>
        </w:rPr>
        <w:t> </w:t>
      </w:r>
      <w:r>
        <w:rPr/>
        <w:t>institucional.</w:t>
      </w:r>
    </w:p>
    <w:p>
      <w:pPr>
        <w:pStyle w:val="BodyText"/>
        <w:spacing w:before="6"/>
        <w:rPr>
          <w:sz w:val="25"/>
        </w:rPr>
      </w:pPr>
      <w:r>
        <w:rPr/>
        <w:drawing>
          <wp:anchor distT="0" distB="0" distL="0" distR="0" allowOverlap="1" layoutInCell="1" locked="0" behindDoc="0" simplePos="0" relativeHeight="2272">
            <wp:simplePos x="0" y="0"/>
            <wp:positionH relativeFrom="page">
              <wp:posOffset>2334767</wp:posOffset>
            </wp:positionH>
            <wp:positionV relativeFrom="paragraph">
              <wp:posOffset>243308</wp:posOffset>
            </wp:positionV>
            <wp:extent cx="3833613" cy="2552700"/>
            <wp:effectExtent l="0" t="0" r="0" b="0"/>
            <wp:wrapTopAndBottom/>
            <wp:docPr id="105" name="image56.jpeg" descr=""/>
            <wp:cNvGraphicFramePr>
              <a:graphicFrameLocks noChangeAspect="1"/>
            </wp:cNvGraphicFramePr>
            <a:graphic>
              <a:graphicData uri="http://schemas.openxmlformats.org/drawingml/2006/picture">
                <pic:pic>
                  <pic:nvPicPr>
                    <pic:cNvPr id="106" name="image56.jpeg"/>
                    <pic:cNvPicPr/>
                  </pic:nvPicPr>
                  <pic:blipFill>
                    <a:blip r:embed="rId73" cstate="print"/>
                    <a:stretch>
                      <a:fillRect/>
                    </a:stretch>
                  </pic:blipFill>
                  <pic:spPr>
                    <a:xfrm>
                      <a:off x="0" y="0"/>
                      <a:ext cx="3833613" cy="2552700"/>
                    </a:xfrm>
                    <a:prstGeom prst="rect">
                      <a:avLst/>
                    </a:prstGeom>
                  </pic:spPr>
                </pic:pic>
              </a:graphicData>
            </a:graphic>
          </wp:anchor>
        </w:drawing>
      </w:r>
    </w:p>
    <w:p>
      <w:pPr>
        <w:spacing w:line="240" w:lineRule="auto" w:before="0"/>
        <w:ind w:left="138" w:right="178" w:firstLine="12"/>
        <w:jc w:val="center"/>
        <w:rPr>
          <w:i/>
          <w:sz w:val="20"/>
        </w:rPr>
      </w:pPr>
      <w:r>
        <w:rPr>
          <w:sz w:val="20"/>
        </w:rPr>
        <w:t>La Facultad de Ingeniería Civil fue creada en 1956, en el mismo mes y año en que el Instituto Científico y Literario Autónomo se transforma en Universidad Autónoma del Estado de México. Ahora, ubicada en el cerro de Coatepec, Toluca, México, tiene gran prestigio en la entidad y en el país. </w:t>
      </w:r>
      <w:r>
        <w:rPr>
          <w:i/>
          <w:sz w:val="20"/>
        </w:rPr>
        <w:t>(Autor Anónimo, </w:t>
      </w:r>
      <w:r>
        <w:rPr>
          <w:i/>
          <w:sz w:val="20"/>
        </w:rPr>
        <w:t>s/f. Acervo de la Dirección de Identidad Universitaria).</w:t>
      </w:r>
    </w:p>
    <w:p>
      <w:pPr>
        <w:spacing w:after="0" w:line="240" w:lineRule="auto"/>
        <w:jc w:val="center"/>
        <w:rPr>
          <w:sz w:val="20"/>
        </w:rPr>
        <w:sectPr>
          <w:footerReference w:type="default" r:id="rId72"/>
          <w:pgSz w:w="12240" w:h="15840"/>
          <w:pgMar w:footer="1039" w:header="707" w:top="900" w:bottom="1220" w:left="1580" w:right="1220"/>
          <w:pgNumType w:start="101"/>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13"/>
        </w:rPr>
      </w:pPr>
    </w:p>
    <w:p>
      <w:pPr>
        <w:pStyle w:val="Heading1"/>
        <w:ind w:left="1541" w:right="93"/>
        <w:jc w:val="left"/>
      </w:pPr>
      <w:r>
        <w:rPr/>
        <w:t>PRIMERA  COPA ENDURANCE ECUESTRE TOLUCA 2014</w:t>
      </w:r>
    </w:p>
    <w:p>
      <w:pPr>
        <w:pStyle w:val="BodyText"/>
        <w:spacing w:before="13"/>
        <w:rPr>
          <w:b/>
        </w:rPr>
      </w:pPr>
      <w:r>
        <w:rPr/>
        <w:drawing>
          <wp:anchor distT="0" distB="0" distL="0" distR="0" allowOverlap="1" layoutInCell="1" locked="0" behindDoc="0" simplePos="0" relativeHeight="2296">
            <wp:simplePos x="0" y="0"/>
            <wp:positionH relativeFrom="page">
              <wp:posOffset>5525770</wp:posOffset>
            </wp:positionH>
            <wp:positionV relativeFrom="paragraph">
              <wp:posOffset>238881</wp:posOffset>
            </wp:positionV>
            <wp:extent cx="1356359" cy="1356359"/>
            <wp:effectExtent l="0" t="0" r="0" b="0"/>
            <wp:wrapTopAndBottom/>
            <wp:docPr id="107" name="image57.jpeg" descr=""/>
            <wp:cNvGraphicFramePr>
              <a:graphicFrameLocks noChangeAspect="1"/>
            </wp:cNvGraphicFramePr>
            <a:graphic>
              <a:graphicData uri="http://schemas.openxmlformats.org/drawingml/2006/picture">
                <pic:pic>
                  <pic:nvPicPr>
                    <pic:cNvPr id="108" name="image57.jpeg"/>
                    <pic:cNvPicPr/>
                  </pic:nvPicPr>
                  <pic:blipFill>
                    <a:blip r:embed="rId74" cstate="print"/>
                    <a:stretch>
                      <a:fillRect/>
                    </a:stretch>
                  </pic:blipFill>
                  <pic:spPr>
                    <a:xfrm>
                      <a:off x="0" y="0"/>
                      <a:ext cx="1356359" cy="1356359"/>
                    </a:xfrm>
                    <a:prstGeom prst="rect">
                      <a:avLst/>
                    </a:prstGeom>
                  </pic:spPr>
                </pic:pic>
              </a:graphicData>
            </a:graphic>
          </wp:anchor>
        </w:drawing>
      </w:r>
    </w:p>
    <w:p>
      <w:pPr>
        <w:spacing w:line="242" w:lineRule="auto" w:before="0"/>
        <w:ind w:left="4417" w:right="135" w:firstLine="2319"/>
        <w:jc w:val="left"/>
        <w:rPr>
          <w:i/>
          <w:sz w:val="24"/>
        </w:rPr>
      </w:pPr>
      <w:r>
        <w:rPr>
          <w:i/>
          <w:sz w:val="24"/>
        </w:rPr>
        <w:t>José Gabriel Abraham Jalil </w:t>
      </w:r>
      <w:r>
        <w:rPr>
          <w:i/>
          <w:sz w:val="24"/>
        </w:rPr>
        <w:t>Cronista de la Facultad de Veterinaria y Zootecnia</w:t>
      </w:r>
    </w:p>
    <w:p>
      <w:pPr>
        <w:spacing w:line="208" w:lineRule="exact" w:before="0"/>
        <w:ind w:left="4614" w:right="93" w:firstLine="0"/>
        <w:jc w:val="left"/>
        <w:rPr>
          <w:i/>
          <w:sz w:val="16"/>
        </w:rPr>
      </w:pPr>
      <w:r>
        <w:rPr>
          <w:i/>
          <w:sz w:val="16"/>
        </w:rPr>
        <w:t>(Autor Anónimo, s/f. Acervo de la Dirección de Identidad Universitaria)</w:t>
      </w:r>
    </w:p>
    <w:p>
      <w:pPr>
        <w:pStyle w:val="BodyText"/>
        <w:rPr>
          <w:i/>
          <w:sz w:val="16"/>
        </w:rPr>
      </w:pPr>
    </w:p>
    <w:p>
      <w:pPr>
        <w:pStyle w:val="BodyText"/>
        <w:spacing w:before="113"/>
        <w:ind w:left="119" w:right="98"/>
        <w:jc w:val="both"/>
      </w:pPr>
      <w:r>
        <w:rPr/>
        <w:t>Un</w:t>
      </w:r>
      <w:r>
        <w:rPr>
          <w:spacing w:val="-11"/>
        </w:rPr>
        <w:t> </w:t>
      </w:r>
      <w:r>
        <w:rPr/>
        <w:t>sábado</w:t>
      </w:r>
      <w:r>
        <w:rPr>
          <w:spacing w:val="-3"/>
        </w:rPr>
        <w:t> </w:t>
      </w:r>
      <w:r>
        <w:rPr/>
        <w:t>22</w:t>
      </w:r>
      <w:r>
        <w:rPr>
          <w:spacing w:val="-11"/>
        </w:rPr>
        <w:t> </w:t>
      </w:r>
      <w:r>
        <w:rPr/>
        <w:t>de</w:t>
      </w:r>
      <w:r>
        <w:rPr>
          <w:spacing w:val="-6"/>
        </w:rPr>
        <w:t> </w:t>
      </w:r>
      <w:r>
        <w:rPr/>
        <w:t>marzo</w:t>
      </w:r>
      <w:r>
        <w:rPr>
          <w:spacing w:val="-3"/>
        </w:rPr>
        <w:t> </w:t>
      </w:r>
      <w:r>
        <w:rPr/>
        <w:t>se</w:t>
      </w:r>
      <w:r>
        <w:rPr>
          <w:spacing w:val="-10"/>
        </w:rPr>
        <w:t> </w:t>
      </w:r>
      <w:r>
        <w:rPr>
          <w:spacing w:val="-3"/>
        </w:rPr>
        <w:t>llevó </w:t>
      </w:r>
      <w:r>
        <w:rPr/>
        <w:t>a</w:t>
      </w:r>
      <w:r>
        <w:rPr>
          <w:spacing w:val="-6"/>
        </w:rPr>
        <w:t> </w:t>
      </w:r>
      <w:r>
        <w:rPr/>
        <w:t>cabo</w:t>
      </w:r>
      <w:r>
        <w:rPr>
          <w:spacing w:val="-1"/>
        </w:rPr>
        <w:t> </w:t>
      </w:r>
      <w:r>
        <w:rPr/>
        <w:t>la</w:t>
      </w:r>
      <w:r>
        <w:rPr>
          <w:spacing w:val="-11"/>
        </w:rPr>
        <w:t> </w:t>
      </w:r>
      <w:r>
        <w:rPr>
          <w:i/>
        </w:rPr>
        <w:t>“Primera</w:t>
      </w:r>
      <w:r>
        <w:rPr>
          <w:i/>
          <w:spacing w:val="-7"/>
        </w:rPr>
        <w:t> </w:t>
      </w:r>
      <w:r>
        <w:rPr>
          <w:i/>
        </w:rPr>
        <w:t>Copa</w:t>
      </w:r>
      <w:r>
        <w:rPr>
          <w:i/>
          <w:spacing w:val="-7"/>
        </w:rPr>
        <w:t> </w:t>
      </w:r>
      <w:r>
        <w:rPr>
          <w:i/>
        </w:rPr>
        <w:t>Endurance</w:t>
      </w:r>
      <w:r>
        <w:rPr>
          <w:i/>
          <w:spacing w:val="-8"/>
        </w:rPr>
        <w:t> </w:t>
      </w:r>
      <w:r>
        <w:rPr>
          <w:i/>
        </w:rPr>
        <w:t>Ecuestre</w:t>
      </w:r>
      <w:r>
        <w:rPr>
          <w:i/>
          <w:spacing w:val="-8"/>
        </w:rPr>
        <w:t> </w:t>
      </w:r>
      <w:r>
        <w:rPr>
          <w:i/>
        </w:rPr>
        <w:t>Toluca</w:t>
      </w:r>
      <w:r>
        <w:rPr>
          <w:i/>
          <w:spacing w:val="-7"/>
        </w:rPr>
        <w:t> </w:t>
      </w:r>
      <w:r>
        <w:rPr>
          <w:i/>
        </w:rPr>
        <w:t>2014”</w:t>
      </w:r>
      <w:r>
        <w:rPr>
          <w:b/>
          <w:i/>
        </w:rPr>
        <w:t>, </w:t>
      </w:r>
      <w:r>
        <w:rPr/>
        <w:t>en las instalaciones de la Facultad de Medicina Veterinaria y Zootecnia de la Universidad Autónoma del Estado de México, evento </w:t>
      </w:r>
      <w:r>
        <w:rPr>
          <w:spacing w:val="-4"/>
        </w:rPr>
        <w:t>que </w:t>
      </w:r>
      <w:r>
        <w:rPr/>
        <w:t>fue organizado por la Facultad, la Secretaría de Educación del Gobierno del Estado de México y el H. Ayuntamiento de la Ciudad de Toluca, suceso </w:t>
      </w:r>
      <w:r>
        <w:rPr>
          <w:spacing w:val="-4"/>
        </w:rPr>
        <w:t>que </w:t>
      </w:r>
      <w:r>
        <w:rPr/>
        <w:t>logró la reunión de los mejores 65 competidores</w:t>
      </w:r>
      <w:r>
        <w:rPr>
          <w:spacing w:val="-7"/>
        </w:rPr>
        <w:t> </w:t>
      </w:r>
      <w:r>
        <w:rPr/>
        <w:t>Endurance</w:t>
      </w:r>
      <w:r>
        <w:rPr>
          <w:spacing w:val="-6"/>
        </w:rPr>
        <w:t> </w:t>
      </w:r>
      <w:r>
        <w:rPr/>
        <w:t>a</w:t>
      </w:r>
      <w:r>
        <w:rPr>
          <w:spacing w:val="-6"/>
        </w:rPr>
        <w:t> </w:t>
      </w:r>
      <w:r>
        <w:rPr/>
        <w:t>nivel</w:t>
      </w:r>
      <w:r>
        <w:rPr>
          <w:spacing w:val="-9"/>
        </w:rPr>
        <w:t> </w:t>
      </w:r>
      <w:r>
        <w:rPr/>
        <w:t>nacional</w:t>
      </w:r>
      <w:r>
        <w:rPr>
          <w:spacing w:val="-9"/>
        </w:rPr>
        <w:t> </w:t>
      </w:r>
      <w:r>
        <w:rPr/>
        <w:t>quienes</w:t>
      </w:r>
      <w:r>
        <w:rPr>
          <w:spacing w:val="-7"/>
        </w:rPr>
        <w:t> </w:t>
      </w:r>
      <w:r>
        <w:rPr/>
        <w:t>conformaron</w:t>
      </w:r>
      <w:r>
        <w:rPr>
          <w:spacing w:val="-11"/>
        </w:rPr>
        <w:t> </w:t>
      </w:r>
      <w:r>
        <w:rPr/>
        <w:t>el</w:t>
      </w:r>
      <w:r>
        <w:rPr>
          <w:spacing w:val="-8"/>
        </w:rPr>
        <w:t> </w:t>
      </w:r>
      <w:r>
        <w:rPr/>
        <w:t>binomio</w:t>
      </w:r>
      <w:r>
        <w:rPr>
          <w:spacing w:val="-4"/>
        </w:rPr>
        <w:t> </w:t>
      </w:r>
      <w:r>
        <w:rPr/>
        <w:t>perfecto</w:t>
      </w:r>
      <w:r>
        <w:rPr>
          <w:spacing w:val="-4"/>
        </w:rPr>
        <w:t> </w:t>
      </w:r>
      <w:r>
        <w:rPr/>
        <w:t>con sus cabalgaduras. Esta prueba </w:t>
      </w:r>
      <w:r>
        <w:rPr>
          <w:spacing w:val="-3"/>
        </w:rPr>
        <w:t>que </w:t>
      </w:r>
      <w:r>
        <w:rPr/>
        <w:t>exige </w:t>
      </w:r>
      <w:r>
        <w:rPr>
          <w:spacing w:val="-3"/>
        </w:rPr>
        <w:t>que </w:t>
      </w:r>
      <w:r>
        <w:rPr/>
        <w:t>los caballos y jinetes estén en excelentes condiciones físicas y de salud, resultó</w:t>
      </w:r>
      <w:r>
        <w:rPr>
          <w:spacing w:val="-17"/>
        </w:rPr>
        <w:t> </w:t>
      </w:r>
      <w:r>
        <w:rPr/>
        <w:t>exitosa.</w:t>
      </w:r>
    </w:p>
    <w:p>
      <w:pPr>
        <w:pStyle w:val="BodyText"/>
        <w:spacing w:before="1"/>
        <w:rPr>
          <w:sz w:val="21"/>
        </w:rPr>
      </w:pPr>
      <w:r>
        <w:rPr/>
        <w:drawing>
          <wp:anchor distT="0" distB="0" distL="0" distR="0" allowOverlap="1" layoutInCell="1" locked="0" behindDoc="0" simplePos="0" relativeHeight="2320">
            <wp:simplePos x="0" y="0"/>
            <wp:positionH relativeFrom="page">
              <wp:posOffset>2569464</wp:posOffset>
            </wp:positionH>
            <wp:positionV relativeFrom="paragraph">
              <wp:posOffset>205844</wp:posOffset>
            </wp:positionV>
            <wp:extent cx="3319526" cy="2484310"/>
            <wp:effectExtent l="0" t="0" r="0" b="0"/>
            <wp:wrapTopAndBottom/>
            <wp:docPr id="109" name="image58.jpeg" descr=""/>
            <wp:cNvGraphicFramePr>
              <a:graphicFrameLocks noChangeAspect="1"/>
            </wp:cNvGraphicFramePr>
            <a:graphic>
              <a:graphicData uri="http://schemas.openxmlformats.org/drawingml/2006/picture">
                <pic:pic>
                  <pic:nvPicPr>
                    <pic:cNvPr id="110" name="image58.jpeg"/>
                    <pic:cNvPicPr/>
                  </pic:nvPicPr>
                  <pic:blipFill>
                    <a:blip r:embed="rId75" cstate="print"/>
                    <a:stretch>
                      <a:fillRect/>
                    </a:stretch>
                  </pic:blipFill>
                  <pic:spPr>
                    <a:xfrm>
                      <a:off x="0" y="0"/>
                      <a:ext cx="3319526" cy="2484310"/>
                    </a:xfrm>
                    <a:prstGeom prst="rect">
                      <a:avLst/>
                    </a:prstGeom>
                  </pic:spPr>
                </pic:pic>
              </a:graphicData>
            </a:graphic>
          </wp:anchor>
        </w:drawing>
      </w:r>
    </w:p>
    <w:p>
      <w:pPr>
        <w:spacing w:before="0"/>
        <w:ind w:left="432" w:right="124" w:firstLine="432"/>
        <w:jc w:val="left"/>
        <w:rPr>
          <w:i/>
          <w:sz w:val="20"/>
        </w:rPr>
      </w:pPr>
      <w:r>
        <w:rPr>
          <w:sz w:val="20"/>
        </w:rPr>
        <w:t>Entrevista al Dr. Mauro Victoria Mora Director de la Facultad de MVZ. Organizador del evento por la Universidad Autónoma del Estado de México </w:t>
      </w:r>
      <w:r>
        <w:rPr>
          <w:i/>
          <w:sz w:val="20"/>
        </w:rPr>
        <w:t>(Gabriel Abraham Jalil, 2014. Acervo de Gabriel</w:t>
      </w:r>
    </w:p>
    <w:p>
      <w:pPr>
        <w:spacing w:line="269" w:lineRule="exact" w:before="0"/>
        <w:ind w:left="419" w:right="397" w:firstLine="0"/>
        <w:jc w:val="center"/>
        <w:rPr>
          <w:i/>
          <w:sz w:val="20"/>
        </w:rPr>
      </w:pPr>
      <w:r>
        <w:rPr>
          <w:i/>
          <w:sz w:val="20"/>
        </w:rPr>
        <w:t>Abraham Jalil).</w:t>
      </w:r>
    </w:p>
    <w:p>
      <w:pPr>
        <w:spacing w:after="0" w:line="269" w:lineRule="exact"/>
        <w:jc w:val="center"/>
        <w:rPr>
          <w:sz w:val="20"/>
        </w:rPr>
        <w:sectPr>
          <w:pgSz w:w="12240" w:h="15840"/>
          <w:pgMar w:header="707" w:footer="1039" w:top="900" w:bottom="1220" w:left="1580" w:right="1220"/>
        </w:sectPr>
      </w:pPr>
    </w:p>
    <w:p>
      <w:pPr>
        <w:pStyle w:val="BodyText"/>
        <w:rPr>
          <w:i/>
          <w:sz w:val="20"/>
        </w:rPr>
      </w:pPr>
    </w:p>
    <w:p>
      <w:pPr>
        <w:pStyle w:val="BodyText"/>
        <w:rPr>
          <w:i/>
          <w:sz w:val="16"/>
        </w:rPr>
      </w:pPr>
    </w:p>
    <w:p>
      <w:pPr>
        <w:pStyle w:val="BodyText"/>
        <w:spacing w:before="21"/>
        <w:ind w:left="119" w:right="103" w:firstLine="706"/>
        <w:jc w:val="both"/>
      </w:pPr>
      <w:r>
        <w:rPr/>
        <w:t>Se apreció la participación y presencia de competidores como la Médico Veterinaria Mercedes Acuña Tardits Vocal </w:t>
      </w:r>
      <w:r>
        <w:rPr>
          <w:spacing w:val="-4"/>
        </w:rPr>
        <w:t>de </w:t>
      </w:r>
      <w:r>
        <w:rPr/>
        <w:t>la Federación Ecuestre Mexicana </w:t>
      </w:r>
      <w:r>
        <w:rPr>
          <w:spacing w:val="2"/>
        </w:rPr>
        <w:t>para </w:t>
      </w:r>
      <w:r>
        <w:rPr/>
        <w:t>Endurance, del Ing. Oscar Ricardo Galán Arias Presidente de la Federación Ecuestre Mexicana para Endurance, del Ing. Agr. Vicente Estrada Iniesta Presidente Municipal de</w:t>
      </w:r>
      <w:r>
        <w:rPr>
          <w:spacing w:val="-10"/>
        </w:rPr>
        <w:t> </w:t>
      </w:r>
      <w:r>
        <w:rPr/>
        <w:t>Almoloya</w:t>
      </w:r>
      <w:r>
        <w:rPr>
          <w:spacing w:val="-11"/>
        </w:rPr>
        <w:t> </w:t>
      </w:r>
      <w:r>
        <w:rPr/>
        <w:t>de</w:t>
      </w:r>
      <w:r>
        <w:rPr>
          <w:spacing w:val="-10"/>
        </w:rPr>
        <w:t> </w:t>
      </w:r>
      <w:r>
        <w:rPr/>
        <w:t>Juárez</w:t>
      </w:r>
      <w:r>
        <w:rPr>
          <w:spacing w:val="-10"/>
        </w:rPr>
        <w:t> </w:t>
      </w:r>
      <w:r>
        <w:rPr/>
        <w:t>quien</w:t>
      </w:r>
      <w:r>
        <w:rPr>
          <w:spacing w:val="-15"/>
        </w:rPr>
        <w:t> </w:t>
      </w:r>
      <w:r>
        <w:rPr/>
        <w:t>participó</w:t>
      </w:r>
      <w:r>
        <w:rPr>
          <w:spacing w:val="-8"/>
        </w:rPr>
        <w:t> </w:t>
      </w:r>
      <w:r>
        <w:rPr/>
        <w:t>en</w:t>
      </w:r>
      <w:r>
        <w:rPr>
          <w:spacing w:val="-15"/>
        </w:rPr>
        <w:t> </w:t>
      </w:r>
      <w:r>
        <w:rPr/>
        <w:t>40</w:t>
      </w:r>
      <w:r>
        <w:rPr>
          <w:spacing w:val="-11"/>
        </w:rPr>
        <w:t> </w:t>
      </w:r>
      <w:r>
        <w:rPr/>
        <w:t>kilómetros,</w:t>
      </w:r>
      <w:r>
        <w:rPr>
          <w:spacing w:val="-9"/>
        </w:rPr>
        <w:t> </w:t>
      </w:r>
      <w:r>
        <w:rPr/>
        <w:t>de</w:t>
      </w:r>
      <w:r>
        <w:rPr>
          <w:spacing w:val="-10"/>
        </w:rPr>
        <w:t> </w:t>
      </w:r>
      <w:r>
        <w:rPr>
          <w:spacing w:val="-3"/>
        </w:rPr>
        <w:t>Hervé</w:t>
      </w:r>
      <w:r>
        <w:rPr>
          <w:spacing w:val="-10"/>
        </w:rPr>
        <w:t> </w:t>
      </w:r>
      <w:r>
        <w:rPr/>
        <w:t>Jeanmonod</w:t>
      </w:r>
      <w:r>
        <w:rPr>
          <w:spacing w:val="-12"/>
        </w:rPr>
        <w:t> </w:t>
      </w:r>
      <w:r>
        <w:rPr/>
        <w:t>campeón nacional Endurance 2013 en 60 km. de la C. Olga Hernández Martínez presidenta Municipal Constitucional de Zinacantepec quien participó en 25 kilómetros, del Lic. Andrés Vergara Mañón, del Lic. Vicente Mercado por mencionar algunos. Como invitada especial acudió Valery Kanavy Lawrence Campeona mundial en Holanda 1994,</w:t>
      </w:r>
      <w:r>
        <w:rPr>
          <w:spacing w:val="-4"/>
        </w:rPr>
        <w:t> </w:t>
      </w:r>
      <w:r>
        <w:rPr/>
        <w:t>Bicampeona</w:t>
      </w:r>
      <w:r>
        <w:rPr>
          <w:spacing w:val="-2"/>
        </w:rPr>
        <w:t> </w:t>
      </w:r>
      <w:r>
        <w:rPr/>
        <w:t>mundial</w:t>
      </w:r>
      <w:r>
        <w:rPr>
          <w:spacing w:val="-4"/>
        </w:rPr>
        <w:t> </w:t>
      </w:r>
      <w:r>
        <w:rPr/>
        <w:t>en</w:t>
      </w:r>
      <w:r>
        <w:rPr>
          <w:spacing w:val="-7"/>
        </w:rPr>
        <w:t> </w:t>
      </w:r>
      <w:r>
        <w:rPr/>
        <w:t>USA</w:t>
      </w:r>
      <w:r>
        <w:rPr>
          <w:spacing w:val="-2"/>
        </w:rPr>
        <w:t> </w:t>
      </w:r>
      <w:r>
        <w:rPr/>
        <w:t>en</w:t>
      </w:r>
      <w:r>
        <w:rPr>
          <w:spacing w:val="-6"/>
        </w:rPr>
        <w:t> </w:t>
      </w:r>
      <w:r>
        <w:rPr/>
        <w:t>1996</w:t>
      </w:r>
      <w:r>
        <w:rPr>
          <w:spacing w:val="-6"/>
        </w:rPr>
        <w:t> </w:t>
      </w:r>
      <w:r>
        <w:rPr/>
        <w:t>y</w:t>
      </w:r>
      <w:r>
        <w:rPr>
          <w:spacing w:val="-10"/>
        </w:rPr>
        <w:t> </w:t>
      </w:r>
      <w:r>
        <w:rPr/>
        <w:t>Campeona</w:t>
      </w:r>
      <w:r>
        <w:rPr>
          <w:spacing w:val="-2"/>
        </w:rPr>
        <w:t> </w:t>
      </w:r>
      <w:r>
        <w:rPr/>
        <w:t>mundial</w:t>
      </w:r>
      <w:r>
        <w:rPr>
          <w:spacing w:val="-4"/>
        </w:rPr>
        <w:t> </w:t>
      </w:r>
      <w:r>
        <w:rPr/>
        <w:t>1998</w:t>
      </w:r>
      <w:r>
        <w:rPr>
          <w:spacing w:val="-2"/>
        </w:rPr>
        <w:t> </w:t>
      </w:r>
      <w:r>
        <w:rPr/>
        <w:t>en</w:t>
      </w:r>
      <w:r>
        <w:rPr>
          <w:spacing w:val="-6"/>
        </w:rPr>
        <w:t> </w:t>
      </w:r>
      <w:r>
        <w:rPr/>
        <w:t>Dubái, todos los campeonatos en la prueba de 120</w:t>
      </w:r>
      <w:r>
        <w:rPr>
          <w:spacing w:val="-12"/>
        </w:rPr>
        <w:t> </w:t>
      </w:r>
      <w:r>
        <w:rPr/>
        <w:t>km.</w:t>
      </w:r>
    </w:p>
    <w:p>
      <w:pPr>
        <w:pStyle w:val="BodyText"/>
        <w:spacing w:before="2"/>
        <w:rPr>
          <w:sz w:val="21"/>
        </w:rPr>
      </w:pPr>
      <w:r>
        <w:rPr/>
        <w:drawing>
          <wp:anchor distT="0" distB="0" distL="0" distR="0" allowOverlap="1" layoutInCell="1" locked="0" behindDoc="0" simplePos="0" relativeHeight="2344">
            <wp:simplePos x="0" y="0"/>
            <wp:positionH relativeFrom="page">
              <wp:posOffset>2587751</wp:posOffset>
            </wp:positionH>
            <wp:positionV relativeFrom="paragraph">
              <wp:posOffset>206479</wp:posOffset>
            </wp:positionV>
            <wp:extent cx="3231675" cy="2425255"/>
            <wp:effectExtent l="0" t="0" r="0" b="0"/>
            <wp:wrapTopAndBottom/>
            <wp:docPr id="111" name="image59.jpeg" descr=""/>
            <wp:cNvGraphicFramePr>
              <a:graphicFrameLocks noChangeAspect="1"/>
            </wp:cNvGraphicFramePr>
            <a:graphic>
              <a:graphicData uri="http://schemas.openxmlformats.org/drawingml/2006/picture">
                <pic:pic>
                  <pic:nvPicPr>
                    <pic:cNvPr id="112" name="image59.jpeg"/>
                    <pic:cNvPicPr/>
                  </pic:nvPicPr>
                  <pic:blipFill>
                    <a:blip r:embed="rId76" cstate="print"/>
                    <a:stretch>
                      <a:fillRect/>
                    </a:stretch>
                  </pic:blipFill>
                  <pic:spPr>
                    <a:xfrm>
                      <a:off x="0" y="0"/>
                      <a:ext cx="3231675" cy="2425255"/>
                    </a:xfrm>
                    <a:prstGeom prst="rect">
                      <a:avLst/>
                    </a:prstGeom>
                  </pic:spPr>
                </pic:pic>
              </a:graphicData>
            </a:graphic>
          </wp:anchor>
        </w:drawing>
      </w:r>
    </w:p>
    <w:p>
      <w:pPr>
        <w:spacing w:before="34"/>
        <w:ind w:left="2477" w:right="93" w:hanging="1398"/>
        <w:jc w:val="left"/>
        <w:rPr>
          <w:i/>
          <w:sz w:val="20"/>
        </w:rPr>
      </w:pPr>
      <w:r>
        <w:rPr>
          <w:sz w:val="18"/>
        </w:rPr>
        <w:t>Óscar Ricardo Galán Arias, Presidente de la Federación Ecuestre Mexicana para Endurance (</w:t>
      </w:r>
      <w:r>
        <w:rPr>
          <w:i/>
          <w:sz w:val="20"/>
        </w:rPr>
        <w:t>Gabriel </w:t>
      </w:r>
      <w:r>
        <w:rPr>
          <w:i/>
          <w:sz w:val="20"/>
        </w:rPr>
        <w:t>Abraham Jalil, 2014. Acervo de  Gabriel Abraham Jalil).</w:t>
      </w:r>
    </w:p>
    <w:p>
      <w:pPr>
        <w:pStyle w:val="BodyText"/>
        <w:spacing w:before="3"/>
        <w:rPr>
          <w:i/>
          <w:sz w:val="15"/>
        </w:rPr>
      </w:pPr>
      <w:r>
        <w:rPr/>
        <w:drawing>
          <wp:anchor distT="0" distB="0" distL="0" distR="0" allowOverlap="1" layoutInCell="1" locked="0" behindDoc="0" simplePos="0" relativeHeight="2368">
            <wp:simplePos x="0" y="0"/>
            <wp:positionH relativeFrom="page">
              <wp:posOffset>2581655</wp:posOffset>
            </wp:positionH>
            <wp:positionV relativeFrom="paragraph">
              <wp:posOffset>155280</wp:posOffset>
            </wp:positionV>
            <wp:extent cx="3292854" cy="2472690"/>
            <wp:effectExtent l="0" t="0" r="0" b="0"/>
            <wp:wrapTopAndBottom/>
            <wp:docPr id="113" name="image60.jpeg" descr=""/>
            <wp:cNvGraphicFramePr>
              <a:graphicFrameLocks noChangeAspect="1"/>
            </wp:cNvGraphicFramePr>
            <a:graphic>
              <a:graphicData uri="http://schemas.openxmlformats.org/drawingml/2006/picture">
                <pic:pic>
                  <pic:nvPicPr>
                    <pic:cNvPr id="114" name="image60.jpeg"/>
                    <pic:cNvPicPr/>
                  </pic:nvPicPr>
                  <pic:blipFill>
                    <a:blip r:embed="rId77" cstate="print"/>
                    <a:stretch>
                      <a:fillRect/>
                    </a:stretch>
                  </pic:blipFill>
                  <pic:spPr>
                    <a:xfrm>
                      <a:off x="0" y="0"/>
                      <a:ext cx="3292854" cy="2472690"/>
                    </a:xfrm>
                    <a:prstGeom prst="rect">
                      <a:avLst/>
                    </a:prstGeom>
                  </pic:spPr>
                </pic:pic>
              </a:graphicData>
            </a:graphic>
          </wp:anchor>
        </w:drawing>
      </w:r>
    </w:p>
    <w:p>
      <w:pPr>
        <w:spacing w:before="0"/>
        <w:ind w:left="3087" w:right="93" w:hanging="2742"/>
        <w:jc w:val="left"/>
        <w:rPr>
          <w:i/>
          <w:sz w:val="20"/>
        </w:rPr>
      </w:pPr>
      <w:r>
        <w:rPr>
          <w:sz w:val="18"/>
        </w:rPr>
        <w:t>Valery Kanavy Lawrence, Campeona en 120 km. en Dubái 1998, checando un caballo (</w:t>
      </w:r>
      <w:r>
        <w:rPr>
          <w:i/>
          <w:sz w:val="20"/>
        </w:rPr>
        <w:t>Gabriel Abraham Jalil, </w:t>
      </w:r>
      <w:r>
        <w:rPr>
          <w:i/>
          <w:sz w:val="20"/>
        </w:rPr>
        <w:t>2014. Acervo de  Gabriel Abraham Jalil).</w:t>
      </w:r>
    </w:p>
    <w:p>
      <w:pPr>
        <w:spacing w:after="0"/>
        <w:jc w:val="left"/>
        <w:rPr>
          <w:sz w:val="20"/>
        </w:rPr>
        <w:sectPr>
          <w:pgSz w:w="12240" w:h="15840"/>
          <w:pgMar w:header="707" w:footer="1039" w:top="900" w:bottom="1220" w:left="1580" w:right="1220"/>
        </w:sectPr>
      </w:pPr>
    </w:p>
    <w:p>
      <w:pPr>
        <w:pStyle w:val="BodyText"/>
        <w:rPr>
          <w:i/>
          <w:sz w:val="20"/>
        </w:rPr>
      </w:pPr>
    </w:p>
    <w:p>
      <w:pPr>
        <w:pStyle w:val="BodyText"/>
        <w:rPr>
          <w:i/>
          <w:sz w:val="16"/>
        </w:rPr>
      </w:pPr>
    </w:p>
    <w:p>
      <w:pPr>
        <w:pStyle w:val="BodyText"/>
        <w:spacing w:before="21"/>
        <w:ind w:left="119" w:right="106" w:firstLine="706"/>
        <w:jc w:val="both"/>
      </w:pPr>
      <w:r>
        <w:rPr/>
        <w:t>La competencia consistió en cubrir los circuitos establecidos en las normas que dicta la Federación Ecuestre Internacional y que corresponde a recorridos de 25, 40, 60, 80</w:t>
      </w:r>
      <w:r>
        <w:rPr>
          <w:spacing w:val="-2"/>
        </w:rPr>
        <w:t> </w:t>
      </w:r>
      <w:r>
        <w:rPr/>
        <w:t>y</w:t>
      </w:r>
      <w:r>
        <w:rPr>
          <w:spacing w:val="-6"/>
        </w:rPr>
        <w:t> </w:t>
      </w:r>
      <w:r>
        <w:rPr/>
        <w:t>120</w:t>
      </w:r>
      <w:r>
        <w:rPr>
          <w:spacing w:val="-7"/>
        </w:rPr>
        <w:t> </w:t>
      </w:r>
      <w:r>
        <w:rPr/>
        <w:t>kilómetros, participando</w:t>
      </w:r>
      <w:r>
        <w:rPr>
          <w:spacing w:val="1"/>
        </w:rPr>
        <w:t> </w:t>
      </w:r>
      <w:r>
        <w:rPr/>
        <w:t>jinetes</w:t>
      </w:r>
      <w:r>
        <w:rPr>
          <w:spacing w:val="-3"/>
        </w:rPr>
        <w:t> </w:t>
      </w:r>
      <w:r>
        <w:rPr/>
        <w:t>y</w:t>
      </w:r>
      <w:r>
        <w:rPr>
          <w:spacing w:val="-6"/>
        </w:rPr>
        <w:t> </w:t>
      </w:r>
      <w:r>
        <w:rPr/>
        <w:t>amazonas</w:t>
      </w:r>
      <w:r>
        <w:rPr>
          <w:spacing w:val="-3"/>
        </w:rPr>
        <w:t> </w:t>
      </w:r>
      <w:r>
        <w:rPr/>
        <w:t>de</w:t>
      </w:r>
      <w:r>
        <w:rPr>
          <w:spacing w:val="-2"/>
        </w:rPr>
        <w:t> </w:t>
      </w:r>
      <w:r>
        <w:rPr/>
        <w:t>los</w:t>
      </w:r>
      <w:r>
        <w:rPr>
          <w:spacing w:val="-8"/>
        </w:rPr>
        <w:t> </w:t>
      </w:r>
      <w:r>
        <w:rPr/>
        <w:t>estados</w:t>
      </w:r>
      <w:r>
        <w:rPr>
          <w:spacing w:val="-8"/>
        </w:rPr>
        <w:t> </w:t>
      </w:r>
      <w:r>
        <w:rPr/>
        <w:t>de</w:t>
      </w:r>
      <w:r>
        <w:rPr>
          <w:spacing w:val="-7"/>
        </w:rPr>
        <w:t> </w:t>
      </w:r>
      <w:r>
        <w:rPr/>
        <w:t>Hidalgo,</w:t>
      </w:r>
      <w:r>
        <w:rPr>
          <w:spacing w:val="-5"/>
        </w:rPr>
        <w:t> </w:t>
      </w:r>
      <w:r>
        <w:rPr/>
        <w:t>Jalisco, Puebla, Distrito Federal, Oaxaca y el Estado de México, entidad </w:t>
      </w:r>
      <w:r>
        <w:rPr>
          <w:spacing w:val="-3"/>
        </w:rPr>
        <w:t>que </w:t>
      </w:r>
      <w:r>
        <w:rPr/>
        <w:t>tuvo la mayor convocatoria. El evento de carácter clasificatorio internacional fue selectivo para asistir a los Juegos Panamericanos y del Caribe que tendrán verificativo en el estado de Veracruz. Todos pusieron </w:t>
      </w:r>
      <w:r>
        <w:rPr>
          <w:spacing w:val="4"/>
        </w:rPr>
        <w:t>su </w:t>
      </w:r>
      <w:r>
        <w:rPr/>
        <w:t>mejor esfuerzo con el fin de obtener la mayor puntuación y así poder conformar el equipo </w:t>
      </w:r>
      <w:r>
        <w:rPr>
          <w:spacing w:val="-3"/>
        </w:rPr>
        <w:t>que </w:t>
      </w:r>
      <w:r>
        <w:rPr/>
        <w:t>representará a México en la justa previamente referida.</w:t>
      </w:r>
    </w:p>
    <w:p>
      <w:pPr>
        <w:pStyle w:val="BodyText"/>
      </w:pPr>
    </w:p>
    <w:p>
      <w:pPr>
        <w:pStyle w:val="BodyText"/>
        <w:ind w:left="119" w:right="108" w:firstLine="706"/>
        <w:jc w:val="both"/>
      </w:pPr>
      <w:r>
        <w:rPr/>
        <w:t>Se contó con una gran afluencia de visitantes que estuvieron atentos a todas las competencias, el número rebasó los cuatrocientos asistentes entre los que pudimos ver al Licenciado Raymundo Martínez Carbajal, Secretario de Educación del Gobierno del Estado de México, al Dr. Mauro Victoria Mora Director de la Facultad de Medicina Veterinaria y Zootecnia de la UAEM, al C.P. Marco Esquivel Contador Gubernamental del Gobierno del Estado de México, al LAE. Fernando Platas Álvarez. Director General del Instituto Mexiquense de Cultura Física y Deporte IMCUFIDE, al Lic. Edgar Tello Vaca Director General del CONALEP Estado de México, a la Lic. Scarlet Schieber de Rodas Juez de la Federación Internacional Ecuestre de Guatemala y en esta ocasión Presidenta del Jurado en este Primer Endurance, avalada por la Federación Internacional.</w:t>
      </w:r>
    </w:p>
    <w:p>
      <w:pPr>
        <w:pStyle w:val="BodyText"/>
      </w:pPr>
    </w:p>
    <w:p>
      <w:pPr>
        <w:pStyle w:val="BodyText"/>
        <w:ind w:left="119" w:right="107" w:firstLine="706"/>
        <w:jc w:val="both"/>
      </w:pPr>
      <w:r>
        <w:rPr/>
        <w:t>La apertura de las pruebas se dio a temprana hora arrancando los competidores para la distancia con más dilación a las 6:30 de la mañana, continuando los siguientes grupos, así, a las 7:00 a.m. salieron los de 80 kilómetros, seguidos de los competidores de 60 kilómetros a las 8:30 horas y los de 40 kilómetros a las 9:30, quedando al final los de 25 kilómetros quienes iniciaron su recorrido a las 10:30 horas.</w:t>
      </w:r>
    </w:p>
    <w:p>
      <w:pPr>
        <w:pStyle w:val="BodyText"/>
        <w:spacing w:before="13"/>
        <w:rPr>
          <w:sz w:val="17"/>
        </w:rPr>
      </w:pPr>
    </w:p>
    <w:p>
      <w:pPr>
        <w:pStyle w:val="BodyText"/>
        <w:ind w:left="119" w:right="99" w:firstLine="706"/>
        <w:jc w:val="both"/>
      </w:pPr>
      <w:r>
        <w:rPr/>
        <w:t>Todos los circuitos fueron verdaderas pruebas de resistencia para ambos, jinete y caballo ya </w:t>
      </w:r>
      <w:r>
        <w:rPr>
          <w:spacing w:val="-3"/>
        </w:rPr>
        <w:t>que </w:t>
      </w:r>
      <w:r>
        <w:rPr/>
        <w:t>influyó </w:t>
      </w:r>
      <w:r>
        <w:rPr>
          <w:spacing w:val="-3"/>
        </w:rPr>
        <w:t>mucho </w:t>
      </w:r>
      <w:r>
        <w:rPr/>
        <w:t>la pista, el clima, la humedad, etc. Para el caso de esta competencia se registró baja humedad aunque se presentó </w:t>
      </w:r>
      <w:r>
        <w:rPr>
          <w:spacing w:val="-4"/>
        </w:rPr>
        <w:t>una </w:t>
      </w:r>
      <w:r>
        <w:rPr/>
        <w:t>elevada temperatura, pero el buen manejo de los semovientes en los descansos favoreció </w:t>
      </w:r>
      <w:r>
        <w:rPr>
          <w:spacing w:val="-3"/>
        </w:rPr>
        <w:t>que </w:t>
      </w:r>
      <w:r>
        <w:rPr/>
        <w:t>se dieran pocas eliminaciones de competidores. En la inspección veterinaria de las cabalgatas se prestó particular</w:t>
      </w:r>
      <w:r>
        <w:rPr>
          <w:spacing w:val="-9"/>
        </w:rPr>
        <w:t> </w:t>
      </w:r>
      <w:r>
        <w:rPr/>
        <w:t>atención</w:t>
      </w:r>
      <w:r>
        <w:rPr>
          <w:spacing w:val="-11"/>
        </w:rPr>
        <w:t> </w:t>
      </w:r>
      <w:r>
        <w:rPr/>
        <w:t>a</w:t>
      </w:r>
      <w:r>
        <w:rPr>
          <w:spacing w:val="-6"/>
        </w:rPr>
        <w:t> </w:t>
      </w:r>
      <w:r>
        <w:rPr/>
        <w:t>la</w:t>
      </w:r>
      <w:r>
        <w:rPr>
          <w:spacing w:val="-6"/>
        </w:rPr>
        <w:t> </w:t>
      </w:r>
      <w:r>
        <w:rPr/>
        <w:t>frecuencia</w:t>
      </w:r>
      <w:r>
        <w:rPr>
          <w:spacing w:val="-6"/>
        </w:rPr>
        <w:t> </w:t>
      </w:r>
      <w:r>
        <w:rPr/>
        <w:t>cardiaca</w:t>
      </w:r>
      <w:r>
        <w:rPr>
          <w:spacing w:val="-6"/>
        </w:rPr>
        <w:t> </w:t>
      </w:r>
      <w:r>
        <w:rPr/>
        <w:t>de</w:t>
      </w:r>
      <w:r>
        <w:rPr>
          <w:spacing w:val="-2"/>
        </w:rPr>
        <w:t> </w:t>
      </w:r>
      <w:r>
        <w:rPr/>
        <w:t>los</w:t>
      </w:r>
      <w:r>
        <w:rPr>
          <w:spacing w:val="-7"/>
        </w:rPr>
        <w:t> </w:t>
      </w:r>
      <w:r>
        <w:rPr/>
        <w:t>caballos,</w:t>
      </w:r>
      <w:r>
        <w:rPr>
          <w:spacing w:val="-4"/>
        </w:rPr>
        <w:t> </w:t>
      </w:r>
      <w:r>
        <w:rPr/>
        <w:t>a</w:t>
      </w:r>
      <w:r>
        <w:rPr>
          <w:spacing w:val="-6"/>
        </w:rPr>
        <w:t> </w:t>
      </w:r>
      <w:r>
        <w:rPr/>
        <w:t>la</w:t>
      </w:r>
      <w:r>
        <w:rPr>
          <w:spacing w:val="-6"/>
        </w:rPr>
        <w:t> </w:t>
      </w:r>
      <w:r>
        <w:rPr/>
        <w:t>alimentación</w:t>
      </w:r>
      <w:r>
        <w:rPr>
          <w:spacing w:val="-11"/>
        </w:rPr>
        <w:t> </w:t>
      </w:r>
      <w:r>
        <w:rPr/>
        <w:t>y</w:t>
      </w:r>
      <w:r>
        <w:rPr>
          <w:spacing w:val="-10"/>
        </w:rPr>
        <w:t> </w:t>
      </w:r>
      <w:r>
        <w:rPr/>
        <w:t>consumo de agua de los mismos. Los animales que </w:t>
      </w:r>
      <w:r>
        <w:rPr>
          <w:spacing w:val="-3"/>
        </w:rPr>
        <w:t>no </w:t>
      </w:r>
      <w:r>
        <w:rPr/>
        <w:t>reunían las condiciones fisiológicas adecuadas fueron retirados inmediatamente de la competencia, anteponiendo la premisa</w:t>
      </w:r>
      <w:r>
        <w:rPr>
          <w:spacing w:val="-13"/>
        </w:rPr>
        <w:t> </w:t>
      </w:r>
      <w:r>
        <w:rPr/>
        <w:t>de</w:t>
      </w:r>
      <w:r>
        <w:rPr>
          <w:spacing w:val="-12"/>
        </w:rPr>
        <w:t> </w:t>
      </w:r>
      <w:r>
        <w:rPr/>
        <w:t>que,</w:t>
      </w:r>
      <w:r>
        <w:rPr>
          <w:spacing w:val="-10"/>
        </w:rPr>
        <w:t> </w:t>
      </w:r>
      <w:r>
        <w:rPr/>
        <w:t>el</w:t>
      </w:r>
      <w:r>
        <w:rPr>
          <w:spacing w:val="-15"/>
        </w:rPr>
        <w:t> </w:t>
      </w:r>
      <w:r>
        <w:rPr/>
        <w:t>bienestar</w:t>
      </w:r>
      <w:r>
        <w:rPr>
          <w:spacing w:val="-16"/>
        </w:rPr>
        <w:t> </w:t>
      </w:r>
      <w:r>
        <w:rPr/>
        <w:t>del</w:t>
      </w:r>
      <w:r>
        <w:rPr>
          <w:spacing w:val="-15"/>
        </w:rPr>
        <w:t> </w:t>
      </w:r>
      <w:r>
        <w:rPr/>
        <w:t>caballo</w:t>
      </w:r>
      <w:r>
        <w:rPr>
          <w:spacing w:val="-10"/>
        </w:rPr>
        <w:t> </w:t>
      </w:r>
      <w:r>
        <w:rPr/>
        <w:t>deberá</w:t>
      </w:r>
      <w:r>
        <w:rPr>
          <w:spacing w:val="-13"/>
        </w:rPr>
        <w:t> </w:t>
      </w:r>
      <w:r>
        <w:rPr/>
        <w:t>de</w:t>
      </w:r>
      <w:r>
        <w:rPr>
          <w:spacing w:val="-12"/>
        </w:rPr>
        <w:t> </w:t>
      </w:r>
      <w:r>
        <w:rPr/>
        <w:t>predominar</w:t>
      </w:r>
      <w:r>
        <w:rPr>
          <w:spacing w:val="-16"/>
        </w:rPr>
        <w:t> </w:t>
      </w:r>
      <w:r>
        <w:rPr/>
        <w:t>por</w:t>
      </w:r>
      <w:r>
        <w:rPr>
          <w:spacing w:val="-16"/>
        </w:rPr>
        <w:t> </w:t>
      </w:r>
      <w:r>
        <w:rPr/>
        <w:t>encima</w:t>
      </w:r>
      <w:r>
        <w:rPr>
          <w:spacing w:val="-13"/>
        </w:rPr>
        <w:t> </w:t>
      </w:r>
      <w:r>
        <w:rPr/>
        <w:t>de</w:t>
      </w:r>
      <w:r>
        <w:rPr>
          <w:spacing w:val="-12"/>
        </w:rPr>
        <w:t> </w:t>
      </w:r>
      <w:r>
        <w:rPr/>
        <w:t>cualquiera de las demás</w:t>
      </w:r>
      <w:r>
        <w:rPr>
          <w:spacing w:val="-12"/>
        </w:rPr>
        <w:t> </w:t>
      </w:r>
      <w:r>
        <w:rPr/>
        <w:t>exigencias.</w:t>
      </w:r>
    </w:p>
    <w:p>
      <w:pPr>
        <w:spacing w:after="0"/>
        <w:jc w:val="both"/>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2408"/>
        <w:rPr>
          <w:sz w:val="20"/>
        </w:rPr>
      </w:pPr>
      <w:r>
        <w:rPr>
          <w:sz w:val="20"/>
        </w:rPr>
        <w:drawing>
          <wp:inline distT="0" distB="0" distL="0" distR="0">
            <wp:extent cx="3360467" cy="2524125"/>
            <wp:effectExtent l="0" t="0" r="0" b="0"/>
            <wp:docPr id="115" name="image61.jpeg" descr=""/>
            <wp:cNvGraphicFramePr>
              <a:graphicFrameLocks noChangeAspect="1"/>
            </wp:cNvGraphicFramePr>
            <a:graphic>
              <a:graphicData uri="http://schemas.openxmlformats.org/drawingml/2006/picture">
                <pic:pic>
                  <pic:nvPicPr>
                    <pic:cNvPr id="116" name="image61.jpeg"/>
                    <pic:cNvPicPr/>
                  </pic:nvPicPr>
                  <pic:blipFill>
                    <a:blip r:embed="rId78" cstate="print"/>
                    <a:stretch>
                      <a:fillRect/>
                    </a:stretch>
                  </pic:blipFill>
                  <pic:spPr>
                    <a:xfrm>
                      <a:off x="0" y="0"/>
                      <a:ext cx="3360467" cy="2524125"/>
                    </a:xfrm>
                    <a:prstGeom prst="rect">
                      <a:avLst/>
                    </a:prstGeom>
                  </pic:spPr>
                </pic:pic>
              </a:graphicData>
            </a:graphic>
          </wp:inline>
        </w:drawing>
      </w:r>
      <w:r>
        <w:rPr>
          <w:sz w:val="20"/>
        </w:rPr>
      </w:r>
    </w:p>
    <w:p>
      <w:pPr>
        <w:spacing w:before="45"/>
        <w:ind w:left="2477" w:right="93" w:hanging="1359"/>
        <w:jc w:val="left"/>
        <w:rPr>
          <w:i/>
          <w:sz w:val="20"/>
        </w:rPr>
      </w:pPr>
      <w:r>
        <w:rPr>
          <w:sz w:val="18"/>
        </w:rPr>
        <w:t>Lic. Scarlet Schieber de Rodas Jueza de la Federación Internacional Ecuestre de Guatemala (</w:t>
      </w:r>
      <w:r>
        <w:rPr>
          <w:i/>
          <w:sz w:val="20"/>
        </w:rPr>
        <w:t>Gabriel </w:t>
      </w:r>
      <w:r>
        <w:rPr>
          <w:i/>
          <w:sz w:val="20"/>
        </w:rPr>
        <w:t>Abraham Jalil, 2014. Acervo de  Gabriel Abraham Jalil).</w:t>
      </w:r>
    </w:p>
    <w:p>
      <w:pPr>
        <w:pStyle w:val="BodyText"/>
        <w:rPr>
          <w:i/>
          <w:sz w:val="16"/>
        </w:rPr>
      </w:pPr>
    </w:p>
    <w:p>
      <w:pPr>
        <w:pStyle w:val="BodyText"/>
        <w:ind w:left="119" w:right="106" w:firstLine="706"/>
        <w:jc w:val="both"/>
      </w:pPr>
      <w:r>
        <w:rPr/>
        <w:t>El desempeño de los Médicos Veterinarios fue fundamental. Al frente de los servicios Médicos pudimos ver al MVZ. José Manuel Ramírez Uribe de la Facultad de Medicina Veterinaria y Zootecnia de la UAEM., quien colaboró dentro del Comité Organizador</w:t>
      </w:r>
      <w:r>
        <w:rPr>
          <w:spacing w:val="-15"/>
        </w:rPr>
        <w:t> </w:t>
      </w:r>
      <w:r>
        <w:rPr/>
        <w:t>de</w:t>
      </w:r>
      <w:r>
        <w:rPr>
          <w:spacing w:val="-11"/>
        </w:rPr>
        <w:t> </w:t>
      </w:r>
      <w:r>
        <w:rPr/>
        <w:t>este</w:t>
      </w:r>
      <w:r>
        <w:rPr>
          <w:spacing w:val="-11"/>
        </w:rPr>
        <w:t> </w:t>
      </w:r>
      <w:r>
        <w:rPr/>
        <w:t>certamen,</w:t>
      </w:r>
      <w:r>
        <w:rPr>
          <w:spacing w:val="-10"/>
        </w:rPr>
        <w:t> </w:t>
      </w:r>
      <w:r>
        <w:rPr/>
        <w:t>destacó</w:t>
      </w:r>
      <w:r>
        <w:rPr>
          <w:spacing w:val="-9"/>
        </w:rPr>
        <w:t> </w:t>
      </w:r>
      <w:r>
        <w:rPr/>
        <w:t>por</w:t>
      </w:r>
      <w:r>
        <w:rPr>
          <w:spacing w:val="-15"/>
        </w:rPr>
        <w:t> </w:t>
      </w:r>
      <w:r>
        <w:rPr/>
        <w:t>su</w:t>
      </w:r>
      <w:r>
        <w:rPr>
          <w:spacing w:val="-21"/>
        </w:rPr>
        <w:t> </w:t>
      </w:r>
      <w:r>
        <w:rPr/>
        <w:t>trabajo</w:t>
      </w:r>
      <w:r>
        <w:rPr>
          <w:spacing w:val="-9"/>
        </w:rPr>
        <w:t> </w:t>
      </w:r>
      <w:r>
        <w:rPr/>
        <w:t>la</w:t>
      </w:r>
      <w:r>
        <w:rPr>
          <w:spacing w:val="-16"/>
        </w:rPr>
        <w:t> </w:t>
      </w:r>
      <w:r>
        <w:rPr/>
        <w:t>MVZ.EPO.</w:t>
      </w:r>
      <w:r>
        <w:rPr>
          <w:spacing w:val="-14"/>
        </w:rPr>
        <w:t> </w:t>
      </w:r>
      <w:r>
        <w:rPr/>
        <w:t>Mary</w:t>
      </w:r>
      <w:r>
        <w:rPr>
          <w:spacing w:val="-16"/>
        </w:rPr>
        <w:t> </w:t>
      </w:r>
      <w:r>
        <w:rPr/>
        <w:t>Carmen</w:t>
      </w:r>
      <w:r>
        <w:rPr>
          <w:spacing w:val="-17"/>
        </w:rPr>
        <w:t> </w:t>
      </w:r>
      <w:r>
        <w:rPr/>
        <w:t>Reyes Bustos, ambos, siempre apoyados por el bien conformado equipo de médicos veterinarios zootecnistas del Hospital Veterinario de Grandes Especies de la Facultad. Participó también el Médico Veterinario Juan Prem, quien asistió por parte de la Federación Ecuestre Internacional trasladándose desde Guatemala para este evento en particular. Todos los médicos tuvieron a su cargo el cuidado de los semovientes que participaron,</w:t>
      </w:r>
      <w:r>
        <w:rPr>
          <w:spacing w:val="-10"/>
        </w:rPr>
        <w:t> </w:t>
      </w:r>
      <w:r>
        <w:rPr/>
        <w:t>vigilando</w:t>
      </w:r>
      <w:r>
        <w:rPr>
          <w:spacing w:val="-9"/>
        </w:rPr>
        <w:t> </w:t>
      </w:r>
      <w:r>
        <w:rPr/>
        <w:t>escrupulosamente</w:t>
      </w:r>
      <w:r>
        <w:rPr>
          <w:spacing w:val="-11"/>
        </w:rPr>
        <w:t> </w:t>
      </w:r>
      <w:r>
        <w:rPr>
          <w:spacing w:val="-3"/>
        </w:rPr>
        <w:t>sus</w:t>
      </w:r>
      <w:r>
        <w:rPr>
          <w:spacing w:val="-8"/>
        </w:rPr>
        <w:t> </w:t>
      </w:r>
      <w:r>
        <w:rPr/>
        <w:t>constantes</w:t>
      </w:r>
      <w:r>
        <w:rPr>
          <w:spacing w:val="-12"/>
        </w:rPr>
        <w:t> </w:t>
      </w:r>
      <w:r>
        <w:rPr/>
        <w:t>fisiológicas</w:t>
      </w:r>
      <w:r>
        <w:rPr>
          <w:spacing w:val="-13"/>
        </w:rPr>
        <w:t> </w:t>
      </w:r>
      <w:r>
        <w:rPr/>
        <w:t>en</w:t>
      </w:r>
      <w:r>
        <w:rPr>
          <w:spacing w:val="-16"/>
        </w:rPr>
        <w:t> </w:t>
      </w:r>
      <w:r>
        <w:rPr/>
        <w:t>cada</w:t>
      </w:r>
      <w:r>
        <w:rPr>
          <w:spacing w:val="-7"/>
        </w:rPr>
        <w:t> </w:t>
      </w:r>
      <w:r>
        <w:rPr>
          <w:spacing w:val="-4"/>
        </w:rPr>
        <w:t>uno</w:t>
      </w:r>
      <w:r>
        <w:rPr>
          <w:spacing w:val="-9"/>
        </w:rPr>
        <w:t> </w:t>
      </w:r>
      <w:r>
        <w:rPr/>
        <w:t>de</w:t>
      </w:r>
      <w:r>
        <w:rPr>
          <w:spacing w:val="-7"/>
        </w:rPr>
        <w:t> </w:t>
      </w:r>
      <w:r>
        <w:rPr/>
        <w:t>los descansos.</w:t>
      </w:r>
    </w:p>
    <w:p>
      <w:pPr>
        <w:pStyle w:val="BodyText"/>
        <w:spacing w:before="214"/>
        <w:ind w:left="119" w:right="101" w:firstLine="706"/>
        <w:jc w:val="both"/>
      </w:pPr>
      <w:r>
        <w:rPr/>
        <w:t>La</w:t>
      </w:r>
      <w:r>
        <w:rPr>
          <w:spacing w:val="-5"/>
        </w:rPr>
        <w:t> </w:t>
      </w:r>
      <w:r>
        <w:rPr/>
        <w:t>contienda</w:t>
      </w:r>
      <w:r>
        <w:rPr>
          <w:spacing w:val="-1"/>
        </w:rPr>
        <w:t> </w:t>
      </w:r>
      <w:r>
        <w:rPr/>
        <w:t>llegó</w:t>
      </w:r>
      <w:r>
        <w:rPr>
          <w:spacing w:val="-2"/>
        </w:rPr>
        <w:t> </w:t>
      </w:r>
      <w:r>
        <w:rPr/>
        <w:t>a</w:t>
      </w:r>
      <w:r>
        <w:rPr>
          <w:spacing w:val="-5"/>
        </w:rPr>
        <w:t> </w:t>
      </w:r>
      <w:r>
        <w:rPr/>
        <w:t>su</w:t>
      </w:r>
      <w:r>
        <w:rPr>
          <w:spacing w:val="-10"/>
        </w:rPr>
        <w:t> </w:t>
      </w:r>
      <w:r>
        <w:rPr/>
        <w:t>fin</w:t>
      </w:r>
      <w:r>
        <w:rPr>
          <w:spacing w:val="-10"/>
        </w:rPr>
        <w:t> </w:t>
      </w:r>
      <w:r>
        <w:rPr/>
        <w:t>por</w:t>
      </w:r>
      <w:r>
        <w:rPr>
          <w:spacing w:val="-8"/>
        </w:rPr>
        <w:t> </w:t>
      </w:r>
      <w:r>
        <w:rPr/>
        <w:t>la</w:t>
      </w:r>
      <w:r>
        <w:rPr>
          <w:spacing w:val="-5"/>
        </w:rPr>
        <w:t> </w:t>
      </w:r>
      <w:r>
        <w:rPr/>
        <w:t>tarde,</w:t>
      </w:r>
      <w:r>
        <w:rPr>
          <w:spacing w:val="-2"/>
        </w:rPr>
        <w:t> </w:t>
      </w:r>
      <w:r>
        <w:rPr/>
        <w:t>iniciando</w:t>
      </w:r>
      <w:r>
        <w:rPr>
          <w:spacing w:val="-2"/>
        </w:rPr>
        <w:t> </w:t>
      </w:r>
      <w:r>
        <w:rPr/>
        <w:t>la</w:t>
      </w:r>
      <w:r>
        <w:rPr>
          <w:spacing w:val="-5"/>
        </w:rPr>
        <w:t> </w:t>
      </w:r>
      <w:r>
        <w:rPr/>
        <w:t>premiación</w:t>
      </w:r>
      <w:r>
        <w:rPr>
          <w:spacing w:val="-10"/>
        </w:rPr>
        <w:t> </w:t>
      </w:r>
      <w:r>
        <w:rPr/>
        <w:t>a</w:t>
      </w:r>
      <w:r>
        <w:rPr>
          <w:spacing w:val="-5"/>
        </w:rPr>
        <w:t> </w:t>
      </w:r>
      <w:r>
        <w:rPr/>
        <w:t>las</w:t>
      </w:r>
      <w:r>
        <w:rPr>
          <w:spacing w:val="-6"/>
        </w:rPr>
        <w:t> </w:t>
      </w:r>
      <w:r>
        <w:rPr/>
        <w:t>17:00</w:t>
      </w:r>
      <w:r>
        <w:rPr>
          <w:spacing w:val="-1"/>
        </w:rPr>
        <w:t> </w:t>
      </w:r>
      <w:r>
        <w:rPr/>
        <w:t>horas, con la entrega de trofeos, y los obligados discursos de las autoridades </w:t>
      </w:r>
      <w:r>
        <w:rPr>
          <w:spacing w:val="-3"/>
        </w:rPr>
        <w:t>que </w:t>
      </w:r>
      <w:r>
        <w:rPr/>
        <w:t>presidieron tan relevante acontecimiento. Dando el mensaje final el Lic. Raymundo Martínez Secretario de Educación del Gobierno</w:t>
      </w:r>
      <w:r>
        <w:rPr>
          <w:spacing w:val="-16"/>
        </w:rPr>
        <w:t> </w:t>
      </w:r>
      <w:r>
        <w:rPr/>
        <w:t>Estatal.</w:t>
      </w:r>
    </w:p>
    <w:p>
      <w:pPr>
        <w:pStyle w:val="BodyText"/>
        <w:spacing w:before="2"/>
        <w:rPr>
          <w:sz w:val="16"/>
        </w:rPr>
      </w:pPr>
    </w:p>
    <w:p>
      <w:pPr>
        <w:pStyle w:val="BodyText"/>
        <w:ind w:left="119" w:right="93"/>
      </w:pPr>
      <w:r>
        <w:rPr/>
        <w:t>Los resultados obtenidos por categorías fueron los siguientes:</w:t>
      </w:r>
    </w:p>
    <w:p>
      <w:pPr>
        <w:pStyle w:val="BodyText"/>
        <w:spacing w:before="214"/>
        <w:ind w:left="119" w:right="103" w:firstLine="706"/>
        <w:jc w:val="both"/>
      </w:pPr>
      <w:r>
        <w:rPr/>
        <w:t>Categoría 25 kilómetros paseo adulto, Pedro Ensástegui Sánchez, montando a Preto obtuvo el primer lugar; Edmundo González Salgado </w:t>
      </w:r>
      <w:r>
        <w:rPr>
          <w:spacing w:val="-3"/>
        </w:rPr>
        <w:t>alumno </w:t>
      </w:r>
      <w:r>
        <w:rPr/>
        <w:t>de la Facultad de Medicina Veterinaria de la UAEM montando a Indio, el segundo puesto y Dominik Esquivel Garduño, con su binomio Morael tercero. En 25 kilómetros paseo junior el primer puesto </w:t>
      </w:r>
      <w:r>
        <w:rPr>
          <w:spacing w:val="-4"/>
        </w:rPr>
        <w:t>fue </w:t>
      </w:r>
      <w:r>
        <w:rPr/>
        <w:t>para Mauricio Quinto </w:t>
      </w:r>
      <w:r>
        <w:rPr>
          <w:spacing w:val="-3"/>
        </w:rPr>
        <w:t>Luna </w:t>
      </w:r>
      <w:r>
        <w:rPr/>
        <w:t>alumno de la Facultad de Medicina Veterinaria de nuestra Universidad montando a Madroño propiedad de la UAEM, el segundo</w:t>
      </w:r>
      <w:r>
        <w:rPr>
          <w:spacing w:val="-14"/>
        </w:rPr>
        <w:t> </w:t>
      </w:r>
      <w:r>
        <w:rPr/>
        <w:t>lugar</w:t>
      </w:r>
      <w:r>
        <w:rPr>
          <w:spacing w:val="-21"/>
        </w:rPr>
        <w:t> </w:t>
      </w:r>
      <w:r>
        <w:rPr/>
        <w:t>se</w:t>
      </w:r>
      <w:r>
        <w:rPr>
          <w:spacing w:val="-17"/>
        </w:rPr>
        <w:t> </w:t>
      </w:r>
      <w:r>
        <w:rPr/>
        <w:t>lo</w:t>
      </w:r>
      <w:r>
        <w:rPr>
          <w:spacing w:val="-14"/>
        </w:rPr>
        <w:t> </w:t>
      </w:r>
      <w:r>
        <w:rPr>
          <w:spacing w:val="-3"/>
        </w:rPr>
        <w:t>llevó</w:t>
      </w:r>
      <w:r>
        <w:rPr>
          <w:spacing w:val="-14"/>
        </w:rPr>
        <w:t> </w:t>
      </w:r>
      <w:r>
        <w:rPr/>
        <w:t>María</w:t>
      </w:r>
      <w:r>
        <w:rPr>
          <w:spacing w:val="-17"/>
        </w:rPr>
        <w:t> </w:t>
      </w:r>
      <w:r>
        <w:rPr/>
        <w:t>Isabel</w:t>
      </w:r>
      <w:r>
        <w:rPr>
          <w:spacing w:val="-20"/>
        </w:rPr>
        <w:t> </w:t>
      </w:r>
      <w:r>
        <w:rPr/>
        <w:t>Alvirde</w:t>
      </w:r>
      <w:r>
        <w:rPr>
          <w:spacing w:val="-17"/>
        </w:rPr>
        <w:t> </w:t>
      </w:r>
      <w:r>
        <w:rPr/>
        <w:t>Bernal</w:t>
      </w:r>
      <w:r>
        <w:rPr>
          <w:spacing w:val="-20"/>
        </w:rPr>
        <w:t> </w:t>
      </w:r>
      <w:r>
        <w:rPr/>
        <w:t>estudiante</w:t>
      </w:r>
      <w:r>
        <w:rPr>
          <w:spacing w:val="-17"/>
        </w:rPr>
        <w:t> </w:t>
      </w:r>
      <w:r>
        <w:rPr/>
        <w:t>de</w:t>
      </w:r>
      <w:r>
        <w:rPr>
          <w:spacing w:val="-17"/>
        </w:rPr>
        <w:t> </w:t>
      </w:r>
      <w:r>
        <w:rPr/>
        <w:t>medicina</w:t>
      </w:r>
      <w:r>
        <w:rPr>
          <w:spacing w:val="-11"/>
        </w:rPr>
        <w:t> </w:t>
      </w:r>
      <w:r>
        <w:rPr/>
        <w:t>veterinaria</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line="242" w:lineRule="auto" w:before="21"/>
        <w:ind w:left="119" w:right="93"/>
      </w:pPr>
      <w:r>
        <w:rPr/>
        <w:t>de la UAEM, sobre Huapango, équido propiedad de la UAEM, el tercer lugar fue para Miriam Soto Hernández quien compitió con su caballo Caramelo.</w:t>
      </w:r>
    </w:p>
    <w:p>
      <w:pPr>
        <w:pStyle w:val="BodyText"/>
        <w:spacing w:before="211"/>
        <w:ind w:left="119" w:right="111" w:firstLine="706"/>
        <w:jc w:val="both"/>
      </w:pPr>
      <w:r>
        <w:rPr/>
        <w:t>En 40 kilómetros para adulto, los tres primeros lugares fueron ocupados por Eustaquio Lobato, montando a Cobre; primer lugar, Vicente Estrada Iniesta, segundo con Golden y Carlos Mendoza Velázquez con Chamán, tercer puesto.</w:t>
      </w:r>
    </w:p>
    <w:p>
      <w:pPr>
        <w:pStyle w:val="BodyText"/>
        <w:rPr>
          <w:sz w:val="13"/>
        </w:rPr>
      </w:pPr>
      <w:r>
        <w:rPr/>
        <w:drawing>
          <wp:anchor distT="0" distB="0" distL="0" distR="0" allowOverlap="1" layoutInCell="1" locked="0" behindDoc="0" simplePos="0" relativeHeight="2392">
            <wp:simplePos x="0" y="0"/>
            <wp:positionH relativeFrom="page">
              <wp:posOffset>2182367</wp:posOffset>
            </wp:positionH>
            <wp:positionV relativeFrom="paragraph">
              <wp:posOffset>136629</wp:posOffset>
            </wp:positionV>
            <wp:extent cx="3626896" cy="2723959"/>
            <wp:effectExtent l="0" t="0" r="0" b="0"/>
            <wp:wrapTopAndBottom/>
            <wp:docPr id="117" name="image62.jpeg" descr=""/>
            <wp:cNvGraphicFramePr>
              <a:graphicFrameLocks noChangeAspect="1"/>
            </wp:cNvGraphicFramePr>
            <a:graphic>
              <a:graphicData uri="http://schemas.openxmlformats.org/drawingml/2006/picture">
                <pic:pic>
                  <pic:nvPicPr>
                    <pic:cNvPr id="118" name="image62.jpeg"/>
                    <pic:cNvPicPr/>
                  </pic:nvPicPr>
                  <pic:blipFill>
                    <a:blip r:embed="rId79" cstate="print"/>
                    <a:stretch>
                      <a:fillRect/>
                    </a:stretch>
                  </pic:blipFill>
                  <pic:spPr>
                    <a:xfrm>
                      <a:off x="0" y="0"/>
                      <a:ext cx="3626896" cy="2723959"/>
                    </a:xfrm>
                    <a:prstGeom prst="rect">
                      <a:avLst/>
                    </a:prstGeom>
                  </pic:spPr>
                </pic:pic>
              </a:graphicData>
            </a:graphic>
          </wp:anchor>
        </w:drawing>
      </w:r>
    </w:p>
    <w:p>
      <w:pPr>
        <w:spacing w:line="242" w:lineRule="auto" w:before="0"/>
        <w:ind w:left="2338" w:right="183" w:hanging="1417"/>
        <w:jc w:val="left"/>
        <w:rPr>
          <w:i/>
          <w:sz w:val="20"/>
        </w:rPr>
      </w:pPr>
      <w:r>
        <w:rPr>
          <w:sz w:val="18"/>
        </w:rPr>
        <w:t>Entrevistando al Ing. Vicente Estrada Iniesta (</w:t>
      </w:r>
      <w:r>
        <w:rPr>
          <w:i/>
          <w:sz w:val="20"/>
        </w:rPr>
        <w:t>Autor Anónimo, 2014. Acervo de la Facultad de Medicina </w:t>
      </w:r>
      <w:r>
        <w:rPr>
          <w:i/>
          <w:sz w:val="20"/>
        </w:rPr>
        <w:t>Veterinaria y Zootecnia. Acervo de  Gabriel Abraham Jalil).</w:t>
      </w:r>
    </w:p>
    <w:p>
      <w:pPr>
        <w:pStyle w:val="BodyText"/>
        <w:spacing w:before="11"/>
        <w:rPr>
          <w:i/>
          <w:sz w:val="15"/>
        </w:rPr>
      </w:pPr>
    </w:p>
    <w:p>
      <w:pPr>
        <w:pStyle w:val="BodyText"/>
        <w:ind w:left="119" w:right="110" w:firstLine="706"/>
        <w:jc w:val="both"/>
      </w:pPr>
      <w:r>
        <w:rPr/>
        <w:t>En la categoría de 60 kilómetros adulto para clasificación nacional, montando a Al Shagad, Eduardo del Hoyo Ponce se llevó el primer lugar, Mercedes Acuña Tardits, compitiendo con su yegua de raza árabe Cleopatra, el segundo, y montando a Eclipse, Christopher Hervé Jeanmonod Alfonso el tercero.</w:t>
      </w:r>
    </w:p>
    <w:p>
      <w:pPr>
        <w:spacing w:after="0"/>
        <w:jc w:val="both"/>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1669"/>
        <w:rPr>
          <w:sz w:val="20"/>
        </w:rPr>
      </w:pPr>
      <w:r>
        <w:rPr>
          <w:sz w:val="20"/>
        </w:rPr>
        <w:drawing>
          <wp:inline distT="0" distB="0" distL="0" distR="0">
            <wp:extent cx="3871114" cy="2908649"/>
            <wp:effectExtent l="0" t="0" r="0" b="0"/>
            <wp:docPr id="119" name="image63.jpeg" descr=""/>
            <wp:cNvGraphicFramePr>
              <a:graphicFrameLocks noChangeAspect="1"/>
            </wp:cNvGraphicFramePr>
            <a:graphic>
              <a:graphicData uri="http://schemas.openxmlformats.org/drawingml/2006/picture">
                <pic:pic>
                  <pic:nvPicPr>
                    <pic:cNvPr id="120" name="image63.jpeg"/>
                    <pic:cNvPicPr/>
                  </pic:nvPicPr>
                  <pic:blipFill>
                    <a:blip r:embed="rId80" cstate="print"/>
                    <a:stretch>
                      <a:fillRect/>
                    </a:stretch>
                  </pic:blipFill>
                  <pic:spPr>
                    <a:xfrm>
                      <a:off x="0" y="0"/>
                      <a:ext cx="3871114" cy="2908649"/>
                    </a:xfrm>
                    <a:prstGeom prst="rect">
                      <a:avLst/>
                    </a:prstGeom>
                  </pic:spPr>
                </pic:pic>
              </a:graphicData>
            </a:graphic>
          </wp:inline>
        </w:drawing>
      </w:r>
      <w:r>
        <w:rPr>
          <w:sz w:val="20"/>
        </w:rPr>
      </w:r>
    </w:p>
    <w:p>
      <w:pPr>
        <w:spacing w:line="269" w:lineRule="exact" w:before="16"/>
        <w:ind w:left="883" w:right="93" w:firstLine="0"/>
        <w:jc w:val="left"/>
        <w:rPr>
          <w:i/>
          <w:sz w:val="20"/>
        </w:rPr>
      </w:pPr>
      <w:r>
        <w:rPr>
          <w:sz w:val="18"/>
        </w:rPr>
        <w:t>Gabriel Abraham Jalil con  Mercedes Acuña Tardits (</w:t>
      </w:r>
      <w:r>
        <w:rPr>
          <w:i/>
          <w:sz w:val="20"/>
        </w:rPr>
        <w:t>Autor Anónimo, 2014. Acervo de  Gabriel Abraham</w:t>
      </w:r>
    </w:p>
    <w:p>
      <w:pPr>
        <w:spacing w:line="269" w:lineRule="exact" w:before="0"/>
        <w:ind w:left="413" w:right="397" w:firstLine="0"/>
        <w:jc w:val="center"/>
        <w:rPr>
          <w:i/>
          <w:sz w:val="20"/>
        </w:rPr>
      </w:pPr>
      <w:r>
        <w:rPr>
          <w:i/>
          <w:sz w:val="20"/>
        </w:rPr>
        <w:t>Jalil).</w:t>
      </w:r>
    </w:p>
    <w:p>
      <w:pPr>
        <w:pStyle w:val="BodyText"/>
        <w:spacing w:before="2"/>
        <w:rPr>
          <w:i/>
          <w:sz w:val="18"/>
        </w:rPr>
      </w:pPr>
    </w:p>
    <w:p>
      <w:pPr>
        <w:pStyle w:val="BodyText"/>
        <w:ind w:left="119" w:right="98" w:firstLine="706"/>
        <w:jc w:val="both"/>
      </w:pPr>
      <w:r>
        <w:rPr/>
        <w:t>En la prueba de 80 kilómetros por demás pesada se obtuvieron los siguientes resultados: En 80 kilómetros adulto el primer lugar fue para el MVZ. Fortino Flores Maldonado con Antonela; en 80 kilómetros y con clasificación internacional, lo ganó Daniel Galán Franco compitiendo con April, en el mismo recorrido, con clasificación internacional para adulto, los tres primeros lugares se los llevaron Rafael Contreras Groskelving, montando a 01, Omar Jesús Vaqueiro Cárdenas, con Malich y el tercer binomio integrado por  Magali de la Rosa Selim, con Dean.</w:t>
      </w:r>
    </w:p>
    <w:p>
      <w:pPr>
        <w:pStyle w:val="BodyText"/>
        <w:spacing w:before="8"/>
        <w:rPr>
          <w:sz w:val="23"/>
        </w:rPr>
      </w:pPr>
    </w:p>
    <w:p>
      <w:pPr>
        <w:pStyle w:val="BodyText"/>
        <w:spacing w:line="322" w:lineRule="exact"/>
        <w:ind w:left="119" w:right="109" w:firstLine="706"/>
        <w:jc w:val="both"/>
      </w:pPr>
      <w:r>
        <w:rPr/>
        <w:t>En la prueba más larga </w:t>
      </w:r>
      <w:r>
        <w:rPr>
          <w:spacing w:val="-3"/>
        </w:rPr>
        <w:t>que </w:t>
      </w:r>
      <w:r>
        <w:rPr/>
        <w:t>corresponde a los 120 kilómetros el primer lugar se lo</w:t>
      </w:r>
      <w:r>
        <w:rPr>
          <w:spacing w:val="-4"/>
        </w:rPr>
        <w:t> </w:t>
      </w:r>
      <w:r>
        <w:rPr>
          <w:spacing w:val="-3"/>
        </w:rPr>
        <w:t>llevó</w:t>
      </w:r>
      <w:r>
        <w:rPr>
          <w:spacing w:val="-4"/>
        </w:rPr>
        <w:t> </w:t>
      </w:r>
      <w:r>
        <w:rPr/>
        <w:t>la</w:t>
      </w:r>
      <w:r>
        <w:rPr>
          <w:spacing w:val="-7"/>
        </w:rPr>
        <w:t> </w:t>
      </w:r>
      <w:r>
        <w:rPr/>
        <w:t>joven</w:t>
      </w:r>
      <w:r>
        <w:rPr>
          <w:spacing w:val="-11"/>
        </w:rPr>
        <w:t> </w:t>
      </w:r>
      <w:r>
        <w:rPr/>
        <w:t>María</w:t>
      </w:r>
      <w:r>
        <w:rPr>
          <w:spacing w:val="-7"/>
        </w:rPr>
        <w:t> </w:t>
      </w:r>
      <w:r>
        <w:rPr/>
        <w:t>José</w:t>
      </w:r>
      <w:r>
        <w:rPr>
          <w:spacing w:val="-10"/>
        </w:rPr>
        <w:t> </w:t>
      </w:r>
      <w:r>
        <w:rPr/>
        <w:t>Gameros</w:t>
      </w:r>
      <w:r>
        <w:rPr>
          <w:spacing w:val="-12"/>
        </w:rPr>
        <w:t> </w:t>
      </w:r>
      <w:r>
        <w:rPr/>
        <w:t>Álvarez</w:t>
      </w:r>
      <w:r>
        <w:rPr>
          <w:spacing w:val="-7"/>
        </w:rPr>
        <w:t> </w:t>
      </w:r>
      <w:r>
        <w:rPr/>
        <w:t>Tostado</w:t>
      </w:r>
      <w:r>
        <w:rPr>
          <w:spacing w:val="-8"/>
        </w:rPr>
        <w:t> </w:t>
      </w:r>
      <w:r>
        <w:rPr/>
        <w:t>con</w:t>
      </w:r>
      <w:r>
        <w:rPr>
          <w:spacing w:val="-11"/>
        </w:rPr>
        <w:t> </w:t>
      </w:r>
      <w:r>
        <w:rPr/>
        <w:t>su</w:t>
      </w:r>
      <w:r>
        <w:rPr>
          <w:spacing w:val="-16"/>
        </w:rPr>
        <w:t> </w:t>
      </w:r>
      <w:r>
        <w:rPr/>
        <w:t>caballo</w:t>
      </w:r>
      <w:r>
        <w:rPr>
          <w:spacing w:val="-4"/>
        </w:rPr>
        <w:t> </w:t>
      </w:r>
      <w:r>
        <w:rPr/>
        <w:t>de</w:t>
      </w:r>
      <w:r>
        <w:rPr>
          <w:spacing w:val="-7"/>
        </w:rPr>
        <w:t> </w:t>
      </w:r>
      <w:r>
        <w:rPr/>
        <w:t>nombre</w:t>
      </w:r>
      <w:r>
        <w:rPr>
          <w:spacing w:val="-10"/>
        </w:rPr>
        <w:t> </w:t>
      </w:r>
      <w:r>
        <w:rPr/>
        <w:t>Newest Style.</w:t>
      </w:r>
    </w:p>
    <w:p>
      <w:pPr>
        <w:spacing w:after="0" w:line="322" w:lineRule="exact"/>
        <w:jc w:val="both"/>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1206"/>
        <w:rPr>
          <w:sz w:val="20"/>
        </w:rPr>
      </w:pPr>
      <w:r>
        <w:rPr>
          <w:sz w:val="20"/>
        </w:rPr>
        <w:drawing>
          <wp:inline distT="0" distB="0" distL="0" distR="0">
            <wp:extent cx="4410878" cy="2562225"/>
            <wp:effectExtent l="0" t="0" r="0" b="0"/>
            <wp:docPr id="121" name="image64.jpeg" descr=""/>
            <wp:cNvGraphicFramePr>
              <a:graphicFrameLocks noChangeAspect="1"/>
            </wp:cNvGraphicFramePr>
            <a:graphic>
              <a:graphicData uri="http://schemas.openxmlformats.org/drawingml/2006/picture">
                <pic:pic>
                  <pic:nvPicPr>
                    <pic:cNvPr id="122" name="image64.jpeg"/>
                    <pic:cNvPicPr/>
                  </pic:nvPicPr>
                  <pic:blipFill>
                    <a:blip r:embed="rId81" cstate="print"/>
                    <a:stretch>
                      <a:fillRect/>
                    </a:stretch>
                  </pic:blipFill>
                  <pic:spPr>
                    <a:xfrm>
                      <a:off x="0" y="0"/>
                      <a:ext cx="4410878" cy="2562225"/>
                    </a:xfrm>
                    <a:prstGeom prst="rect">
                      <a:avLst/>
                    </a:prstGeom>
                  </pic:spPr>
                </pic:pic>
              </a:graphicData>
            </a:graphic>
          </wp:inline>
        </w:drawing>
      </w:r>
      <w:r>
        <w:rPr>
          <w:sz w:val="20"/>
        </w:rPr>
      </w:r>
    </w:p>
    <w:p>
      <w:pPr>
        <w:spacing w:line="250" w:lineRule="exact" w:before="0"/>
        <w:ind w:left="967" w:right="0" w:firstLine="0"/>
        <w:jc w:val="left"/>
        <w:rPr>
          <w:i/>
          <w:sz w:val="20"/>
        </w:rPr>
      </w:pPr>
      <w:r>
        <w:rPr>
          <w:sz w:val="18"/>
        </w:rPr>
        <w:t>Binomio de la prueba de 120 km. entrando a la meta (</w:t>
      </w:r>
      <w:r>
        <w:rPr>
          <w:i/>
          <w:sz w:val="20"/>
        </w:rPr>
        <w:t>Gabriel Abraham Jalil, 2014. Acervo de  Gabriel</w:t>
      </w:r>
    </w:p>
    <w:p>
      <w:pPr>
        <w:spacing w:before="4"/>
        <w:ind w:left="4032" w:right="4030" w:firstLine="0"/>
        <w:jc w:val="center"/>
        <w:rPr>
          <w:i/>
          <w:sz w:val="20"/>
        </w:rPr>
      </w:pPr>
      <w:r>
        <w:rPr>
          <w:i/>
          <w:sz w:val="20"/>
        </w:rPr>
        <w:t>Abraham Jalil).</w:t>
      </w:r>
    </w:p>
    <w:p>
      <w:pPr>
        <w:pStyle w:val="BodyText"/>
        <w:rPr>
          <w:i/>
          <w:sz w:val="20"/>
        </w:rPr>
      </w:pPr>
    </w:p>
    <w:p>
      <w:pPr>
        <w:pStyle w:val="BodyText"/>
        <w:rPr>
          <w:i/>
          <w:sz w:val="20"/>
        </w:rPr>
      </w:pPr>
    </w:p>
    <w:p>
      <w:pPr>
        <w:pStyle w:val="BodyText"/>
        <w:spacing w:before="3"/>
        <w:rPr>
          <w:i/>
          <w:sz w:val="11"/>
        </w:rPr>
      </w:pPr>
      <w:r>
        <w:rPr/>
        <w:drawing>
          <wp:anchor distT="0" distB="0" distL="0" distR="0" allowOverlap="1" layoutInCell="1" locked="0" behindDoc="0" simplePos="0" relativeHeight="2416">
            <wp:simplePos x="0" y="0"/>
            <wp:positionH relativeFrom="page">
              <wp:posOffset>1764792</wp:posOffset>
            </wp:positionH>
            <wp:positionV relativeFrom="paragraph">
              <wp:posOffset>120960</wp:posOffset>
            </wp:positionV>
            <wp:extent cx="4475992" cy="2987040"/>
            <wp:effectExtent l="0" t="0" r="0" b="0"/>
            <wp:wrapTopAndBottom/>
            <wp:docPr id="123" name="image65.jpeg" descr=""/>
            <wp:cNvGraphicFramePr>
              <a:graphicFrameLocks noChangeAspect="1"/>
            </wp:cNvGraphicFramePr>
            <a:graphic>
              <a:graphicData uri="http://schemas.openxmlformats.org/drawingml/2006/picture">
                <pic:pic>
                  <pic:nvPicPr>
                    <pic:cNvPr id="124" name="image65.jpeg"/>
                    <pic:cNvPicPr/>
                  </pic:nvPicPr>
                  <pic:blipFill>
                    <a:blip r:embed="rId82" cstate="print"/>
                    <a:stretch>
                      <a:fillRect/>
                    </a:stretch>
                  </pic:blipFill>
                  <pic:spPr>
                    <a:xfrm>
                      <a:off x="0" y="0"/>
                      <a:ext cx="4475992" cy="2987040"/>
                    </a:xfrm>
                    <a:prstGeom prst="rect">
                      <a:avLst/>
                    </a:prstGeom>
                  </pic:spPr>
                </pic:pic>
              </a:graphicData>
            </a:graphic>
          </wp:anchor>
        </w:drawing>
      </w:r>
    </w:p>
    <w:p>
      <w:pPr>
        <w:pStyle w:val="BodyText"/>
        <w:spacing w:before="8"/>
        <w:rPr>
          <w:i/>
          <w:sz w:val="16"/>
        </w:rPr>
      </w:pPr>
    </w:p>
    <w:p>
      <w:pPr>
        <w:spacing w:line="237" w:lineRule="auto" w:before="0"/>
        <w:ind w:left="102" w:right="114" w:firstLine="4"/>
        <w:jc w:val="center"/>
        <w:rPr>
          <w:sz w:val="18"/>
        </w:rPr>
      </w:pPr>
      <w:r>
        <w:rPr>
          <w:sz w:val="18"/>
        </w:rPr>
        <w:t>De izq. a der. C.P. Marco </w:t>
      </w:r>
      <w:r>
        <w:rPr>
          <w:spacing w:val="-3"/>
          <w:sz w:val="18"/>
        </w:rPr>
        <w:t>Esquivel </w:t>
      </w:r>
      <w:r>
        <w:rPr>
          <w:sz w:val="18"/>
        </w:rPr>
        <w:t>Contador </w:t>
      </w:r>
      <w:r>
        <w:rPr>
          <w:spacing w:val="-3"/>
          <w:sz w:val="18"/>
        </w:rPr>
        <w:t>Gubernamental </w:t>
      </w:r>
      <w:r>
        <w:rPr>
          <w:sz w:val="18"/>
        </w:rPr>
        <w:t>del </w:t>
      </w:r>
      <w:r>
        <w:rPr>
          <w:spacing w:val="-3"/>
          <w:sz w:val="18"/>
        </w:rPr>
        <w:t>Gobierno </w:t>
      </w:r>
      <w:r>
        <w:rPr>
          <w:sz w:val="18"/>
        </w:rPr>
        <w:t>del Estado de México, </w:t>
      </w:r>
      <w:r>
        <w:rPr>
          <w:spacing w:val="-3"/>
          <w:sz w:val="18"/>
        </w:rPr>
        <w:t>Dr. </w:t>
      </w:r>
      <w:r>
        <w:rPr>
          <w:sz w:val="18"/>
        </w:rPr>
        <w:t>Mauro  Victoria Mora Director de la Facultad de Medicina Veterinaria y Zootecnia de la UAEM y organizador del evento, Ing. Agr. Vicente Estrada Iniesta Presidente Municipal Constitucional de Almoloya de Juárez, C. Olga Hernández Martínez Presidenta Municipal Constitucional de</w:t>
      </w:r>
      <w:r>
        <w:rPr>
          <w:spacing w:val="-21"/>
          <w:sz w:val="18"/>
        </w:rPr>
        <w:t> </w:t>
      </w:r>
      <w:r>
        <w:rPr>
          <w:sz w:val="18"/>
        </w:rPr>
        <w:t>Zinacantepec.</w:t>
      </w:r>
    </w:p>
    <w:p>
      <w:pPr>
        <w:spacing w:line="235" w:lineRule="auto" w:before="6"/>
        <w:ind w:left="2417" w:right="1703" w:hanging="269"/>
        <w:jc w:val="left"/>
        <w:rPr>
          <w:i/>
          <w:sz w:val="20"/>
        </w:rPr>
      </w:pPr>
      <w:r>
        <w:rPr>
          <w:sz w:val="18"/>
        </w:rPr>
        <w:t>LAE. Fernando Platas Álvarez Director General del IMCUFIDE (</w:t>
      </w:r>
      <w:r>
        <w:rPr>
          <w:i/>
          <w:sz w:val="20"/>
        </w:rPr>
        <w:t>Gabriel Abraham Jalil, 2014. Acervo de  Gabriel Abraham Jalil).</w:t>
      </w:r>
    </w:p>
    <w:p>
      <w:pPr>
        <w:spacing w:after="0" w:line="235" w:lineRule="auto"/>
        <w:jc w:val="left"/>
        <w:rPr>
          <w:sz w:val="20"/>
        </w:rPr>
        <w:sectPr>
          <w:pgSz w:w="12240" w:h="15840"/>
          <w:pgMar w:header="707" w:footer="1039" w:top="900" w:bottom="1220" w:left="1640" w:right="12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1"/>
        </w:rPr>
      </w:pPr>
    </w:p>
    <w:p>
      <w:pPr>
        <w:pStyle w:val="Heading1"/>
        <w:ind w:left="1013"/>
        <w:jc w:val="left"/>
      </w:pPr>
      <w:r>
        <w:rPr/>
        <w:t>CRÓNICA DE LA CASA DE LOS CIEN ARCOS EN RELACIÓN</w:t>
      </w:r>
    </w:p>
    <w:p>
      <w:pPr>
        <w:spacing w:before="1"/>
        <w:ind w:left="5282" w:right="0" w:firstLine="0"/>
        <w:jc w:val="left"/>
        <w:rPr>
          <w:b/>
          <w:sz w:val="28"/>
        </w:rPr>
      </w:pPr>
      <w:r>
        <w:rPr>
          <w:b/>
          <w:sz w:val="28"/>
        </w:rPr>
        <w:t>CON SUS INTERVENCIONES</w:t>
      </w:r>
    </w:p>
    <w:p>
      <w:pPr>
        <w:pStyle w:val="BodyText"/>
        <w:spacing w:before="13"/>
        <w:rPr>
          <w:b/>
        </w:rPr>
      </w:pPr>
      <w:r>
        <w:rPr/>
        <w:drawing>
          <wp:anchor distT="0" distB="0" distL="0" distR="0" allowOverlap="1" layoutInCell="1" locked="0" behindDoc="0" simplePos="0" relativeHeight="2440">
            <wp:simplePos x="0" y="0"/>
            <wp:positionH relativeFrom="page">
              <wp:posOffset>5297423</wp:posOffset>
            </wp:positionH>
            <wp:positionV relativeFrom="paragraph">
              <wp:posOffset>238754</wp:posOffset>
            </wp:positionV>
            <wp:extent cx="1598969" cy="1352740"/>
            <wp:effectExtent l="0" t="0" r="0" b="0"/>
            <wp:wrapTopAndBottom/>
            <wp:docPr id="125" name="image66.jpeg" descr=""/>
            <wp:cNvGraphicFramePr>
              <a:graphicFrameLocks noChangeAspect="1"/>
            </wp:cNvGraphicFramePr>
            <a:graphic>
              <a:graphicData uri="http://schemas.openxmlformats.org/drawingml/2006/picture">
                <pic:pic>
                  <pic:nvPicPr>
                    <pic:cNvPr id="126" name="image66.jpeg"/>
                    <pic:cNvPicPr/>
                  </pic:nvPicPr>
                  <pic:blipFill>
                    <a:blip r:embed="rId83" cstate="print"/>
                    <a:stretch>
                      <a:fillRect/>
                    </a:stretch>
                  </pic:blipFill>
                  <pic:spPr>
                    <a:xfrm>
                      <a:off x="0" y="0"/>
                      <a:ext cx="1598969" cy="1352740"/>
                    </a:xfrm>
                    <a:prstGeom prst="rect">
                      <a:avLst/>
                    </a:prstGeom>
                  </pic:spPr>
                </pic:pic>
              </a:graphicData>
            </a:graphic>
          </wp:anchor>
        </w:drawing>
      </w:r>
    </w:p>
    <w:p>
      <w:pPr>
        <w:spacing w:line="242" w:lineRule="auto" w:before="0"/>
        <w:ind w:left="4585" w:right="0" w:firstLine="2367"/>
        <w:jc w:val="left"/>
        <w:rPr>
          <w:i/>
          <w:sz w:val="24"/>
        </w:rPr>
      </w:pPr>
      <w:r>
        <w:rPr>
          <w:i/>
          <w:sz w:val="24"/>
        </w:rPr>
        <w:t>Jesús Castañeda Arratia </w:t>
      </w:r>
      <w:r>
        <w:rPr>
          <w:i/>
          <w:sz w:val="24"/>
        </w:rPr>
        <w:t>Cronista de la Facultad de Arquitectura y diseño</w:t>
      </w:r>
    </w:p>
    <w:p>
      <w:pPr>
        <w:spacing w:line="208" w:lineRule="exact" w:before="0"/>
        <w:ind w:left="4672" w:right="0" w:firstLine="0"/>
        <w:jc w:val="left"/>
        <w:rPr>
          <w:i/>
          <w:sz w:val="16"/>
        </w:rPr>
      </w:pPr>
      <w:r>
        <w:rPr>
          <w:i/>
          <w:sz w:val="16"/>
        </w:rPr>
        <w:t>(Mónica Vela, 2013. Acervo de la Dirección de Identidad Universitaria)</w:t>
      </w:r>
    </w:p>
    <w:p>
      <w:pPr>
        <w:pStyle w:val="BodyText"/>
        <w:rPr>
          <w:i/>
          <w:sz w:val="16"/>
        </w:rPr>
      </w:pPr>
    </w:p>
    <w:p>
      <w:pPr>
        <w:pStyle w:val="BodyText"/>
        <w:spacing w:before="113"/>
        <w:ind w:left="119" w:right="122"/>
        <w:jc w:val="both"/>
      </w:pPr>
      <w:r>
        <w:rPr/>
        <w:t>En</w:t>
      </w:r>
      <w:r>
        <w:rPr>
          <w:spacing w:val="-18"/>
        </w:rPr>
        <w:t> </w:t>
      </w:r>
      <w:r>
        <w:rPr/>
        <w:t>los</w:t>
      </w:r>
      <w:r>
        <w:rPr>
          <w:spacing w:val="-14"/>
        </w:rPr>
        <w:t> </w:t>
      </w:r>
      <w:r>
        <w:rPr/>
        <w:t>medios</w:t>
      </w:r>
      <w:r>
        <w:rPr>
          <w:spacing w:val="-14"/>
        </w:rPr>
        <w:t> </w:t>
      </w:r>
      <w:r>
        <w:rPr/>
        <w:t>universitarios,</w:t>
      </w:r>
      <w:r>
        <w:rPr>
          <w:spacing w:val="-11"/>
        </w:rPr>
        <w:t> </w:t>
      </w:r>
      <w:r>
        <w:rPr/>
        <w:t>de</w:t>
      </w:r>
      <w:r>
        <w:rPr>
          <w:spacing w:val="-17"/>
        </w:rPr>
        <w:t> </w:t>
      </w:r>
      <w:r>
        <w:rPr/>
        <w:t>manera</w:t>
      </w:r>
      <w:r>
        <w:rPr>
          <w:spacing w:val="-13"/>
        </w:rPr>
        <w:t> </w:t>
      </w:r>
      <w:r>
        <w:rPr/>
        <w:t>destacada</w:t>
      </w:r>
      <w:r>
        <w:rPr>
          <w:spacing w:val="-12"/>
        </w:rPr>
        <w:t> </w:t>
      </w:r>
      <w:r>
        <w:rPr/>
        <w:t>en</w:t>
      </w:r>
      <w:r>
        <w:rPr>
          <w:spacing w:val="-18"/>
        </w:rPr>
        <w:t> </w:t>
      </w:r>
      <w:r>
        <w:rPr/>
        <w:t>la</w:t>
      </w:r>
      <w:r>
        <w:rPr>
          <w:spacing w:val="-13"/>
        </w:rPr>
        <w:t> </w:t>
      </w:r>
      <w:r>
        <w:rPr/>
        <w:t>UAEM,</w:t>
      </w:r>
      <w:r>
        <w:rPr>
          <w:spacing w:val="-11"/>
        </w:rPr>
        <w:t> </w:t>
      </w:r>
      <w:r>
        <w:rPr/>
        <w:t>la</w:t>
      </w:r>
      <w:r>
        <w:rPr>
          <w:spacing w:val="-17"/>
        </w:rPr>
        <w:t> </w:t>
      </w:r>
      <w:r>
        <w:rPr/>
        <w:t>crónica</w:t>
      </w:r>
      <w:r>
        <w:rPr>
          <w:spacing w:val="-13"/>
        </w:rPr>
        <w:t> </w:t>
      </w:r>
      <w:r>
        <w:rPr>
          <w:spacing w:val="-3"/>
        </w:rPr>
        <w:t>ha</w:t>
      </w:r>
      <w:r>
        <w:rPr>
          <w:spacing w:val="35"/>
        </w:rPr>
        <w:t> </w:t>
      </w:r>
      <w:r>
        <w:rPr/>
        <w:t>adquirido relevancia en lo </w:t>
      </w:r>
      <w:r>
        <w:rPr>
          <w:spacing w:val="-3"/>
        </w:rPr>
        <w:t>que </w:t>
      </w:r>
      <w:r>
        <w:rPr/>
        <w:t>se refiere al conocimiento de la historia cotidiana de los órganos académicos y los espacios arquitectónicos que a ésta pertenecen. La memoria se está convirtiendo en una preocupación central de la cultura contemporánea que tiende a darle</w:t>
      </w:r>
      <w:r>
        <w:rPr>
          <w:spacing w:val="-12"/>
        </w:rPr>
        <w:t> </w:t>
      </w:r>
      <w:r>
        <w:rPr>
          <w:spacing w:val="-3"/>
        </w:rPr>
        <w:t>un</w:t>
      </w:r>
      <w:r>
        <w:rPr>
          <w:spacing w:val="-22"/>
        </w:rPr>
        <w:t> </w:t>
      </w:r>
      <w:r>
        <w:rPr/>
        <w:t>espacio</w:t>
      </w:r>
      <w:r>
        <w:rPr>
          <w:spacing w:val="-14"/>
        </w:rPr>
        <w:t> </w:t>
      </w:r>
      <w:r>
        <w:rPr/>
        <w:t>público</w:t>
      </w:r>
      <w:r>
        <w:rPr>
          <w:spacing w:val="-14"/>
        </w:rPr>
        <w:t> </w:t>
      </w:r>
      <w:r>
        <w:rPr/>
        <w:t>al</w:t>
      </w:r>
      <w:r>
        <w:rPr>
          <w:spacing w:val="-19"/>
        </w:rPr>
        <w:t> </w:t>
      </w:r>
      <w:r>
        <w:rPr/>
        <w:t>recuerdo</w:t>
      </w:r>
      <w:r>
        <w:rPr>
          <w:spacing w:val="-14"/>
        </w:rPr>
        <w:t> </w:t>
      </w:r>
      <w:r>
        <w:rPr/>
        <w:t>privado.</w:t>
      </w:r>
      <w:r>
        <w:rPr>
          <w:spacing w:val="-19"/>
        </w:rPr>
        <w:t> </w:t>
      </w:r>
      <w:r>
        <w:rPr/>
        <w:t>Para</w:t>
      </w:r>
      <w:r>
        <w:rPr>
          <w:spacing w:val="-16"/>
        </w:rPr>
        <w:t> </w:t>
      </w:r>
      <w:r>
        <w:rPr/>
        <w:t>comprobarlo</w:t>
      </w:r>
      <w:r>
        <w:rPr>
          <w:spacing w:val="-14"/>
        </w:rPr>
        <w:t> </w:t>
      </w:r>
      <w:r>
        <w:rPr/>
        <w:t>basta</w:t>
      </w:r>
      <w:r>
        <w:rPr>
          <w:spacing w:val="-21"/>
        </w:rPr>
        <w:t> </w:t>
      </w:r>
      <w:r>
        <w:rPr/>
        <w:t>hacer</w:t>
      </w:r>
      <w:r>
        <w:rPr>
          <w:spacing w:val="-15"/>
        </w:rPr>
        <w:t> </w:t>
      </w:r>
      <w:r>
        <w:rPr>
          <w:spacing w:val="-3"/>
        </w:rPr>
        <w:t>un</w:t>
      </w:r>
      <w:r>
        <w:rPr>
          <w:spacing w:val="-17"/>
        </w:rPr>
        <w:t> </w:t>
      </w:r>
      <w:r>
        <w:rPr/>
        <w:t>recuerdo de</w:t>
      </w:r>
      <w:r>
        <w:rPr>
          <w:spacing w:val="-6"/>
        </w:rPr>
        <w:t> </w:t>
      </w:r>
      <w:r>
        <w:rPr/>
        <w:t>varios</w:t>
      </w:r>
      <w:r>
        <w:rPr>
          <w:spacing w:val="-7"/>
        </w:rPr>
        <w:t> </w:t>
      </w:r>
      <w:r>
        <w:rPr/>
        <w:t>procesos</w:t>
      </w:r>
      <w:r>
        <w:rPr>
          <w:spacing w:val="-7"/>
        </w:rPr>
        <w:t> </w:t>
      </w:r>
      <w:r>
        <w:rPr>
          <w:spacing w:val="-4"/>
        </w:rPr>
        <w:t>que</w:t>
      </w:r>
      <w:r>
        <w:rPr>
          <w:spacing w:val="-6"/>
        </w:rPr>
        <w:t> </w:t>
      </w:r>
      <w:r>
        <w:rPr/>
        <w:t>coexisten</w:t>
      </w:r>
      <w:r>
        <w:rPr>
          <w:spacing w:val="-11"/>
        </w:rPr>
        <w:t> </w:t>
      </w:r>
      <w:r>
        <w:rPr/>
        <w:t>hoy</w:t>
      </w:r>
      <w:r>
        <w:rPr>
          <w:spacing w:val="-10"/>
        </w:rPr>
        <w:t> </w:t>
      </w:r>
      <w:r>
        <w:rPr/>
        <w:t>en</w:t>
      </w:r>
      <w:r>
        <w:rPr>
          <w:spacing w:val="-11"/>
        </w:rPr>
        <w:t> </w:t>
      </w:r>
      <w:r>
        <w:rPr/>
        <w:t>día,</w:t>
      </w:r>
      <w:r>
        <w:rPr>
          <w:spacing w:val="-4"/>
        </w:rPr>
        <w:t> </w:t>
      </w:r>
      <w:r>
        <w:rPr/>
        <w:t>como</w:t>
      </w:r>
      <w:r>
        <w:rPr>
          <w:spacing w:val="-7"/>
        </w:rPr>
        <w:t> </w:t>
      </w:r>
      <w:r>
        <w:rPr/>
        <w:t>la</w:t>
      </w:r>
      <w:r>
        <w:rPr>
          <w:spacing w:val="-11"/>
        </w:rPr>
        <w:t> </w:t>
      </w:r>
      <w:r>
        <w:rPr/>
        <w:t>capacidad</w:t>
      </w:r>
      <w:r>
        <w:rPr>
          <w:spacing w:val="-8"/>
        </w:rPr>
        <w:t> </w:t>
      </w:r>
      <w:r>
        <w:rPr/>
        <w:t>de</w:t>
      </w:r>
      <w:r>
        <w:rPr>
          <w:spacing w:val="-6"/>
        </w:rPr>
        <w:t> </w:t>
      </w:r>
      <w:r>
        <w:rPr/>
        <w:t>transmitir</w:t>
      </w:r>
      <w:r>
        <w:rPr>
          <w:spacing w:val="-9"/>
        </w:rPr>
        <w:t> </w:t>
      </w:r>
      <w:r>
        <w:rPr/>
        <w:t>o</w:t>
      </w:r>
      <w:r>
        <w:rPr>
          <w:spacing w:val="-7"/>
        </w:rPr>
        <w:t> </w:t>
      </w:r>
      <w:r>
        <w:rPr/>
        <w:t>estatizar el recuerdo, entendido como la sistemática recopilación de testimonios en los ámbitos más</w:t>
      </w:r>
      <w:r>
        <w:rPr>
          <w:spacing w:val="-7"/>
        </w:rPr>
        <w:t> </w:t>
      </w:r>
      <w:r>
        <w:rPr/>
        <w:t>diversos.</w:t>
      </w:r>
    </w:p>
    <w:p>
      <w:pPr>
        <w:pStyle w:val="BodyText"/>
      </w:pPr>
    </w:p>
    <w:p>
      <w:pPr>
        <w:pStyle w:val="BodyText"/>
        <w:ind w:left="119" w:right="117" w:firstLine="427"/>
        <w:jc w:val="both"/>
      </w:pPr>
      <w:r>
        <w:rPr/>
        <w:t>Este giro hacia el pasado </w:t>
      </w:r>
      <w:r>
        <w:rPr>
          <w:spacing w:val="-3"/>
        </w:rPr>
        <w:t>ha </w:t>
      </w:r>
      <w:r>
        <w:rPr/>
        <w:t>puesto en el centro de interés los discursos públicos para la reconstrucción del recuerdo, es por </w:t>
      </w:r>
      <w:r>
        <w:rPr>
          <w:spacing w:val="-4"/>
        </w:rPr>
        <w:t>lo </w:t>
      </w:r>
      <w:r>
        <w:rPr/>
        <w:t>tanto la crónica, </w:t>
      </w:r>
      <w:r>
        <w:rPr>
          <w:spacing w:val="-3"/>
        </w:rPr>
        <w:t>un </w:t>
      </w:r>
      <w:r>
        <w:rPr/>
        <w:t>género capaz de dejar constancia de lo ocurrido, y en ese sentido, propicio para participar en la construcción de </w:t>
      </w:r>
      <w:r>
        <w:rPr>
          <w:spacing w:val="-4"/>
        </w:rPr>
        <w:t>una </w:t>
      </w:r>
      <w:r>
        <w:rPr/>
        <w:t>memoria común.</w:t>
      </w:r>
    </w:p>
    <w:p>
      <w:pPr>
        <w:pStyle w:val="BodyText"/>
      </w:pPr>
    </w:p>
    <w:p>
      <w:pPr>
        <w:pStyle w:val="BodyText"/>
        <w:ind w:left="119" w:right="124" w:firstLine="427"/>
        <w:jc w:val="both"/>
      </w:pPr>
      <w:r>
        <w:rPr/>
        <w:t>Mediante </w:t>
      </w:r>
      <w:r>
        <w:rPr>
          <w:spacing w:val="-4"/>
        </w:rPr>
        <w:t>una </w:t>
      </w:r>
      <w:r>
        <w:rPr/>
        <w:t>inversión de la mirada, el cronista pone énfasis en el ámbito </w:t>
      </w:r>
      <w:r>
        <w:rPr>
          <w:spacing w:val="-4"/>
        </w:rPr>
        <w:t>que </w:t>
      </w:r>
      <w:r>
        <w:rPr/>
        <w:t>se opone simbólicamente al de los medios, se concibe a sí mismo como </w:t>
      </w:r>
      <w:r>
        <w:rPr>
          <w:spacing w:val="-4"/>
        </w:rPr>
        <w:t>una </w:t>
      </w:r>
      <w:r>
        <w:rPr/>
        <w:t>escritura de</w:t>
      </w:r>
      <w:r>
        <w:rPr>
          <w:spacing w:val="-27"/>
        </w:rPr>
        <w:t> </w:t>
      </w:r>
      <w:r>
        <w:rPr/>
        <w:t>lo provisional, </w:t>
      </w:r>
      <w:r>
        <w:rPr>
          <w:spacing w:val="-3"/>
        </w:rPr>
        <w:t>no </w:t>
      </w:r>
      <w:r>
        <w:rPr/>
        <w:t>solo se realiza a través de una enunciación </w:t>
      </w:r>
      <w:r>
        <w:rPr>
          <w:spacing w:val="-3"/>
        </w:rPr>
        <w:t>que </w:t>
      </w:r>
      <w:r>
        <w:rPr/>
        <w:t>trasgrede la objetividad clásica, también se evidencia llevando acabo múltiples versiones de </w:t>
      </w:r>
      <w:r>
        <w:rPr>
          <w:spacing w:val="-3"/>
        </w:rPr>
        <w:t>un </w:t>
      </w:r>
      <w:r>
        <w:rPr/>
        <w:t>mismo texto o estableciendo diversos enfoques frente a </w:t>
      </w:r>
      <w:r>
        <w:rPr>
          <w:spacing w:val="-3"/>
        </w:rPr>
        <w:t>un </w:t>
      </w:r>
      <w:r>
        <w:rPr/>
        <w:t>mismo</w:t>
      </w:r>
      <w:r>
        <w:rPr>
          <w:spacing w:val="-8"/>
        </w:rPr>
        <w:t> </w:t>
      </w:r>
      <w:r>
        <w:rPr/>
        <w:t>tema.</w:t>
      </w:r>
    </w:p>
    <w:p>
      <w:pPr>
        <w:pStyle w:val="BodyText"/>
        <w:spacing w:before="8"/>
        <w:rPr>
          <w:sz w:val="23"/>
        </w:rPr>
      </w:pPr>
    </w:p>
    <w:p>
      <w:pPr>
        <w:pStyle w:val="BodyText"/>
        <w:spacing w:line="322" w:lineRule="exact"/>
        <w:ind w:left="119" w:right="124" w:firstLine="427"/>
        <w:jc w:val="both"/>
      </w:pPr>
      <w:r>
        <w:rPr/>
        <w:t>Funciona</w:t>
      </w:r>
      <w:r>
        <w:rPr>
          <w:spacing w:val="-13"/>
        </w:rPr>
        <w:t> </w:t>
      </w:r>
      <w:r>
        <w:rPr/>
        <w:t>como</w:t>
      </w:r>
      <w:r>
        <w:rPr>
          <w:spacing w:val="-14"/>
        </w:rPr>
        <w:t> </w:t>
      </w:r>
      <w:r>
        <w:rPr>
          <w:spacing w:val="-3"/>
        </w:rPr>
        <w:t>un</w:t>
      </w:r>
      <w:r>
        <w:rPr>
          <w:spacing w:val="-17"/>
        </w:rPr>
        <w:t> </w:t>
      </w:r>
      <w:r>
        <w:rPr/>
        <w:t>elemento</w:t>
      </w:r>
      <w:r>
        <w:rPr>
          <w:spacing w:val="-10"/>
        </w:rPr>
        <w:t> </w:t>
      </w:r>
      <w:r>
        <w:rPr/>
        <w:t>más</w:t>
      </w:r>
      <w:r>
        <w:rPr>
          <w:spacing w:val="-16"/>
        </w:rPr>
        <w:t> </w:t>
      </w:r>
      <w:r>
        <w:rPr>
          <w:spacing w:val="-3"/>
        </w:rPr>
        <w:t>que</w:t>
      </w:r>
      <w:r>
        <w:rPr>
          <w:spacing w:val="-12"/>
        </w:rPr>
        <w:t> </w:t>
      </w:r>
      <w:r>
        <w:rPr/>
        <w:t>promueve</w:t>
      </w:r>
      <w:r>
        <w:rPr>
          <w:spacing w:val="-12"/>
        </w:rPr>
        <w:t> </w:t>
      </w:r>
      <w:r>
        <w:rPr/>
        <w:t>distintas</w:t>
      </w:r>
      <w:r>
        <w:rPr>
          <w:spacing w:val="-14"/>
        </w:rPr>
        <w:t> </w:t>
      </w:r>
      <w:r>
        <w:rPr/>
        <w:t>versiones</w:t>
      </w:r>
      <w:r>
        <w:rPr>
          <w:spacing w:val="-13"/>
        </w:rPr>
        <w:t> </w:t>
      </w:r>
      <w:r>
        <w:rPr/>
        <w:t>para</w:t>
      </w:r>
      <w:r>
        <w:rPr>
          <w:spacing w:val="-8"/>
        </w:rPr>
        <w:t> </w:t>
      </w:r>
      <w:r>
        <w:rPr/>
        <w:t>una</w:t>
      </w:r>
      <w:r>
        <w:rPr>
          <w:spacing w:val="-13"/>
        </w:rPr>
        <w:t> </w:t>
      </w:r>
      <w:r>
        <w:rPr/>
        <w:t>misma realidad;  </w:t>
      </w:r>
      <w:r>
        <w:rPr>
          <w:spacing w:val="-2"/>
        </w:rPr>
        <w:t>porque </w:t>
      </w:r>
      <w:r>
        <w:rPr/>
        <w:t>su tarea se centra en lo marginal, la crónica hace aparecer a través</w:t>
      </w:r>
      <w:r>
        <w:rPr>
          <w:spacing w:val="-29"/>
        </w:rPr>
        <w:t> </w:t>
      </w:r>
      <w:r>
        <w:rPr/>
        <w:t>del</w:t>
      </w:r>
    </w:p>
    <w:p>
      <w:pPr>
        <w:spacing w:after="0" w:line="322" w:lineRule="exact"/>
        <w:jc w:val="both"/>
        <w:sectPr>
          <w:pgSz w:w="12240" w:h="15840"/>
          <w:pgMar w:header="707" w:footer="1039" w:top="900" w:bottom="1220" w:left="1580" w:right="1200"/>
        </w:sectPr>
      </w:pPr>
    </w:p>
    <w:p>
      <w:pPr>
        <w:pStyle w:val="BodyText"/>
        <w:rPr>
          <w:sz w:val="20"/>
        </w:rPr>
      </w:pPr>
    </w:p>
    <w:p>
      <w:pPr>
        <w:pStyle w:val="BodyText"/>
        <w:rPr>
          <w:sz w:val="16"/>
        </w:rPr>
      </w:pPr>
    </w:p>
    <w:p>
      <w:pPr>
        <w:pStyle w:val="BodyText"/>
        <w:spacing w:before="21"/>
        <w:ind w:left="119" w:right="111"/>
        <w:jc w:val="both"/>
      </w:pPr>
      <w:r>
        <w:rPr/>
        <w:t>género, lo que se hallaba desaparecido o había sido excluido de la mirada pública; personajes y sectores marginales, movimientos sociales, procesos culturales, en suma, cualquier tradición de tipo contestatario.</w:t>
      </w:r>
    </w:p>
    <w:p>
      <w:pPr>
        <w:pStyle w:val="BodyText"/>
        <w:spacing w:before="1"/>
      </w:pPr>
    </w:p>
    <w:p>
      <w:pPr>
        <w:pStyle w:val="BodyText"/>
        <w:ind w:left="119" w:right="103" w:firstLine="427"/>
        <w:jc w:val="both"/>
      </w:pPr>
      <w:r>
        <w:rPr/>
        <w:t>Ha permitido que, quien accede a sus espacios conozca de forma más cercana el pasado y el presente de esta institución, identifique sus símbolos, </w:t>
      </w:r>
      <w:r>
        <w:rPr>
          <w:spacing w:val="-3"/>
        </w:rPr>
        <w:t>sus </w:t>
      </w:r>
      <w:r>
        <w:rPr/>
        <w:t>espacios y se apropie de ellos, conozca su historia y se conceptúe a sí mismo como protagonista</w:t>
      </w:r>
      <w:r>
        <w:rPr>
          <w:spacing w:val="-34"/>
        </w:rPr>
        <w:t> </w:t>
      </w:r>
      <w:r>
        <w:rPr/>
        <w:t>vivo de la</w:t>
      </w:r>
      <w:r>
        <w:rPr>
          <w:spacing w:val="-8"/>
        </w:rPr>
        <w:t> </w:t>
      </w:r>
      <w:r>
        <w:rPr/>
        <w:t>misma.</w:t>
      </w:r>
    </w:p>
    <w:p>
      <w:pPr>
        <w:pStyle w:val="BodyText"/>
      </w:pPr>
    </w:p>
    <w:p>
      <w:pPr>
        <w:pStyle w:val="BodyText"/>
        <w:spacing w:before="1"/>
        <w:ind w:left="50" w:right="102" w:firstLine="427"/>
        <w:jc w:val="right"/>
      </w:pPr>
      <w:r>
        <w:rPr/>
        <w:t>Conocí por primera vez, el interior del actual edificio de Rectoría cuando cursaba el 6° año de primaria en 1957, gané un curso de dibujo en la Escuela Miguel Alemán, que se impartiría en la UAEM, este curso fue impartido por el Pintor Rolando Silva Pulgar.</w:t>
      </w:r>
    </w:p>
    <w:p>
      <w:pPr>
        <w:pStyle w:val="BodyText"/>
        <w:spacing w:before="1"/>
      </w:pPr>
    </w:p>
    <w:p>
      <w:pPr>
        <w:pStyle w:val="BodyText"/>
        <w:ind w:left="119" w:right="105" w:firstLine="427"/>
        <w:jc w:val="both"/>
      </w:pPr>
      <w:r>
        <w:rPr/>
        <w:t>Recuerdo </w:t>
      </w:r>
      <w:r>
        <w:rPr>
          <w:spacing w:val="-4"/>
        </w:rPr>
        <w:t>que </w:t>
      </w:r>
      <w:r>
        <w:rPr/>
        <w:t>el espacio estaba cubierto con muebles de madera con una isóptica especial para dibujo, o sea a desnivel; esta aula se localizaba en el primer piso hacia el norponiente del edificio, </w:t>
      </w:r>
      <w:r>
        <w:rPr>
          <w:spacing w:val="-3"/>
        </w:rPr>
        <w:t>no </w:t>
      </w:r>
      <w:r>
        <w:rPr/>
        <w:t>recuerdo si estaba en el torreón. Me ponían a dibujar los objetos</w:t>
      </w:r>
      <w:r>
        <w:rPr>
          <w:spacing w:val="-10"/>
        </w:rPr>
        <w:t> </w:t>
      </w:r>
      <w:r>
        <w:rPr>
          <w:spacing w:val="-4"/>
        </w:rPr>
        <w:t>que</w:t>
      </w:r>
      <w:r>
        <w:rPr>
          <w:spacing w:val="-8"/>
        </w:rPr>
        <w:t> </w:t>
      </w:r>
      <w:r>
        <w:rPr/>
        <w:t>ahora</w:t>
      </w:r>
      <w:r>
        <w:rPr>
          <w:spacing w:val="-9"/>
        </w:rPr>
        <w:t> </w:t>
      </w:r>
      <w:r>
        <w:rPr/>
        <w:t>se</w:t>
      </w:r>
      <w:r>
        <w:rPr>
          <w:spacing w:val="-8"/>
        </w:rPr>
        <w:t> </w:t>
      </w:r>
      <w:r>
        <w:rPr/>
        <w:t>exponen</w:t>
      </w:r>
      <w:r>
        <w:rPr>
          <w:spacing w:val="-14"/>
        </w:rPr>
        <w:t> </w:t>
      </w:r>
      <w:r>
        <w:rPr/>
        <w:t>en</w:t>
      </w:r>
      <w:r>
        <w:rPr>
          <w:spacing w:val="-14"/>
        </w:rPr>
        <w:t> </w:t>
      </w:r>
      <w:r>
        <w:rPr/>
        <w:t>el</w:t>
      </w:r>
      <w:r>
        <w:rPr>
          <w:spacing w:val="-11"/>
        </w:rPr>
        <w:t> </w:t>
      </w:r>
      <w:r>
        <w:rPr/>
        <w:t>Museo</w:t>
      </w:r>
      <w:r>
        <w:rPr>
          <w:spacing w:val="-5"/>
        </w:rPr>
        <w:t> </w:t>
      </w:r>
      <w:r>
        <w:rPr>
          <w:spacing w:val="-3"/>
        </w:rPr>
        <w:t>que</w:t>
      </w:r>
      <w:r>
        <w:rPr>
          <w:spacing w:val="-4"/>
        </w:rPr>
        <w:t> </w:t>
      </w:r>
      <w:r>
        <w:rPr/>
        <w:t>lleva</w:t>
      </w:r>
      <w:r>
        <w:rPr>
          <w:spacing w:val="-9"/>
        </w:rPr>
        <w:t> </w:t>
      </w:r>
      <w:r>
        <w:rPr/>
        <w:t>el</w:t>
      </w:r>
      <w:r>
        <w:rPr>
          <w:spacing w:val="-7"/>
        </w:rPr>
        <w:t> </w:t>
      </w:r>
      <w:r>
        <w:rPr/>
        <w:t>nombre</w:t>
      </w:r>
      <w:r>
        <w:rPr>
          <w:spacing w:val="-8"/>
        </w:rPr>
        <w:t> </w:t>
      </w:r>
      <w:r>
        <w:rPr/>
        <w:t>de</w:t>
      </w:r>
      <w:r>
        <w:rPr>
          <w:spacing w:val="-8"/>
        </w:rPr>
        <w:t> </w:t>
      </w:r>
      <w:r>
        <w:rPr/>
        <w:t>Manuel</w:t>
      </w:r>
      <w:r>
        <w:rPr>
          <w:spacing w:val="-11"/>
        </w:rPr>
        <w:t> </w:t>
      </w:r>
      <w:r>
        <w:rPr/>
        <w:t>Villada,</w:t>
      </w:r>
      <w:r>
        <w:rPr>
          <w:spacing w:val="-7"/>
        </w:rPr>
        <w:t> </w:t>
      </w:r>
      <w:r>
        <w:rPr/>
        <w:t>como son animales disecados, cráneos humanos,</w:t>
      </w:r>
      <w:r>
        <w:rPr>
          <w:spacing w:val="-15"/>
        </w:rPr>
        <w:t> </w:t>
      </w:r>
      <w:r>
        <w:rPr/>
        <w:t>etc.</w:t>
      </w:r>
    </w:p>
    <w:p>
      <w:pPr>
        <w:pStyle w:val="BodyText"/>
      </w:pPr>
    </w:p>
    <w:p>
      <w:pPr>
        <w:pStyle w:val="BodyText"/>
        <w:spacing w:before="1"/>
        <w:ind w:left="119" w:right="102" w:firstLine="427"/>
        <w:jc w:val="both"/>
      </w:pPr>
      <w:r>
        <w:rPr/>
        <w:t>Conocí también el edificio por fuera, porque visitaba frecuentemente a </w:t>
      </w:r>
      <w:r>
        <w:rPr>
          <w:spacing w:val="-3"/>
        </w:rPr>
        <w:t>un </w:t>
      </w:r>
      <w:r>
        <w:rPr/>
        <w:t>tío </w:t>
      </w:r>
      <w:r>
        <w:rPr>
          <w:spacing w:val="-4"/>
        </w:rPr>
        <w:t>que</w:t>
      </w:r>
      <w:r>
        <w:rPr>
          <w:spacing w:val="52"/>
        </w:rPr>
        <w:t> </w:t>
      </w:r>
      <w:r>
        <w:rPr/>
        <w:t>era secretario del juzgado segundo del penal, localizado en Juárez y lo </w:t>
      </w:r>
      <w:r>
        <w:rPr>
          <w:spacing w:val="-4"/>
        </w:rPr>
        <w:t>que </w:t>
      </w:r>
      <w:r>
        <w:rPr/>
        <w:t>hoy es Instituto Literario, recuerdo que la fachada y el interior de este majestuoso espacio nunca estuvieron pintados de colores y sí de </w:t>
      </w:r>
      <w:r>
        <w:rPr>
          <w:spacing w:val="-3"/>
        </w:rPr>
        <w:t>un </w:t>
      </w:r>
      <w:r>
        <w:rPr/>
        <w:t>color paja y gris.</w:t>
      </w:r>
    </w:p>
    <w:p>
      <w:pPr>
        <w:pStyle w:val="BodyText"/>
      </w:pPr>
    </w:p>
    <w:p>
      <w:pPr>
        <w:pStyle w:val="BodyText"/>
        <w:spacing w:before="1"/>
        <w:ind w:left="119" w:right="102" w:firstLine="427"/>
        <w:jc w:val="both"/>
      </w:pPr>
      <w:r>
        <w:rPr/>
        <w:t>Ingresé a la Escuela preparatoria en 1961, cursé el bachillerato de arquitectura, en ese</w:t>
      </w:r>
      <w:r>
        <w:rPr>
          <w:spacing w:val="-6"/>
        </w:rPr>
        <w:t> </w:t>
      </w:r>
      <w:r>
        <w:rPr/>
        <w:t>tiempo</w:t>
      </w:r>
      <w:r>
        <w:rPr>
          <w:spacing w:val="-3"/>
        </w:rPr>
        <w:t> </w:t>
      </w:r>
      <w:r>
        <w:rPr/>
        <w:t>era</w:t>
      </w:r>
      <w:r>
        <w:rPr>
          <w:spacing w:val="-6"/>
        </w:rPr>
        <w:t> </w:t>
      </w:r>
      <w:r>
        <w:rPr/>
        <w:t>usual</w:t>
      </w:r>
      <w:r>
        <w:rPr>
          <w:spacing w:val="-9"/>
        </w:rPr>
        <w:t> </w:t>
      </w:r>
      <w:r>
        <w:rPr/>
        <w:t>que</w:t>
      </w:r>
      <w:r>
        <w:rPr>
          <w:spacing w:val="-6"/>
        </w:rPr>
        <w:t> </w:t>
      </w:r>
      <w:r>
        <w:rPr/>
        <w:t>se</w:t>
      </w:r>
      <w:r>
        <w:rPr>
          <w:spacing w:val="-6"/>
        </w:rPr>
        <w:t> </w:t>
      </w:r>
      <w:r>
        <w:rPr/>
        <w:t>realizaran</w:t>
      </w:r>
      <w:r>
        <w:rPr>
          <w:spacing w:val="-7"/>
        </w:rPr>
        <w:t> </w:t>
      </w:r>
      <w:r>
        <w:rPr/>
        <w:t>reuniones</w:t>
      </w:r>
      <w:r>
        <w:rPr>
          <w:spacing w:val="-7"/>
        </w:rPr>
        <w:t> </w:t>
      </w:r>
      <w:r>
        <w:rPr/>
        <w:t>estudiantiles</w:t>
      </w:r>
      <w:r>
        <w:rPr>
          <w:spacing w:val="-7"/>
        </w:rPr>
        <w:t> </w:t>
      </w:r>
      <w:r>
        <w:rPr/>
        <w:t>en</w:t>
      </w:r>
      <w:r>
        <w:rPr>
          <w:spacing w:val="-10"/>
        </w:rPr>
        <w:t> </w:t>
      </w:r>
      <w:r>
        <w:rPr/>
        <w:t>el</w:t>
      </w:r>
      <w:r>
        <w:rPr>
          <w:spacing w:val="-8"/>
        </w:rPr>
        <w:t> </w:t>
      </w:r>
      <w:r>
        <w:rPr/>
        <w:t>aula</w:t>
      </w:r>
      <w:r>
        <w:rPr>
          <w:spacing w:val="-6"/>
        </w:rPr>
        <w:t> </w:t>
      </w:r>
      <w:r>
        <w:rPr/>
        <w:t>magna,</w:t>
      </w:r>
      <w:r>
        <w:rPr>
          <w:spacing w:val="-4"/>
        </w:rPr>
        <w:t> </w:t>
      </w:r>
      <w:r>
        <w:rPr/>
        <w:t>ésta</w:t>
      </w:r>
      <w:r>
        <w:rPr>
          <w:spacing w:val="-6"/>
        </w:rPr>
        <w:t> </w:t>
      </w:r>
      <w:r>
        <w:rPr>
          <w:spacing w:val="-3"/>
        </w:rPr>
        <w:t>no </w:t>
      </w:r>
      <w:r>
        <w:rPr/>
        <w:t>tenía la ornamentación de estilo corintio que en la actualidad ostenta, recuerdo que tanto</w:t>
      </w:r>
      <w:r>
        <w:rPr>
          <w:spacing w:val="-3"/>
        </w:rPr>
        <w:t> </w:t>
      </w:r>
      <w:r>
        <w:rPr/>
        <w:t>el</w:t>
      </w:r>
      <w:r>
        <w:rPr>
          <w:spacing w:val="-4"/>
        </w:rPr>
        <w:t> </w:t>
      </w:r>
      <w:r>
        <w:rPr/>
        <w:t>estrado</w:t>
      </w:r>
      <w:r>
        <w:rPr>
          <w:spacing w:val="-3"/>
        </w:rPr>
        <w:t> </w:t>
      </w:r>
      <w:r>
        <w:rPr/>
        <w:t>como</w:t>
      </w:r>
      <w:r>
        <w:rPr>
          <w:spacing w:val="1"/>
        </w:rPr>
        <w:t> </w:t>
      </w:r>
      <w:r>
        <w:rPr/>
        <w:t>las</w:t>
      </w:r>
      <w:r>
        <w:rPr>
          <w:spacing w:val="-7"/>
        </w:rPr>
        <w:t> </w:t>
      </w:r>
      <w:r>
        <w:rPr/>
        <w:t>butacas</w:t>
      </w:r>
      <w:r>
        <w:rPr>
          <w:spacing w:val="-2"/>
        </w:rPr>
        <w:t> </w:t>
      </w:r>
      <w:r>
        <w:rPr/>
        <w:t>eran</w:t>
      </w:r>
      <w:r>
        <w:rPr>
          <w:spacing w:val="-7"/>
        </w:rPr>
        <w:t> </w:t>
      </w:r>
      <w:r>
        <w:rPr/>
        <w:t>de</w:t>
      </w:r>
      <w:r>
        <w:rPr>
          <w:spacing w:val="-1"/>
        </w:rPr>
        <w:t> </w:t>
      </w:r>
      <w:r>
        <w:rPr/>
        <w:t>madera,</w:t>
      </w:r>
      <w:r>
        <w:rPr>
          <w:spacing w:val="1"/>
        </w:rPr>
        <w:t> </w:t>
      </w:r>
      <w:r>
        <w:rPr/>
        <w:t>por</w:t>
      </w:r>
      <w:r>
        <w:rPr>
          <w:spacing w:val="-5"/>
        </w:rPr>
        <w:t> </w:t>
      </w:r>
      <w:r>
        <w:rPr/>
        <w:t>lo</w:t>
      </w:r>
      <w:r>
        <w:rPr>
          <w:spacing w:val="-3"/>
        </w:rPr>
        <w:t> </w:t>
      </w:r>
      <w:r>
        <w:rPr/>
        <w:t>bello</w:t>
      </w:r>
      <w:r>
        <w:rPr>
          <w:spacing w:val="-3"/>
        </w:rPr>
        <w:t> </w:t>
      </w:r>
      <w:r>
        <w:rPr/>
        <w:t>de</w:t>
      </w:r>
      <w:r>
        <w:rPr>
          <w:spacing w:val="-1"/>
        </w:rPr>
        <w:t> </w:t>
      </w:r>
      <w:r>
        <w:rPr/>
        <w:t>la</w:t>
      </w:r>
      <w:r>
        <w:rPr>
          <w:spacing w:val="-6"/>
        </w:rPr>
        <w:t> </w:t>
      </w:r>
      <w:r>
        <w:rPr/>
        <w:t>ornamentación</w:t>
      </w:r>
      <w:r>
        <w:rPr>
          <w:spacing w:val="-7"/>
        </w:rPr>
        <w:t> </w:t>
      </w:r>
      <w:r>
        <w:rPr/>
        <w:t>que ostenta actualmente, presumo </w:t>
      </w:r>
      <w:r>
        <w:rPr>
          <w:spacing w:val="-3"/>
        </w:rPr>
        <w:t>que </w:t>
      </w:r>
      <w:r>
        <w:rPr/>
        <w:t>el autor fue el Arq. Vicente Mendiola Quesada que </w:t>
      </w:r>
      <w:r>
        <w:rPr>
          <w:spacing w:val="-3"/>
        </w:rPr>
        <w:t>ha </w:t>
      </w:r>
      <w:r>
        <w:rPr/>
        <w:t>sido, con justicia nombrado renacentista del Siglo XX; también presumo </w:t>
      </w:r>
      <w:r>
        <w:rPr>
          <w:spacing w:val="-3"/>
        </w:rPr>
        <w:t>que </w:t>
      </w:r>
      <w:r>
        <w:rPr/>
        <w:t>esta intervención debió haberse hecho a la mitad de la década de los</w:t>
      </w:r>
      <w:r>
        <w:rPr>
          <w:spacing w:val="-30"/>
        </w:rPr>
        <w:t> </w:t>
      </w:r>
      <w:r>
        <w:rPr/>
        <w:t>sesenta.</w:t>
      </w:r>
    </w:p>
    <w:p>
      <w:pPr>
        <w:pStyle w:val="BodyText"/>
      </w:pPr>
    </w:p>
    <w:p>
      <w:pPr>
        <w:pStyle w:val="BodyText"/>
        <w:ind w:left="119" w:right="108" w:firstLine="427"/>
        <w:jc w:val="both"/>
      </w:pPr>
      <w:r>
        <w:rPr/>
        <w:t>Cuando estaba cursando la preparatoria en la clase de dibujo del Ing. Antonio Yurrieta</w:t>
      </w:r>
      <w:r>
        <w:rPr>
          <w:spacing w:val="-11"/>
        </w:rPr>
        <w:t> </w:t>
      </w:r>
      <w:r>
        <w:rPr/>
        <w:t>Valdés,</w:t>
      </w:r>
      <w:r>
        <w:rPr>
          <w:spacing w:val="-9"/>
        </w:rPr>
        <w:t> </w:t>
      </w:r>
      <w:r>
        <w:rPr/>
        <w:t>éste</w:t>
      </w:r>
      <w:r>
        <w:rPr>
          <w:spacing w:val="-10"/>
        </w:rPr>
        <w:t> </w:t>
      </w:r>
      <w:r>
        <w:rPr/>
        <w:t>nos</w:t>
      </w:r>
      <w:r>
        <w:rPr>
          <w:spacing w:val="-12"/>
        </w:rPr>
        <w:t> </w:t>
      </w:r>
      <w:r>
        <w:rPr/>
        <w:t>dejó</w:t>
      </w:r>
      <w:r>
        <w:rPr>
          <w:spacing w:val="-8"/>
        </w:rPr>
        <w:t> </w:t>
      </w:r>
      <w:r>
        <w:rPr>
          <w:spacing w:val="-3"/>
        </w:rPr>
        <w:t>un</w:t>
      </w:r>
      <w:r>
        <w:rPr>
          <w:spacing w:val="-16"/>
        </w:rPr>
        <w:t> </w:t>
      </w:r>
      <w:r>
        <w:rPr/>
        <w:t>ejercicio</w:t>
      </w:r>
      <w:r>
        <w:rPr>
          <w:spacing w:val="-8"/>
        </w:rPr>
        <w:t> </w:t>
      </w:r>
      <w:r>
        <w:rPr/>
        <w:t>académico,</w:t>
      </w:r>
      <w:r>
        <w:rPr>
          <w:spacing w:val="-9"/>
        </w:rPr>
        <w:t> </w:t>
      </w:r>
      <w:r>
        <w:rPr/>
        <w:t>consistente</w:t>
      </w:r>
      <w:r>
        <w:rPr>
          <w:spacing w:val="-10"/>
        </w:rPr>
        <w:t> </w:t>
      </w:r>
      <w:r>
        <w:rPr/>
        <w:t>en</w:t>
      </w:r>
      <w:r>
        <w:rPr>
          <w:spacing w:val="-11"/>
        </w:rPr>
        <w:t> </w:t>
      </w:r>
      <w:r>
        <w:rPr/>
        <w:t>dibujar</w:t>
      </w:r>
      <w:r>
        <w:rPr>
          <w:spacing w:val="-14"/>
        </w:rPr>
        <w:t> </w:t>
      </w:r>
      <w:r>
        <w:rPr/>
        <w:t>el</w:t>
      </w:r>
      <w:r>
        <w:rPr>
          <w:spacing w:val="-13"/>
        </w:rPr>
        <w:t> </w:t>
      </w:r>
      <w:r>
        <w:rPr/>
        <w:t>marco</w:t>
      </w:r>
      <w:r>
        <w:rPr>
          <w:spacing w:val="-8"/>
        </w:rPr>
        <w:t> </w:t>
      </w:r>
      <w:r>
        <w:rPr/>
        <w:t>de la puerta del </w:t>
      </w:r>
      <w:r>
        <w:rPr>
          <w:spacing w:val="-3"/>
        </w:rPr>
        <w:t>Aula </w:t>
      </w:r>
      <w:r>
        <w:rPr/>
        <w:t>Magna, </w:t>
      </w:r>
      <w:r>
        <w:rPr>
          <w:spacing w:val="-3"/>
        </w:rPr>
        <w:t>sus </w:t>
      </w:r>
      <w:r>
        <w:rPr/>
        <w:t>jambas y su dintel coronado. De este ejercicio se decía </w:t>
      </w:r>
      <w:r>
        <w:rPr>
          <w:spacing w:val="-3"/>
        </w:rPr>
        <w:t>que </w:t>
      </w:r>
      <w:r>
        <w:rPr/>
        <w:t>se realizaba año con año y </w:t>
      </w:r>
      <w:r>
        <w:rPr>
          <w:spacing w:val="-4"/>
        </w:rPr>
        <w:t>que </w:t>
      </w:r>
      <w:r>
        <w:rPr/>
        <w:t>inclusive se vendían los dibujos. El marco </w:t>
      </w:r>
      <w:r>
        <w:rPr>
          <w:spacing w:val="-4"/>
        </w:rPr>
        <w:t>que </w:t>
      </w:r>
      <w:r>
        <w:rPr/>
        <w:t>era objeto de nuestros dibujos </w:t>
      </w:r>
      <w:r>
        <w:rPr>
          <w:spacing w:val="-4"/>
        </w:rPr>
        <w:t>fue </w:t>
      </w:r>
      <w:r>
        <w:rPr/>
        <w:t>diseño y obra también del Arq. Mendiola, deduzco </w:t>
      </w:r>
      <w:r>
        <w:rPr>
          <w:spacing w:val="-3"/>
        </w:rPr>
        <w:t>que </w:t>
      </w:r>
      <w:r>
        <w:rPr/>
        <w:t>su intervención data de finales de los</w:t>
      </w:r>
      <w:r>
        <w:rPr>
          <w:spacing w:val="-17"/>
        </w:rPr>
        <w:t> </w:t>
      </w:r>
      <w:r>
        <w:rPr/>
        <w:t>40.</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04" w:firstLine="427"/>
        <w:jc w:val="both"/>
      </w:pPr>
      <w:r>
        <w:rPr/>
        <w:t>Para conmemorar el centenario de la fundación del Instituto, El Arq. Vicente Mendiola, realizó el Monumento a los Maestros, con </w:t>
      </w:r>
      <w:r>
        <w:rPr>
          <w:spacing w:val="-3"/>
        </w:rPr>
        <w:t>un </w:t>
      </w:r>
      <w:r>
        <w:rPr/>
        <w:t>estilo Art Decó; obra </w:t>
      </w:r>
      <w:r>
        <w:rPr>
          <w:spacing w:val="-4"/>
        </w:rPr>
        <w:t>que </w:t>
      </w:r>
      <w:r>
        <w:rPr/>
        <w:t>inició en 1928 y terminó posteriormente. Esta obra </w:t>
      </w:r>
      <w:r>
        <w:rPr>
          <w:spacing w:val="-3"/>
        </w:rPr>
        <w:t>tuvo </w:t>
      </w:r>
      <w:r>
        <w:rPr/>
        <w:t>como escultor a Ignacio Asúnsolo.</w:t>
      </w:r>
    </w:p>
    <w:p>
      <w:pPr>
        <w:pStyle w:val="BodyText"/>
        <w:spacing w:before="3"/>
        <w:rPr>
          <w:sz w:val="21"/>
        </w:rPr>
      </w:pPr>
      <w:r>
        <w:rPr/>
        <w:drawing>
          <wp:anchor distT="0" distB="0" distL="0" distR="0" allowOverlap="1" layoutInCell="1" locked="0" behindDoc="0" simplePos="0" relativeHeight="2464">
            <wp:simplePos x="0" y="0"/>
            <wp:positionH relativeFrom="page">
              <wp:posOffset>2977895</wp:posOffset>
            </wp:positionH>
            <wp:positionV relativeFrom="paragraph">
              <wp:posOffset>207114</wp:posOffset>
            </wp:positionV>
            <wp:extent cx="2293100" cy="3438144"/>
            <wp:effectExtent l="0" t="0" r="0" b="0"/>
            <wp:wrapTopAndBottom/>
            <wp:docPr id="127" name="image67.jpeg" descr=""/>
            <wp:cNvGraphicFramePr>
              <a:graphicFrameLocks noChangeAspect="1"/>
            </wp:cNvGraphicFramePr>
            <a:graphic>
              <a:graphicData uri="http://schemas.openxmlformats.org/drawingml/2006/picture">
                <pic:pic>
                  <pic:nvPicPr>
                    <pic:cNvPr id="128" name="image67.jpeg"/>
                    <pic:cNvPicPr/>
                  </pic:nvPicPr>
                  <pic:blipFill>
                    <a:blip r:embed="rId84" cstate="print"/>
                    <a:stretch>
                      <a:fillRect/>
                    </a:stretch>
                  </pic:blipFill>
                  <pic:spPr>
                    <a:xfrm>
                      <a:off x="0" y="0"/>
                      <a:ext cx="2293100" cy="3438144"/>
                    </a:xfrm>
                    <a:prstGeom prst="rect">
                      <a:avLst/>
                    </a:prstGeom>
                  </pic:spPr>
                </pic:pic>
              </a:graphicData>
            </a:graphic>
          </wp:anchor>
        </w:drawing>
      </w:r>
    </w:p>
    <w:p>
      <w:pPr>
        <w:spacing w:before="46"/>
        <w:ind w:left="1363" w:right="275" w:hanging="1109"/>
        <w:jc w:val="left"/>
        <w:rPr>
          <w:i/>
          <w:sz w:val="20"/>
        </w:rPr>
      </w:pPr>
      <w:r>
        <w:rPr>
          <w:sz w:val="20"/>
        </w:rPr>
        <w:t>Obra denominada </w:t>
      </w:r>
      <w:r>
        <w:rPr>
          <w:i/>
          <w:sz w:val="20"/>
        </w:rPr>
        <w:t>Juventud y Senectud </w:t>
      </w:r>
      <w:r>
        <w:rPr>
          <w:sz w:val="20"/>
        </w:rPr>
        <w:t>y que se conoce como </w:t>
      </w:r>
      <w:r>
        <w:rPr>
          <w:i/>
          <w:sz w:val="20"/>
        </w:rPr>
        <w:t>Monumento a los Maestros, obra de Vicente </w:t>
      </w:r>
      <w:r>
        <w:rPr>
          <w:i/>
          <w:sz w:val="20"/>
        </w:rPr>
        <w:t>Mendiola  (Mónica Vela, 2011. Acervo de la Dirección de Identidad Universitaria).</w:t>
      </w:r>
    </w:p>
    <w:p>
      <w:pPr>
        <w:pStyle w:val="BodyText"/>
        <w:spacing w:before="3"/>
        <w:rPr>
          <w:i/>
        </w:rPr>
      </w:pPr>
    </w:p>
    <w:p>
      <w:pPr>
        <w:pStyle w:val="BodyText"/>
        <w:ind w:left="119" w:right="106" w:firstLine="427"/>
        <w:jc w:val="both"/>
      </w:pPr>
      <w:r>
        <w:rPr/>
        <w:t>En</w:t>
      </w:r>
      <w:r>
        <w:rPr>
          <w:spacing w:val="-11"/>
        </w:rPr>
        <w:t> </w:t>
      </w:r>
      <w:r>
        <w:rPr/>
        <w:t>la</w:t>
      </w:r>
      <w:r>
        <w:rPr>
          <w:spacing w:val="-6"/>
        </w:rPr>
        <w:t> </w:t>
      </w:r>
      <w:r>
        <w:rPr/>
        <w:t>misma</w:t>
      </w:r>
      <w:r>
        <w:rPr>
          <w:spacing w:val="-6"/>
        </w:rPr>
        <w:t> </w:t>
      </w:r>
      <w:r>
        <w:rPr/>
        <w:t>época</w:t>
      </w:r>
      <w:r>
        <w:rPr>
          <w:spacing w:val="-6"/>
        </w:rPr>
        <w:t> </w:t>
      </w:r>
      <w:r>
        <w:rPr/>
        <w:t>en</w:t>
      </w:r>
      <w:r>
        <w:rPr>
          <w:spacing w:val="-11"/>
        </w:rPr>
        <w:t> </w:t>
      </w:r>
      <w:r>
        <w:rPr>
          <w:spacing w:val="-3"/>
        </w:rPr>
        <w:t>que</w:t>
      </w:r>
      <w:r>
        <w:rPr>
          <w:spacing w:val="-6"/>
        </w:rPr>
        <w:t> </w:t>
      </w:r>
      <w:r>
        <w:rPr/>
        <w:t>cursé</w:t>
      </w:r>
      <w:r>
        <w:rPr>
          <w:spacing w:val="-6"/>
        </w:rPr>
        <w:t> </w:t>
      </w:r>
      <w:r>
        <w:rPr/>
        <w:t>mi</w:t>
      </w:r>
      <w:r>
        <w:rPr>
          <w:spacing w:val="-9"/>
        </w:rPr>
        <w:t> </w:t>
      </w:r>
      <w:r>
        <w:rPr/>
        <w:t>preparatoria,</w:t>
      </w:r>
      <w:r>
        <w:rPr>
          <w:spacing w:val="-4"/>
        </w:rPr>
        <w:t> </w:t>
      </w:r>
      <w:r>
        <w:rPr/>
        <w:t>me</w:t>
      </w:r>
      <w:r>
        <w:rPr>
          <w:spacing w:val="-10"/>
        </w:rPr>
        <w:t> </w:t>
      </w:r>
      <w:r>
        <w:rPr/>
        <w:t>tocaron</w:t>
      </w:r>
      <w:r>
        <w:rPr>
          <w:spacing w:val="-11"/>
        </w:rPr>
        <w:t> </w:t>
      </w:r>
      <w:r>
        <w:rPr/>
        <w:t>las</w:t>
      </w:r>
      <w:r>
        <w:rPr>
          <w:spacing w:val="-7"/>
        </w:rPr>
        <w:t> </w:t>
      </w:r>
      <w:r>
        <w:rPr/>
        <w:t>clásicas</w:t>
      </w:r>
      <w:r>
        <w:rPr>
          <w:spacing w:val="-7"/>
        </w:rPr>
        <w:t> </w:t>
      </w:r>
      <w:r>
        <w:rPr/>
        <w:t>“perradas” y como a todos los alumnos de nuevo ingreso me arrojaron a la alberca, misma que fue realizada por el Arq. Víctor Manuel Villegas Monroy, era </w:t>
      </w:r>
      <w:r>
        <w:rPr>
          <w:spacing w:val="-4"/>
        </w:rPr>
        <w:t>una </w:t>
      </w:r>
      <w:r>
        <w:rPr/>
        <w:t>alberca elevada </w:t>
      </w:r>
      <w:r>
        <w:rPr>
          <w:spacing w:val="-3"/>
        </w:rPr>
        <w:t>que </w:t>
      </w:r>
      <w:r>
        <w:rPr/>
        <w:t>en sus laterales tenía vestidores, en los </w:t>
      </w:r>
      <w:r>
        <w:rPr>
          <w:spacing w:val="-3"/>
        </w:rPr>
        <w:t>que </w:t>
      </w:r>
      <w:r>
        <w:rPr/>
        <w:t>por cierto, se filtraba el </w:t>
      </w:r>
      <w:r>
        <w:rPr>
          <w:spacing w:val="-3"/>
        </w:rPr>
        <w:t>agua. </w:t>
      </w:r>
      <w:r>
        <w:rPr/>
        <w:t>La alberca estaba revestida en azul y tenía en el piso </w:t>
      </w:r>
      <w:r>
        <w:rPr>
          <w:spacing w:val="-4"/>
        </w:rPr>
        <w:t>una </w:t>
      </w:r>
      <w:r>
        <w:rPr/>
        <w:t>V de “vampiros”, esta alberca </w:t>
      </w:r>
      <w:r>
        <w:rPr>
          <w:spacing w:val="-4"/>
        </w:rPr>
        <w:t>fue </w:t>
      </w:r>
      <w:r>
        <w:rPr/>
        <w:t>construida durante la gestión del Lic. Adolfo López Mateos como director, alrededor de 1946. </w:t>
      </w:r>
      <w:r>
        <w:rPr>
          <w:spacing w:val="3"/>
        </w:rPr>
        <w:t>En </w:t>
      </w:r>
      <w:r>
        <w:rPr/>
        <w:t>su lugar ahora podemos deleitarnos con el conjunto escultórico de Leopoldo Flores “Tocando el</w:t>
      </w:r>
      <w:r>
        <w:rPr>
          <w:spacing w:val="-4"/>
        </w:rPr>
        <w:t> </w:t>
      </w:r>
      <w:r>
        <w:rPr/>
        <w:t>Sol”.</w:t>
      </w:r>
    </w:p>
    <w:p>
      <w:pPr>
        <w:pStyle w:val="BodyText"/>
      </w:pPr>
    </w:p>
    <w:p>
      <w:pPr>
        <w:pStyle w:val="BodyText"/>
        <w:ind w:left="119" w:right="104" w:firstLine="427"/>
        <w:jc w:val="both"/>
      </w:pPr>
      <w:r>
        <w:rPr/>
        <w:t>En</w:t>
      </w:r>
      <w:r>
        <w:rPr>
          <w:spacing w:val="-20"/>
        </w:rPr>
        <w:t> </w:t>
      </w:r>
      <w:r>
        <w:rPr/>
        <w:t>1963</w:t>
      </w:r>
      <w:r>
        <w:rPr>
          <w:spacing w:val="-14"/>
        </w:rPr>
        <w:t> </w:t>
      </w:r>
      <w:r>
        <w:rPr/>
        <w:t>cursé</w:t>
      </w:r>
      <w:r>
        <w:rPr>
          <w:spacing w:val="-14"/>
        </w:rPr>
        <w:t> </w:t>
      </w:r>
      <w:r>
        <w:rPr/>
        <w:t>el</w:t>
      </w:r>
      <w:r>
        <w:rPr>
          <w:spacing w:val="-17"/>
        </w:rPr>
        <w:t> </w:t>
      </w:r>
      <w:r>
        <w:rPr/>
        <w:t>primer</w:t>
      </w:r>
      <w:r>
        <w:rPr>
          <w:spacing w:val="-18"/>
        </w:rPr>
        <w:t> </w:t>
      </w:r>
      <w:r>
        <w:rPr/>
        <w:t>año</w:t>
      </w:r>
      <w:r>
        <w:rPr>
          <w:spacing w:val="-11"/>
        </w:rPr>
        <w:t> </w:t>
      </w:r>
      <w:r>
        <w:rPr/>
        <w:t>de</w:t>
      </w:r>
      <w:r>
        <w:rPr>
          <w:spacing w:val="-14"/>
        </w:rPr>
        <w:t> </w:t>
      </w:r>
      <w:r>
        <w:rPr/>
        <w:t>licenciado</w:t>
      </w:r>
      <w:r>
        <w:rPr>
          <w:spacing w:val="-11"/>
        </w:rPr>
        <w:t> </w:t>
      </w:r>
      <w:r>
        <w:rPr/>
        <w:t>en</w:t>
      </w:r>
      <w:r>
        <w:rPr>
          <w:spacing w:val="-20"/>
        </w:rPr>
        <w:t> </w:t>
      </w:r>
      <w:r>
        <w:rPr/>
        <w:t>administración</w:t>
      </w:r>
      <w:r>
        <w:rPr>
          <w:spacing w:val="-15"/>
        </w:rPr>
        <w:t> </w:t>
      </w:r>
      <w:r>
        <w:rPr/>
        <w:t>de</w:t>
      </w:r>
      <w:r>
        <w:rPr>
          <w:spacing w:val="-14"/>
        </w:rPr>
        <w:t> </w:t>
      </w:r>
      <w:r>
        <w:rPr/>
        <w:t>empresas</w:t>
      </w:r>
      <w:r>
        <w:rPr>
          <w:spacing w:val="-15"/>
        </w:rPr>
        <w:t> </w:t>
      </w:r>
      <w:r>
        <w:rPr/>
        <w:t>y</w:t>
      </w:r>
      <w:r>
        <w:rPr>
          <w:spacing w:val="-18"/>
        </w:rPr>
        <w:t> </w:t>
      </w:r>
      <w:r>
        <w:rPr/>
        <w:t>contador público, en lo que se localizan las oficinas del abogado de la Universidad, antes galería de exposiciones, este espacio da a la fachada norte del</w:t>
      </w:r>
      <w:r>
        <w:rPr>
          <w:spacing w:val="-20"/>
        </w:rPr>
        <w:t> </w:t>
      </w:r>
      <w:r>
        <w:rPr/>
        <w:t>edificio.</w:t>
      </w:r>
    </w:p>
    <w:p>
      <w:pPr>
        <w:pStyle w:val="BodyText"/>
        <w:spacing w:before="8"/>
        <w:rPr>
          <w:sz w:val="23"/>
        </w:rPr>
      </w:pPr>
    </w:p>
    <w:p>
      <w:pPr>
        <w:pStyle w:val="BodyText"/>
        <w:spacing w:line="322" w:lineRule="exact"/>
        <w:ind w:left="119" w:right="110" w:firstLine="427"/>
        <w:jc w:val="both"/>
      </w:pPr>
      <w:r>
        <w:rPr/>
        <w:t>En</w:t>
      </w:r>
      <w:r>
        <w:rPr>
          <w:spacing w:val="-12"/>
        </w:rPr>
        <w:t> </w:t>
      </w:r>
      <w:r>
        <w:rPr/>
        <w:t>1964</w:t>
      </w:r>
      <w:r>
        <w:rPr>
          <w:spacing w:val="-8"/>
        </w:rPr>
        <w:t> </w:t>
      </w:r>
      <w:r>
        <w:rPr/>
        <w:t>inicié</w:t>
      </w:r>
      <w:r>
        <w:rPr>
          <w:spacing w:val="-8"/>
        </w:rPr>
        <w:t> </w:t>
      </w:r>
      <w:r>
        <w:rPr/>
        <w:t>la</w:t>
      </w:r>
      <w:r>
        <w:rPr>
          <w:spacing w:val="-8"/>
        </w:rPr>
        <w:t> </w:t>
      </w:r>
      <w:r>
        <w:rPr/>
        <w:t>carrera</w:t>
      </w:r>
      <w:r>
        <w:rPr>
          <w:spacing w:val="-8"/>
        </w:rPr>
        <w:t> </w:t>
      </w:r>
      <w:r>
        <w:rPr/>
        <w:t>de</w:t>
      </w:r>
      <w:r>
        <w:rPr>
          <w:spacing w:val="-8"/>
        </w:rPr>
        <w:t> </w:t>
      </w:r>
      <w:r>
        <w:rPr/>
        <w:t>arquitecto,</w:t>
      </w:r>
      <w:r>
        <w:rPr>
          <w:spacing w:val="-6"/>
        </w:rPr>
        <w:t> </w:t>
      </w:r>
      <w:r>
        <w:rPr/>
        <w:t>en</w:t>
      </w:r>
      <w:r>
        <w:rPr>
          <w:spacing w:val="-12"/>
        </w:rPr>
        <w:t> </w:t>
      </w:r>
      <w:r>
        <w:rPr/>
        <w:t>donde</w:t>
      </w:r>
      <w:r>
        <w:rPr>
          <w:spacing w:val="-4"/>
        </w:rPr>
        <w:t> </w:t>
      </w:r>
      <w:r>
        <w:rPr/>
        <w:t>actualmente</w:t>
      </w:r>
      <w:r>
        <w:rPr>
          <w:spacing w:val="-8"/>
        </w:rPr>
        <w:t> </w:t>
      </w:r>
      <w:r>
        <w:rPr/>
        <w:t>se</w:t>
      </w:r>
      <w:r>
        <w:rPr>
          <w:spacing w:val="-8"/>
        </w:rPr>
        <w:t> </w:t>
      </w:r>
      <w:r>
        <w:rPr/>
        <w:t>encuentra</w:t>
      </w:r>
      <w:r>
        <w:rPr>
          <w:spacing w:val="-8"/>
        </w:rPr>
        <w:t> </w:t>
      </w:r>
      <w:r>
        <w:rPr/>
        <w:t>el</w:t>
      </w:r>
      <w:r>
        <w:rPr>
          <w:spacing w:val="-9"/>
        </w:rPr>
        <w:t> </w:t>
      </w:r>
      <w:r>
        <w:rPr/>
        <w:t>Museo José María</w:t>
      </w:r>
      <w:r>
        <w:rPr>
          <w:spacing w:val="-6"/>
        </w:rPr>
        <w:t> </w:t>
      </w:r>
      <w:r>
        <w:rPr/>
        <w:t>Morelos.</w:t>
      </w:r>
    </w:p>
    <w:p>
      <w:pPr>
        <w:spacing w:after="0" w:line="322" w:lineRule="exact"/>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25" w:firstLine="427"/>
        <w:jc w:val="both"/>
      </w:pPr>
      <w:r>
        <w:rPr/>
        <w:t>En 1969, tres de los egresados, realizamos nuestra tesis profesional, con </w:t>
      </w:r>
      <w:r>
        <w:rPr>
          <w:spacing w:val="-4"/>
        </w:rPr>
        <w:t>una </w:t>
      </w:r>
      <w:r>
        <w:rPr/>
        <w:t>modalidad que se denominaba “encerrona”; en donde era el anfiteatro de</w:t>
      </w:r>
      <w:r>
        <w:rPr>
          <w:spacing w:val="-43"/>
        </w:rPr>
        <w:t> </w:t>
      </w:r>
      <w:r>
        <w:rPr/>
        <w:t>la Escuela de Medicina,</w:t>
      </w:r>
      <w:r>
        <w:rPr>
          <w:spacing w:val="-6"/>
        </w:rPr>
        <w:t> </w:t>
      </w:r>
      <w:r>
        <w:rPr/>
        <w:t>colocábamos</w:t>
      </w:r>
      <w:r>
        <w:rPr>
          <w:spacing w:val="-8"/>
        </w:rPr>
        <w:t> </w:t>
      </w:r>
      <w:r>
        <w:rPr/>
        <w:t>los</w:t>
      </w:r>
      <w:r>
        <w:rPr>
          <w:spacing w:val="-13"/>
        </w:rPr>
        <w:t> </w:t>
      </w:r>
      <w:r>
        <w:rPr/>
        <w:t>planos</w:t>
      </w:r>
      <w:r>
        <w:rPr>
          <w:spacing w:val="-13"/>
        </w:rPr>
        <w:t> </w:t>
      </w:r>
      <w:r>
        <w:rPr/>
        <w:t>terminados</w:t>
      </w:r>
      <w:r>
        <w:rPr>
          <w:spacing w:val="-8"/>
        </w:rPr>
        <w:t> </w:t>
      </w:r>
      <w:r>
        <w:rPr/>
        <w:t>en</w:t>
      </w:r>
      <w:r>
        <w:rPr>
          <w:spacing w:val="-12"/>
        </w:rPr>
        <w:t> </w:t>
      </w:r>
      <w:r>
        <w:rPr/>
        <w:t>las</w:t>
      </w:r>
      <w:r>
        <w:rPr>
          <w:spacing w:val="-8"/>
        </w:rPr>
        <w:t> </w:t>
      </w:r>
      <w:r>
        <w:rPr/>
        <w:t>planchas</w:t>
      </w:r>
      <w:r>
        <w:rPr>
          <w:spacing w:val="-8"/>
        </w:rPr>
        <w:t> </w:t>
      </w:r>
      <w:r>
        <w:rPr/>
        <w:t>mortuorias</w:t>
      </w:r>
      <w:r>
        <w:rPr>
          <w:spacing w:val="-8"/>
        </w:rPr>
        <w:t> </w:t>
      </w:r>
      <w:r>
        <w:rPr/>
        <w:t>y</w:t>
      </w:r>
      <w:r>
        <w:rPr>
          <w:spacing w:val="-11"/>
        </w:rPr>
        <w:t> </w:t>
      </w:r>
      <w:r>
        <w:rPr/>
        <w:t>entrabamos al edificio por la avenida Juárez por </w:t>
      </w:r>
      <w:r>
        <w:rPr>
          <w:spacing w:val="-3"/>
        </w:rPr>
        <w:t>un </w:t>
      </w:r>
      <w:r>
        <w:rPr/>
        <w:t>acceso </w:t>
      </w:r>
      <w:r>
        <w:rPr>
          <w:spacing w:val="-3"/>
        </w:rPr>
        <w:t>muy </w:t>
      </w:r>
      <w:r>
        <w:rPr/>
        <w:t>angosto y </w:t>
      </w:r>
      <w:r>
        <w:rPr>
          <w:spacing w:val="-3"/>
        </w:rPr>
        <w:t>cuando </w:t>
      </w:r>
      <w:r>
        <w:rPr/>
        <w:t>llegábamos en horas fuera de los horarios establecidos, nos abrían la puerta principal para acceder a nuestra labores, por lo </w:t>
      </w:r>
      <w:r>
        <w:rPr>
          <w:spacing w:val="-3"/>
        </w:rPr>
        <w:t>que </w:t>
      </w:r>
      <w:r>
        <w:rPr/>
        <w:t>hemos conocido la Rectoría en sus diferentes espacios y horarios. Cuando esta zona fue demolida se destruyó </w:t>
      </w:r>
      <w:r>
        <w:rPr>
          <w:spacing w:val="-3"/>
        </w:rPr>
        <w:t>un </w:t>
      </w:r>
      <w:r>
        <w:rPr/>
        <w:t>mural alusivo a la enseñanza de la medicina, obra del pintor Edmundo</w:t>
      </w:r>
      <w:r>
        <w:rPr>
          <w:spacing w:val="-26"/>
        </w:rPr>
        <w:t> </w:t>
      </w:r>
      <w:r>
        <w:rPr/>
        <w:t>Calderón.</w:t>
      </w:r>
    </w:p>
    <w:p>
      <w:pPr>
        <w:pStyle w:val="BodyText"/>
      </w:pPr>
    </w:p>
    <w:p>
      <w:pPr>
        <w:pStyle w:val="BodyText"/>
        <w:spacing w:before="1"/>
        <w:ind w:left="57" w:right="116" w:firstLine="427"/>
        <w:jc w:val="right"/>
      </w:pPr>
      <w:r>
        <w:rPr/>
        <w:t>Hacia la mitad de la década de los 60, el Arq. Vicente Mendiola Quezada diseñó la exquisita ornamentación de estilo neoclásico corintio del Aula Magna y también afirmo que la ornamentación del pórtico de la misma fue diseñada por el mismo arquitecto. La jamba y el dintel, coronado con un semicírculo fueron ejecutados al final de los años 40.</w:t>
      </w:r>
    </w:p>
    <w:p>
      <w:pPr>
        <w:pStyle w:val="BodyText"/>
        <w:spacing w:before="1"/>
      </w:pPr>
    </w:p>
    <w:p>
      <w:pPr>
        <w:pStyle w:val="BodyText"/>
        <w:ind w:left="119" w:right="123" w:firstLine="427"/>
        <w:jc w:val="both"/>
      </w:pPr>
      <w:r>
        <w:rPr/>
        <w:t>La balaustrada de granito colocada en el lugar de los barandales de hierro, en la planta alta que da al patio poniente, fue también diseño del maestro Mendiola, está en duda el año en que esta modificación se efectuó.</w:t>
      </w:r>
    </w:p>
    <w:p>
      <w:pPr>
        <w:pStyle w:val="BodyText"/>
        <w:spacing w:before="9"/>
        <w:rPr>
          <w:sz w:val="23"/>
        </w:rPr>
      </w:pPr>
    </w:p>
    <w:p>
      <w:pPr>
        <w:pStyle w:val="BodyText"/>
        <w:ind w:left="119" w:right="121" w:firstLine="427"/>
        <w:jc w:val="both"/>
      </w:pPr>
      <w:r>
        <w:rPr/>
        <w:t>Cabe mencionar </w:t>
      </w:r>
      <w:r>
        <w:rPr>
          <w:spacing w:val="-3"/>
        </w:rPr>
        <w:t>que </w:t>
      </w:r>
      <w:r>
        <w:rPr/>
        <w:t>la “Casa de los Cien Arcos”, de acuerdo a las crónicas, fue intervenida por primera vez por José María González Arratia, posteriormente la fachada</w:t>
      </w:r>
      <w:r>
        <w:rPr>
          <w:spacing w:val="-5"/>
        </w:rPr>
        <w:t> </w:t>
      </w:r>
      <w:r>
        <w:rPr/>
        <w:t>principal</w:t>
      </w:r>
      <w:r>
        <w:rPr>
          <w:spacing w:val="-8"/>
        </w:rPr>
        <w:t> </w:t>
      </w:r>
      <w:r>
        <w:rPr/>
        <w:t>es</w:t>
      </w:r>
      <w:r>
        <w:rPr>
          <w:spacing w:val="-6"/>
        </w:rPr>
        <w:t> </w:t>
      </w:r>
      <w:r>
        <w:rPr/>
        <w:t>intervenida</w:t>
      </w:r>
      <w:r>
        <w:rPr>
          <w:spacing w:val="-5"/>
        </w:rPr>
        <w:t> </w:t>
      </w:r>
      <w:r>
        <w:rPr/>
        <w:t>a</w:t>
      </w:r>
      <w:r>
        <w:rPr>
          <w:spacing w:val="-5"/>
        </w:rPr>
        <w:t> </w:t>
      </w:r>
      <w:r>
        <w:rPr/>
        <w:t>fines</w:t>
      </w:r>
      <w:r>
        <w:rPr>
          <w:spacing w:val="-6"/>
        </w:rPr>
        <w:t> </w:t>
      </w:r>
      <w:r>
        <w:rPr/>
        <w:t>del</w:t>
      </w:r>
      <w:r>
        <w:rPr>
          <w:spacing w:val="-8"/>
        </w:rPr>
        <w:t> </w:t>
      </w:r>
      <w:r>
        <w:rPr/>
        <w:t>Siglo</w:t>
      </w:r>
      <w:r>
        <w:rPr>
          <w:spacing w:val="-2"/>
        </w:rPr>
        <w:t> </w:t>
      </w:r>
      <w:r>
        <w:rPr/>
        <w:t>XIX</w:t>
      </w:r>
      <w:r>
        <w:rPr>
          <w:spacing w:val="-6"/>
        </w:rPr>
        <w:t> </w:t>
      </w:r>
      <w:r>
        <w:rPr/>
        <w:t>por</w:t>
      </w:r>
      <w:r>
        <w:rPr>
          <w:spacing w:val="-8"/>
        </w:rPr>
        <w:t> </w:t>
      </w:r>
      <w:r>
        <w:rPr/>
        <w:t>el</w:t>
      </w:r>
      <w:r>
        <w:rPr>
          <w:spacing w:val="-7"/>
        </w:rPr>
        <w:t> </w:t>
      </w:r>
      <w:r>
        <w:rPr/>
        <w:t>Ing.</w:t>
      </w:r>
      <w:r>
        <w:rPr>
          <w:spacing w:val="-3"/>
        </w:rPr>
        <w:t> </w:t>
      </w:r>
      <w:r>
        <w:rPr/>
        <w:t>Anselmo</w:t>
      </w:r>
      <w:r>
        <w:rPr>
          <w:spacing w:val="-2"/>
        </w:rPr>
        <w:t> </w:t>
      </w:r>
      <w:r>
        <w:rPr/>
        <w:t>Camacho</w:t>
      </w:r>
      <w:r>
        <w:rPr>
          <w:spacing w:val="-2"/>
        </w:rPr>
        <w:t> </w:t>
      </w:r>
      <w:r>
        <w:rPr/>
        <w:t>y</w:t>
      </w:r>
      <w:r>
        <w:rPr>
          <w:spacing w:val="-9"/>
        </w:rPr>
        <w:t> </w:t>
      </w:r>
      <w:r>
        <w:rPr/>
        <w:t>el Arq. José </w:t>
      </w:r>
      <w:r>
        <w:rPr>
          <w:spacing w:val="-3"/>
        </w:rPr>
        <w:t>Luis </w:t>
      </w:r>
      <w:r>
        <w:rPr/>
        <w:t>Collazo, el estilo es neoclásico, con tendencia a lo ecléctico en</w:t>
      </w:r>
      <w:r>
        <w:rPr>
          <w:spacing w:val="-3"/>
        </w:rPr>
        <w:t> </w:t>
      </w:r>
      <w:r>
        <w:rPr/>
        <w:t>1885.</w:t>
      </w:r>
    </w:p>
    <w:p>
      <w:pPr>
        <w:pStyle w:val="BodyText"/>
        <w:spacing w:before="1"/>
        <w:rPr>
          <w:sz w:val="21"/>
        </w:rPr>
      </w:pPr>
      <w:r>
        <w:rPr/>
        <w:drawing>
          <wp:anchor distT="0" distB="0" distL="0" distR="0" allowOverlap="1" layoutInCell="1" locked="0" behindDoc="0" simplePos="0" relativeHeight="2488">
            <wp:simplePos x="0" y="0"/>
            <wp:positionH relativeFrom="page">
              <wp:posOffset>3316223</wp:posOffset>
            </wp:positionH>
            <wp:positionV relativeFrom="paragraph">
              <wp:posOffset>205844</wp:posOffset>
            </wp:positionV>
            <wp:extent cx="1628827" cy="2896362"/>
            <wp:effectExtent l="0" t="0" r="0" b="0"/>
            <wp:wrapTopAndBottom/>
            <wp:docPr id="129" name="image68.jpeg" descr=""/>
            <wp:cNvGraphicFramePr>
              <a:graphicFrameLocks noChangeAspect="1"/>
            </wp:cNvGraphicFramePr>
            <a:graphic>
              <a:graphicData uri="http://schemas.openxmlformats.org/drawingml/2006/picture">
                <pic:pic>
                  <pic:nvPicPr>
                    <pic:cNvPr id="130" name="image68.jpeg"/>
                    <pic:cNvPicPr/>
                  </pic:nvPicPr>
                  <pic:blipFill>
                    <a:blip r:embed="rId85" cstate="print"/>
                    <a:stretch>
                      <a:fillRect/>
                    </a:stretch>
                  </pic:blipFill>
                  <pic:spPr>
                    <a:xfrm>
                      <a:off x="0" y="0"/>
                      <a:ext cx="1628827" cy="2896362"/>
                    </a:xfrm>
                    <a:prstGeom prst="rect">
                      <a:avLst/>
                    </a:prstGeom>
                  </pic:spPr>
                </pic:pic>
              </a:graphicData>
            </a:graphic>
          </wp:anchor>
        </w:drawing>
      </w:r>
    </w:p>
    <w:p>
      <w:pPr>
        <w:spacing w:before="27"/>
        <w:ind w:left="4100" w:right="211" w:hanging="3934"/>
        <w:jc w:val="left"/>
        <w:rPr>
          <w:i/>
          <w:sz w:val="20"/>
        </w:rPr>
      </w:pPr>
      <w:r>
        <w:rPr>
          <w:sz w:val="20"/>
        </w:rPr>
        <w:t>Pórtico principal del Edificio Histórico de Rectoría </w:t>
      </w:r>
      <w:r>
        <w:rPr>
          <w:i/>
          <w:sz w:val="20"/>
        </w:rPr>
        <w:t>(Mónica Vela, 2016. Acervo de la Dirección de Identidad </w:t>
      </w:r>
      <w:r>
        <w:rPr>
          <w:i/>
          <w:sz w:val="20"/>
        </w:rPr>
        <w:t>Universitaria).</w:t>
      </w:r>
    </w:p>
    <w:p>
      <w:pPr>
        <w:spacing w:after="0"/>
        <w:jc w:val="left"/>
        <w:rPr>
          <w:sz w:val="20"/>
        </w:rPr>
        <w:sectPr>
          <w:pgSz w:w="12240" w:h="15840"/>
          <w:pgMar w:header="707" w:footer="1039" w:top="900" w:bottom="1220" w:left="1580" w:right="1200"/>
        </w:sectPr>
      </w:pPr>
    </w:p>
    <w:p>
      <w:pPr>
        <w:pStyle w:val="BodyText"/>
        <w:rPr>
          <w:i/>
          <w:sz w:val="20"/>
        </w:rPr>
      </w:pPr>
    </w:p>
    <w:p>
      <w:pPr>
        <w:pStyle w:val="BodyText"/>
        <w:rPr>
          <w:i/>
          <w:sz w:val="16"/>
        </w:rPr>
      </w:pPr>
    </w:p>
    <w:p>
      <w:pPr>
        <w:pStyle w:val="BodyText"/>
        <w:spacing w:before="21"/>
        <w:ind w:left="119" w:right="119" w:firstLine="427"/>
        <w:jc w:val="both"/>
      </w:pPr>
      <w:r>
        <w:rPr/>
        <w:t>Siendo yo presidente del Colegio de Arquitectos del Estado de México, en 1988, en una</w:t>
      </w:r>
      <w:r>
        <w:rPr>
          <w:spacing w:val="-5"/>
        </w:rPr>
        <w:t> </w:t>
      </w:r>
      <w:r>
        <w:rPr/>
        <w:t>reunión</w:t>
      </w:r>
      <w:r>
        <w:rPr>
          <w:spacing w:val="-15"/>
        </w:rPr>
        <w:t> </w:t>
      </w:r>
      <w:r>
        <w:rPr/>
        <w:t>efectuada</w:t>
      </w:r>
      <w:r>
        <w:rPr>
          <w:spacing w:val="-10"/>
        </w:rPr>
        <w:t> </w:t>
      </w:r>
      <w:r>
        <w:rPr/>
        <w:t>en</w:t>
      </w:r>
      <w:r>
        <w:rPr>
          <w:spacing w:val="-15"/>
        </w:rPr>
        <w:t> </w:t>
      </w:r>
      <w:r>
        <w:rPr/>
        <w:t>el</w:t>
      </w:r>
      <w:r>
        <w:rPr>
          <w:spacing w:val="-12"/>
        </w:rPr>
        <w:t> </w:t>
      </w:r>
      <w:r>
        <w:rPr/>
        <w:t>Salón</w:t>
      </w:r>
      <w:r>
        <w:rPr>
          <w:spacing w:val="-10"/>
        </w:rPr>
        <w:t> </w:t>
      </w:r>
      <w:r>
        <w:rPr/>
        <w:t>de</w:t>
      </w:r>
      <w:r>
        <w:rPr>
          <w:spacing w:val="-9"/>
        </w:rPr>
        <w:t> </w:t>
      </w:r>
      <w:r>
        <w:rPr/>
        <w:t>Rectores,</w:t>
      </w:r>
      <w:r>
        <w:rPr>
          <w:spacing w:val="43"/>
        </w:rPr>
        <w:t> </w:t>
      </w:r>
      <w:r>
        <w:rPr/>
        <w:t>se</w:t>
      </w:r>
      <w:r>
        <w:rPr>
          <w:spacing w:val="-9"/>
        </w:rPr>
        <w:t> </w:t>
      </w:r>
      <w:r>
        <w:rPr/>
        <w:t>efectuó</w:t>
      </w:r>
      <w:r>
        <w:rPr>
          <w:spacing w:val="-2"/>
        </w:rPr>
        <w:t> </w:t>
      </w:r>
      <w:r>
        <w:rPr/>
        <w:t>una</w:t>
      </w:r>
      <w:r>
        <w:rPr>
          <w:spacing w:val="-10"/>
        </w:rPr>
        <w:t> </w:t>
      </w:r>
      <w:r>
        <w:rPr/>
        <w:t>junta</w:t>
      </w:r>
      <w:r>
        <w:rPr>
          <w:spacing w:val="-10"/>
        </w:rPr>
        <w:t> </w:t>
      </w:r>
      <w:r>
        <w:rPr/>
        <w:t>en</w:t>
      </w:r>
      <w:r>
        <w:rPr>
          <w:spacing w:val="-15"/>
        </w:rPr>
        <w:t> </w:t>
      </w:r>
      <w:r>
        <w:rPr/>
        <w:t>la</w:t>
      </w:r>
      <w:r>
        <w:rPr>
          <w:spacing w:val="-10"/>
        </w:rPr>
        <w:t> </w:t>
      </w:r>
      <w:r>
        <w:rPr/>
        <w:t>que</w:t>
      </w:r>
      <w:r>
        <w:rPr>
          <w:spacing w:val="-9"/>
        </w:rPr>
        <w:t> </w:t>
      </w:r>
      <w:r>
        <w:rPr/>
        <w:t>estuvimos presentes: el cronista de la Universidad, Maestro Inocente Peñaloza García; el Dr. Marcos Mejía López y la Arq. Susana Bianconi Bailes y durante esta reunión propuse </w:t>
      </w:r>
      <w:r>
        <w:rPr>
          <w:spacing w:val="-3"/>
        </w:rPr>
        <w:t>que </w:t>
      </w:r>
      <w:r>
        <w:rPr/>
        <w:t>se retirara el plafón del </w:t>
      </w:r>
      <w:r>
        <w:rPr>
          <w:spacing w:val="-3"/>
        </w:rPr>
        <w:t>Aula </w:t>
      </w:r>
      <w:r>
        <w:rPr/>
        <w:t>Magna y que, en su lugar se colocara </w:t>
      </w:r>
      <w:r>
        <w:rPr>
          <w:spacing w:val="-4"/>
        </w:rPr>
        <w:t>una </w:t>
      </w:r>
      <w:r>
        <w:rPr/>
        <w:t>bóveda, lo cual fue aceptado; designando al Dr. Marcos Mejía López para su realización, durante la rectoría del M. Uriel Galicia Hernández. A lo </w:t>
      </w:r>
      <w:r>
        <w:rPr>
          <w:spacing w:val="-4"/>
        </w:rPr>
        <w:t>que </w:t>
      </w:r>
      <w:r>
        <w:rPr/>
        <w:t>también fueron agregadas las esculturas de Palas Atenea y Minerva, realizadas por el escultor Víctor Gutiérrez Guerra, la cubierta y el soporte de los casetones </w:t>
      </w:r>
      <w:r>
        <w:rPr>
          <w:spacing w:val="-3"/>
        </w:rPr>
        <w:t>que </w:t>
      </w:r>
      <w:r>
        <w:rPr/>
        <w:t>conforman la bóveda fueron obra del Ing. Raúl Vera Nogués, actual director de la Facultad de Ingeniería. El resultado de todo lo anterior,  </w:t>
      </w:r>
      <w:r>
        <w:rPr>
          <w:spacing w:val="-4"/>
        </w:rPr>
        <w:t>fue </w:t>
      </w:r>
      <w:r>
        <w:rPr/>
        <w:t>la majestuosa apariencia de nuestra Aula</w:t>
      </w:r>
      <w:r>
        <w:rPr>
          <w:spacing w:val="-13"/>
        </w:rPr>
        <w:t> </w:t>
      </w:r>
      <w:r>
        <w:rPr/>
        <w:t>Magna.</w:t>
      </w:r>
    </w:p>
    <w:p>
      <w:pPr>
        <w:pStyle w:val="BodyText"/>
        <w:spacing w:before="2"/>
        <w:rPr>
          <w:sz w:val="21"/>
        </w:rPr>
      </w:pPr>
      <w:r>
        <w:rPr/>
        <w:drawing>
          <wp:anchor distT="0" distB="0" distL="0" distR="0" allowOverlap="1" layoutInCell="1" locked="0" behindDoc="0" simplePos="0" relativeHeight="2512">
            <wp:simplePos x="0" y="0"/>
            <wp:positionH relativeFrom="page">
              <wp:posOffset>3005327</wp:posOffset>
            </wp:positionH>
            <wp:positionV relativeFrom="paragraph">
              <wp:posOffset>206479</wp:posOffset>
            </wp:positionV>
            <wp:extent cx="2239233" cy="3991546"/>
            <wp:effectExtent l="0" t="0" r="0" b="0"/>
            <wp:wrapTopAndBottom/>
            <wp:docPr id="131" name="image69.jpeg" descr=""/>
            <wp:cNvGraphicFramePr>
              <a:graphicFrameLocks noChangeAspect="1"/>
            </wp:cNvGraphicFramePr>
            <a:graphic>
              <a:graphicData uri="http://schemas.openxmlformats.org/drawingml/2006/picture">
                <pic:pic>
                  <pic:nvPicPr>
                    <pic:cNvPr id="132" name="image69.jpeg"/>
                    <pic:cNvPicPr/>
                  </pic:nvPicPr>
                  <pic:blipFill>
                    <a:blip r:embed="rId86" cstate="print"/>
                    <a:stretch>
                      <a:fillRect/>
                    </a:stretch>
                  </pic:blipFill>
                  <pic:spPr>
                    <a:xfrm>
                      <a:off x="0" y="0"/>
                      <a:ext cx="2239233" cy="3991546"/>
                    </a:xfrm>
                    <a:prstGeom prst="rect">
                      <a:avLst/>
                    </a:prstGeom>
                  </pic:spPr>
                </pic:pic>
              </a:graphicData>
            </a:graphic>
          </wp:anchor>
        </w:drawing>
      </w:r>
    </w:p>
    <w:p>
      <w:pPr>
        <w:spacing w:line="264" w:lineRule="exact" w:before="63"/>
        <w:ind w:left="1353" w:right="326" w:hanging="591"/>
        <w:jc w:val="left"/>
        <w:rPr>
          <w:i/>
          <w:sz w:val="20"/>
        </w:rPr>
      </w:pPr>
      <w:r>
        <w:rPr>
          <w:sz w:val="20"/>
        </w:rPr>
        <w:t>Entrada al Aula Magna “Lic. Adolfo López Mateos”, donde se aprecia un fragmento del mural “Síntesis” </w:t>
      </w:r>
      <w:r>
        <w:rPr>
          <w:i/>
          <w:sz w:val="20"/>
        </w:rPr>
        <w:t>(Mónica Vela, 2016. Acervo de la Dirección de Identidad Universitaria).</w:t>
      </w:r>
    </w:p>
    <w:p>
      <w:pPr>
        <w:pStyle w:val="BodyText"/>
        <w:spacing w:before="4"/>
        <w:rPr>
          <w:i/>
        </w:rPr>
      </w:pPr>
    </w:p>
    <w:p>
      <w:pPr>
        <w:pStyle w:val="BodyText"/>
        <w:spacing w:line="322" w:lineRule="exact"/>
        <w:ind w:left="119" w:right="126" w:firstLine="427"/>
        <w:jc w:val="both"/>
      </w:pPr>
      <w:r>
        <w:rPr/>
        <w:t>Hay que reconocer al Ing. Francisco Escobedo, ya que a él se debe el rescate del añoso y simbólico árbol de la Mora que tiene alrededor de 200 años.</w:t>
      </w:r>
    </w:p>
    <w:p>
      <w:pPr>
        <w:pStyle w:val="BodyText"/>
        <w:spacing w:before="7"/>
      </w:pPr>
    </w:p>
    <w:p>
      <w:pPr>
        <w:pStyle w:val="BodyText"/>
        <w:spacing w:line="242" w:lineRule="auto" w:before="1"/>
        <w:ind w:left="119" w:right="117" w:firstLine="427"/>
        <w:jc w:val="both"/>
      </w:pPr>
      <w:r>
        <w:rPr/>
        <w:t>Siendo el Secretario de Difusión Cultural de nuestra máxima casa de estudios el Maestro Gustavo Segura Lazcano, se pretendió modificar los peldaños de la escalera</w:t>
      </w:r>
    </w:p>
    <w:p>
      <w:pPr>
        <w:spacing w:after="0" w:line="242" w:lineRule="auto"/>
        <w:jc w:val="both"/>
        <w:sectPr>
          <w:pgSz w:w="12240" w:h="15840"/>
          <w:pgMar w:header="707" w:footer="1039" w:top="900" w:bottom="1220" w:left="1580" w:right="1200"/>
        </w:sectPr>
      </w:pPr>
    </w:p>
    <w:p>
      <w:pPr>
        <w:pStyle w:val="BodyText"/>
        <w:rPr>
          <w:sz w:val="20"/>
        </w:rPr>
      </w:pPr>
    </w:p>
    <w:p>
      <w:pPr>
        <w:pStyle w:val="BodyText"/>
        <w:rPr>
          <w:sz w:val="16"/>
        </w:rPr>
      </w:pPr>
    </w:p>
    <w:p>
      <w:pPr>
        <w:pStyle w:val="BodyText"/>
        <w:spacing w:before="21"/>
        <w:ind w:left="119" w:right="103"/>
        <w:jc w:val="both"/>
      </w:pPr>
      <w:r>
        <w:rPr/>
        <w:t>principal del edificio de Rectoría, adjunto al Aula Magna, cambiando la cantera por mármol, estuvieron las piezas de mármol en el vestíbulo y gracias a una oportuna denuncia ante el INAH, se logró evitar esa acción.</w:t>
      </w:r>
    </w:p>
    <w:p>
      <w:pPr>
        <w:pStyle w:val="BodyText"/>
        <w:spacing w:before="1"/>
      </w:pPr>
    </w:p>
    <w:p>
      <w:pPr>
        <w:pStyle w:val="BodyText"/>
        <w:ind w:left="119" w:right="108" w:firstLine="427"/>
        <w:jc w:val="both"/>
      </w:pPr>
      <w:r>
        <w:rPr/>
        <w:t>La intervención de colocar </w:t>
      </w:r>
      <w:r>
        <w:rPr>
          <w:spacing w:val="-4"/>
        </w:rPr>
        <w:t>una </w:t>
      </w:r>
      <w:r>
        <w:rPr/>
        <w:t>balaustrada en el perímetro de los frontispicios de la casa de los cien arcos, se originó en el hecho de haber quitado el pretil de la fachada principal</w:t>
      </w:r>
      <w:r>
        <w:rPr>
          <w:spacing w:val="-14"/>
        </w:rPr>
        <w:t> </w:t>
      </w:r>
      <w:r>
        <w:rPr/>
        <w:t>y</w:t>
      </w:r>
      <w:r>
        <w:rPr>
          <w:spacing w:val="-16"/>
        </w:rPr>
        <w:t> </w:t>
      </w:r>
      <w:r>
        <w:rPr/>
        <w:t>el</w:t>
      </w:r>
      <w:r>
        <w:rPr>
          <w:spacing w:val="-14"/>
        </w:rPr>
        <w:t> </w:t>
      </w:r>
      <w:r>
        <w:rPr/>
        <w:t>diseño</w:t>
      </w:r>
      <w:r>
        <w:rPr>
          <w:spacing w:val="-8"/>
        </w:rPr>
        <w:t> </w:t>
      </w:r>
      <w:r>
        <w:rPr>
          <w:spacing w:val="-4"/>
        </w:rPr>
        <w:t>que</w:t>
      </w:r>
      <w:r>
        <w:rPr>
          <w:spacing w:val="-12"/>
        </w:rPr>
        <w:t> </w:t>
      </w:r>
      <w:r>
        <w:rPr/>
        <w:t>se</w:t>
      </w:r>
      <w:r>
        <w:rPr>
          <w:spacing w:val="-12"/>
        </w:rPr>
        <w:t> </w:t>
      </w:r>
      <w:r>
        <w:rPr/>
        <w:t>realizó</w:t>
      </w:r>
      <w:r>
        <w:rPr>
          <w:spacing w:val="-10"/>
        </w:rPr>
        <w:t> </w:t>
      </w:r>
      <w:r>
        <w:rPr/>
        <w:t>ocasionó</w:t>
      </w:r>
      <w:r>
        <w:rPr>
          <w:spacing w:val="-10"/>
        </w:rPr>
        <w:t> </w:t>
      </w:r>
      <w:r>
        <w:rPr/>
        <w:t>que</w:t>
      </w:r>
      <w:r>
        <w:rPr>
          <w:spacing w:val="-12"/>
        </w:rPr>
        <w:t> </w:t>
      </w:r>
      <w:r>
        <w:rPr>
          <w:spacing w:val="-3"/>
        </w:rPr>
        <w:t>dicha</w:t>
      </w:r>
      <w:r>
        <w:rPr>
          <w:spacing w:val="-12"/>
        </w:rPr>
        <w:t> </w:t>
      </w:r>
      <w:r>
        <w:rPr/>
        <w:t>balaustrada</w:t>
      </w:r>
      <w:r>
        <w:rPr>
          <w:spacing w:val="-12"/>
        </w:rPr>
        <w:t> </w:t>
      </w:r>
      <w:r>
        <w:rPr/>
        <w:t>tuviera</w:t>
      </w:r>
      <w:r>
        <w:rPr>
          <w:spacing w:val="-12"/>
        </w:rPr>
        <w:t> </w:t>
      </w:r>
      <w:r>
        <w:rPr/>
        <w:t>proporciones diferentes a los cánones, por lo </w:t>
      </w:r>
      <w:r>
        <w:rPr>
          <w:spacing w:val="-3"/>
        </w:rPr>
        <w:t>que </w:t>
      </w:r>
      <w:r>
        <w:rPr/>
        <w:t>se </w:t>
      </w:r>
      <w:r>
        <w:rPr>
          <w:spacing w:val="-3"/>
        </w:rPr>
        <w:t>ve </w:t>
      </w:r>
      <w:r>
        <w:rPr/>
        <w:t>desproporcionada ya que tiene la altura del pretil anterior y el interbalaustre está muy</w:t>
      </w:r>
      <w:r>
        <w:rPr>
          <w:spacing w:val="-15"/>
        </w:rPr>
        <w:t> </w:t>
      </w:r>
      <w:r>
        <w:rPr/>
        <w:t>abierto.</w:t>
      </w:r>
    </w:p>
    <w:p>
      <w:pPr>
        <w:pStyle w:val="BodyText"/>
      </w:pPr>
    </w:p>
    <w:p>
      <w:pPr>
        <w:pStyle w:val="BodyText"/>
        <w:ind w:left="119" w:right="102" w:firstLine="427"/>
        <w:jc w:val="both"/>
      </w:pPr>
      <w:r>
        <w:rPr/>
        <w:t>Al construirse el “Jardín Neoclásico” se tiró la primera preparatoria que hubo en Toluca,</w:t>
      </w:r>
      <w:r>
        <w:rPr>
          <w:spacing w:val="-9"/>
        </w:rPr>
        <w:t> </w:t>
      </w:r>
      <w:r>
        <w:rPr>
          <w:spacing w:val="-3"/>
        </w:rPr>
        <w:t>que</w:t>
      </w:r>
      <w:r>
        <w:rPr>
          <w:spacing w:val="-10"/>
        </w:rPr>
        <w:t> </w:t>
      </w:r>
      <w:r>
        <w:rPr/>
        <w:t>se</w:t>
      </w:r>
      <w:r>
        <w:rPr>
          <w:spacing w:val="-10"/>
        </w:rPr>
        <w:t> </w:t>
      </w:r>
      <w:r>
        <w:rPr/>
        <w:t>encontraba</w:t>
      </w:r>
      <w:r>
        <w:rPr>
          <w:spacing w:val="-11"/>
        </w:rPr>
        <w:t> </w:t>
      </w:r>
      <w:r>
        <w:rPr/>
        <w:t>en</w:t>
      </w:r>
      <w:r>
        <w:rPr>
          <w:spacing w:val="-16"/>
        </w:rPr>
        <w:t> </w:t>
      </w:r>
      <w:r>
        <w:rPr/>
        <w:t>la</w:t>
      </w:r>
      <w:r>
        <w:rPr>
          <w:spacing w:val="-11"/>
        </w:rPr>
        <w:t> </w:t>
      </w:r>
      <w:r>
        <w:rPr/>
        <w:t>Calle</w:t>
      </w:r>
      <w:r>
        <w:rPr>
          <w:spacing w:val="-10"/>
        </w:rPr>
        <w:t> </w:t>
      </w:r>
      <w:r>
        <w:rPr/>
        <w:t>Gómez</w:t>
      </w:r>
      <w:r>
        <w:rPr>
          <w:spacing w:val="-10"/>
        </w:rPr>
        <w:t> </w:t>
      </w:r>
      <w:r>
        <w:rPr/>
        <w:t>Farías,</w:t>
      </w:r>
      <w:r>
        <w:rPr>
          <w:spacing w:val="-9"/>
        </w:rPr>
        <w:t> </w:t>
      </w:r>
      <w:r>
        <w:rPr/>
        <w:t>esta</w:t>
      </w:r>
      <w:r>
        <w:rPr>
          <w:spacing w:val="-11"/>
        </w:rPr>
        <w:t> </w:t>
      </w:r>
      <w:r>
        <w:rPr/>
        <w:t>escuela</w:t>
      </w:r>
      <w:r>
        <w:rPr>
          <w:spacing w:val="-11"/>
        </w:rPr>
        <w:t> </w:t>
      </w:r>
      <w:r>
        <w:rPr/>
        <w:t>fue</w:t>
      </w:r>
      <w:r>
        <w:rPr>
          <w:spacing w:val="-10"/>
        </w:rPr>
        <w:t> </w:t>
      </w:r>
      <w:r>
        <w:rPr/>
        <w:t>construida</w:t>
      </w:r>
      <w:r>
        <w:rPr>
          <w:spacing w:val="-11"/>
        </w:rPr>
        <w:t> </w:t>
      </w:r>
      <w:r>
        <w:rPr/>
        <w:t>a</w:t>
      </w:r>
      <w:r>
        <w:rPr>
          <w:spacing w:val="-11"/>
        </w:rPr>
        <w:t> </w:t>
      </w:r>
      <w:r>
        <w:rPr/>
        <w:t>finales de los años 50 por el Ing. Humberto Correa González y por el Arq. Héctor Correa González.</w:t>
      </w:r>
    </w:p>
    <w:p>
      <w:pPr>
        <w:pStyle w:val="BodyText"/>
      </w:pPr>
    </w:p>
    <w:p>
      <w:pPr>
        <w:pStyle w:val="BodyText"/>
        <w:ind w:left="119" w:right="103" w:firstLine="427"/>
        <w:jc w:val="both"/>
      </w:pPr>
      <w:r>
        <w:rPr/>
        <w:t>En este jardín neoclásico, </w:t>
      </w:r>
      <w:r>
        <w:rPr>
          <w:spacing w:val="-4"/>
        </w:rPr>
        <w:t>que </w:t>
      </w:r>
      <w:r>
        <w:rPr/>
        <w:t>es tipo Versalles, en su parte poniente se colocaron las esculturas de Sor Juana Inés de la Cruz, Horacio Zúñiga – </w:t>
      </w:r>
      <w:r>
        <w:rPr>
          <w:spacing w:val="-3"/>
        </w:rPr>
        <w:t>que ha </w:t>
      </w:r>
      <w:r>
        <w:rPr/>
        <w:t>sido reubicado- e Ignacio</w:t>
      </w:r>
      <w:r>
        <w:rPr>
          <w:spacing w:val="-10"/>
        </w:rPr>
        <w:t> </w:t>
      </w:r>
      <w:r>
        <w:rPr/>
        <w:t>Manuel</w:t>
      </w:r>
      <w:r>
        <w:rPr>
          <w:spacing w:val="-14"/>
        </w:rPr>
        <w:t> </w:t>
      </w:r>
      <w:r>
        <w:rPr/>
        <w:t>Altamirano,</w:t>
      </w:r>
      <w:r>
        <w:rPr>
          <w:spacing w:val="-11"/>
        </w:rPr>
        <w:t> </w:t>
      </w:r>
      <w:r>
        <w:rPr/>
        <w:t>estas</w:t>
      </w:r>
      <w:r>
        <w:rPr>
          <w:spacing w:val="-13"/>
        </w:rPr>
        <w:t> </w:t>
      </w:r>
      <w:r>
        <w:rPr/>
        <w:t>esculturas</w:t>
      </w:r>
      <w:r>
        <w:rPr>
          <w:spacing w:val="-13"/>
        </w:rPr>
        <w:t> </w:t>
      </w:r>
      <w:r>
        <w:rPr/>
        <w:t>están</w:t>
      </w:r>
      <w:r>
        <w:rPr>
          <w:spacing w:val="-17"/>
        </w:rPr>
        <w:t> </w:t>
      </w:r>
      <w:r>
        <w:rPr/>
        <w:t>dando</w:t>
      </w:r>
      <w:r>
        <w:rPr>
          <w:spacing w:val="-10"/>
        </w:rPr>
        <w:t> </w:t>
      </w:r>
      <w:r>
        <w:rPr/>
        <w:t>la</w:t>
      </w:r>
      <w:r>
        <w:rPr>
          <w:spacing w:val="-12"/>
        </w:rPr>
        <w:t> </w:t>
      </w:r>
      <w:r>
        <w:rPr/>
        <w:t>espalda</w:t>
      </w:r>
      <w:r>
        <w:rPr>
          <w:spacing w:val="-12"/>
        </w:rPr>
        <w:t> </w:t>
      </w:r>
      <w:r>
        <w:rPr/>
        <w:t>a</w:t>
      </w:r>
      <w:r>
        <w:rPr>
          <w:spacing w:val="-12"/>
        </w:rPr>
        <w:t> </w:t>
      </w:r>
      <w:r>
        <w:rPr/>
        <w:t>la</w:t>
      </w:r>
      <w:r>
        <w:rPr>
          <w:spacing w:val="-12"/>
        </w:rPr>
        <w:t> </w:t>
      </w:r>
      <w:r>
        <w:rPr/>
        <w:t>fachada</w:t>
      </w:r>
      <w:r>
        <w:rPr>
          <w:spacing w:val="-12"/>
        </w:rPr>
        <w:t> </w:t>
      </w:r>
      <w:r>
        <w:rPr/>
        <w:t>oriente donde está ubicado el tercer torreón; según la Teoría de la Arquitectura, las esculturas deben</w:t>
      </w:r>
      <w:r>
        <w:rPr>
          <w:spacing w:val="-10"/>
        </w:rPr>
        <w:t> </w:t>
      </w:r>
      <w:r>
        <w:rPr/>
        <w:t>tener</w:t>
      </w:r>
      <w:r>
        <w:rPr>
          <w:spacing w:val="-8"/>
        </w:rPr>
        <w:t> </w:t>
      </w:r>
      <w:r>
        <w:rPr/>
        <w:t>escalas</w:t>
      </w:r>
      <w:r>
        <w:rPr>
          <w:spacing w:val="-6"/>
        </w:rPr>
        <w:t> </w:t>
      </w:r>
      <w:r>
        <w:rPr/>
        <w:t>y</w:t>
      </w:r>
      <w:r>
        <w:rPr>
          <w:spacing w:val="-9"/>
        </w:rPr>
        <w:t> </w:t>
      </w:r>
      <w:r>
        <w:rPr/>
        <w:t>estas</w:t>
      </w:r>
      <w:r>
        <w:rPr>
          <w:spacing w:val="-6"/>
        </w:rPr>
        <w:t> </w:t>
      </w:r>
      <w:r>
        <w:rPr>
          <w:spacing w:val="-3"/>
        </w:rPr>
        <w:t>no </w:t>
      </w:r>
      <w:r>
        <w:rPr/>
        <w:t>cuentan</w:t>
      </w:r>
      <w:r>
        <w:rPr>
          <w:spacing w:val="-10"/>
        </w:rPr>
        <w:t> </w:t>
      </w:r>
      <w:r>
        <w:rPr/>
        <w:t>con</w:t>
      </w:r>
      <w:r>
        <w:rPr>
          <w:spacing w:val="-10"/>
        </w:rPr>
        <w:t> </w:t>
      </w:r>
      <w:r>
        <w:rPr/>
        <w:t>ella,</w:t>
      </w:r>
      <w:r>
        <w:rPr>
          <w:spacing w:val="-4"/>
        </w:rPr>
        <w:t> </w:t>
      </w:r>
      <w:r>
        <w:rPr/>
        <w:t>se</w:t>
      </w:r>
      <w:r>
        <w:rPr>
          <w:spacing w:val="-5"/>
        </w:rPr>
        <w:t> </w:t>
      </w:r>
      <w:r>
        <w:rPr/>
        <w:t>pueden</w:t>
      </w:r>
      <w:r>
        <w:rPr>
          <w:spacing w:val="-10"/>
        </w:rPr>
        <w:t> </w:t>
      </w:r>
      <w:r>
        <w:rPr/>
        <w:t>observar</w:t>
      </w:r>
      <w:r>
        <w:rPr>
          <w:spacing w:val="-8"/>
        </w:rPr>
        <w:t> </w:t>
      </w:r>
      <w:r>
        <w:rPr/>
        <w:t>las</w:t>
      </w:r>
      <w:r>
        <w:rPr>
          <w:spacing w:val="-6"/>
        </w:rPr>
        <w:t> </w:t>
      </w:r>
      <w:r>
        <w:rPr/>
        <w:t>esculturas</w:t>
      </w:r>
      <w:r>
        <w:rPr>
          <w:spacing w:val="-6"/>
        </w:rPr>
        <w:t> </w:t>
      </w:r>
      <w:r>
        <w:rPr/>
        <w:t>desde el interior de estos espacios y solo se ven fragmentos de </w:t>
      </w:r>
      <w:r>
        <w:rPr>
          <w:spacing w:val="-3"/>
        </w:rPr>
        <w:t>sus </w:t>
      </w:r>
      <w:r>
        <w:rPr/>
        <w:t>espaldas, por eso </w:t>
      </w:r>
      <w:r>
        <w:rPr>
          <w:spacing w:val="-3"/>
        </w:rPr>
        <w:t>no </w:t>
      </w:r>
      <w:r>
        <w:rPr/>
        <w:t>cumplen con este principio</w:t>
      </w:r>
      <w:r>
        <w:rPr>
          <w:spacing w:val="-16"/>
        </w:rPr>
        <w:t> </w:t>
      </w:r>
      <w:r>
        <w:rPr/>
        <w:t>arquitectónico.</w:t>
      </w:r>
    </w:p>
    <w:p>
      <w:pPr>
        <w:pStyle w:val="BodyText"/>
        <w:spacing w:before="1"/>
        <w:rPr>
          <w:sz w:val="21"/>
        </w:rPr>
      </w:pPr>
      <w:r>
        <w:rPr/>
        <w:drawing>
          <wp:anchor distT="0" distB="0" distL="0" distR="0" allowOverlap="1" layoutInCell="1" locked="0" behindDoc="0" simplePos="0" relativeHeight="2536">
            <wp:simplePos x="0" y="0"/>
            <wp:positionH relativeFrom="page">
              <wp:posOffset>1868423</wp:posOffset>
            </wp:positionH>
            <wp:positionV relativeFrom="paragraph">
              <wp:posOffset>205844</wp:posOffset>
            </wp:positionV>
            <wp:extent cx="4484038" cy="2518886"/>
            <wp:effectExtent l="0" t="0" r="0" b="0"/>
            <wp:wrapTopAndBottom/>
            <wp:docPr id="133" name="image70.jpeg" descr=""/>
            <wp:cNvGraphicFramePr>
              <a:graphicFrameLocks noChangeAspect="1"/>
            </wp:cNvGraphicFramePr>
            <a:graphic>
              <a:graphicData uri="http://schemas.openxmlformats.org/drawingml/2006/picture">
                <pic:pic>
                  <pic:nvPicPr>
                    <pic:cNvPr id="134" name="image70.jpeg"/>
                    <pic:cNvPicPr/>
                  </pic:nvPicPr>
                  <pic:blipFill>
                    <a:blip r:embed="rId87" cstate="print"/>
                    <a:stretch>
                      <a:fillRect/>
                    </a:stretch>
                  </pic:blipFill>
                  <pic:spPr>
                    <a:xfrm>
                      <a:off x="0" y="0"/>
                      <a:ext cx="4484038" cy="2518886"/>
                    </a:xfrm>
                    <a:prstGeom prst="rect">
                      <a:avLst/>
                    </a:prstGeom>
                  </pic:spPr>
                </pic:pic>
              </a:graphicData>
            </a:graphic>
          </wp:anchor>
        </w:drawing>
      </w:r>
    </w:p>
    <w:p>
      <w:pPr>
        <w:spacing w:before="22"/>
        <w:ind w:left="3183" w:right="439" w:hanging="2286"/>
        <w:jc w:val="left"/>
        <w:rPr>
          <w:i/>
          <w:sz w:val="20"/>
        </w:rPr>
      </w:pPr>
      <w:r>
        <w:rPr>
          <w:sz w:val="20"/>
        </w:rPr>
        <w:t>Vista del Jardín Neoclásico del Edificio Histórico de Rectoría </w:t>
      </w:r>
      <w:r>
        <w:rPr>
          <w:i/>
          <w:sz w:val="20"/>
        </w:rPr>
        <w:t>(Mónica Vela, 2016. Acervo de la </w:t>
      </w:r>
      <w:r>
        <w:rPr>
          <w:i/>
          <w:sz w:val="20"/>
        </w:rPr>
        <w:t>Dirección de Identidad Universitaria).</w:t>
      </w:r>
    </w:p>
    <w:p>
      <w:pPr>
        <w:pStyle w:val="BodyText"/>
        <w:spacing w:before="2"/>
        <w:rPr>
          <w:i/>
        </w:rPr>
      </w:pPr>
    </w:p>
    <w:p>
      <w:pPr>
        <w:pStyle w:val="BodyText"/>
        <w:spacing w:line="242" w:lineRule="auto" w:before="1"/>
        <w:ind w:left="119" w:right="100" w:firstLine="427"/>
        <w:jc w:val="both"/>
      </w:pPr>
      <w:r>
        <w:rPr/>
        <w:t>Por</w:t>
      </w:r>
      <w:r>
        <w:rPr>
          <w:spacing w:val="-9"/>
        </w:rPr>
        <w:t> </w:t>
      </w:r>
      <w:r>
        <w:rPr/>
        <w:t>lo</w:t>
      </w:r>
      <w:r>
        <w:rPr>
          <w:spacing w:val="-7"/>
        </w:rPr>
        <w:t> </w:t>
      </w:r>
      <w:r>
        <w:rPr>
          <w:spacing w:val="-4"/>
        </w:rPr>
        <w:t>que</w:t>
      </w:r>
      <w:r>
        <w:rPr>
          <w:spacing w:val="-6"/>
        </w:rPr>
        <w:t> </w:t>
      </w:r>
      <w:r>
        <w:rPr/>
        <w:t>se</w:t>
      </w:r>
      <w:r>
        <w:rPr>
          <w:spacing w:val="-6"/>
        </w:rPr>
        <w:t> </w:t>
      </w:r>
      <w:r>
        <w:rPr/>
        <w:t>refiere</w:t>
      </w:r>
      <w:r>
        <w:rPr>
          <w:spacing w:val="-6"/>
        </w:rPr>
        <w:t> </w:t>
      </w:r>
      <w:r>
        <w:rPr/>
        <w:t>a</w:t>
      </w:r>
      <w:r>
        <w:rPr>
          <w:spacing w:val="-6"/>
        </w:rPr>
        <w:t> </w:t>
      </w:r>
      <w:r>
        <w:rPr/>
        <w:t>la</w:t>
      </w:r>
      <w:r>
        <w:rPr>
          <w:spacing w:val="-6"/>
        </w:rPr>
        <w:t> </w:t>
      </w:r>
      <w:r>
        <w:rPr/>
        <w:t>Sala</w:t>
      </w:r>
      <w:r>
        <w:rPr>
          <w:spacing w:val="-11"/>
        </w:rPr>
        <w:t> </w:t>
      </w:r>
      <w:r>
        <w:rPr/>
        <w:t>Ignacio</w:t>
      </w:r>
      <w:r>
        <w:rPr>
          <w:spacing w:val="-3"/>
        </w:rPr>
        <w:t> </w:t>
      </w:r>
      <w:r>
        <w:rPr/>
        <w:t>Manuel</w:t>
      </w:r>
      <w:r>
        <w:rPr>
          <w:spacing w:val="-4"/>
        </w:rPr>
        <w:t> </w:t>
      </w:r>
      <w:r>
        <w:rPr/>
        <w:t>Altamirano,</w:t>
      </w:r>
      <w:r>
        <w:rPr>
          <w:spacing w:val="-4"/>
        </w:rPr>
        <w:t> </w:t>
      </w:r>
      <w:r>
        <w:rPr/>
        <w:t>es</w:t>
      </w:r>
      <w:r>
        <w:rPr>
          <w:spacing w:val="-11"/>
        </w:rPr>
        <w:t> </w:t>
      </w:r>
      <w:r>
        <w:rPr>
          <w:spacing w:val="-3"/>
        </w:rPr>
        <w:t>un</w:t>
      </w:r>
      <w:r>
        <w:rPr>
          <w:spacing w:val="-11"/>
        </w:rPr>
        <w:t> </w:t>
      </w:r>
      <w:r>
        <w:rPr/>
        <w:t>espacio</w:t>
      </w:r>
      <w:r>
        <w:rPr>
          <w:spacing w:val="-3"/>
        </w:rPr>
        <w:t> </w:t>
      </w:r>
      <w:r>
        <w:rPr>
          <w:spacing w:val="-4"/>
        </w:rPr>
        <w:t>que</w:t>
      </w:r>
      <w:r>
        <w:rPr>
          <w:spacing w:val="-6"/>
        </w:rPr>
        <w:t> </w:t>
      </w:r>
      <w:r>
        <w:rPr/>
        <w:t>trató</w:t>
      </w:r>
      <w:r>
        <w:rPr>
          <w:spacing w:val="-7"/>
        </w:rPr>
        <w:t> </w:t>
      </w:r>
      <w:r>
        <w:rPr/>
        <w:t>de rememorar</w:t>
      </w:r>
      <w:r>
        <w:rPr>
          <w:spacing w:val="17"/>
        </w:rPr>
        <w:t> </w:t>
      </w:r>
      <w:r>
        <w:rPr/>
        <w:t>la</w:t>
      </w:r>
      <w:r>
        <w:rPr>
          <w:spacing w:val="21"/>
        </w:rPr>
        <w:t> </w:t>
      </w:r>
      <w:r>
        <w:rPr/>
        <w:t>logia</w:t>
      </w:r>
      <w:r>
        <w:rPr>
          <w:spacing w:val="21"/>
        </w:rPr>
        <w:t> </w:t>
      </w:r>
      <w:r>
        <w:rPr/>
        <w:t>que</w:t>
      </w:r>
      <w:r>
        <w:rPr>
          <w:spacing w:val="21"/>
        </w:rPr>
        <w:t> </w:t>
      </w:r>
      <w:r>
        <w:rPr/>
        <w:t>alguna</w:t>
      </w:r>
      <w:r>
        <w:rPr>
          <w:spacing w:val="25"/>
        </w:rPr>
        <w:t> </w:t>
      </w:r>
      <w:r>
        <w:rPr/>
        <w:t>vez</w:t>
      </w:r>
      <w:r>
        <w:rPr>
          <w:spacing w:val="21"/>
        </w:rPr>
        <w:t> </w:t>
      </w:r>
      <w:r>
        <w:rPr/>
        <w:t>se</w:t>
      </w:r>
      <w:r>
        <w:rPr>
          <w:spacing w:val="21"/>
        </w:rPr>
        <w:t> </w:t>
      </w:r>
      <w:r>
        <w:rPr/>
        <w:t>encontró</w:t>
      </w:r>
      <w:r>
        <w:rPr>
          <w:spacing w:val="24"/>
        </w:rPr>
        <w:t> </w:t>
      </w:r>
      <w:r>
        <w:rPr/>
        <w:t>dentro</w:t>
      </w:r>
      <w:r>
        <w:rPr>
          <w:spacing w:val="24"/>
        </w:rPr>
        <w:t> </w:t>
      </w:r>
      <w:r>
        <w:rPr/>
        <w:t>del</w:t>
      </w:r>
      <w:r>
        <w:rPr>
          <w:spacing w:val="18"/>
        </w:rPr>
        <w:t> </w:t>
      </w:r>
      <w:r>
        <w:rPr/>
        <w:t>edificio,</w:t>
      </w:r>
      <w:r>
        <w:rPr>
          <w:spacing w:val="23"/>
        </w:rPr>
        <w:t> </w:t>
      </w:r>
      <w:r>
        <w:rPr/>
        <w:t>en</w:t>
      </w:r>
      <w:r>
        <w:rPr>
          <w:spacing w:val="16"/>
        </w:rPr>
        <w:t> </w:t>
      </w:r>
      <w:r>
        <w:rPr/>
        <w:t>este</w:t>
      </w:r>
      <w:r>
        <w:rPr>
          <w:spacing w:val="16"/>
        </w:rPr>
        <w:t> </w:t>
      </w:r>
      <w:r>
        <w:rPr/>
        <w:t>recinto</w:t>
      </w:r>
      <w:r>
        <w:rPr>
          <w:spacing w:val="24"/>
        </w:rPr>
        <w:t> </w:t>
      </w:r>
      <w:r>
        <w:rPr/>
        <w:t>se</w:t>
      </w:r>
    </w:p>
    <w:p>
      <w:pPr>
        <w:spacing w:after="0" w:line="242" w:lineRule="auto"/>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06"/>
        <w:jc w:val="both"/>
      </w:pPr>
      <w:r>
        <w:rPr/>
        <w:t>percibe</w:t>
      </w:r>
      <w:r>
        <w:rPr>
          <w:spacing w:val="-9"/>
        </w:rPr>
        <w:t> </w:t>
      </w:r>
      <w:r>
        <w:rPr/>
        <w:t>una</w:t>
      </w:r>
      <w:r>
        <w:rPr>
          <w:spacing w:val="-14"/>
        </w:rPr>
        <w:t> </w:t>
      </w:r>
      <w:r>
        <w:rPr/>
        <w:t>sensación</w:t>
      </w:r>
      <w:r>
        <w:rPr>
          <w:spacing w:val="-18"/>
        </w:rPr>
        <w:t> </w:t>
      </w:r>
      <w:r>
        <w:rPr/>
        <w:t>de</w:t>
      </w:r>
      <w:r>
        <w:rPr>
          <w:spacing w:val="-13"/>
        </w:rPr>
        <w:t> </w:t>
      </w:r>
      <w:r>
        <w:rPr/>
        <w:t>solemnidad;</w:t>
      </w:r>
      <w:r>
        <w:rPr>
          <w:spacing w:val="-9"/>
        </w:rPr>
        <w:t> </w:t>
      </w:r>
      <w:r>
        <w:rPr/>
        <w:t>pero</w:t>
      </w:r>
      <w:r>
        <w:rPr>
          <w:spacing w:val="-11"/>
        </w:rPr>
        <w:t> </w:t>
      </w:r>
      <w:r>
        <w:rPr/>
        <w:t>que</w:t>
      </w:r>
      <w:r>
        <w:rPr>
          <w:spacing w:val="-13"/>
        </w:rPr>
        <w:t> </w:t>
      </w:r>
      <w:r>
        <w:rPr/>
        <w:t>miente</w:t>
      </w:r>
      <w:r>
        <w:rPr>
          <w:spacing w:val="-13"/>
        </w:rPr>
        <w:t> </w:t>
      </w:r>
      <w:r>
        <w:rPr/>
        <w:t>al</w:t>
      </w:r>
      <w:r>
        <w:rPr>
          <w:spacing w:val="-15"/>
        </w:rPr>
        <w:t> </w:t>
      </w:r>
      <w:r>
        <w:rPr/>
        <w:t>exterior,</w:t>
      </w:r>
      <w:r>
        <w:rPr>
          <w:spacing w:val="-12"/>
        </w:rPr>
        <w:t> </w:t>
      </w:r>
      <w:r>
        <w:rPr/>
        <w:t>ya</w:t>
      </w:r>
      <w:r>
        <w:rPr>
          <w:spacing w:val="-14"/>
        </w:rPr>
        <w:t> </w:t>
      </w:r>
      <w:r>
        <w:rPr>
          <w:spacing w:val="-4"/>
        </w:rPr>
        <w:t>que</w:t>
      </w:r>
      <w:r>
        <w:rPr>
          <w:spacing w:val="-13"/>
        </w:rPr>
        <w:t> </w:t>
      </w:r>
      <w:r>
        <w:rPr/>
        <w:t>tiene</w:t>
      </w:r>
      <w:r>
        <w:rPr>
          <w:spacing w:val="-9"/>
        </w:rPr>
        <w:t> </w:t>
      </w:r>
      <w:r>
        <w:rPr/>
        <w:t>ventanas o</w:t>
      </w:r>
      <w:r>
        <w:rPr>
          <w:spacing w:val="-3"/>
        </w:rPr>
        <w:t> </w:t>
      </w:r>
      <w:r>
        <w:rPr/>
        <w:t>vanos</w:t>
      </w:r>
      <w:r>
        <w:rPr>
          <w:spacing w:val="-7"/>
        </w:rPr>
        <w:t> </w:t>
      </w:r>
      <w:r>
        <w:rPr>
          <w:spacing w:val="-3"/>
        </w:rPr>
        <w:t>que</w:t>
      </w:r>
      <w:r>
        <w:rPr>
          <w:spacing w:val="-1"/>
        </w:rPr>
        <w:t> </w:t>
      </w:r>
      <w:r>
        <w:rPr/>
        <w:t>dan</w:t>
      </w:r>
      <w:r>
        <w:rPr>
          <w:spacing w:val="-10"/>
        </w:rPr>
        <w:t> </w:t>
      </w:r>
      <w:r>
        <w:rPr/>
        <w:t>a</w:t>
      </w:r>
      <w:r>
        <w:rPr>
          <w:spacing w:val="-6"/>
        </w:rPr>
        <w:t> </w:t>
      </w:r>
      <w:r>
        <w:rPr/>
        <w:t>la</w:t>
      </w:r>
      <w:r>
        <w:rPr>
          <w:spacing w:val="-6"/>
        </w:rPr>
        <w:t> </w:t>
      </w:r>
      <w:r>
        <w:rPr/>
        <w:t>fachada</w:t>
      </w:r>
      <w:r>
        <w:rPr>
          <w:spacing w:val="-6"/>
        </w:rPr>
        <w:t> </w:t>
      </w:r>
      <w:r>
        <w:rPr/>
        <w:t>principal</w:t>
      </w:r>
      <w:r>
        <w:rPr>
          <w:spacing w:val="-8"/>
        </w:rPr>
        <w:t> </w:t>
      </w:r>
      <w:r>
        <w:rPr/>
        <w:t>del</w:t>
      </w:r>
      <w:r>
        <w:rPr>
          <w:spacing w:val="-8"/>
        </w:rPr>
        <w:t> </w:t>
      </w:r>
      <w:r>
        <w:rPr/>
        <w:t>edificio</w:t>
      </w:r>
      <w:r>
        <w:rPr>
          <w:spacing w:val="-3"/>
        </w:rPr>
        <w:t> </w:t>
      </w:r>
      <w:r>
        <w:rPr/>
        <w:t>y</w:t>
      </w:r>
      <w:r>
        <w:rPr>
          <w:spacing w:val="-9"/>
        </w:rPr>
        <w:t> </w:t>
      </w:r>
      <w:r>
        <w:rPr/>
        <w:t>que</w:t>
      </w:r>
      <w:r>
        <w:rPr>
          <w:spacing w:val="-6"/>
        </w:rPr>
        <w:t> </w:t>
      </w:r>
      <w:r>
        <w:rPr/>
        <w:t>están</w:t>
      </w:r>
      <w:r>
        <w:rPr>
          <w:spacing w:val="-10"/>
        </w:rPr>
        <w:t> </w:t>
      </w:r>
      <w:r>
        <w:rPr/>
        <w:t>cerrados.</w:t>
      </w:r>
      <w:r>
        <w:rPr>
          <w:spacing w:val="-4"/>
        </w:rPr>
        <w:t> </w:t>
      </w:r>
      <w:r>
        <w:rPr/>
        <w:t>Lo</w:t>
      </w:r>
      <w:r>
        <w:rPr>
          <w:spacing w:val="-3"/>
        </w:rPr>
        <w:t> </w:t>
      </w:r>
      <w:r>
        <w:rPr/>
        <w:t>mismo</w:t>
      </w:r>
      <w:r>
        <w:rPr>
          <w:spacing w:val="-7"/>
        </w:rPr>
        <w:t> </w:t>
      </w:r>
      <w:r>
        <w:rPr/>
        <w:t>pasa con la Sala Isidro Fabela y el Museo José María</w:t>
      </w:r>
      <w:r>
        <w:rPr>
          <w:spacing w:val="-19"/>
        </w:rPr>
        <w:t> </w:t>
      </w:r>
      <w:r>
        <w:rPr/>
        <w:t>Morelos.</w:t>
      </w:r>
    </w:p>
    <w:p>
      <w:pPr>
        <w:pStyle w:val="BodyText"/>
        <w:spacing w:before="1"/>
      </w:pPr>
    </w:p>
    <w:p>
      <w:pPr>
        <w:pStyle w:val="BodyText"/>
        <w:ind w:left="119" w:right="103" w:firstLine="427"/>
        <w:jc w:val="both"/>
      </w:pPr>
      <w:r>
        <w:rPr/>
        <w:t>Con</w:t>
      </w:r>
      <w:r>
        <w:rPr>
          <w:spacing w:val="-13"/>
        </w:rPr>
        <w:t> </w:t>
      </w:r>
      <w:r>
        <w:rPr/>
        <w:t>relación</w:t>
      </w:r>
      <w:r>
        <w:rPr>
          <w:spacing w:val="-13"/>
        </w:rPr>
        <w:t> </w:t>
      </w:r>
      <w:r>
        <w:rPr/>
        <w:t>a</w:t>
      </w:r>
      <w:r>
        <w:rPr>
          <w:spacing w:val="-8"/>
        </w:rPr>
        <w:t> </w:t>
      </w:r>
      <w:r>
        <w:rPr/>
        <w:t>la</w:t>
      </w:r>
      <w:r>
        <w:rPr>
          <w:spacing w:val="-3"/>
        </w:rPr>
        <w:t> </w:t>
      </w:r>
      <w:r>
        <w:rPr/>
        <w:t>última</w:t>
      </w:r>
      <w:r>
        <w:rPr>
          <w:spacing w:val="-8"/>
        </w:rPr>
        <w:t> </w:t>
      </w:r>
      <w:r>
        <w:rPr/>
        <w:t>intervención,</w:t>
      </w:r>
      <w:r>
        <w:rPr>
          <w:spacing w:val="-6"/>
        </w:rPr>
        <w:t> </w:t>
      </w:r>
      <w:r>
        <w:rPr/>
        <w:t>donde</w:t>
      </w:r>
      <w:r>
        <w:rPr>
          <w:spacing w:val="-8"/>
        </w:rPr>
        <w:t> </w:t>
      </w:r>
      <w:r>
        <w:rPr/>
        <w:t>está</w:t>
      </w:r>
      <w:r>
        <w:rPr>
          <w:spacing w:val="-8"/>
        </w:rPr>
        <w:t> </w:t>
      </w:r>
      <w:r>
        <w:rPr/>
        <w:t>la</w:t>
      </w:r>
      <w:r>
        <w:rPr>
          <w:spacing w:val="-8"/>
        </w:rPr>
        <w:t> </w:t>
      </w:r>
      <w:r>
        <w:rPr/>
        <w:t>Galería,</w:t>
      </w:r>
      <w:r>
        <w:rPr>
          <w:spacing w:val="-6"/>
        </w:rPr>
        <w:t> </w:t>
      </w:r>
      <w:r>
        <w:rPr/>
        <w:t>se</w:t>
      </w:r>
      <w:r>
        <w:rPr>
          <w:spacing w:val="-8"/>
        </w:rPr>
        <w:t> </w:t>
      </w:r>
      <w:r>
        <w:rPr>
          <w:spacing w:val="-3"/>
        </w:rPr>
        <w:t>ubicó</w:t>
      </w:r>
      <w:r>
        <w:rPr>
          <w:spacing w:val="-5"/>
        </w:rPr>
        <w:t> </w:t>
      </w:r>
      <w:r>
        <w:rPr/>
        <w:t>la</w:t>
      </w:r>
      <w:r>
        <w:rPr>
          <w:spacing w:val="-8"/>
        </w:rPr>
        <w:t> </w:t>
      </w:r>
      <w:r>
        <w:rPr/>
        <w:t>escultura</w:t>
      </w:r>
      <w:r>
        <w:rPr>
          <w:spacing w:val="-1"/>
        </w:rPr>
        <w:t> </w:t>
      </w:r>
      <w:r>
        <w:rPr/>
        <w:t>de Benito</w:t>
      </w:r>
      <w:r>
        <w:rPr>
          <w:spacing w:val="-11"/>
        </w:rPr>
        <w:t> </w:t>
      </w:r>
      <w:r>
        <w:rPr/>
        <w:t>Pablo</w:t>
      </w:r>
      <w:r>
        <w:rPr>
          <w:spacing w:val="-11"/>
        </w:rPr>
        <w:t> </w:t>
      </w:r>
      <w:r>
        <w:rPr>
          <w:spacing w:val="-3"/>
        </w:rPr>
        <w:t>Juárez</w:t>
      </w:r>
      <w:r>
        <w:rPr>
          <w:spacing w:val="-14"/>
        </w:rPr>
        <w:t> </w:t>
      </w:r>
      <w:r>
        <w:rPr/>
        <w:t>García</w:t>
      </w:r>
      <w:r>
        <w:rPr>
          <w:spacing w:val="-14"/>
        </w:rPr>
        <w:t> </w:t>
      </w:r>
      <w:r>
        <w:rPr/>
        <w:t>realizada</w:t>
      </w:r>
      <w:r>
        <w:rPr>
          <w:spacing w:val="-14"/>
        </w:rPr>
        <w:t> </w:t>
      </w:r>
      <w:r>
        <w:rPr/>
        <w:t>por</w:t>
      </w:r>
      <w:r>
        <w:rPr>
          <w:spacing w:val="-18"/>
        </w:rPr>
        <w:t> </w:t>
      </w:r>
      <w:r>
        <w:rPr/>
        <w:t>el</w:t>
      </w:r>
      <w:r>
        <w:rPr>
          <w:spacing w:val="-17"/>
        </w:rPr>
        <w:t> </w:t>
      </w:r>
      <w:r>
        <w:rPr/>
        <w:t>Escultor</w:t>
      </w:r>
      <w:r>
        <w:rPr>
          <w:spacing w:val="-18"/>
        </w:rPr>
        <w:t> </w:t>
      </w:r>
      <w:r>
        <w:rPr/>
        <w:t>Víctor</w:t>
      </w:r>
      <w:r>
        <w:rPr>
          <w:spacing w:val="-18"/>
        </w:rPr>
        <w:t> </w:t>
      </w:r>
      <w:r>
        <w:rPr/>
        <w:t>Gutiérrez</w:t>
      </w:r>
      <w:r>
        <w:rPr>
          <w:spacing w:val="-14"/>
        </w:rPr>
        <w:t> </w:t>
      </w:r>
      <w:r>
        <w:rPr/>
        <w:t>Guerra,</w:t>
      </w:r>
      <w:r>
        <w:rPr>
          <w:spacing w:val="-12"/>
        </w:rPr>
        <w:t> </w:t>
      </w:r>
      <w:r>
        <w:rPr/>
        <w:t>con</w:t>
      </w:r>
      <w:r>
        <w:rPr>
          <w:spacing w:val="-20"/>
        </w:rPr>
        <w:t> </w:t>
      </w:r>
      <w:r>
        <w:rPr/>
        <w:t>la</w:t>
      </w:r>
      <w:r>
        <w:rPr>
          <w:spacing w:val="-10"/>
        </w:rPr>
        <w:t> </w:t>
      </w:r>
      <w:r>
        <w:rPr/>
        <w:t>vista al oriente en </w:t>
      </w:r>
      <w:r>
        <w:rPr>
          <w:spacing w:val="-3"/>
        </w:rPr>
        <w:t>un </w:t>
      </w:r>
      <w:r>
        <w:rPr/>
        <w:t>principio; debió haberse colocado con la espalda al oriente, ya </w:t>
      </w:r>
      <w:r>
        <w:rPr>
          <w:spacing w:val="-4"/>
        </w:rPr>
        <w:t>que </w:t>
      </w:r>
      <w:r>
        <w:rPr/>
        <w:t>así lo dictan los cánones del liberalismo, lo </w:t>
      </w:r>
      <w:r>
        <w:rPr>
          <w:spacing w:val="-4"/>
        </w:rPr>
        <w:t>que </w:t>
      </w:r>
      <w:r>
        <w:rPr/>
        <w:t>ya se realizó</w:t>
      </w:r>
      <w:r>
        <w:rPr>
          <w:spacing w:val="-8"/>
        </w:rPr>
        <w:t> </w:t>
      </w:r>
      <w:r>
        <w:rPr/>
        <w:t>correctamente.</w:t>
      </w:r>
    </w:p>
    <w:p>
      <w:pPr>
        <w:pStyle w:val="BodyText"/>
      </w:pPr>
    </w:p>
    <w:p>
      <w:pPr>
        <w:pStyle w:val="BodyText"/>
        <w:spacing w:before="1"/>
        <w:ind w:left="119" w:right="104" w:firstLine="427"/>
        <w:jc w:val="both"/>
      </w:pPr>
      <w:r>
        <w:rPr/>
        <w:t>Con</w:t>
      </w:r>
      <w:r>
        <w:rPr>
          <w:spacing w:val="-17"/>
        </w:rPr>
        <w:t> </w:t>
      </w:r>
      <w:r>
        <w:rPr/>
        <w:t>motivo</w:t>
      </w:r>
      <w:r>
        <w:rPr>
          <w:spacing w:val="-10"/>
        </w:rPr>
        <w:t> </w:t>
      </w:r>
      <w:r>
        <w:rPr/>
        <w:t>de</w:t>
      </w:r>
      <w:r>
        <w:rPr>
          <w:spacing w:val="-16"/>
        </w:rPr>
        <w:t> </w:t>
      </w:r>
      <w:r>
        <w:rPr/>
        <w:t>los</w:t>
      </w:r>
      <w:r>
        <w:rPr>
          <w:spacing w:val="-17"/>
        </w:rPr>
        <w:t> </w:t>
      </w:r>
      <w:r>
        <w:rPr/>
        <w:t>50</w:t>
      </w:r>
      <w:r>
        <w:rPr>
          <w:spacing w:val="-16"/>
        </w:rPr>
        <w:t> </w:t>
      </w:r>
      <w:r>
        <w:rPr/>
        <w:t>años</w:t>
      </w:r>
      <w:r>
        <w:rPr>
          <w:spacing w:val="-13"/>
        </w:rPr>
        <w:t> </w:t>
      </w:r>
      <w:r>
        <w:rPr/>
        <w:t>de</w:t>
      </w:r>
      <w:r>
        <w:rPr>
          <w:spacing w:val="-16"/>
        </w:rPr>
        <w:t> </w:t>
      </w:r>
      <w:r>
        <w:rPr/>
        <w:t>la</w:t>
      </w:r>
      <w:r>
        <w:rPr>
          <w:spacing w:val="-12"/>
        </w:rPr>
        <w:t> </w:t>
      </w:r>
      <w:r>
        <w:rPr/>
        <w:t>fundación</w:t>
      </w:r>
      <w:r>
        <w:rPr>
          <w:spacing w:val="-17"/>
        </w:rPr>
        <w:t> </w:t>
      </w:r>
      <w:r>
        <w:rPr/>
        <w:t>de</w:t>
      </w:r>
      <w:r>
        <w:rPr>
          <w:spacing w:val="-11"/>
        </w:rPr>
        <w:t> </w:t>
      </w:r>
      <w:r>
        <w:rPr/>
        <w:t>la</w:t>
      </w:r>
      <w:r>
        <w:rPr>
          <w:spacing w:val="-12"/>
        </w:rPr>
        <w:t> </w:t>
      </w:r>
      <w:r>
        <w:rPr/>
        <w:t>Escuela</w:t>
      </w:r>
      <w:r>
        <w:rPr>
          <w:spacing w:val="-12"/>
        </w:rPr>
        <w:t> </w:t>
      </w:r>
      <w:r>
        <w:rPr/>
        <w:t>de</w:t>
      </w:r>
      <w:r>
        <w:rPr>
          <w:spacing w:val="-11"/>
        </w:rPr>
        <w:t> </w:t>
      </w:r>
      <w:r>
        <w:rPr/>
        <w:t>Arquitectura</w:t>
      </w:r>
      <w:r>
        <w:rPr>
          <w:spacing w:val="-12"/>
        </w:rPr>
        <w:t> </w:t>
      </w:r>
      <w:r>
        <w:rPr/>
        <w:t>y</w:t>
      </w:r>
      <w:r>
        <w:rPr>
          <w:spacing w:val="-16"/>
        </w:rPr>
        <w:t> </w:t>
      </w:r>
      <w:r>
        <w:rPr/>
        <w:t>a</w:t>
      </w:r>
      <w:r>
        <w:rPr>
          <w:spacing w:val="-12"/>
        </w:rPr>
        <w:t> </w:t>
      </w:r>
      <w:r>
        <w:rPr/>
        <w:t>petición del Dr. Arturo Ocaña Ponce, responsable del Patrimonio Cultural de la UAEM, solicitó a</w:t>
      </w:r>
      <w:r>
        <w:rPr>
          <w:spacing w:val="-13"/>
        </w:rPr>
        <w:t> </w:t>
      </w:r>
      <w:r>
        <w:rPr/>
        <w:t>varias</w:t>
      </w:r>
      <w:r>
        <w:rPr>
          <w:spacing w:val="-14"/>
        </w:rPr>
        <w:t> </w:t>
      </w:r>
      <w:r>
        <w:rPr/>
        <w:t>personas</w:t>
      </w:r>
      <w:r>
        <w:rPr>
          <w:spacing w:val="-14"/>
        </w:rPr>
        <w:t> </w:t>
      </w:r>
      <w:r>
        <w:rPr/>
        <w:t>que</w:t>
      </w:r>
      <w:r>
        <w:rPr>
          <w:spacing w:val="-13"/>
        </w:rPr>
        <w:t> </w:t>
      </w:r>
      <w:r>
        <w:rPr/>
        <w:t>conocieron</w:t>
      </w:r>
      <w:r>
        <w:rPr>
          <w:spacing w:val="-19"/>
        </w:rPr>
        <w:t> </w:t>
      </w:r>
      <w:r>
        <w:rPr/>
        <w:t>antaño</w:t>
      </w:r>
      <w:r>
        <w:rPr>
          <w:spacing w:val="-11"/>
        </w:rPr>
        <w:t> </w:t>
      </w:r>
      <w:r>
        <w:rPr/>
        <w:t>el</w:t>
      </w:r>
      <w:r>
        <w:rPr>
          <w:spacing w:val="-16"/>
        </w:rPr>
        <w:t> </w:t>
      </w:r>
      <w:r>
        <w:rPr/>
        <w:t>edificio,</w:t>
      </w:r>
      <w:r>
        <w:rPr>
          <w:spacing w:val="-12"/>
        </w:rPr>
        <w:t> </w:t>
      </w:r>
      <w:r>
        <w:rPr>
          <w:spacing w:val="-3"/>
        </w:rPr>
        <w:t>que</w:t>
      </w:r>
      <w:r>
        <w:rPr>
          <w:spacing w:val="-13"/>
        </w:rPr>
        <w:t> </w:t>
      </w:r>
      <w:r>
        <w:rPr/>
        <w:t>platicaran</w:t>
      </w:r>
      <w:r>
        <w:rPr>
          <w:spacing w:val="-19"/>
        </w:rPr>
        <w:t> </w:t>
      </w:r>
      <w:r>
        <w:rPr/>
        <w:t>como</w:t>
      </w:r>
      <w:r>
        <w:rPr>
          <w:spacing w:val="-11"/>
        </w:rPr>
        <w:t> </w:t>
      </w:r>
      <w:r>
        <w:rPr/>
        <w:t>era</w:t>
      </w:r>
      <w:r>
        <w:rPr>
          <w:spacing w:val="-13"/>
        </w:rPr>
        <w:t> </w:t>
      </w:r>
      <w:r>
        <w:rPr/>
        <w:t>este</w:t>
      </w:r>
      <w:r>
        <w:rPr>
          <w:spacing w:val="-13"/>
        </w:rPr>
        <w:t> </w:t>
      </w:r>
      <w:r>
        <w:rPr/>
        <w:t>en</w:t>
      </w:r>
      <w:r>
        <w:rPr>
          <w:spacing w:val="-19"/>
        </w:rPr>
        <w:t> </w:t>
      </w:r>
      <w:r>
        <w:rPr/>
        <w:t>años anteriores, algunas de las personas que acudieron a estas charlas son la M. Graciela Santana Benhumea y un servidor. Algunos becarios están haciendo </w:t>
      </w:r>
      <w:r>
        <w:rPr>
          <w:spacing w:val="-4"/>
        </w:rPr>
        <w:t>una </w:t>
      </w:r>
      <w:r>
        <w:rPr/>
        <w:t>maqueta y los mencionados platicamos con los becarios acerca de nuestras vivencias respecto al edificio de</w:t>
      </w:r>
      <w:r>
        <w:rPr>
          <w:spacing w:val="-8"/>
        </w:rPr>
        <w:t> </w:t>
      </w:r>
      <w:r>
        <w:rPr/>
        <w:t>Rectoría.</w:t>
      </w:r>
    </w:p>
    <w:p>
      <w:pPr>
        <w:pStyle w:val="BodyText"/>
      </w:pPr>
    </w:p>
    <w:p>
      <w:pPr>
        <w:pStyle w:val="BodyText"/>
        <w:ind w:left="119" w:right="106" w:firstLine="427"/>
        <w:jc w:val="both"/>
      </w:pPr>
      <w:r>
        <w:rPr/>
        <w:t>El Arq. Rodolfo Pérez Ramírez, maestro fundador de la hoy Facultad de Arquitectura</w:t>
      </w:r>
      <w:r>
        <w:rPr>
          <w:spacing w:val="-13"/>
        </w:rPr>
        <w:t> </w:t>
      </w:r>
      <w:r>
        <w:rPr/>
        <w:t>y</w:t>
      </w:r>
      <w:r>
        <w:rPr>
          <w:spacing w:val="-16"/>
        </w:rPr>
        <w:t> </w:t>
      </w:r>
      <w:r>
        <w:rPr/>
        <w:t>Diseño,</w:t>
      </w:r>
      <w:r>
        <w:rPr>
          <w:spacing w:val="-11"/>
        </w:rPr>
        <w:t> </w:t>
      </w:r>
      <w:r>
        <w:rPr/>
        <w:t>realizó</w:t>
      </w:r>
      <w:r>
        <w:rPr>
          <w:spacing w:val="-10"/>
        </w:rPr>
        <w:t> </w:t>
      </w:r>
      <w:r>
        <w:rPr/>
        <w:t>su</w:t>
      </w:r>
      <w:r>
        <w:rPr>
          <w:spacing w:val="-22"/>
        </w:rPr>
        <w:t> </w:t>
      </w:r>
      <w:r>
        <w:rPr/>
        <w:t>tesis</w:t>
      </w:r>
      <w:r>
        <w:rPr>
          <w:spacing w:val="-14"/>
        </w:rPr>
        <w:t> </w:t>
      </w:r>
      <w:r>
        <w:rPr/>
        <w:t>de</w:t>
      </w:r>
      <w:r>
        <w:rPr>
          <w:spacing w:val="-12"/>
        </w:rPr>
        <w:t> </w:t>
      </w:r>
      <w:r>
        <w:rPr/>
        <w:t>licenciatura</w:t>
      </w:r>
      <w:r>
        <w:rPr>
          <w:spacing w:val="-11"/>
        </w:rPr>
        <w:t> </w:t>
      </w:r>
      <w:r>
        <w:rPr/>
        <w:t>sobre</w:t>
      </w:r>
      <w:r>
        <w:rPr>
          <w:spacing w:val="-12"/>
        </w:rPr>
        <w:t> </w:t>
      </w:r>
      <w:r>
        <w:rPr/>
        <w:t>la</w:t>
      </w:r>
      <w:r>
        <w:rPr>
          <w:spacing w:val="-13"/>
        </w:rPr>
        <w:t> </w:t>
      </w:r>
      <w:r>
        <w:rPr/>
        <w:t>Facultad</w:t>
      </w:r>
      <w:r>
        <w:rPr>
          <w:spacing w:val="-15"/>
        </w:rPr>
        <w:t> </w:t>
      </w:r>
      <w:r>
        <w:rPr/>
        <w:t>de</w:t>
      </w:r>
      <w:r>
        <w:rPr>
          <w:spacing w:val="-12"/>
        </w:rPr>
        <w:t> </w:t>
      </w:r>
      <w:r>
        <w:rPr/>
        <w:t>Medicina</w:t>
      </w:r>
      <w:r>
        <w:rPr>
          <w:spacing w:val="-13"/>
        </w:rPr>
        <w:t> </w:t>
      </w:r>
      <w:r>
        <w:rPr/>
        <w:t>que está ubicada en Colón y en su investigación efectuó </w:t>
      </w:r>
      <w:r>
        <w:rPr>
          <w:spacing w:val="-3"/>
        </w:rPr>
        <w:t>un </w:t>
      </w:r>
      <w:r>
        <w:rPr/>
        <w:t>levantamiento de cómo estaba el edificio de los Cien Arcos en la década de los</w:t>
      </w:r>
      <w:r>
        <w:rPr>
          <w:spacing w:val="-19"/>
        </w:rPr>
        <w:t> </w:t>
      </w:r>
      <w:r>
        <w:rPr/>
        <w:t>60.</w:t>
      </w:r>
    </w:p>
    <w:p>
      <w:pPr>
        <w:pStyle w:val="BodyText"/>
      </w:pPr>
    </w:p>
    <w:p>
      <w:pPr>
        <w:pStyle w:val="BodyText"/>
        <w:ind w:left="119" w:right="98" w:firstLine="427"/>
        <w:jc w:val="both"/>
      </w:pPr>
      <w:r>
        <w:rPr/>
        <w:t>Le solicité al Arq. Pérez que nos prestara una tesis, para tomar los datos del levantamiento y el día 20 de marzo, en el evento conmemorativo de los 50 años de la Facultad, nos trajo la mencionada tesis y se la proporcionamos al Dr. Ocaña para cumplir los fines señalados anteriormente. Este documento tiene una antigüedad de 55 años y va a contribuir a la remembranza que nos ocupa.</w:t>
      </w:r>
    </w:p>
    <w:p>
      <w:pPr>
        <w:pStyle w:val="BodyText"/>
      </w:pPr>
    </w:p>
    <w:p>
      <w:pPr>
        <w:pStyle w:val="BodyText"/>
        <w:ind w:left="119" w:right="116" w:firstLine="427"/>
        <w:jc w:val="both"/>
      </w:pPr>
      <w:r>
        <w:rPr/>
        <w:t>Por lo que se refiere al Paraninfo, ubicado en el Jardín Bolívar, podemos decir que está dentro de la Universidad, tiene como fondo una imagen urbana muy heterogénea, por lo que se recomienda ubicar una cortina de árboles para aislarlo y darle escala.</w:t>
      </w:r>
    </w:p>
    <w:p>
      <w:pPr>
        <w:pStyle w:val="BodyText"/>
      </w:pPr>
    </w:p>
    <w:p>
      <w:pPr>
        <w:pStyle w:val="BodyText"/>
        <w:ind w:left="119" w:right="106" w:firstLine="427"/>
        <w:jc w:val="both"/>
      </w:pPr>
      <w:r>
        <w:rPr/>
        <w:t>A mi entender, se hace necesario rescatar el patio poniente mediante una restauración, eliminando el piso de cemento del patio y corredores, seguramente se encontrará que el piso, en ambos espacios, era de losas de cantera y que debió haber contado con un aljibe y coladeras también de cantera.</w:t>
      </w:r>
    </w:p>
    <w:p>
      <w:pPr>
        <w:spacing w:after="0"/>
        <w:jc w:val="both"/>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1626"/>
        <w:rPr>
          <w:sz w:val="20"/>
        </w:rPr>
      </w:pPr>
      <w:r>
        <w:rPr>
          <w:sz w:val="20"/>
        </w:rPr>
        <w:drawing>
          <wp:inline distT="0" distB="0" distL="0" distR="0">
            <wp:extent cx="4251326" cy="2388870"/>
            <wp:effectExtent l="0" t="0" r="0" b="0"/>
            <wp:docPr id="135" name="image71.jpeg" descr=""/>
            <wp:cNvGraphicFramePr>
              <a:graphicFrameLocks noChangeAspect="1"/>
            </wp:cNvGraphicFramePr>
            <a:graphic>
              <a:graphicData uri="http://schemas.openxmlformats.org/drawingml/2006/picture">
                <pic:pic>
                  <pic:nvPicPr>
                    <pic:cNvPr id="136" name="image71.jpeg"/>
                    <pic:cNvPicPr/>
                  </pic:nvPicPr>
                  <pic:blipFill>
                    <a:blip r:embed="rId88" cstate="print"/>
                    <a:stretch>
                      <a:fillRect/>
                    </a:stretch>
                  </pic:blipFill>
                  <pic:spPr>
                    <a:xfrm>
                      <a:off x="0" y="0"/>
                      <a:ext cx="4251326" cy="2388870"/>
                    </a:xfrm>
                    <a:prstGeom prst="rect">
                      <a:avLst/>
                    </a:prstGeom>
                  </pic:spPr>
                </pic:pic>
              </a:graphicData>
            </a:graphic>
          </wp:inline>
        </w:drawing>
      </w:r>
      <w:r>
        <w:rPr>
          <w:sz w:val="20"/>
        </w:rPr>
      </w:r>
    </w:p>
    <w:p>
      <w:pPr>
        <w:spacing w:line="230" w:lineRule="exact" w:before="0"/>
        <w:ind w:left="969" w:right="93" w:firstLine="0"/>
        <w:jc w:val="left"/>
        <w:rPr>
          <w:i/>
          <w:sz w:val="20"/>
        </w:rPr>
      </w:pPr>
      <w:r>
        <w:rPr>
          <w:sz w:val="20"/>
        </w:rPr>
        <w:t>Patio Poniente del Edificio Histórico de Rectoría </w:t>
      </w:r>
      <w:r>
        <w:rPr>
          <w:i/>
          <w:sz w:val="20"/>
        </w:rPr>
        <w:t>(Mónica Vela, 2015. Acervo de la Dirección de</w:t>
      </w:r>
    </w:p>
    <w:p>
      <w:pPr>
        <w:spacing w:line="269" w:lineRule="exact" w:before="0"/>
        <w:ind w:left="413" w:right="397" w:firstLine="0"/>
        <w:jc w:val="center"/>
        <w:rPr>
          <w:i/>
          <w:sz w:val="20"/>
        </w:rPr>
      </w:pPr>
      <w:r>
        <w:rPr>
          <w:i/>
          <w:sz w:val="20"/>
        </w:rPr>
        <w:t>Identidad Universitaria).</w:t>
      </w:r>
    </w:p>
    <w:p>
      <w:pPr>
        <w:pStyle w:val="BodyText"/>
        <w:spacing w:before="3"/>
        <w:rPr>
          <w:i/>
        </w:rPr>
      </w:pPr>
    </w:p>
    <w:p>
      <w:pPr>
        <w:pStyle w:val="BodyText"/>
        <w:ind w:left="119" w:right="108" w:firstLine="427"/>
        <w:jc w:val="both"/>
      </w:pPr>
      <w:r>
        <w:rPr/>
        <w:t>Finalmente la crónica debe de auxiliar o colaborar, en este caso tras de haber mencionado alguna de las intervenciones de nuestra hermosa Casa de los Cien Arcos me</w:t>
      </w:r>
      <w:r>
        <w:rPr>
          <w:spacing w:val="-7"/>
        </w:rPr>
        <w:t> </w:t>
      </w:r>
      <w:r>
        <w:rPr/>
        <w:t>atrevo</w:t>
      </w:r>
      <w:r>
        <w:rPr>
          <w:spacing w:val="-4"/>
        </w:rPr>
        <w:t> </w:t>
      </w:r>
      <w:r>
        <w:rPr/>
        <w:t>a</w:t>
      </w:r>
      <w:r>
        <w:rPr>
          <w:spacing w:val="-7"/>
        </w:rPr>
        <w:t> </w:t>
      </w:r>
      <w:r>
        <w:rPr/>
        <w:t>proponer</w:t>
      </w:r>
      <w:r>
        <w:rPr>
          <w:spacing w:val="-10"/>
        </w:rPr>
        <w:t> </w:t>
      </w:r>
      <w:r>
        <w:rPr/>
        <w:t>que</w:t>
      </w:r>
      <w:r>
        <w:rPr>
          <w:spacing w:val="-7"/>
        </w:rPr>
        <w:t> </w:t>
      </w:r>
      <w:r>
        <w:rPr/>
        <w:t>para</w:t>
      </w:r>
      <w:r>
        <w:rPr>
          <w:spacing w:val="-7"/>
        </w:rPr>
        <w:t> </w:t>
      </w:r>
      <w:r>
        <w:rPr/>
        <w:t>futuras</w:t>
      </w:r>
      <w:r>
        <w:rPr>
          <w:spacing w:val="-8"/>
        </w:rPr>
        <w:t> </w:t>
      </w:r>
      <w:r>
        <w:rPr/>
        <w:t>intervenciones</w:t>
      </w:r>
      <w:r>
        <w:rPr>
          <w:spacing w:val="-8"/>
        </w:rPr>
        <w:t> </w:t>
      </w:r>
      <w:r>
        <w:rPr/>
        <w:t>exista</w:t>
      </w:r>
      <w:r>
        <w:rPr>
          <w:spacing w:val="-2"/>
        </w:rPr>
        <w:t> </w:t>
      </w:r>
      <w:r>
        <w:rPr>
          <w:spacing w:val="-3"/>
        </w:rPr>
        <w:t>un</w:t>
      </w:r>
      <w:r>
        <w:rPr>
          <w:spacing w:val="-12"/>
        </w:rPr>
        <w:t> </w:t>
      </w:r>
      <w:r>
        <w:rPr/>
        <w:t>cuerpo</w:t>
      </w:r>
      <w:r>
        <w:rPr>
          <w:spacing w:val="-4"/>
        </w:rPr>
        <w:t> </w:t>
      </w:r>
      <w:r>
        <w:rPr/>
        <w:t>consultivo</w:t>
      </w:r>
      <w:r>
        <w:rPr>
          <w:spacing w:val="-4"/>
        </w:rPr>
        <w:t> </w:t>
      </w:r>
      <w:r>
        <w:rPr/>
        <w:t>inter y multidisciplinario de las diferentes áreas del</w:t>
      </w:r>
      <w:r>
        <w:rPr>
          <w:spacing w:val="-23"/>
        </w:rPr>
        <w:t> </w:t>
      </w:r>
      <w:r>
        <w:rPr/>
        <w:t>conocimiento.</w:t>
      </w:r>
    </w:p>
    <w:p>
      <w:pPr>
        <w:pStyle w:val="BodyText"/>
      </w:pPr>
    </w:p>
    <w:p>
      <w:pPr>
        <w:pStyle w:val="BodyText"/>
        <w:spacing w:before="1"/>
        <w:ind w:left="119" w:right="106" w:firstLine="427"/>
        <w:jc w:val="both"/>
      </w:pPr>
      <w:r>
        <w:rPr/>
        <w:t>Mi crónica, lejos de pretender ser </w:t>
      </w:r>
      <w:r>
        <w:rPr>
          <w:spacing w:val="-4"/>
        </w:rPr>
        <w:t>una </w:t>
      </w:r>
      <w:r>
        <w:rPr/>
        <w:t>crítica, tiene como objetivo </w:t>
      </w:r>
      <w:r>
        <w:rPr>
          <w:spacing w:val="-4"/>
        </w:rPr>
        <w:t>que </w:t>
      </w:r>
      <w:r>
        <w:rPr/>
        <w:t>dentro del Colegio</w:t>
      </w:r>
      <w:r>
        <w:rPr>
          <w:spacing w:val="-10"/>
        </w:rPr>
        <w:t> </w:t>
      </w:r>
      <w:r>
        <w:rPr/>
        <w:t>de</w:t>
      </w:r>
      <w:r>
        <w:rPr>
          <w:spacing w:val="-11"/>
        </w:rPr>
        <w:t> </w:t>
      </w:r>
      <w:r>
        <w:rPr/>
        <w:t>Cronistas,</w:t>
      </w:r>
      <w:r>
        <w:rPr>
          <w:spacing w:val="-11"/>
        </w:rPr>
        <w:t> </w:t>
      </w:r>
      <w:r>
        <w:rPr/>
        <w:t>se</w:t>
      </w:r>
      <w:r>
        <w:rPr>
          <w:spacing w:val="-11"/>
        </w:rPr>
        <w:t> </w:t>
      </w:r>
      <w:r>
        <w:rPr/>
        <w:t>convierta</w:t>
      </w:r>
      <w:r>
        <w:rPr>
          <w:spacing w:val="-12"/>
        </w:rPr>
        <w:t> </w:t>
      </w:r>
      <w:r>
        <w:rPr/>
        <w:t>en</w:t>
      </w:r>
      <w:r>
        <w:rPr>
          <w:spacing w:val="-12"/>
        </w:rPr>
        <w:t> </w:t>
      </w:r>
      <w:r>
        <w:rPr>
          <w:spacing w:val="-3"/>
        </w:rPr>
        <w:t>un</w:t>
      </w:r>
      <w:r>
        <w:rPr>
          <w:spacing w:val="-17"/>
        </w:rPr>
        <w:t> </w:t>
      </w:r>
      <w:r>
        <w:rPr/>
        <w:t>aporte</w:t>
      </w:r>
      <w:r>
        <w:rPr>
          <w:spacing w:val="-11"/>
        </w:rPr>
        <w:t> </w:t>
      </w:r>
      <w:r>
        <w:rPr/>
        <w:t>modesto,</w:t>
      </w:r>
      <w:r>
        <w:rPr>
          <w:spacing w:val="-11"/>
        </w:rPr>
        <w:t> </w:t>
      </w:r>
      <w:r>
        <w:rPr>
          <w:spacing w:val="-4"/>
        </w:rPr>
        <w:t>que</w:t>
      </w:r>
      <w:r>
        <w:rPr>
          <w:spacing w:val="-11"/>
        </w:rPr>
        <w:t> </w:t>
      </w:r>
      <w:r>
        <w:rPr/>
        <w:t>pueda</w:t>
      </w:r>
      <w:r>
        <w:rPr>
          <w:spacing w:val="-12"/>
        </w:rPr>
        <w:t> </w:t>
      </w:r>
      <w:r>
        <w:rPr/>
        <w:t>ser</w:t>
      </w:r>
      <w:r>
        <w:rPr>
          <w:spacing w:val="-15"/>
        </w:rPr>
        <w:t> </w:t>
      </w:r>
      <w:r>
        <w:rPr/>
        <w:t>enriquecido</w:t>
      </w:r>
      <w:r>
        <w:rPr>
          <w:spacing w:val="-10"/>
        </w:rPr>
        <w:t> </w:t>
      </w:r>
      <w:r>
        <w:rPr/>
        <w:t>con la intervención de dichos cronistas a los que sin duda mueve el compromiso con esta Alma</w:t>
      </w:r>
      <w:r>
        <w:rPr>
          <w:spacing w:val="-5"/>
        </w:rPr>
        <w:t> </w:t>
      </w:r>
      <w:r>
        <w:rPr/>
        <w:t>Mater.</w:t>
      </w:r>
    </w:p>
    <w:p>
      <w:pPr>
        <w:pStyle w:val="BodyText"/>
      </w:pPr>
    </w:p>
    <w:p>
      <w:pPr>
        <w:pStyle w:val="BodyText"/>
        <w:spacing w:before="3"/>
      </w:pPr>
    </w:p>
    <w:p>
      <w:pPr>
        <w:pStyle w:val="BodyText"/>
        <w:spacing w:line="323" w:lineRule="exact"/>
        <w:ind w:left="119" w:right="93"/>
      </w:pPr>
      <w:r>
        <w:rPr/>
        <w:t>FUENTES</w:t>
      </w:r>
    </w:p>
    <w:p>
      <w:pPr>
        <w:spacing w:line="242" w:lineRule="auto" w:before="0"/>
        <w:ind w:left="119" w:right="93" w:firstLine="0"/>
        <w:jc w:val="left"/>
        <w:rPr>
          <w:sz w:val="24"/>
        </w:rPr>
      </w:pPr>
      <w:r>
        <w:rPr>
          <w:sz w:val="24"/>
        </w:rPr>
        <w:t>Peñaloza</w:t>
      </w:r>
      <w:r>
        <w:rPr>
          <w:spacing w:val="-16"/>
          <w:sz w:val="24"/>
        </w:rPr>
        <w:t> </w:t>
      </w:r>
      <w:r>
        <w:rPr>
          <w:sz w:val="24"/>
        </w:rPr>
        <w:t>García,</w:t>
      </w:r>
      <w:r>
        <w:rPr>
          <w:spacing w:val="-14"/>
          <w:sz w:val="24"/>
        </w:rPr>
        <w:t> </w:t>
      </w:r>
      <w:r>
        <w:rPr>
          <w:sz w:val="24"/>
        </w:rPr>
        <w:t>Inocente.</w:t>
      </w:r>
      <w:r>
        <w:rPr>
          <w:spacing w:val="-11"/>
          <w:sz w:val="24"/>
        </w:rPr>
        <w:t> </w:t>
      </w:r>
      <w:r>
        <w:rPr>
          <w:i/>
          <w:sz w:val="24"/>
        </w:rPr>
        <w:t>La</w:t>
      </w:r>
      <w:r>
        <w:rPr>
          <w:i/>
          <w:spacing w:val="-17"/>
          <w:sz w:val="24"/>
        </w:rPr>
        <w:t> </w:t>
      </w:r>
      <w:r>
        <w:rPr>
          <w:i/>
          <w:sz w:val="24"/>
        </w:rPr>
        <w:t>UAEM</w:t>
      </w:r>
      <w:r>
        <w:rPr>
          <w:i/>
          <w:spacing w:val="28"/>
          <w:sz w:val="24"/>
        </w:rPr>
        <w:t> </w:t>
      </w:r>
      <w:r>
        <w:rPr>
          <w:i/>
          <w:sz w:val="24"/>
        </w:rPr>
        <w:t>y</w:t>
      </w:r>
      <w:r>
        <w:rPr>
          <w:i/>
          <w:spacing w:val="-21"/>
          <w:sz w:val="24"/>
        </w:rPr>
        <w:t> </w:t>
      </w:r>
      <w:r>
        <w:rPr>
          <w:i/>
          <w:sz w:val="24"/>
        </w:rPr>
        <w:t>sus</w:t>
      </w:r>
      <w:r>
        <w:rPr>
          <w:i/>
          <w:spacing w:val="-19"/>
          <w:sz w:val="24"/>
        </w:rPr>
        <w:t> </w:t>
      </w:r>
      <w:r>
        <w:rPr>
          <w:i/>
          <w:sz w:val="24"/>
        </w:rPr>
        <w:t>Fuentes,</w:t>
      </w:r>
      <w:r>
        <w:rPr>
          <w:i/>
          <w:spacing w:val="-14"/>
          <w:sz w:val="24"/>
        </w:rPr>
        <w:t> </w:t>
      </w:r>
      <w:r>
        <w:rPr>
          <w:i/>
          <w:sz w:val="24"/>
        </w:rPr>
        <w:t>Fragmentos</w:t>
      </w:r>
      <w:r>
        <w:rPr>
          <w:i/>
          <w:spacing w:val="-19"/>
          <w:sz w:val="24"/>
        </w:rPr>
        <w:t> </w:t>
      </w:r>
      <w:r>
        <w:rPr>
          <w:i/>
          <w:sz w:val="24"/>
        </w:rPr>
        <w:t>de</w:t>
      </w:r>
      <w:r>
        <w:rPr>
          <w:i/>
          <w:spacing w:val="-19"/>
          <w:sz w:val="24"/>
        </w:rPr>
        <w:t> </w:t>
      </w:r>
      <w:r>
        <w:rPr>
          <w:i/>
          <w:sz w:val="24"/>
        </w:rPr>
        <w:t>la</w:t>
      </w:r>
      <w:r>
        <w:rPr>
          <w:i/>
          <w:spacing w:val="-17"/>
          <w:sz w:val="24"/>
        </w:rPr>
        <w:t> </w:t>
      </w:r>
      <w:r>
        <w:rPr>
          <w:i/>
          <w:sz w:val="24"/>
        </w:rPr>
        <w:t>Historia</w:t>
      </w:r>
      <w:r>
        <w:rPr>
          <w:i/>
          <w:spacing w:val="-17"/>
          <w:sz w:val="24"/>
        </w:rPr>
        <w:t> </w:t>
      </w:r>
      <w:r>
        <w:rPr>
          <w:i/>
          <w:sz w:val="24"/>
        </w:rPr>
        <w:t>Universitaria</w:t>
      </w:r>
      <w:r>
        <w:rPr>
          <w:sz w:val="24"/>
        </w:rPr>
        <w:t>. Editorial</w:t>
      </w:r>
      <w:r>
        <w:rPr>
          <w:spacing w:val="-8"/>
          <w:sz w:val="24"/>
        </w:rPr>
        <w:t> </w:t>
      </w:r>
      <w:r>
        <w:rPr>
          <w:sz w:val="24"/>
        </w:rPr>
        <w:t>UAEM.</w:t>
      </w:r>
    </w:p>
    <w:p>
      <w:pPr>
        <w:spacing w:after="0" w:line="242" w:lineRule="auto"/>
        <w:jc w:val="left"/>
        <w:rPr>
          <w:sz w:val="24"/>
        </w:rPr>
        <w:sectPr>
          <w:pgSz w:w="12240" w:h="15840"/>
          <w:pgMar w:header="707" w:footer="1039" w:top="900" w:bottom="1220" w:left="158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pStyle w:val="Heading1"/>
        <w:ind w:left="73" w:right="113"/>
      </w:pPr>
      <w:r>
        <w:rPr/>
        <w:t>LEYENDAS DEL EDIFICIO DE RECTORÍA</w:t>
      </w:r>
    </w:p>
    <w:p>
      <w:pPr>
        <w:spacing w:before="0"/>
        <w:ind w:left="73" w:right="106" w:firstLine="0"/>
        <w:jc w:val="right"/>
        <w:rPr>
          <w:b/>
          <w:i/>
          <w:sz w:val="24"/>
        </w:rPr>
      </w:pPr>
      <w:r>
        <w:rPr>
          <w:b/>
          <w:i/>
          <w:sz w:val="24"/>
        </w:rPr>
        <w:t>(PRIMERA PARTE)</w:t>
      </w:r>
    </w:p>
    <w:p>
      <w:pPr>
        <w:pStyle w:val="BodyText"/>
        <w:spacing w:before="11"/>
        <w:rPr>
          <w:b/>
          <w:i/>
          <w:sz w:val="20"/>
        </w:rPr>
      </w:pPr>
      <w:r>
        <w:rPr/>
        <w:drawing>
          <wp:anchor distT="0" distB="0" distL="0" distR="0" allowOverlap="1" layoutInCell="1" locked="0" behindDoc="0" simplePos="0" relativeHeight="2560">
            <wp:simplePos x="0" y="0"/>
            <wp:positionH relativeFrom="page">
              <wp:posOffset>5638800</wp:posOffset>
            </wp:positionH>
            <wp:positionV relativeFrom="paragraph">
              <wp:posOffset>203685</wp:posOffset>
            </wp:positionV>
            <wp:extent cx="1328120" cy="1331118"/>
            <wp:effectExtent l="0" t="0" r="0" b="0"/>
            <wp:wrapTopAndBottom/>
            <wp:docPr id="137" name="image72.jpeg" descr=""/>
            <wp:cNvGraphicFramePr>
              <a:graphicFrameLocks noChangeAspect="1"/>
            </wp:cNvGraphicFramePr>
            <a:graphic>
              <a:graphicData uri="http://schemas.openxmlformats.org/drawingml/2006/picture">
                <pic:pic>
                  <pic:nvPicPr>
                    <pic:cNvPr id="138" name="image72.jpeg"/>
                    <pic:cNvPicPr/>
                  </pic:nvPicPr>
                  <pic:blipFill>
                    <a:blip r:embed="rId89" cstate="print"/>
                    <a:stretch>
                      <a:fillRect/>
                    </a:stretch>
                  </pic:blipFill>
                  <pic:spPr>
                    <a:xfrm>
                      <a:off x="0" y="0"/>
                      <a:ext cx="1328120" cy="1331118"/>
                    </a:xfrm>
                    <a:prstGeom prst="rect">
                      <a:avLst/>
                    </a:prstGeom>
                  </pic:spPr>
                </pic:pic>
              </a:graphicData>
            </a:graphic>
          </wp:anchor>
        </w:drawing>
      </w:r>
    </w:p>
    <w:p>
      <w:pPr>
        <w:spacing w:before="5"/>
        <w:ind w:left="6314" w:right="108" w:firstLine="33"/>
        <w:jc w:val="right"/>
        <w:rPr>
          <w:i/>
          <w:sz w:val="24"/>
        </w:rPr>
      </w:pPr>
      <w:r>
        <w:rPr>
          <w:i/>
          <w:sz w:val="24"/>
        </w:rPr>
        <w:t>María del Carmen García Maza</w:t>
      </w:r>
      <w:r>
        <w:rPr>
          <w:i/>
          <w:sz w:val="24"/>
        </w:rPr>
        <w:t> Cronista de la Facultad de Artes</w:t>
      </w:r>
    </w:p>
    <w:p>
      <w:pPr>
        <w:spacing w:before="0"/>
        <w:ind w:left="73" w:right="119" w:firstLine="0"/>
        <w:jc w:val="right"/>
        <w:rPr>
          <w:i/>
          <w:sz w:val="16"/>
        </w:rPr>
      </w:pPr>
      <w:r>
        <w:rPr>
          <w:i/>
          <w:sz w:val="16"/>
        </w:rPr>
        <w:t>(Autor Anónimo, s/f. Acervo de María del Carmen García Maza)</w:t>
      </w:r>
    </w:p>
    <w:p>
      <w:pPr>
        <w:pStyle w:val="BodyText"/>
        <w:rPr>
          <w:i/>
          <w:sz w:val="16"/>
        </w:rPr>
      </w:pPr>
    </w:p>
    <w:p>
      <w:pPr>
        <w:pStyle w:val="BodyText"/>
        <w:spacing w:before="108"/>
        <w:ind w:left="73" w:right="111"/>
        <w:jc w:val="right"/>
      </w:pPr>
      <w:r>
        <w:rPr/>
        <w:t>El Edificio de Rectoría es un espacio en la Ciudad de Toluca sobre el que se cuentan innumerables relatos que se han vuelto muy populares entre quienes trabajan en él. La mayor parte de estas leyendas tienen un fundamento histórico, es decir, están basadas en hechos que realmente sucedieron, enriquecidos con la imaginería de quien las narra.</w:t>
      </w:r>
    </w:p>
    <w:p>
      <w:pPr>
        <w:pStyle w:val="BodyText"/>
        <w:spacing w:before="2"/>
      </w:pPr>
    </w:p>
    <w:p>
      <w:pPr>
        <w:pStyle w:val="BodyText"/>
        <w:spacing w:line="237" w:lineRule="auto" w:before="1"/>
        <w:ind w:left="119" w:right="114" w:firstLine="427"/>
        <w:jc w:val="both"/>
      </w:pPr>
      <w:r>
        <w:rPr/>
        <w:t>En </w:t>
      </w:r>
      <w:r>
        <w:rPr>
          <w:i/>
        </w:rPr>
        <w:t>Leyendas del Edificio de Rectoría </w:t>
      </w:r>
      <w:r>
        <w:rPr/>
        <w:t>se cuentan cinco historias que han sido rescatadas a través de pláticas con trabajadores universitarios, algunos de ellos testigos directos de los hechos, otros, los han escuchado de quienes los antecedieron en el tiempo.</w:t>
      </w:r>
    </w:p>
    <w:p>
      <w:pPr>
        <w:pStyle w:val="BodyText"/>
        <w:spacing w:before="1"/>
      </w:pPr>
    </w:p>
    <w:p>
      <w:pPr>
        <w:pStyle w:val="BodyText"/>
        <w:ind w:left="119" w:right="107" w:firstLine="427"/>
      </w:pPr>
      <w:r>
        <w:rPr/>
        <w:t>Lo invitamos a iniciar esta tenebrosa aventura, manténgase atento y no permita que ninguno de nuestros fantasmas lo introduzca dentro de los muros de este antaño, viejo y ruinoso edificio.</w:t>
      </w:r>
    </w:p>
    <w:p>
      <w:pPr>
        <w:pStyle w:val="BodyText"/>
        <w:spacing w:before="1"/>
      </w:pPr>
    </w:p>
    <w:p>
      <w:pPr>
        <w:pStyle w:val="BodyText"/>
        <w:ind w:left="119" w:right="101" w:firstLine="427"/>
        <w:jc w:val="both"/>
      </w:pPr>
      <w:r>
        <w:rPr/>
        <w:t>Cuenta la historia que en el año de 1833, a través de un decreto emitido por el Congreso del Estado, se le otorgó al Instituto Literario de Toluca una antigua construcción que se encontraba en el sur de la ciudad, justo en el terreno que hoy ocupa la Rectoría de la UAEM. Dicha edificación era muy diferente a lo que es hoy y durante sus muchos años de vida, han sucedido en ella acontecimientos que conocemos, pero también otros que ignoramos; lo que ha dado origen a diversas leyendas que se cuentan entre las personas que trabajan o han trabajado allí.</w:t>
      </w:r>
    </w:p>
    <w:p>
      <w:pPr>
        <w:pStyle w:val="BodyText"/>
        <w:spacing w:before="8"/>
        <w:rPr>
          <w:sz w:val="23"/>
        </w:rPr>
      </w:pPr>
    </w:p>
    <w:p>
      <w:pPr>
        <w:pStyle w:val="BodyText"/>
        <w:spacing w:line="322" w:lineRule="exact"/>
        <w:ind w:left="119" w:right="114" w:firstLine="427"/>
        <w:jc w:val="both"/>
      </w:pPr>
      <w:r>
        <w:rPr/>
        <w:t>Ese edificio del siglo XVIII era conocido como el </w:t>
      </w:r>
      <w:r>
        <w:rPr>
          <w:i/>
        </w:rPr>
        <w:t>Beaterio</w:t>
      </w:r>
      <w:r>
        <w:rPr/>
        <w:t>, porque en él se pretendía </w:t>
      </w:r>
      <w:r>
        <w:rPr>
          <w:spacing w:val="-3"/>
        </w:rPr>
        <w:t>que</w:t>
      </w:r>
      <w:r>
        <w:rPr>
          <w:spacing w:val="-7"/>
        </w:rPr>
        <w:t> </w:t>
      </w:r>
      <w:r>
        <w:rPr/>
        <w:t>existiera</w:t>
      </w:r>
      <w:r>
        <w:rPr>
          <w:spacing w:val="-3"/>
        </w:rPr>
        <w:t> </w:t>
      </w:r>
      <w:r>
        <w:rPr/>
        <w:t>una</w:t>
      </w:r>
      <w:r>
        <w:rPr>
          <w:spacing w:val="-7"/>
        </w:rPr>
        <w:t> </w:t>
      </w:r>
      <w:r>
        <w:rPr/>
        <w:t>casa</w:t>
      </w:r>
      <w:r>
        <w:rPr>
          <w:spacing w:val="-7"/>
        </w:rPr>
        <w:t> </w:t>
      </w:r>
      <w:r>
        <w:rPr/>
        <w:t>para</w:t>
      </w:r>
      <w:r>
        <w:rPr>
          <w:spacing w:val="-7"/>
        </w:rPr>
        <w:t> </w:t>
      </w:r>
      <w:r>
        <w:rPr/>
        <w:t>recogimiento</w:t>
      </w:r>
      <w:r>
        <w:rPr>
          <w:spacing w:val="-4"/>
        </w:rPr>
        <w:t> </w:t>
      </w:r>
      <w:r>
        <w:rPr/>
        <w:t>de</w:t>
      </w:r>
      <w:r>
        <w:rPr>
          <w:spacing w:val="-11"/>
        </w:rPr>
        <w:t> </w:t>
      </w:r>
      <w:r>
        <w:rPr/>
        <w:t>beatas</w:t>
      </w:r>
      <w:r>
        <w:rPr>
          <w:spacing w:val="-8"/>
        </w:rPr>
        <w:t> </w:t>
      </w:r>
      <w:r>
        <w:rPr/>
        <w:t>del</w:t>
      </w:r>
      <w:r>
        <w:rPr>
          <w:spacing w:val="-9"/>
        </w:rPr>
        <w:t> </w:t>
      </w:r>
      <w:r>
        <w:rPr/>
        <w:t>Carmelo,</w:t>
      </w:r>
      <w:r>
        <w:rPr>
          <w:spacing w:val="-5"/>
        </w:rPr>
        <w:t> </w:t>
      </w:r>
      <w:r>
        <w:rPr/>
        <w:t>lo</w:t>
      </w:r>
      <w:r>
        <w:rPr>
          <w:spacing w:val="-8"/>
        </w:rPr>
        <w:t> </w:t>
      </w:r>
      <w:r>
        <w:rPr>
          <w:spacing w:val="-4"/>
        </w:rPr>
        <w:t>que</w:t>
      </w:r>
      <w:r>
        <w:rPr>
          <w:spacing w:val="-7"/>
        </w:rPr>
        <w:t> </w:t>
      </w:r>
      <w:r>
        <w:rPr/>
        <w:t>nunca</w:t>
      </w:r>
      <w:r>
        <w:rPr>
          <w:spacing w:val="-7"/>
        </w:rPr>
        <w:t> </w:t>
      </w:r>
      <w:r>
        <w:rPr/>
        <w:t>llegó</w:t>
      </w:r>
      <w:r>
        <w:rPr>
          <w:spacing w:val="-4"/>
        </w:rPr>
        <w:t> </w:t>
      </w:r>
      <w:r>
        <w:rPr/>
        <w:t>a</w:t>
      </w:r>
      <w:r>
        <w:rPr>
          <w:spacing w:val="-12"/>
        </w:rPr>
        <w:t> </w:t>
      </w:r>
      <w:r>
        <w:rPr/>
        <w:t>ser,</w:t>
      </w:r>
    </w:p>
    <w:p>
      <w:pPr>
        <w:spacing w:after="0" w:line="322" w:lineRule="exact"/>
        <w:jc w:val="both"/>
        <w:sectPr>
          <w:pgSz w:w="12240" w:h="15840"/>
          <w:pgMar w:header="707" w:footer="1039" w:top="900" w:bottom="1220" w:left="1580" w:right="1120"/>
        </w:sectPr>
      </w:pPr>
    </w:p>
    <w:p>
      <w:pPr>
        <w:pStyle w:val="BodyText"/>
        <w:rPr>
          <w:sz w:val="20"/>
        </w:rPr>
      </w:pPr>
    </w:p>
    <w:p>
      <w:pPr>
        <w:pStyle w:val="BodyText"/>
        <w:rPr>
          <w:sz w:val="16"/>
        </w:rPr>
      </w:pPr>
    </w:p>
    <w:p>
      <w:pPr>
        <w:pStyle w:val="BodyText"/>
        <w:spacing w:before="21"/>
        <w:ind w:left="119" w:right="115"/>
        <w:jc w:val="both"/>
      </w:pPr>
      <w:r>
        <w:rPr/>
        <w:t>pero tiempo después se instalaron en él dos escuelas para niñas educandas, una para indígenas y otra para españolas, que tenían prohibido verse y platicar entre ellas y sólo podían convivir mientras asistían a misa en la capilla que se encontraba entre las dos instituciones, pero siempre bajo la estricta vigilancia de sus maestros.</w:t>
      </w:r>
    </w:p>
    <w:p>
      <w:pPr>
        <w:pStyle w:val="BodyText"/>
        <w:spacing w:before="9"/>
        <w:rPr>
          <w:sz w:val="23"/>
        </w:rPr>
      </w:pPr>
    </w:p>
    <w:p>
      <w:pPr>
        <w:spacing w:line="240" w:lineRule="auto" w:before="0"/>
        <w:ind w:left="119" w:right="107" w:firstLine="427"/>
        <w:jc w:val="both"/>
        <w:rPr>
          <w:i/>
          <w:sz w:val="24"/>
        </w:rPr>
      </w:pPr>
      <w:r>
        <w:rPr>
          <w:i/>
          <w:sz w:val="24"/>
        </w:rPr>
        <w:t>Cuentan que en la madrugada, cuando el Patio de los Naranjos está en silencio, se escuchan </w:t>
      </w:r>
      <w:r>
        <w:rPr>
          <w:i/>
          <w:sz w:val="24"/>
        </w:rPr>
        <w:t>las risas de niños jugando alegremente con una pelota; de pronto, sin motivo alguno, las risas se interrumpen y vuelve el silencio. Quienes las han escuchado piensan que pueden ser las niñas de las</w:t>
      </w:r>
      <w:r>
        <w:rPr>
          <w:i/>
          <w:spacing w:val="-5"/>
          <w:sz w:val="24"/>
        </w:rPr>
        <w:t> </w:t>
      </w:r>
      <w:r>
        <w:rPr>
          <w:i/>
          <w:sz w:val="24"/>
        </w:rPr>
        <w:t>dos</w:t>
      </w:r>
      <w:r>
        <w:rPr>
          <w:i/>
          <w:spacing w:val="-5"/>
          <w:sz w:val="24"/>
        </w:rPr>
        <w:t> </w:t>
      </w:r>
      <w:r>
        <w:rPr>
          <w:i/>
          <w:sz w:val="24"/>
        </w:rPr>
        <w:t>escuelas, que</w:t>
      </w:r>
      <w:r>
        <w:rPr>
          <w:i/>
          <w:spacing w:val="-4"/>
          <w:sz w:val="24"/>
        </w:rPr>
        <w:t> </w:t>
      </w:r>
      <w:r>
        <w:rPr>
          <w:i/>
          <w:sz w:val="24"/>
        </w:rPr>
        <w:t>cuando</w:t>
      </w:r>
      <w:r>
        <w:rPr>
          <w:i/>
          <w:spacing w:val="-3"/>
          <w:sz w:val="24"/>
        </w:rPr>
        <w:t> </w:t>
      </w:r>
      <w:r>
        <w:rPr>
          <w:i/>
          <w:sz w:val="24"/>
        </w:rPr>
        <w:t>anochecía</w:t>
      </w:r>
      <w:r>
        <w:rPr>
          <w:i/>
          <w:spacing w:val="-3"/>
          <w:sz w:val="24"/>
        </w:rPr>
        <w:t> </w:t>
      </w:r>
      <w:r>
        <w:rPr>
          <w:i/>
          <w:sz w:val="24"/>
        </w:rPr>
        <w:t>se</w:t>
      </w:r>
      <w:r>
        <w:rPr>
          <w:i/>
          <w:spacing w:val="-5"/>
          <w:sz w:val="24"/>
        </w:rPr>
        <w:t> </w:t>
      </w:r>
      <w:r>
        <w:rPr>
          <w:i/>
          <w:sz w:val="24"/>
        </w:rPr>
        <w:t>escapaban</w:t>
      </w:r>
      <w:r>
        <w:rPr>
          <w:i/>
          <w:spacing w:val="-2"/>
          <w:sz w:val="24"/>
        </w:rPr>
        <w:t> </w:t>
      </w:r>
      <w:r>
        <w:rPr>
          <w:i/>
          <w:sz w:val="24"/>
        </w:rPr>
        <w:t>de</w:t>
      </w:r>
      <w:r>
        <w:rPr>
          <w:i/>
          <w:spacing w:val="-5"/>
          <w:sz w:val="24"/>
        </w:rPr>
        <w:t> </w:t>
      </w:r>
      <w:r>
        <w:rPr>
          <w:i/>
          <w:sz w:val="24"/>
        </w:rPr>
        <w:t>los</w:t>
      </w:r>
      <w:r>
        <w:rPr>
          <w:i/>
          <w:spacing w:val="-5"/>
          <w:sz w:val="24"/>
        </w:rPr>
        <w:t> </w:t>
      </w:r>
      <w:r>
        <w:rPr>
          <w:i/>
          <w:sz w:val="24"/>
        </w:rPr>
        <w:t>dormitorios</w:t>
      </w:r>
      <w:r>
        <w:rPr>
          <w:i/>
          <w:spacing w:val="-5"/>
          <w:sz w:val="24"/>
        </w:rPr>
        <w:t> </w:t>
      </w:r>
      <w:r>
        <w:rPr>
          <w:i/>
          <w:sz w:val="24"/>
        </w:rPr>
        <w:t>para</w:t>
      </w:r>
      <w:r>
        <w:rPr>
          <w:i/>
          <w:spacing w:val="-3"/>
          <w:sz w:val="24"/>
        </w:rPr>
        <w:t> </w:t>
      </w:r>
      <w:r>
        <w:rPr>
          <w:i/>
          <w:sz w:val="24"/>
        </w:rPr>
        <w:t>platicar</w:t>
      </w:r>
      <w:r>
        <w:rPr>
          <w:i/>
          <w:spacing w:val="-5"/>
          <w:sz w:val="24"/>
        </w:rPr>
        <w:t> </w:t>
      </w:r>
      <w:r>
        <w:rPr>
          <w:i/>
          <w:sz w:val="24"/>
        </w:rPr>
        <w:t>y</w:t>
      </w:r>
      <w:r>
        <w:rPr>
          <w:i/>
          <w:spacing w:val="-7"/>
          <w:sz w:val="24"/>
        </w:rPr>
        <w:t> </w:t>
      </w:r>
      <w:r>
        <w:rPr>
          <w:i/>
          <w:sz w:val="24"/>
        </w:rPr>
        <w:t>jugar, pero al sentir que alguien venía, suspendían sus juegos y se escondían hasta que el peligro de ser sorprendidas pasaba. Su deseo de jugar y divertirse nunca se satisfizo totalmente, por ello, regresan por las noches al jardín para continuar sus</w:t>
      </w:r>
      <w:r>
        <w:rPr>
          <w:i/>
          <w:spacing w:val="-26"/>
          <w:sz w:val="24"/>
        </w:rPr>
        <w:t> </w:t>
      </w:r>
      <w:r>
        <w:rPr>
          <w:i/>
          <w:sz w:val="24"/>
        </w:rPr>
        <w:t>juegos.</w:t>
      </w:r>
    </w:p>
    <w:p>
      <w:pPr>
        <w:pStyle w:val="BodyText"/>
        <w:spacing w:before="1"/>
        <w:rPr>
          <w:i/>
        </w:rPr>
      </w:pPr>
    </w:p>
    <w:p>
      <w:pPr>
        <w:pStyle w:val="BodyText"/>
        <w:ind w:left="119" w:right="107" w:firstLine="427"/>
        <w:jc w:val="both"/>
      </w:pPr>
      <w:r>
        <w:rPr/>
        <w:t>En</w:t>
      </w:r>
      <w:r>
        <w:rPr>
          <w:spacing w:val="-20"/>
        </w:rPr>
        <w:t> </w:t>
      </w:r>
      <w:r>
        <w:rPr/>
        <w:t>1808</w:t>
      </w:r>
      <w:r>
        <w:rPr>
          <w:spacing w:val="-14"/>
        </w:rPr>
        <w:t> </w:t>
      </w:r>
      <w:r>
        <w:rPr/>
        <w:t>se</w:t>
      </w:r>
      <w:r>
        <w:rPr>
          <w:spacing w:val="-14"/>
        </w:rPr>
        <w:t> </w:t>
      </w:r>
      <w:r>
        <w:rPr/>
        <w:t>cierran</w:t>
      </w:r>
      <w:r>
        <w:rPr>
          <w:spacing w:val="-20"/>
        </w:rPr>
        <w:t> </w:t>
      </w:r>
      <w:r>
        <w:rPr/>
        <w:t>ambas</w:t>
      </w:r>
      <w:r>
        <w:rPr>
          <w:spacing w:val="-15"/>
        </w:rPr>
        <w:t> </w:t>
      </w:r>
      <w:r>
        <w:rPr/>
        <w:t>escuelas,</w:t>
      </w:r>
      <w:r>
        <w:rPr>
          <w:spacing w:val="-13"/>
        </w:rPr>
        <w:t> </w:t>
      </w:r>
      <w:r>
        <w:rPr/>
        <w:t>por</w:t>
      </w:r>
      <w:r>
        <w:rPr>
          <w:spacing w:val="-18"/>
        </w:rPr>
        <w:t> </w:t>
      </w:r>
      <w:r>
        <w:rPr/>
        <w:t>lo</w:t>
      </w:r>
      <w:r>
        <w:rPr>
          <w:spacing w:val="-12"/>
        </w:rPr>
        <w:t> </w:t>
      </w:r>
      <w:r>
        <w:rPr>
          <w:spacing w:val="-3"/>
        </w:rPr>
        <w:t>que</w:t>
      </w:r>
      <w:r>
        <w:rPr>
          <w:spacing w:val="-14"/>
        </w:rPr>
        <w:t> </w:t>
      </w:r>
      <w:r>
        <w:rPr/>
        <w:t>la</w:t>
      </w:r>
      <w:r>
        <w:rPr>
          <w:spacing w:val="-14"/>
        </w:rPr>
        <w:t> </w:t>
      </w:r>
      <w:r>
        <w:rPr/>
        <w:t>construcción</w:t>
      </w:r>
      <w:r>
        <w:rPr>
          <w:spacing w:val="-20"/>
        </w:rPr>
        <w:t> </w:t>
      </w:r>
      <w:r>
        <w:rPr/>
        <w:t>permanece</w:t>
      </w:r>
      <w:r>
        <w:rPr>
          <w:spacing w:val="-14"/>
        </w:rPr>
        <w:t> </w:t>
      </w:r>
      <w:r>
        <w:rPr/>
        <w:t>abandonada hasta 1833 </w:t>
      </w:r>
      <w:r>
        <w:rPr>
          <w:spacing w:val="-4"/>
        </w:rPr>
        <w:t>que </w:t>
      </w:r>
      <w:r>
        <w:rPr/>
        <w:t>se asigna como sede del Instituto, y José </w:t>
      </w:r>
      <w:r>
        <w:rPr>
          <w:spacing w:val="-3"/>
        </w:rPr>
        <w:t>Ma. </w:t>
      </w:r>
      <w:r>
        <w:rPr/>
        <w:t>González Arratia, Director del Colegio, se dedicó a hacer arreglos y reparaciones para que profesores y alumnos, entre ellos los internos, pudieran trabajar. Pero por diversas cuestiones políticas, el edificio permanece desocupado durante doce años, de 1835 a 1847, en ese entonces, la construcción se encontraba en las afueras de la ciudad y frente a ella pasaban muchos viajeros y peregrinos </w:t>
      </w:r>
      <w:r>
        <w:rPr>
          <w:spacing w:val="-3"/>
        </w:rPr>
        <w:t>que </w:t>
      </w:r>
      <w:r>
        <w:rPr/>
        <w:t>se dirigían a Calimaya y Metepec; los caminantes solían detenerse</w:t>
      </w:r>
      <w:r>
        <w:rPr>
          <w:spacing w:val="-5"/>
        </w:rPr>
        <w:t> </w:t>
      </w:r>
      <w:r>
        <w:rPr/>
        <w:t>a</w:t>
      </w:r>
      <w:r>
        <w:rPr>
          <w:spacing w:val="-5"/>
        </w:rPr>
        <w:t> </w:t>
      </w:r>
      <w:r>
        <w:rPr/>
        <w:t>rezar</w:t>
      </w:r>
      <w:r>
        <w:rPr>
          <w:spacing w:val="-8"/>
        </w:rPr>
        <w:t> </w:t>
      </w:r>
      <w:r>
        <w:rPr/>
        <w:t>en</w:t>
      </w:r>
      <w:r>
        <w:rPr>
          <w:spacing w:val="-10"/>
        </w:rPr>
        <w:t> </w:t>
      </w:r>
      <w:r>
        <w:rPr/>
        <w:t>la</w:t>
      </w:r>
      <w:r>
        <w:rPr>
          <w:spacing w:val="-5"/>
        </w:rPr>
        <w:t> </w:t>
      </w:r>
      <w:r>
        <w:rPr/>
        <w:t>capilla</w:t>
      </w:r>
      <w:r>
        <w:rPr>
          <w:spacing w:val="-5"/>
        </w:rPr>
        <w:t> </w:t>
      </w:r>
      <w:r>
        <w:rPr/>
        <w:t>para</w:t>
      </w:r>
      <w:r>
        <w:rPr>
          <w:spacing w:val="-5"/>
        </w:rPr>
        <w:t> </w:t>
      </w:r>
      <w:r>
        <w:rPr/>
        <w:t>encomendarse</w:t>
      </w:r>
      <w:r>
        <w:rPr>
          <w:spacing w:val="-5"/>
        </w:rPr>
        <w:t> </w:t>
      </w:r>
      <w:r>
        <w:rPr/>
        <w:t>a</w:t>
      </w:r>
      <w:r>
        <w:rPr>
          <w:spacing w:val="-5"/>
        </w:rPr>
        <w:t> </w:t>
      </w:r>
      <w:r>
        <w:rPr/>
        <w:t>Dios</w:t>
      </w:r>
      <w:r>
        <w:rPr>
          <w:spacing w:val="-6"/>
        </w:rPr>
        <w:t> </w:t>
      </w:r>
      <w:r>
        <w:rPr/>
        <w:t>y</w:t>
      </w:r>
      <w:r>
        <w:rPr>
          <w:spacing w:val="-9"/>
        </w:rPr>
        <w:t> </w:t>
      </w:r>
      <w:r>
        <w:rPr/>
        <w:t>solicitarle</w:t>
      </w:r>
      <w:r>
        <w:rPr>
          <w:spacing w:val="-5"/>
        </w:rPr>
        <w:t> </w:t>
      </w:r>
      <w:r>
        <w:rPr/>
        <w:t>protección</w:t>
      </w:r>
      <w:r>
        <w:rPr>
          <w:spacing w:val="-10"/>
        </w:rPr>
        <w:t> </w:t>
      </w:r>
      <w:r>
        <w:rPr/>
        <w:t>durante su viaje, muchos de ellos regresaban con bien, otros </w:t>
      </w:r>
      <w:r>
        <w:rPr>
          <w:spacing w:val="-3"/>
        </w:rPr>
        <w:t>no </w:t>
      </w:r>
      <w:r>
        <w:rPr/>
        <w:t>corrían con la misma suerte. Y cerca de doscientos años después siguen escuchándose sus pasos recorriendo ese camino.</w:t>
      </w:r>
    </w:p>
    <w:p>
      <w:pPr>
        <w:pStyle w:val="BodyText"/>
        <w:spacing w:before="1"/>
        <w:rPr>
          <w:sz w:val="21"/>
        </w:rPr>
      </w:pPr>
      <w:r>
        <w:rPr/>
        <w:drawing>
          <wp:anchor distT="0" distB="0" distL="0" distR="0" allowOverlap="1" layoutInCell="1" locked="0" behindDoc="0" simplePos="0" relativeHeight="2584">
            <wp:simplePos x="0" y="0"/>
            <wp:positionH relativeFrom="page">
              <wp:posOffset>2414016</wp:posOffset>
            </wp:positionH>
            <wp:positionV relativeFrom="paragraph">
              <wp:posOffset>205844</wp:posOffset>
            </wp:positionV>
            <wp:extent cx="3443022" cy="2308288"/>
            <wp:effectExtent l="0" t="0" r="0" b="0"/>
            <wp:wrapTopAndBottom/>
            <wp:docPr id="139" name="image73.jpeg" descr=""/>
            <wp:cNvGraphicFramePr>
              <a:graphicFrameLocks noChangeAspect="1"/>
            </wp:cNvGraphicFramePr>
            <a:graphic>
              <a:graphicData uri="http://schemas.openxmlformats.org/drawingml/2006/picture">
                <pic:pic>
                  <pic:nvPicPr>
                    <pic:cNvPr id="140" name="image73.jpeg"/>
                    <pic:cNvPicPr/>
                  </pic:nvPicPr>
                  <pic:blipFill>
                    <a:blip r:embed="rId90" cstate="print"/>
                    <a:stretch>
                      <a:fillRect/>
                    </a:stretch>
                  </pic:blipFill>
                  <pic:spPr>
                    <a:xfrm>
                      <a:off x="0" y="0"/>
                      <a:ext cx="3443022" cy="2308288"/>
                    </a:xfrm>
                    <a:prstGeom prst="rect">
                      <a:avLst/>
                    </a:prstGeom>
                  </pic:spPr>
                </pic:pic>
              </a:graphicData>
            </a:graphic>
          </wp:anchor>
        </w:drawing>
      </w:r>
    </w:p>
    <w:p>
      <w:pPr>
        <w:spacing w:before="56"/>
        <w:ind w:left="119" w:right="100" w:firstLine="0"/>
        <w:jc w:val="both"/>
        <w:rPr>
          <w:i/>
          <w:sz w:val="20"/>
        </w:rPr>
      </w:pPr>
      <w:r>
        <w:rPr>
          <w:sz w:val="20"/>
        </w:rPr>
        <w:t>Patio Oriente o “de Estudio”, hoy conocido como “de los Naranjos”, edificio histórico de Rectoría </w:t>
      </w:r>
      <w:r>
        <w:rPr>
          <w:i/>
          <w:sz w:val="20"/>
        </w:rPr>
        <w:t>(Autor </w:t>
      </w:r>
      <w:r>
        <w:rPr>
          <w:i/>
          <w:sz w:val="20"/>
        </w:rPr>
        <w:t>Anónimo, s/f. Acervo Digital del Museo de Historia Universitaria “José María Morelos y Pavón”).</w:t>
      </w:r>
    </w:p>
    <w:p>
      <w:pPr>
        <w:spacing w:after="0"/>
        <w:jc w:val="both"/>
        <w:rPr>
          <w:sz w:val="20"/>
        </w:rPr>
        <w:sectPr>
          <w:pgSz w:w="12240" w:h="15840"/>
          <w:pgMar w:header="707" w:footer="1039" w:top="900" w:bottom="1220" w:left="1580" w:right="1120"/>
        </w:sectPr>
      </w:pPr>
    </w:p>
    <w:p>
      <w:pPr>
        <w:pStyle w:val="BodyText"/>
        <w:rPr>
          <w:i/>
          <w:sz w:val="20"/>
        </w:rPr>
      </w:pPr>
    </w:p>
    <w:p>
      <w:pPr>
        <w:pStyle w:val="BodyText"/>
        <w:rPr>
          <w:i/>
          <w:sz w:val="16"/>
        </w:rPr>
      </w:pPr>
    </w:p>
    <w:p>
      <w:pPr>
        <w:spacing w:line="240" w:lineRule="auto" w:before="21"/>
        <w:ind w:left="119" w:right="109" w:firstLine="427"/>
        <w:jc w:val="both"/>
        <w:rPr>
          <w:sz w:val="24"/>
        </w:rPr>
      </w:pPr>
      <w:r>
        <w:rPr>
          <w:i/>
          <w:sz w:val="24"/>
        </w:rPr>
        <w:t>Don Juanito, quien vivió en el Torreón del Meteorológico de niño, nos platica que cuando </w:t>
      </w:r>
      <w:r>
        <w:rPr>
          <w:i/>
          <w:sz w:val="24"/>
        </w:rPr>
        <w:t>salía con su hermano a corretear por el jardín, en el corredor oriente del Patio de los Naranjos, entre nueve y diez de la noche, se escuchaban rezos y cánticos religiosos que poco a poco se desvanecían,</w:t>
      </w:r>
      <w:r>
        <w:rPr>
          <w:i/>
          <w:spacing w:val="-3"/>
          <w:sz w:val="24"/>
        </w:rPr>
        <w:t> </w:t>
      </w:r>
      <w:r>
        <w:rPr>
          <w:i/>
          <w:sz w:val="24"/>
        </w:rPr>
        <w:t>ellos</w:t>
      </w:r>
      <w:r>
        <w:rPr>
          <w:i/>
          <w:spacing w:val="-7"/>
          <w:sz w:val="24"/>
        </w:rPr>
        <w:t> </w:t>
      </w:r>
      <w:r>
        <w:rPr>
          <w:i/>
          <w:sz w:val="24"/>
        </w:rPr>
        <w:t>pensaban</w:t>
      </w:r>
      <w:r>
        <w:rPr>
          <w:i/>
          <w:spacing w:val="-5"/>
          <w:sz w:val="24"/>
        </w:rPr>
        <w:t> </w:t>
      </w:r>
      <w:r>
        <w:rPr>
          <w:i/>
          <w:sz w:val="24"/>
        </w:rPr>
        <w:t>que</w:t>
      </w:r>
      <w:r>
        <w:rPr>
          <w:i/>
          <w:spacing w:val="-7"/>
          <w:sz w:val="24"/>
        </w:rPr>
        <w:t> </w:t>
      </w:r>
      <w:r>
        <w:rPr>
          <w:i/>
          <w:sz w:val="24"/>
        </w:rPr>
        <w:t>daban</w:t>
      </w:r>
      <w:r>
        <w:rPr>
          <w:i/>
          <w:spacing w:val="-5"/>
          <w:sz w:val="24"/>
        </w:rPr>
        <w:t> </w:t>
      </w:r>
      <w:r>
        <w:rPr>
          <w:i/>
          <w:sz w:val="24"/>
        </w:rPr>
        <w:t>la</w:t>
      </w:r>
      <w:r>
        <w:rPr>
          <w:i/>
          <w:spacing w:val="-5"/>
          <w:sz w:val="24"/>
        </w:rPr>
        <w:t> </w:t>
      </w:r>
      <w:r>
        <w:rPr>
          <w:i/>
          <w:sz w:val="24"/>
        </w:rPr>
        <w:t>vuelta</w:t>
      </w:r>
      <w:r>
        <w:rPr>
          <w:i/>
          <w:spacing w:val="-6"/>
          <w:sz w:val="24"/>
        </w:rPr>
        <w:t> </w:t>
      </w:r>
      <w:r>
        <w:rPr>
          <w:i/>
          <w:sz w:val="24"/>
        </w:rPr>
        <w:t>en el</w:t>
      </w:r>
      <w:r>
        <w:rPr>
          <w:i/>
          <w:spacing w:val="-5"/>
          <w:sz w:val="24"/>
        </w:rPr>
        <w:t> </w:t>
      </w:r>
      <w:r>
        <w:rPr>
          <w:i/>
          <w:sz w:val="24"/>
        </w:rPr>
        <w:t>torreón</w:t>
      </w:r>
      <w:r>
        <w:rPr>
          <w:i/>
          <w:spacing w:val="-5"/>
          <w:sz w:val="24"/>
        </w:rPr>
        <w:t> </w:t>
      </w:r>
      <w:r>
        <w:rPr>
          <w:i/>
          <w:sz w:val="24"/>
        </w:rPr>
        <w:t>y</w:t>
      </w:r>
      <w:r>
        <w:rPr>
          <w:i/>
          <w:spacing w:val="-5"/>
          <w:sz w:val="24"/>
        </w:rPr>
        <w:t> </w:t>
      </w:r>
      <w:r>
        <w:rPr>
          <w:i/>
          <w:sz w:val="24"/>
        </w:rPr>
        <w:t>seguían</w:t>
      </w:r>
      <w:r>
        <w:rPr>
          <w:i/>
          <w:spacing w:val="-5"/>
          <w:sz w:val="24"/>
        </w:rPr>
        <w:t> </w:t>
      </w:r>
      <w:r>
        <w:rPr>
          <w:i/>
          <w:sz w:val="24"/>
        </w:rPr>
        <w:t>a</w:t>
      </w:r>
      <w:r>
        <w:rPr>
          <w:i/>
          <w:spacing w:val="-6"/>
          <w:sz w:val="24"/>
        </w:rPr>
        <w:t> </w:t>
      </w:r>
      <w:r>
        <w:rPr>
          <w:i/>
          <w:sz w:val="24"/>
        </w:rPr>
        <w:t>lo</w:t>
      </w:r>
      <w:r>
        <w:rPr>
          <w:i/>
          <w:spacing w:val="-5"/>
          <w:sz w:val="24"/>
        </w:rPr>
        <w:t> </w:t>
      </w:r>
      <w:r>
        <w:rPr>
          <w:i/>
          <w:sz w:val="24"/>
        </w:rPr>
        <w:t>largo</w:t>
      </w:r>
      <w:r>
        <w:rPr>
          <w:i/>
          <w:spacing w:val="-6"/>
          <w:sz w:val="24"/>
        </w:rPr>
        <w:t> </w:t>
      </w:r>
      <w:r>
        <w:rPr>
          <w:i/>
          <w:sz w:val="24"/>
        </w:rPr>
        <w:t>de</w:t>
      </w:r>
      <w:r>
        <w:rPr>
          <w:i/>
          <w:spacing w:val="-7"/>
          <w:sz w:val="24"/>
        </w:rPr>
        <w:t> </w:t>
      </w:r>
      <w:r>
        <w:rPr>
          <w:i/>
          <w:sz w:val="24"/>
        </w:rPr>
        <w:t>lo</w:t>
      </w:r>
      <w:r>
        <w:rPr>
          <w:i/>
          <w:spacing w:val="-5"/>
          <w:sz w:val="24"/>
        </w:rPr>
        <w:t> </w:t>
      </w:r>
      <w:r>
        <w:rPr>
          <w:i/>
          <w:sz w:val="24"/>
        </w:rPr>
        <w:t>que</w:t>
      </w:r>
      <w:r>
        <w:rPr>
          <w:i/>
          <w:spacing w:val="-7"/>
          <w:sz w:val="24"/>
        </w:rPr>
        <w:t> </w:t>
      </w:r>
      <w:r>
        <w:rPr>
          <w:i/>
          <w:sz w:val="24"/>
        </w:rPr>
        <w:t>hoy</w:t>
      </w:r>
      <w:r>
        <w:rPr>
          <w:i/>
          <w:spacing w:val="-5"/>
          <w:sz w:val="24"/>
        </w:rPr>
        <w:t> </w:t>
      </w:r>
      <w:r>
        <w:rPr>
          <w:i/>
          <w:sz w:val="24"/>
        </w:rPr>
        <w:t>es la</w:t>
      </w:r>
      <w:r>
        <w:rPr>
          <w:i/>
          <w:spacing w:val="-3"/>
          <w:sz w:val="24"/>
        </w:rPr>
        <w:t> </w:t>
      </w:r>
      <w:r>
        <w:rPr>
          <w:i/>
          <w:sz w:val="24"/>
        </w:rPr>
        <w:t>calle</w:t>
      </w:r>
      <w:r>
        <w:rPr>
          <w:i/>
          <w:spacing w:val="-5"/>
          <w:sz w:val="24"/>
        </w:rPr>
        <w:t> </w:t>
      </w:r>
      <w:r>
        <w:rPr>
          <w:i/>
          <w:sz w:val="24"/>
        </w:rPr>
        <w:t>de</w:t>
      </w:r>
      <w:r>
        <w:rPr>
          <w:i/>
          <w:spacing w:val="-5"/>
          <w:sz w:val="24"/>
        </w:rPr>
        <w:t> </w:t>
      </w:r>
      <w:r>
        <w:rPr>
          <w:i/>
          <w:sz w:val="24"/>
        </w:rPr>
        <w:t>Rayón.</w:t>
      </w:r>
      <w:r>
        <w:rPr>
          <w:i/>
          <w:spacing w:val="-1"/>
          <w:sz w:val="24"/>
        </w:rPr>
        <w:t> </w:t>
      </w:r>
      <w:r>
        <w:rPr>
          <w:i/>
          <w:sz w:val="24"/>
        </w:rPr>
        <w:t>Nunca</w:t>
      </w:r>
      <w:r>
        <w:rPr>
          <w:i/>
          <w:spacing w:val="-3"/>
          <w:sz w:val="24"/>
        </w:rPr>
        <w:t> </w:t>
      </w:r>
      <w:r>
        <w:rPr>
          <w:i/>
          <w:sz w:val="24"/>
        </w:rPr>
        <w:t>se</w:t>
      </w:r>
      <w:r>
        <w:rPr>
          <w:i/>
          <w:spacing w:val="-5"/>
          <w:sz w:val="24"/>
        </w:rPr>
        <w:t> </w:t>
      </w:r>
      <w:r>
        <w:rPr>
          <w:i/>
          <w:sz w:val="24"/>
        </w:rPr>
        <w:t>atrevieron</w:t>
      </w:r>
      <w:r>
        <w:rPr>
          <w:i/>
          <w:spacing w:val="-2"/>
          <w:sz w:val="24"/>
        </w:rPr>
        <w:t> </w:t>
      </w:r>
      <w:r>
        <w:rPr>
          <w:i/>
          <w:sz w:val="24"/>
        </w:rPr>
        <w:t>a</w:t>
      </w:r>
      <w:r>
        <w:rPr>
          <w:i/>
          <w:spacing w:val="-3"/>
          <w:sz w:val="24"/>
        </w:rPr>
        <w:t> </w:t>
      </w:r>
      <w:r>
        <w:rPr>
          <w:i/>
          <w:sz w:val="24"/>
        </w:rPr>
        <w:t>seguirlos,</w:t>
      </w:r>
      <w:r>
        <w:rPr>
          <w:i/>
          <w:spacing w:val="-1"/>
          <w:sz w:val="24"/>
        </w:rPr>
        <w:t> </w:t>
      </w:r>
      <w:r>
        <w:rPr>
          <w:i/>
          <w:sz w:val="24"/>
        </w:rPr>
        <w:t>ya</w:t>
      </w:r>
      <w:r>
        <w:rPr>
          <w:i/>
          <w:spacing w:val="-3"/>
          <w:sz w:val="24"/>
        </w:rPr>
        <w:t> </w:t>
      </w:r>
      <w:r>
        <w:rPr>
          <w:i/>
          <w:sz w:val="24"/>
        </w:rPr>
        <w:t>que</w:t>
      </w:r>
      <w:r>
        <w:rPr>
          <w:i/>
          <w:spacing w:val="-4"/>
          <w:sz w:val="24"/>
        </w:rPr>
        <w:t> </w:t>
      </w:r>
      <w:r>
        <w:rPr>
          <w:i/>
          <w:sz w:val="24"/>
        </w:rPr>
        <w:t>en</w:t>
      </w:r>
      <w:r>
        <w:rPr>
          <w:i/>
          <w:spacing w:val="-2"/>
          <w:sz w:val="24"/>
        </w:rPr>
        <w:t> </w:t>
      </w:r>
      <w:r>
        <w:rPr>
          <w:i/>
          <w:sz w:val="24"/>
        </w:rPr>
        <w:t>esa</w:t>
      </w:r>
      <w:r>
        <w:rPr>
          <w:i/>
          <w:spacing w:val="-3"/>
          <w:sz w:val="24"/>
        </w:rPr>
        <w:t> </w:t>
      </w:r>
      <w:r>
        <w:rPr>
          <w:i/>
          <w:sz w:val="24"/>
        </w:rPr>
        <w:t>parte</w:t>
      </w:r>
      <w:r>
        <w:rPr>
          <w:i/>
          <w:spacing w:val="-5"/>
          <w:sz w:val="24"/>
        </w:rPr>
        <w:t> </w:t>
      </w:r>
      <w:r>
        <w:rPr>
          <w:i/>
          <w:sz w:val="24"/>
        </w:rPr>
        <w:t>del</w:t>
      </w:r>
      <w:r>
        <w:rPr>
          <w:i/>
          <w:spacing w:val="-2"/>
          <w:sz w:val="24"/>
        </w:rPr>
        <w:t> </w:t>
      </w:r>
      <w:r>
        <w:rPr>
          <w:i/>
          <w:sz w:val="24"/>
        </w:rPr>
        <w:t>edificio</w:t>
      </w:r>
      <w:r>
        <w:rPr>
          <w:i/>
          <w:spacing w:val="-3"/>
          <w:sz w:val="24"/>
        </w:rPr>
        <w:t> </w:t>
      </w:r>
      <w:r>
        <w:rPr>
          <w:i/>
          <w:sz w:val="24"/>
        </w:rPr>
        <w:t>se</w:t>
      </w:r>
      <w:r>
        <w:rPr>
          <w:i/>
          <w:spacing w:val="-5"/>
          <w:sz w:val="24"/>
        </w:rPr>
        <w:t> </w:t>
      </w:r>
      <w:r>
        <w:rPr>
          <w:i/>
          <w:sz w:val="24"/>
        </w:rPr>
        <w:t>encontraban unas</w:t>
      </w:r>
      <w:r>
        <w:rPr>
          <w:i/>
          <w:spacing w:val="-13"/>
          <w:sz w:val="24"/>
        </w:rPr>
        <w:t> </w:t>
      </w:r>
      <w:r>
        <w:rPr>
          <w:i/>
          <w:sz w:val="24"/>
        </w:rPr>
        <w:t>canchas</w:t>
      </w:r>
      <w:r>
        <w:rPr>
          <w:i/>
          <w:spacing w:val="-13"/>
          <w:sz w:val="24"/>
        </w:rPr>
        <w:t> </w:t>
      </w:r>
      <w:r>
        <w:rPr>
          <w:i/>
          <w:sz w:val="24"/>
        </w:rPr>
        <w:t>y</w:t>
      </w:r>
      <w:r>
        <w:rPr>
          <w:i/>
          <w:spacing w:val="-11"/>
          <w:sz w:val="24"/>
        </w:rPr>
        <w:t> </w:t>
      </w:r>
      <w:r>
        <w:rPr>
          <w:i/>
          <w:sz w:val="24"/>
        </w:rPr>
        <w:t>la</w:t>
      </w:r>
      <w:r>
        <w:rPr>
          <w:i/>
          <w:spacing w:val="-11"/>
          <w:sz w:val="24"/>
        </w:rPr>
        <w:t> </w:t>
      </w:r>
      <w:r>
        <w:rPr>
          <w:i/>
          <w:sz w:val="24"/>
        </w:rPr>
        <w:t>pista</w:t>
      </w:r>
      <w:r>
        <w:rPr>
          <w:i/>
          <w:spacing w:val="-12"/>
          <w:sz w:val="24"/>
        </w:rPr>
        <w:t> </w:t>
      </w:r>
      <w:r>
        <w:rPr>
          <w:i/>
          <w:sz w:val="24"/>
        </w:rPr>
        <w:t>de</w:t>
      </w:r>
      <w:r>
        <w:rPr>
          <w:i/>
          <w:spacing w:val="-13"/>
          <w:sz w:val="24"/>
        </w:rPr>
        <w:t> </w:t>
      </w:r>
      <w:r>
        <w:rPr>
          <w:i/>
          <w:sz w:val="24"/>
        </w:rPr>
        <w:t>salto,</w:t>
      </w:r>
      <w:r>
        <w:rPr>
          <w:i/>
          <w:spacing w:val="-13"/>
          <w:sz w:val="24"/>
        </w:rPr>
        <w:t> </w:t>
      </w:r>
      <w:r>
        <w:rPr>
          <w:i/>
          <w:sz w:val="24"/>
        </w:rPr>
        <w:t>por</w:t>
      </w:r>
      <w:r>
        <w:rPr>
          <w:i/>
          <w:spacing w:val="-13"/>
          <w:sz w:val="24"/>
        </w:rPr>
        <w:t> </w:t>
      </w:r>
      <w:r>
        <w:rPr>
          <w:i/>
          <w:sz w:val="24"/>
        </w:rPr>
        <w:t>lo</w:t>
      </w:r>
      <w:r>
        <w:rPr>
          <w:i/>
          <w:spacing w:val="-11"/>
          <w:sz w:val="24"/>
        </w:rPr>
        <w:t> </w:t>
      </w:r>
      <w:r>
        <w:rPr>
          <w:i/>
          <w:sz w:val="24"/>
        </w:rPr>
        <w:t>que</w:t>
      </w:r>
      <w:r>
        <w:rPr>
          <w:i/>
          <w:spacing w:val="-13"/>
          <w:sz w:val="24"/>
        </w:rPr>
        <w:t> </w:t>
      </w:r>
      <w:r>
        <w:rPr>
          <w:i/>
          <w:sz w:val="24"/>
        </w:rPr>
        <w:t>estaba</w:t>
      </w:r>
      <w:r>
        <w:rPr>
          <w:i/>
          <w:spacing w:val="-12"/>
          <w:sz w:val="24"/>
        </w:rPr>
        <w:t> </w:t>
      </w:r>
      <w:r>
        <w:rPr>
          <w:i/>
          <w:sz w:val="24"/>
        </w:rPr>
        <w:t>muy</w:t>
      </w:r>
      <w:r>
        <w:rPr>
          <w:i/>
          <w:spacing w:val="-11"/>
          <w:sz w:val="24"/>
        </w:rPr>
        <w:t> </w:t>
      </w:r>
      <w:r>
        <w:rPr>
          <w:i/>
          <w:sz w:val="24"/>
        </w:rPr>
        <w:t>sola</w:t>
      </w:r>
      <w:r>
        <w:rPr>
          <w:i/>
          <w:spacing w:val="-11"/>
          <w:sz w:val="24"/>
        </w:rPr>
        <w:t> </w:t>
      </w:r>
      <w:r>
        <w:rPr>
          <w:i/>
          <w:sz w:val="24"/>
        </w:rPr>
        <w:t>y</w:t>
      </w:r>
      <w:r>
        <w:rPr>
          <w:i/>
          <w:spacing w:val="-11"/>
          <w:sz w:val="24"/>
        </w:rPr>
        <w:t> </w:t>
      </w:r>
      <w:r>
        <w:rPr>
          <w:i/>
          <w:sz w:val="24"/>
        </w:rPr>
        <w:t>muy</w:t>
      </w:r>
      <w:r>
        <w:rPr>
          <w:i/>
          <w:spacing w:val="-15"/>
          <w:sz w:val="24"/>
        </w:rPr>
        <w:t> </w:t>
      </w:r>
      <w:r>
        <w:rPr>
          <w:i/>
          <w:sz w:val="24"/>
        </w:rPr>
        <w:t>oscura.</w:t>
      </w:r>
      <w:r>
        <w:rPr>
          <w:i/>
          <w:spacing w:val="-9"/>
          <w:sz w:val="24"/>
        </w:rPr>
        <w:t> </w:t>
      </w:r>
      <w:r>
        <w:rPr>
          <w:i/>
          <w:sz w:val="24"/>
        </w:rPr>
        <w:t>Sin</w:t>
      </w:r>
      <w:r>
        <w:rPr>
          <w:i/>
          <w:spacing w:val="-14"/>
          <w:sz w:val="24"/>
        </w:rPr>
        <w:t> </w:t>
      </w:r>
      <w:r>
        <w:rPr>
          <w:i/>
          <w:sz w:val="24"/>
        </w:rPr>
        <w:t>embargo,</w:t>
      </w:r>
      <w:r>
        <w:rPr>
          <w:i/>
          <w:spacing w:val="-9"/>
          <w:sz w:val="24"/>
        </w:rPr>
        <w:t> </w:t>
      </w:r>
      <w:r>
        <w:rPr>
          <w:i/>
          <w:sz w:val="24"/>
        </w:rPr>
        <w:t>si</w:t>
      </w:r>
      <w:r>
        <w:rPr>
          <w:i/>
          <w:spacing w:val="-10"/>
          <w:sz w:val="24"/>
        </w:rPr>
        <w:t> </w:t>
      </w:r>
      <w:r>
        <w:rPr>
          <w:i/>
          <w:sz w:val="24"/>
        </w:rPr>
        <w:t>llegaron a</w:t>
      </w:r>
      <w:r>
        <w:rPr>
          <w:i/>
          <w:spacing w:val="-8"/>
          <w:sz w:val="24"/>
        </w:rPr>
        <w:t> </w:t>
      </w:r>
      <w:r>
        <w:rPr>
          <w:i/>
          <w:sz w:val="24"/>
        </w:rPr>
        <w:t>comentarlo</w:t>
      </w:r>
      <w:r>
        <w:rPr>
          <w:i/>
          <w:spacing w:val="-7"/>
          <w:sz w:val="24"/>
        </w:rPr>
        <w:t> </w:t>
      </w:r>
      <w:r>
        <w:rPr>
          <w:i/>
          <w:sz w:val="24"/>
        </w:rPr>
        <w:t>con</w:t>
      </w:r>
      <w:r>
        <w:rPr>
          <w:i/>
          <w:spacing w:val="-6"/>
          <w:sz w:val="24"/>
        </w:rPr>
        <w:t> </w:t>
      </w:r>
      <w:r>
        <w:rPr>
          <w:i/>
          <w:sz w:val="24"/>
        </w:rPr>
        <w:t>su</w:t>
      </w:r>
      <w:r>
        <w:rPr>
          <w:i/>
          <w:spacing w:val="-6"/>
          <w:sz w:val="24"/>
        </w:rPr>
        <w:t> </w:t>
      </w:r>
      <w:r>
        <w:rPr>
          <w:i/>
          <w:sz w:val="24"/>
        </w:rPr>
        <w:t>mamá,</w:t>
      </w:r>
      <w:r>
        <w:rPr>
          <w:i/>
          <w:spacing w:val="-5"/>
          <w:sz w:val="24"/>
        </w:rPr>
        <w:t> </w:t>
      </w:r>
      <w:r>
        <w:rPr>
          <w:i/>
          <w:sz w:val="24"/>
        </w:rPr>
        <w:t>quien</w:t>
      </w:r>
      <w:r>
        <w:rPr>
          <w:i/>
          <w:spacing w:val="-11"/>
          <w:sz w:val="24"/>
        </w:rPr>
        <w:t> </w:t>
      </w:r>
      <w:r>
        <w:rPr>
          <w:i/>
          <w:sz w:val="24"/>
        </w:rPr>
        <w:t>también</w:t>
      </w:r>
      <w:r>
        <w:rPr>
          <w:i/>
          <w:spacing w:val="-6"/>
          <w:sz w:val="24"/>
        </w:rPr>
        <w:t> </w:t>
      </w:r>
      <w:r>
        <w:rPr>
          <w:i/>
          <w:sz w:val="24"/>
        </w:rPr>
        <w:t>los</w:t>
      </w:r>
      <w:r>
        <w:rPr>
          <w:i/>
          <w:spacing w:val="-10"/>
          <w:sz w:val="24"/>
        </w:rPr>
        <w:t> </w:t>
      </w:r>
      <w:r>
        <w:rPr>
          <w:i/>
          <w:sz w:val="24"/>
        </w:rPr>
        <w:t>escuchaba</w:t>
      </w:r>
      <w:r>
        <w:rPr>
          <w:i/>
          <w:spacing w:val="-9"/>
          <w:sz w:val="24"/>
        </w:rPr>
        <w:t> </w:t>
      </w:r>
      <w:r>
        <w:rPr>
          <w:i/>
          <w:sz w:val="24"/>
        </w:rPr>
        <w:t>pero</w:t>
      </w:r>
      <w:r>
        <w:rPr>
          <w:i/>
          <w:spacing w:val="-8"/>
          <w:sz w:val="24"/>
        </w:rPr>
        <w:t> </w:t>
      </w:r>
      <w:r>
        <w:rPr>
          <w:i/>
          <w:sz w:val="24"/>
        </w:rPr>
        <w:t>no</w:t>
      </w:r>
      <w:r>
        <w:rPr>
          <w:i/>
          <w:spacing w:val="-8"/>
          <w:sz w:val="24"/>
        </w:rPr>
        <w:t> </w:t>
      </w:r>
      <w:r>
        <w:rPr>
          <w:i/>
          <w:sz w:val="24"/>
        </w:rPr>
        <w:t>les</w:t>
      </w:r>
      <w:r>
        <w:rPr>
          <w:i/>
          <w:spacing w:val="-9"/>
          <w:sz w:val="24"/>
        </w:rPr>
        <w:t> </w:t>
      </w:r>
      <w:r>
        <w:rPr>
          <w:i/>
          <w:sz w:val="24"/>
        </w:rPr>
        <w:t>decía</w:t>
      </w:r>
      <w:r>
        <w:rPr>
          <w:i/>
          <w:spacing w:val="-7"/>
          <w:sz w:val="24"/>
        </w:rPr>
        <w:t> </w:t>
      </w:r>
      <w:r>
        <w:rPr>
          <w:i/>
          <w:sz w:val="24"/>
        </w:rPr>
        <w:t>nada</w:t>
      </w:r>
      <w:r>
        <w:rPr>
          <w:i/>
          <w:spacing w:val="-8"/>
          <w:sz w:val="24"/>
        </w:rPr>
        <w:t> </w:t>
      </w:r>
      <w:r>
        <w:rPr>
          <w:i/>
          <w:sz w:val="24"/>
        </w:rPr>
        <w:t>para</w:t>
      </w:r>
      <w:r>
        <w:rPr>
          <w:i/>
          <w:spacing w:val="-8"/>
          <w:sz w:val="24"/>
        </w:rPr>
        <w:t> </w:t>
      </w:r>
      <w:r>
        <w:rPr>
          <w:i/>
          <w:sz w:val="24"/>
        </w:rPr>
        <w:t>no</w:t>
      </w:r>
      <w:r>
        <w:rPr>
          <w:i/>
          <w:spacing w:val="-8"/>
          <w:sz w:val="24"/>
        </w:rPr>
        <w:t> </w:t>
      </w:r>
      <w:r>
        <w:rPr>
          <w:i/>
          <w:sz w:val="24"/>
        </w:rPr>
        <w:t>asustarlos más</w:t>
      </w:r>
      <w:r>
        <w:rPr>
          <w:sz w:val="24"/>
        </w:rPr>
        <w:t>.</w:t>
      </w:r>
    </w:p>
    <w:p>
      <w:pPr>
        <w:pStyle w:val="BodyText"/>
        <w:spacing w:before="3"/>
        <w:rPr>
          <w:sz w:val="21"/>
        </w:rPr>
      </w:pPr>
      <w:r>
        <w:rPr/>
        <w:drawing>
          <wp:anchor distT="0" distB="0" distL="0" distR="0" allowOverlap="1" layoutInCell="1" locked="0" behindDoc="0" simplePos="0" relativeHeight="2608">
            <wp:simplePos x="0" y="0"/>
            <wp:positionH relativeFrom="page">
              <wp:posOffset>2093976</wp:posOffset>
            </wp:positionH>
            <wp:positionV relativeFrom="paragraph">
              <wp:posOffset>206733</wp:posOffset>
            </wp:positionV>
            <wp:extent cx="4140417" cy="2919603"/>
            <wp:effectExtent l="0" t="0" r="0" b="0"/>
            <wp:wrapTopAndBottom/>
            <wp:docPr id="141" name="image74.jpeg" descr=""/>
            <wp:cNvGraphicFramePr>
              <a:graphicFrameLocks noChangeAspect="1"/>
            </wp:cNvGraphicFramePr>
            <a:graphic>
              <a:graphicData uri="http://schemas.openxmlformats.org/drawingml/2006/picture">
                <pic:pic>
                  <pic:nvPicPr>
                    <pic:cNvPr id="142" name="image74.jpeg"/>
                    <pic:cNvPicPr/>
                  </pic:nvPicPr>
                  <pic:blipFill>
                    <a:blip r:embed="rId91" cstate="print"/>
                    <a:stretch>
                      <a:fillRect/>
                    </a:stretch>
                  </pic:blipFill>
                  <pic:spPr>
                    <a:xfrm>
                      <a:off x="0" y="0"/>
                      <a:ext cx="4140417" cy="2919603"/>
                    </a:xfrm>
                    <a:prstGeom prst="rect">
                      <a:avLst/>
                    </a:prstGeom>
                  </pic:spPr>
                </pic:pic>
              </a:graphicData>
            </a:graphic>
          </wp:anchor>
        </w:drawing>
      </w:r>
    </w:p>
    <w:p>
      <w:pPr>
        <w:spacing w:line="244" w:lineRule="auto" w:before="0"/>
        <w:ind w:left="4129" w:right="136" w:hanging="3131"/>
        <w:jc w:val="left"/>
        <w:rPr>
          <w:i/>
          <w:sz w:val="20"/>
        </w:rPr>
      </w:pPr>
      <w:r>
        <w:rPr>
          <w:sz w:val="20"/>
        </w:rPr>
        <w:t>Comedor del Instituto </w:t>
      </w:r>
      <w:r>
        <w:rPr>
          <w:i/>
          <w:sz w:val="20"/>
        </w:rPr>
        <w:t>(Autor Anónimo, s/f. Acervo Digital del Museo de Historia Universitaria “José </w:t>
      </w:r>
      <w:r>
        <w:rPr>
          <w:i/>
          <w:sz w:val="20"/>
        </w:rPr>
        <w:t>María Morelos y Pavón”).</w:t>
      </w:r>
    </w:p>
    <w:p>
      <w:pPr>
        <w:pStyle w:val="BodyText"/>
        <w:spacing w:before="7"/>
        <w:rPr>
          <w:i/>
          <w:sz w:val="19"/>
        </w:rPr>
      </w:pPr>
    </w:p>
    <w:p>
      <w:pPr>
        <w:pStyle w:val="BodyText"/>
        <w:ind w:left="119" w:right="114" w:firstLine="427"/>
        <w:jc w:val="both"/>
      </w:pPr>
      <w:r>
        <w:rPr/>
        <w:t>En</w:t>
      </w:r>
      <w:r>
        <w:rPr>
          <w:spacing w:val="-11"/>
        </w:rPr>
        <w:t> </w:t>
      </w:r>
      <w:r>
        <w:rPr/>
        <w:t>aquella</w:t>
      </w:r>
      <w:r>
        <w:rPr>
          <w:spacing w:val="-6"/>
        </w:rPr>
        <w:t> </w:t>
      </w:r>
      <w:r>
        <w:rPr/>
        <w:t>época</w:t>
      </w:r>
      <w:r>
        <w:rPr>
          <w:spacing w:val="-6"/>
        </w:rPr>
        <w:t> </w:t>
      </w:r>
      <w:r>
        <w:rPr/>
        <w:t>asistían</w:t>
      </w:r>
      <w:r>
        <w:rPr>
          <w:spacing w:val="-11"/>
        </w:rPr>
        <w:t> </w:t>
      </w:r>
      <w:r>
        <w:rPr/>
        <w:t>al</w:t>
      </w:r>
      <w:r>
        <w:rPr>
          <w:spacing w:val="-9"/>
        </w:rPr>
        <w:t> </w:t>
      </w:r>
      <w:r>
        <w:rPr/>
        <w:t>Instituto</w:t>
      </w:r>
      <w:r>
        <w:rPr>
          <w:spacing w:val="-3"/>
        </w:rPr>
        <w:t> </w:t>
      </w:r>
      <w:r>
        <w:rPr/>
        <w:t>niños</w:t>
      </w:r>
      <w:r>
        <w:rPr>
          <w:spacing w:val="-7"/>
        </w:rPr>
        <w:t> </w:t>
      </w:r>
      <w:r>
        <w:rPr/>
        <w:t>y</w:t>
      </w:r>
      <w:r>
        <w:rPr>
          <w:spacing w:val="-10"/>
        </w:rPr>
        <w:t> </w:t>
      </w:r>
      <w:r>
        <w:rPr/>
        <w:t>jóvenes,</w:t>
      </w:r>
      <w:r>
        <w:rPr>
          <w:spacing w:val="-4"/>
        </w:rPr>
        <w:t> </w:t>
      </w:r>
      <w:r>
        <w:rPr/>
        <w:t>pues</w:t>
      </w:r>
      <w:r>
        <w:rPr>
          <w:spacing w:val="-7"/>
        </w:rPr>
        <w:t> </w:t>
      </w:r>
      <w:r>
        <w:rPr/>
        <w:t>se</w:t>
      </w:r>
      <w:r>
        <w:rPr>
          <w:spacing w:val="-6"/>
        </w:rPr>
        <w:t> </w:t>
      </w:r>
      <w:r>
        <w:rPr/>
        <w:t>impartían</w:t>
      </w:r>
      <w:r>
        <w:rPr>
          <w:spacing w:val="-11"/>
        </w:rPr>
        <w:t> </w:t>
      </w:r>
      <w:r>
        <w:rPr/>
        <w:t>las</w:t>
      </w:r>
      <w:r>
        <w:rPr>
          <w:spacing w:val="-7"/>
        </w:rPr>
        <w:t> </w:t>
      </w:r>
      <w:r>
        <w:rPr/>
        <w:t>primeras letras (primaria), latinidad (bachillerato) y materias jurídicas y de cultura general. Muchos de ellos estaban de internos, por lo </w:t>
      </w:r>
      <w:r>
        <w:rPr>
          <w:spacing w:val="-3"/>
        </w:rPr>
        <w:t>que </w:t>
      </w:r>
      <w:r>
        <w:rPr/>
        <w:t>existían dormitorios, </w:t>
      </w:r>
      <w:r>
        <w:rPr>
          <w:spacing w:val="-4"/>
        </w:rPr>
        <w:t>una </w:t>
      </w:r>
      <w:r>
        <w:rPr/>
        <w:t>cocina y un comedor, además de los</w:t>
      </w:r>
      <w:r>
        <w:rPr>
          <w:spacing w:val="-10"/>
        </w:rPr>
        <w:t> </w:t>
      </w:r>
      <w:r>
        <w:rPr/>
        <w:t>salones.</w:t>
      </w:r>
    </w:p>
    <w:p>
      <w:pPr>
        <w:pStyle w:val="BodyText"/>
      </w:pPr>
    </w:p>
    <w:p>
      <w:pPr>
        <w:pStyle w:val="BodyText"/>
        <w:ind w:left="119" w:right="106" w:firstLine="427"/>
        <w:jc w:val="both"/>
      </w:pPr>
      <w:r>
        <w:rPr/>
        <w:t>En 1848, durante la guerra contra los Estados Unidos, los soldados norteamericanos llegaron a </w:t>
      </w:r>
      <w:r>
        <w:rPr>
          <w:spacing w:val="-2"/>
        </w:rPr>
        <w:t>Toluca </w:t>
      </w:r>
      <w:r>
        <w:rPr/>
        <w:t>y el edificio del Instituto fue convertido en cuartel, por lo </w:t>
      </w:r>
      <w:r>
        <w:rPr>
          <w:spacing w:val="-4"/>
        </w:rPr>
        <w:t>que </w:t>
      </w:r>
      <w:r>
        <w:rPr/>
        <w:t>los institutenses buscaron refugio en el Rancho “La Virgen”, localizado donde actualmente se encuentra el templo de San José “El Ranchito”. </w:t>
      </w:r>
      <w:r>
        <w:rPr>
          <w:spacing w:val="-3"/>
        </w:rPr>
        <w:t>Cuando </w:t>
      </w:r>
      <w:r>
        <w:rPr/>
        <w:t>el Ejército Norteamericano se retira, el edificio estaba en ruinas, por </w:t>
      </w:r>
      <w:r>
        <w:rPr>
          <w:spacing w:val="-4"/>
        </w:rPr>
        <w:t>lo </w:t>
      </w:r>
      <w:r>
        <w:rPr>
          <w:spacing w:val="-3"/>
        </w:rPr>
        <w:t>que </w:t>
      </w:r>
      <w:r>
        <w:rPr/>
        <w:t>tuvieron </w:t>
      </w:r>
      <w:r>
        <w:rPr>
          <w:spacing w:val="-3"/>
        </w:rPr>
        <w:t>que </w:t>
      </w:r>
      <w:r>
        <w:rPr/>
        <w:t>prestarle al Instituto parte del Convento del Carmen para que los alumnos tomaran sus clases.</w:t>
      </w:r>
    </w:p>
    <w:p>
      <w:pPr>
        <w:spacing w:after="0"/>
        <w:jc w:val="both"/>
        <w:sectPr>
          <w:pgSz w:w="12240" w:h="15840"/>
          <w:pgMar w:header="707" w:footer="1039" w:top="900" w:bottom="1220" w:left="1580" w:right="1120"/>
        </w:sectPr>
      </w:pPr>
    </w:p>
    <w:p>
      <w:pPr>
        <w:pStyle w:val="BodyText"/>
        <w:rPr>
          <w:sz w:val="20"/>
        </w:rPr>
      </w:pPr>
    </w:p>
    <w:p>
      <w:pPr>
        <w:pStyle w:val="BodyText"/>
        <w:rPr>
          <w:sz w:val="16"/>
        </w:rPr>
      </w:pPr>
    </w:p>
    <w:p>
      <w:pPr>
        <w:pStyle w:val="BodyText"/>
        <w:spacing w:before="21"/>
        <w:ind w:left="119" w:right="110" w:firstLine="427"/>
        <w:jc w:val="both"/>
      </w:pPr>
      <w:r>
        <w:rPr/>
        <w:t>Sin embargo, no hay mal que dure cien años. En la década de los ochenta, el gobernador José Zubieta y el director del Instituto Manuel María Villada hacen las gestiones necesarias para  reconstruir el inmueble.</w:t>
      </w:r>
    </w:p>
    <w:p>
      <w:pPr>
        <w:pStyle w:val="BodyText"/>
        <w:spacing w:before="1"/>
      </w:pPr>
    </w:p>
    <w:p>
      <w:pPr>
        <w:pStyle w:val="BodyText"/>
        <w:ind w:left="119" w:right="112" w:firstLine="427"/>
        <w:jc w:val="both"/>
      </w:pPr>
      <w:r>
        <w:rPr/>
        <w:t>Las</w:t>
      </w:r>
      <w:r>
        <w:rPr>
          <w:spacing w:val="-7"/>
        </w:rPr>
        <w:t> </w:t>
      </w:r>
      <w:r>
        <w:rPr/>
        <w:t>obras</w:t>
      </w:r>
      <w:r>
        <w:rPr>
          <w:spacing w:val="-7"/>
        </w:rPr>
        <w:t> </w:t>
      </w:r>
      <w:r>
        <w:rPr/>
        <w:t>comenzaron</w:t>
      </w:r>
      <w:r>
        <w:rPr>
          <w:spacing w:val="-10"/>
        </w:rPr>
        <w:t> </w:t>
      </w:r>
      <w:r>
        <w:rPr/>
        <w:t>y</w:t>
      </w:r>
      <w:r>
        <w:rPr>
          <w:spacing w:val="-9"/>
        </w:rPr>
        <w:t> </w:t>
      </w:r>
      <w:r>
        <w:rPr/>
        <w:t>para</w:t>
      </w:r>
      <w:r>
        <w:rPr>
          <w:spacing w:val="-6"/>
        </w:rPr>
        <w:t> </w:t>
      </w:r>
      <w:r>
        <w:rPr/>
        <w:t>1911,</w:t>
      </w:r>
      <w:r>
        <w:rPr>
          <w:spacing w:val="-4"/>
        </w:rPr>
        <w:t> </w:t>
      </w:r>
      <w:r>
        <w:rPr/>
        <w:t>siguiendo</w:t>
      </w:r>
      <w:r>
        <w:rPr>
          <w:spacing w:val="-3"/>
        </w:rPr>
        <w:t> </w:t>
      </w:r>
      <w:r>
        <w:rPr/>
        <w:t>el</w:t>
      </w:r>
      <w:r>
        <w:rPr>
          <w:spacing w:val="-8"/>
        </w:rPr>
        <w:t> </w:t>
      </w:r>
      <w:r>
        <w:rPr/>
        <w:t>proyecto</w:t>
      </w:r>
      <w:r>
        <w:rPr>
          <w:spacing w:val="-3"/>
        </w:rPr>
        <w:t> </w:t>
      </w:r>
      <w:r>
        <w:rPr/>
        <w:t>del</w:t>
      </w:r>
      <w:r>
        <w:rPr>
          <w:spacing w:val="-8"/>
        </w:rPr>
        <w:t> </w:t>
      </w:r>
      <w:r>
        <w:rPr/>
        <w:t>Arq.</w:t>
      </w:r>
      <w:r>
        <w:rPr>
          <w:spacing w:val="-4"/>
        </w:rPr>
        <w:t> </w:t>
      </w:r>
      <w:r>
        <w:rPr/>
        <w:t>José</w:t>
      </w:r>
      <w:r>
        <w:rPr>
          <w:spacing w:val="-9"/>
        </w:rPr>
        <w:t> </w:t>
      </w:r>
      <w:r>
        <w:rPr/>
        <w:t>Luis</w:t>
      </w:r>
      <w:r>
        <w:rPr>
          <w:spacing w:val="-7"/>
        </w:rPr>
        <w:t> </w:t>
      </w:r>
      <w:r>
        <w:rPr/>
        <w:t>Collazo, ya se habían construido el jardín norte, la fachada principal, los torreones oriente y poniente, el Patio de los Naranjos y el Salón de Actos (Aula</w:t>
      </w:r>
      <w:r>
        <w:rPr>
          <w:spacing w:val="-30"/>
        </w:rPr>
        <w:t> </w:t>
      </w:r>
      <w:r>
        <w:rPr/>
        <w:t>Magna).</w:t>
      </w:r>
    </w:p>
    <w:p>
      <w:pPr>
        <w:pStyle w:val="BodyText"/>
        <w:ind w:left="1910"/>
        <w:rPr>
          <w:sz w:val="20"/>
        </w:rPr>
      </w:pPr>
      <w:r>
        <w:rPr>
          <w:sz w:val="20"/>
        </w:rPr>
        <w:drawing>
          <wp:inline distT="0" distB="0" distL="0" distR="0">
            <wp:extent cx="3875755" cy="3041142"/>
            <wp:effectExtent l="0" t="0" r="0" b="0"/>
            <wp:docPr id="143" name="image75.jpeg" descr=""/>
            <wp:cNvGraphicFramePr>
              <a:graphicFrameLocks noChangeAspect="1"/>
            </wp:cNvGraphicFramePr>
            <a:graphic>
              <a:graphicData uri="http://schemas.openxmlformats.org/drawingml/2006/picture">
                <pic:pic>
                  <pic:nvPicPr>
                    <pic:cNvPr id="144" name="image75.jpeg"/>
                    <pic:cNvPicPr/>
                  </pic:nvPicPr>
                  <pic:blipFill>
                    <a:blip r:embed="rId92" cstate="print"/>
                    <a:stretch>
                      <a:fillRect/>
                    </a:stretch>
                  </pic:blipFill>
                  <pic:spPr>
                    <a:xfrm>
                      <a:off x="0" y="0"/>
                      <a:ext cx="3875755" cy="3041142"/>
                    </a:xfrm>
                    <a:prstGeom prst="rect">
                      <a:avLst/>
                    </a:prstGeom>
                  </pic:spPr>
                </pic:pic>
              </a:graphicData>
            </a:graphic>
          </wp:inline>
        </w:drawing>
      </w:r>
      <w:r>
        <w:rPr>
          <w:sz w:val="20"/>
        </w:rPr>
      </w:r>
    </w:p>
    <w:p>
      <w:pPr>
        <w:spacing w:before="41"/>
        <w:ind w:left="1474" w:right="411" w:hanging="198"/>
        <w:jc w:val="left"/>
        <w:rPr>
          <w:i/>
          <w:sz w:val="20"/>
        </w:rPr>
      </w:pPr>
      <w:r>
        <w:rPr>
          <w:sz w:val="20"/>
        </w:rPr>
        <w:t>Fachada del Instituto Científico y Literario </w:t>
      </w:r>
      <w:r>
        <w:rPr>
          <w:i/>
          <w:sz w:val="20"/>
        </w:rPr>
        <w:t>(Autor Anónimo, s/f. donada por Alfonso Sánchez </w:t>
      </w:r>
      <w:r>
        <w:rPr>
          <w:i/>
          <w:sz w:val="20"/>
        </w:rPr>
        <w:t>García. Acervo Digital del Museo de Historia Universitaria “José María Morelos y Pavón”).</w:t>
      </w:r>
    </w:p>
    <w:p>
      <w:pPr>
        <w:pStyle w:val="BodyText"/>
        <w:spacing w:before="3"/>
        <w:rPr>
          <w:i/>
        </w:rPr>
      </w:pPr>
    </w:p>
    <w:p>
      <w:pPr>
        <w:spacing w:line="240" w:lineRule="auto" w:before="0"/>
        <w:ind w:left="119" w:right="110" w:firstLine="427"/>
        <w:jc w:val="both"/>
        <w:rPr>
          <w:i/>
          <w:sz w:val="24"/>
        </w:rPr>
      </w:pPr>
      <w:r>
        <w:rPr>
          <w:i/>
          <w:sz w:val="24"/>
        </w:rPr>
        <w:t>Se dice que en el edificio había túneles que comunicaban al torreón poniente con el Convento </w:t>
      </w:r>
      <w:r>
        <w:rPr>
          <w:i/>
          <w:sz w:val="24"/>
        </w:rPr>
        <w:t>del Carmen, el Convento de San Francisco y “El Ranchito”. Son varias las personas que han asegurado</w:t>
      </w:r>
      <w:r>
        <w:rPr>
          <w:i/>
          <w:spacing w:val="-15"/>
          <w:sz w:val="24"/>
        </w:rPr>
        <w:t> </w:t>
      </w:r>
      <w:r>
        <w:rPr>
          <w:i/>
          <w:sz w:val="24"/>
        </w:rPr>
        <w:t>su</w:t>
      </w:r>
      <w:r>
        <w:rPr>
          <w:i/>
          <w:spacing w:val="-14"/>
          <w:sz w:val="24"/>
        </w:rPr>
        <w:t> </w:t>
      </w:r>
      <w:r>
        <w:rPr>
          <w:i/>
          <w:sz w:val="24"/>
        </w:rPr>
        <w:t>existencia</w:t>
      </w:r>
      <w:r>
        <w:rPr>
          <w:i/>
          <w:spacing w:val="-15"/>
          <w:sz w:val="24"/>
        </w:rPr>
        <w:t> </w:t>
      </w:r>
      <w:r>
        <w:rPr>
          <w:i/>
          <w:sz w:val="24"/>
        </w:rPr>
        <w:t>y</w:t>
      </w:r>
      <w:r>
        <w:rPr>
          <w:i/>
          <w:spacing w:val="-14"/>
          <w:sz w:val="24"/>
        </w:rPr>
        <w:t> </w:t>
      </w:r>
      <w:r>
        <w:rPr>
          <w:i/>
          <w:sz w:val="24"/>
        </w:rPr>
        <w:t>la</w:t>
      </w:r>
      <w:r>
        <w:rPr>
          <w:i/>
          <w:spacing w:val="-15"/>
          <w:sz w:val="24"/>
        </w:rPr>
        <w:t> </w:t>
      </w:r>
      <w:r>
        <w:rPr>
          <w:i/>
          <w:sz w:val="24"/>
        </w:rPr>
        <w:t>atribuyen</w:t>
      </w:r>
      <w:r>
        <w:rPr>
          <w:i/>
          <w:spacing w:val="-14"/>
          <w:sz w:val="24"/>
        </w:rPr>
        <w:t> </w:t>
      </w:r>
      <w:r>
        <w:rPr>
          <w:i/>
          <w:sz w:val="24"/>
        </w:rPr>
        <w:t>a</w:t>
      </w:r>
      <w:r>
        <w:rPr>
          <w:i/>
          <w:spacing w:val="-15"/>
          <w:sz w:val="24"/>
        </w:rPr>
        <w:t> </w:t>
      </w:r>
      <w:r>
        <w:rPr>
          <w:i/>
          <w:sz w:val="24"/>
        </w:rPr>
        <w:t>las</w:t>
      </w:r>
      <w:r>
        <w:rPr>
          <w:i/>
          <w:spacing w:val="-17"/>
          <w:sz w:val="24"/>
        </w:rPr>
        <w:t> </w:t>
      </w:r>
      <w:r>
        <w:rPr>
          <w:i/>
          <w:sz w:val="24"/>
        </w:rPr>
        <w:t>relaciones</w:t>
      </w:r>
      <w:r>
        <w:rPr>
          <w:i/>
          <w:spacing w:val="-17"/>
          <w:sz w:val="24"/>
        </w:rPr>
        <w:t> </w:t>
      </w:r>
      <w:r>
        <w:rPr>
          <w:i/>
          <w:sz w:val="24"/>
        </w:rPr>
        <w:t>secretas</w:t>
      </w:r>
      <w:r>
        <w:rPr>
          <w:i/>
          <w:spacing w:val="-17"/>
          <w:sz w:val="24"/>
        </w:rPr>
        <w:t> </w:t>
      </w:r>
      <w:r>
        <w:rPr>
          <w:i/>
          <w:sz w:val="24"/>
        </w:rPr>
        <w:t>que</w:t>
      </w:r>
      <w:r>
        <w:rPr>
          <w:i/>
          <w:spacing w:val="-17"/>
          <w:sz w:val="24"/>
        </w:rPr>
        <w:t> </w:t>
      </w:r>
      <w:r>
        <w:rPr>
          <w:i/>
          <w:sz w:val="24"/>
        </w:rPr>
        <w:t>había</w:t>
      </w:r>
      <w:r>
        <w:rPr>
          <w:i/>
          <w:spacing w:val="-16"/>
          <w:sz w:val="24"/>
        </w:rPr>
        <w:t> </w:t>
      </w:r>
      <w:r>
        <w:rPr>
          <w:i/>
          <w:sz w:val="24"/>
        </w:rPr>
        <w:t>entre</w:t>
      </w:r>
      <w:r>
        <w:rPr>
          <w:i/>
          <w:spacing w:val="-17"/>
          <w:sz w:val="24"/>
        </w:rPr>
        <w:t> </w:t>
      </w:r>
      <w:r>
        <w:rPr>
          <w:i/>
          <w:sz w:val="24"/>
        </w:rPr>
        <w:t>los</w:t>
      </w:r>
      <w:r>
        <w:rPr>
          <w:i/>
          <w:spacing w:val="-17"/>
          <w:sz w:val="24"/>
        </w:rPr>
        <w:t> </w:t>
      </w:r>
      <w:r>
        <w:rPr>
          <w:i/>
          <w:sz w:val="24"/>
        </w:rPr>
        <w:t>religiosos.</w:t>
      </w:r>
      <w:r>
        <w:rPr>
          <w:i/>
          <w:spacing w:val="-12"/>
          <w:sz w:val="24"/>
        </w:rPr>
        <w:t> </w:t>
      </w:r>
      <w:r>
        <w:rPr>
          <w:i/>
          <w:sz w:val="24"/>
        </w:rPr>
        <w:t>Otros dicen que se construyeron para esconderse y guardar los objetos valiosos durante las épocas de guerra. Quizá por eso, el primer torreón solo se utilizó como bodega durante muchos años y actualmente, en las oficinas que se encuentran ahí, habita un fantasma siniestro, </w:t>
      </w:r>
      <w:r>
        <w:rPr>
          <w:i/>
          <w:spacing w:val="2"/>
          <w:sz w:val="24"/>
        </w:rPr>
        <w:t>cuya </w:t>
      </w:r>
      <w:r>
        <w:rPr>
          <w:i/>
          <w:sz w:val="24"/>
        </w:rPr>
        <w:t>presencia provoca que las personas se sientan agotadas súbitamente y les duela la cabeza. Afirman, que el espectro</w:t>
      </w:r>
      <w:r>
        <w:rPr>
          <w:i/>
          <w:spacing w:val="-11"/>
          <w:sz w:val="24"/>
        </w:rPr>
        <w:t> </w:t>
      </w:r>
      <w:r>
        <w:rPr>
          <w:i/>
          <w:sz w:val="24"/>
        </w:rPr>
        <w:t>les</w:t>
      </w:r>
      <w:r>
        <w:rPr>
          <w:i/>
          <w:spacing w:val="-12"/>
          <w:sz w:val="24"/>
        </w:rPr>
        <w:t> </w:t>
      </w:r>
      <w:r>
        <w:rPr>
          <w:i/>
          <w:sz w:val="24"/>
        </w:rPr>
        <w:t>roba</w:t>
      </w:r>
      <w:r>
        <w:rPr>
          <w:i/>
          <w:spacing w:val="-11"/>
          <w:sz w:val="24"/>
        </w:rPr>
        <w:t> </w:t>
      </w:r>
      <w:r>
        <w:rPr>
          <w:i/>
          <w:sz w:val="24"/>
        </w:rPr>
        <w:t>su</w:t>
      </w:r>
      <w:r>
        <w:rPr>
          <w:i/>
          <w:spacing w:val="-9"/>
          <w:sz w:val="24"/>
        </w:rPr>
        <w:t> </w:t>
      </w:r>
      <w:r>
        <w:rPr>
          <w:i/>
          <w:sz w:val="24"/>
        </w:rPr>
        <w:t>energía</w:t>
      </w:r>
      <w:r>
        <w:rPr>
          <w:i/>
          <w:spacing w:val="-10"/>
          <w:sz w:val="24"/>
        </w:rPr>
        <w:t> </w:t>
      </w:r>
      <w:r>
        <w:rPr>
          <w:i/>
          <w:sz w:val="24"/>
        </w:rPr>
        <w:t>para</w:t>
      </w:r>
      <w:r>
        <w:rPr>
          <w:i/>
          <w:spacing w:val="-11"/>
          <w:sz w:val="24"/>
        </w:rPr>
        <w:t> </w:t>
      </w:r>
      <w:r>
        <w:rPr>
          <w:i/>
          <w:sz w:val="24"/>
        </w:rPr>
        <w:t>poder</w:t>
      </w:r>
      <w:r>
        <w:rPr>
          <w:i/>
          <w:spacing w:val="-12"/>
          <w:sz w:val="24"/>
        </w:rPr>
        <w:t> </w:t>
      </w:r>
      <w:r>
        <w:rPr>
          <w:i/>
          <w:sz w:val="24"/>
        </w:rPr>
        <w:t>volver</w:t>
      </w:r>
      <w:r>
        <w:rPr>
          <w:i/>
          <w:spacing w:val="-7"/>
          <w:sz w:val="24"/>
        </w:rPr>
        <w:t> </w:t>
      </w:r>
      <w:r>
        <w:rPr>
          <w:i/>
          <w:sz w:val="24"/>
        </w:rPr>
        <w:t>a</w:t>
      </w:r>
      <w:r>
        <w:rPr>
          <w:i/>
          <w:spacing w:val="-11"/>
          <w:sz w:val="24"/>
        </w:rPr>
        <w:t> </w:t>
      </w:r>
      <w:r>
        <w:rPr>
          <w:i/>
          <w:sz w:val="24"/>
        </w:rPr>
        <w:t>los</w:t>
      </w:r>
      <w:r>
        <w:rPr>
          <w:i/>
          <w:spacing w:val="-8"/>
          <w:sz w:val="24"/>
        </w:rPr>
        <w:t> </w:t>
      </w:r>
      <w:r>
        <w:rPr>
          <w:i/>
          <w:sz w:val="24"/>
        </w:rPr>
        <w:t>túneles</w:t>
      </w:r>
      <w:r>
        <w:rPr>
          <w:i/>
          <w:spacing w:val="-12"/>
          <w:sz w:val="24"/>
        </w:rPr>
        <w:t> </w:t>
      </w:r>
      <w:r>
        <w:rPr>
          <w:i/>
          <w:sz w:val="24"/>
        </w:rPr>
        <w:t>y</w:t>
      </w:r>
      <w:r>
        <w:rPr>
          <w:i/>
          <w:spacing w:val="-10"/>
          <w:sz w:val="24"/>
        </w:rPr>
        <w:t> </w:t>
      </w:r>
      <w:r>
        <w:rPr>
          <w:i/>
          <w:sz w:val="24"/>
        </w:rPr>
        <w:t>cumplir</w:t>
      </w:r>
      <w:r>
        <w:rPr>
          <w:i/>
          <w:spacing w:val="-11"/>
          <w:sz w:val="24"/>
        </w:rPr>
        <w:t> </w:t>
      </w:r>
      <w:r>
        <w:rPr>
          <w:i/>
          <w:sz w:val="24"/>
        </w:rPr>
        <w:t>con</w:t>
      </w:r>
      <w:r>
        <w:rPr>
          <w:i/>
          <w:spacing w:val="-9"/>
          <w:sz w:val="24"/>
        </w:rPr>
        <w:t> </w:t>
      </w:r>
      <w:r>
        <w:rPr>
          <w:i/>
          <w:sz w:val="24"/>
        </w:rPr>
        <w:t>los</w:t>
      </w:r>
      <w:r>
        <w:rPr>
          <w:i/>
          <w:spacing w:val="-12"/>
          <w:sz w:val="24"/>
        </w:rPr>
        <w:t> </w:t>
      </w:r>
      <w:r>
        <w:rPr>
          <w:i/>
          <w:sz w:val="24"/>
        </w:rPr>
        <w:t>difíciles</w:t>
      </w:r>
      <w:r>
        <w:rPr>
          <w:i/>
          <w:spacing w:val="-12"/>
          <w:sz w:val="24"/>
        </w:rPr>
        <w:t> </w:t>
      </w:r>
      <w:r>
        <w:rPr>
          <w:i/>
          <w:sz w:val="24"/>
        </w:rPr>
        <w:t>encargos</w:t>
      </w:r>
      <w:r>
        <w:rPr>
          <w:i/>
          <w:spacing w:val="-12"/>
          <w:sz w:val="24"/>
        </w:rPr>
        <w:t> </w:t>
      </w:r>
      <w:r>
        <w:rPr>
          <w:i/>
          <w:sz w:val="24"/>
        </w:rPr>
        <w:t>que solían hacerle y no concluyó por quedar atrapado en este torreón al derrumbarse varios de los pasadizos que usaba, cuando comenzó a crecer la</w:t>
      </w:r>
      <w:r>
        <w:rPr>
          <w:i/>
          <w:spacing w:val="-16"/>
          <w:sz w:val="24"/>
        </w:rPr>
        <w:t> </w:t>
      </w:r>
      <w:r>
        <w:rPr>
          <w:i/>
          <w:sz w:val="24"/>
        </w:rPr>
        <w:t>ciudad.</w:t>
      </w:r>
    </w:p>
    <w:p>
      <w:pPr>
        <w:pStyle w:val="BodyText"/>
        <w:rPr>
          <w:i/>
        </w:rPr>
      </w:pPr>
    </w:p>
    <w:p>
      <w:pPr>
        <w:pStyle w:val="BodyText"/>
        <w:spacing w:before="1"/>
        <w:ind w:left="119" w:right="107" w:firstLine="427"/>
        <w:jc w:val="both"/>
      </w:pPr>
      <w:r>
        <w:rPr/>
        <w:t>En la esquina sur oriente de Rectoría se encuentra </w:t>
      </w:r>
      <w:r>
        <w:rPr>
          <w:spacing w:val="3"/>
        </w:rPr>
        <w:t>el </w:t>
      </w:r>
      <w:r>
        <w:rPr/>
        <w:t>Árbol de la Mora, </w:t>
      </w:r>
      <w:r>
        <w:rPr>
          <w:spacing w:val="-3"/>
        </w:rPr>
        <w:t>un </w:t>
      </w:r>
      <w:r>
        <w:rPr/>
        <w:t>símbolo universitario vivo, lleno de tradición histórica, de anécdotas y recuerdos, </w:t>
      </w:r>
      <w:r>
        <w:rPr>
          <w:spacing w:val="-3"/>
        </w:rPr>
        <w:t>que ha </w:t>
      </w:r>
      <w:r>
        <w:rPr/>
        <w:t>sido testigo de la evolución de nuestra Máxima Casa de Estudios. Era </w:t>
      </w:r>
      <w:r>
        <w:rPr>
          <w:spacing w:val="-4"/>
        </w:rPr>
        <w:t>uno </w:t>
      </w:r>
      <w:r>
        <w:rPr/>
        <w:t>de los espacios predilectos  de  alumnos  y  de  profesores,  alrededor  de  él  se  organizaron  fiestas,</w:t>
      </w:r>
      <w:r>
        <w:rPr>
          <w:spacing w:val="57"/>
        </w:rPr>
        <w:t> </w:t>
      </w:r>
      <w:r>
        <w:rPr/>
        <w:t>se</w:t>
      </w:r>
    </w:p>
    <w:p>
      <w:pPr>
        <w:spacing w:after="0"/>
        <w:jc w:val="both"/>
        <w:sectPr>
          <w:pgSz w:w="12240" w:h="15840"/>
          <w:pgMar w:header="707" w:footer="1039" w:top="900" w:bottom="1220" w:left="1580" w:right="1120"/>
        </w:sectPr>
      </w:pPr>
    </w:p>
    <w:p>
      <w:pPr>
        <w:pStyle w:val="BodyText"/>
        <w:rPr>
          <w:sz w:val="20"/>
        </w:rPr>
      </w:pPr>
    </w:p>
    <w:p>
      <w:pPr>
        <w:pStyle w:val="BodyText"/>
        <w:rPr>
          <w:sz w:val="16"/>
        </w:rPr>
      </w:pPr>
    </w:p>
    <w:p>
      <w:pPr>
        <w:pStyle w:val="BodyText"/>
        <w:spacing w:line="242" w:lineRule="auto" w:before="21"/>
        <w:ind w:left="119"/>
      </w:pPr>
      <w:r>
        <w:rPr/>
        <w:t>gastaron bromas y se iniciaron noviazgos. A pesar de ello, uno de los hechos trágicos de nuestra institución está ligado a él.</w:t>
      </w:r>
    </w:p>
    <w:p>
      <w:pPr>
        <w:pStyle w:val="BodyText"/>
        <w:rPr>
          <w:sz w:val="21"/>
        </w:rPr>
      </w:pPr>
      <w:r>
        <w:rPr/>
        <w:drawing>
          <wp:anchor distT="0" distB="0" distL="0" distR="0" allowOverlap="1" layoutInCell="1" locked="0" behindDoc="0" simplePos="0" relativeHeight="2632">
            <wp:simplePos x="0" y="0"/>
            <wp:positionH relativeFrom="page">
              <wp:posOffset>2645664</wp:posOffset>
            </wp:positionH>
            <wp:positionV relativeFrom="paragraph">
              <wp:posOffset>205058</wp:posOffset>
            </wp:positionV>
            <wp:extent cx="3025393" cy="3553396"/>
            <wp:effectExtent l="0" t="0" r="0" b="0"/>
            <wp:wrapTopAndBottom/>
            <wp:docPr id="145" name="image76.jpeg" descr=""/>
            <wp:cNvGraphicFramePr>
              <a:graphicFrameLocks noChangeAspect="1"/>
            </wp:cNvGraphicFramePr>
            <a:graphic>
              <a:graphicData uri="http://schemas.openxmlformats.org/drawingml/2006/picture">
                <pic:pic>
                  <pic:nvPicPr>
                    <pic:cNvPr id="146" name="image76.jpeg"/>
                    <pic:cNvPicPr/>
                  </pic:nvPicPr>
                  <pic:blipFill>
                    <a:blip r:embed="rId93" cstate="print"/>
                    <a:stretch>
                      <a:fillRect/>
                    </a:stretch>
                  </pic:blipFill>
                  <pic:spPr>
                    <a:xfrm>
                      <a:off x="0" y="0"/>
                      <a:ext cx="3025393" cy="3553396"/>
                    </a:xfrm>
                    <a:prstGeom prst="rect">
                      <a:avLst/>
                    </a:prstGeom>
                  </pic:spPr>
                </pic:pic>
              </a:graphicData>
            </a:graphic>
          </wp:anchor>
        </w:drawing>
      </w:r>
    </w:p>
    <w:p>
      <w:pPr>
        <w:spacing w:line="242" w:lineRule="auto" w:before="0"/>
        <w:ind w:left="160" w:right="156" w:firstLine="0"/>
        <w:jc w:val="center"/>
        <w:rPr>
          <w:sz w:val="20"/>
        </w:rPr>
      </w:pPr>
      <w:r>
        <w:rPr>
          <w:sz w:val="20"/>
        </w:rPr>
        <w:t>Árbol de la Mora, Edificio Histórico de Rectoría. </w:t>
      </w:r>
      <w:r>
        <w:rPr>
          <w:i/>
          <w:sz w:val="20"/>
        </w:rPr>
        <w:t>Autor Anónimo, s/f</w:t>
      </w:r>
      <w:r>
        <w:rPr>
          <w:sz w:val="20"/>
        </w:rPr>
        <w:t>, en Peñaloza García, Inocente (1992), </w:t>
      </w:r>
      <w:r>
        <w:rPr>
          <w:i/>
          <w:sz w:val="20"/>
        </w:rPr>
        <w:t>Reseña Histórica del Instituto Literario de Toluca (1828-1956). Reseña Histórica de la Universidad Autónoma del </w:t>
      </w:r>
      <w:r>
        <w:rPr>
          <w:i/>
          <w:sz w:val="20"/>
        </w:rPr>
        <w:t>Estado de México (1956-1972). </w:t>
      </w:r>
      <w:r>
        <w:rPr>
          <w:sz w:val="20"/>
        </w:rPr>
        <w:t>UAEM. México.</w:t>
      </w:r>
    </w:p>
    <w:p>
      <w:pPr>
        <w:pStyle w:val="BodyText"/>
      </w:pPr>
    </w:p>
    <w:p>
      <w:pPr>
        <w:pStyle w:val="BodyText"/>
        <w:ind w:left="119" w:right="116" w:firstLine="427"/>
        <w:jc w:val="both"/>
      </w:pPr>
      <w:r>
        <w:rPr/>
        <w:t>Se sabe </w:t>
      </w:r>
      <w:r>
        <w:rPr>
          <w:spacing w:val="-3"/>
        </w:rPr>
        <w:t>que un </w:t>
      </w:r>
      <w:r>
        <w:rPr/>
        <w:t>estudiante angustiado por la pobreza de su madre y ante la imposibilidad</w:t>
      </w:r>
      <w:r>
        <w:rPr>
          <w:spacing w:val="-10"/>
        </w:rPr>
        <w:t> </w:t>
      </w:r>
      <w:r>
        <w:rPr/>
        <w:t>de</w:t>
      </w:r>
      <w:r>
        <w:rPr>
          <w:spacing w:val="-8"/>
        </w:rPr>
        <w:t> </w:t>
      </w:r>
      <w:r>
        <w:rPr/>
        <w:t>ayudarle,</w:t>
      </w:r>
      <w:r>
        <w:rPr>
          <w:spacing w:val="-5"/>
        </w:rPr>
        <w:t> </w:t>
      </w:r>
      <w:r>
        <w:rPr/>
        <w:t>robó</w:t>
      </w:r>
      <w:r>
        <w:rPr>
          <w:spacing w:val="-9"/>
        </w:rPr>
        <w:t> </w:t>
      </w:r>
      <w:r>
        <w:rPr/>
        <w:t>cianuro</w:t>
      </w:r>
      <w:r>
        <w:rPr>
          <w:spacing w:val="-5"/>
        </w:rPr>
        <w:t> </w:t>
      </w:r>
      <w:r>
        <w:rPr/>
        <w:t>del</w:t>
      </w:r>
      <w:r>
        <w:rPr>
          <w:spacing w:val="-10"/>
        </w:rPr>
        <w:t> </w:t>
      </w:r>
      <w:r>
        <w:rPr/>
        <w:t>laboratorio</w:t>
      </w:r>
      <w:r>
        <w:rPr>
          <w:spacing w:val="-5"/>
        </w:rPr>
        <w:t> </w:t>
      </w:r>
      <w:r>
        <w:rPr/>
        <w:t>de</w:t>
      </w:r>
      <w:r>
        <w:rPr>
          <w:spacing w:val="-8"/>
        </w:rPr>
        <w:t> </w:t>
      </w:r>
      <w:r>
        <w:rPr>
          <w:spacing w:val="-3"/>
        </w:rPr>
        <w:t>química</w:t>
      </w:r>
      <w:r>
        <w:rPr>
          <w:spacing w:val="-8"/>
        </w:rPr>
        <w:t> </w:t>
      </w:r>
      <w:r>
        <w:rPr/>
        <w:t>y</w:t>
      </w:r>
      <w:r>
        <w:rPr>
          <w:spacing w:val="-12"/>
        </w:rPr>
        <w:t> </w:t>
      </w:r>
      <w:r>
        <w:rPr/>
        <w:t>lo</w:t>
      </w:r>
      <w:r>
        <w:rPr>
          <w:spacing w:val="-5"/>
        </w:rPr>
        <w:t> </w:t>
      </w:r>
      <w:r>
        <w:rPr/>
        <w:t>bebió</w:t>
      </w:r>
      <w:r>
        <w:rPr>
          <w:spacing w:val="-9"/>
        </w:rPr>
        <w:t> </w:t>
      </w:r>
      <w:r>
        <w:rPr/>
        <w:t>durante</w:t>
      </w:r>
      <w:r>
        <w:rPr>
          <w:spacing w:val="-8"/>
        </w:rPr>
        <w:t> </w:t>
      </w:r>
      <w:r>
        <w:rPr/>
        <w:t>la cena, perdiendo la vida en la huerta del Instituto, cerca del Árbol de la Mora. Cuando sus compañeros se dieron cuenta, le avisaron a </w:t>
      </w:r>
      <w:r>
        <w:rPr>
          <w:spacing w:val="-4"/>
        </w:rPr>
        <w:t>uno </w:t>
      </w:r>
      <w:r>
        <w:rPr/>
        <w:t>de sus profesores, </w:t>
      </w:r>
      <w:r>
        <w:rPr>
          <w:spacing w:val="-3"/>
        </w:rPr>
        <w:t>que </w:t>
      </w:r>
      <w:r>
        <w:rPr/>
        <w:t>era médico trató de salvarlo, pero ya era demasiado</w:t>
      </w:r>
      <w:r>
        <w:rPr>
          <w:spacing w:val="-14"/>
        </w:rPr>
        <w:t> </w:t>
      </w:r>
      <w:r>
        <w:rPr/>
        <w:t>tarde.</w:t>
      </w:r>
    </w:p>
    <w:p>
      <w:pPr>
        <w:pStyle w:val="BodyText"/>
        <w:spacing w:before="1"/>
      </w:pPr>
    </w:p>
    <w:p>
      <w:pPr>
        <w:spacing w:line="240" w:lineRule="auto" w:before="0"/>
        <w:ind w:left="119" w:right="114" w:firstLine="427"/>
        <w:jc w:val="both"/>
        <w:rPr>
          <w:i/>
          <w:sz w:val="24"/>
        </w:rPr>
      </w:pPr>
      <w:r>
        <w:rPr>
          <w:i/>
          <w:sz w:val="24"/>
        </w:rPr>
        <w:t>Cuentan que ahí, por la Mora, los sábados y domingos en la noche ven pasearse por el jardín </w:t>
      </w:r>
      <w:r>
        <w:rPr>
          <w:i/>
          <w:sz w:val="24"/>
        </w:rPr>
        <w:t>al</w:t>
      </w:r>
      <w:r>
        <w:rPr>
          <w:i/>
          <w:spacing w:val="-7"/>
          <w:sz w:val="24"/>
        </w:rPr>
        <w:t> </w:t>
      </w:r>
      <w:r>
        <w:rPr>
          <w:i/>
          <w:sz w:val="24"/>
        </w:rPr>
        <w:t>“maestro”,</w:t>
      </w:r>
      <w:r>
        <w:rPr>
          <w:i/>
          <w:spacing w:val="-6"/>
          <w:sz w:val="24"/>
        </w:rPr>
        <w:t> </w:t>
      </w:r>
      <w:r>
        <w:rPr>
          <w:i/>
          <w:sz w:val="24"/>
        </w:rPr>
        <w:t>un</w:t>
      </w:r>
      <w:r>
        <w:rPr>
          <w:i/>
          <w:spacing w:val="-7"/>
          <w:sz w:val="24"/>
        </w:rPr>
        <w:t> </w:t>
      </w:r>
      <w:r>
        <w:rPr>
          <w:i/>
          <w:sz w:val="24"/>
        </w:rPr>
        <w:t>personaje</w:t>
      </w:r>
      <w:r>
        <w:rPr>
          <w:i/>
          <w:spacing w:val="-10"/>
          <w:sz w:val="24"/>
        </w:rPr>
        <w:t> </w:t>
      </w:r>
      <w:r>
        <w:rPr>
          <w:i/>
          <w:sz w:val="24"/>
        </w:rPr>
        <w:t>taciturno,</w:t>
      </w:r>
      <w:r>
        <w:rPr>
          <w:i/>
          <w:spacing w:val="-6"/>
          <w:sz w:val="24"/>
        </w:rPr>
        <w:t> </w:t>
      </w:r>
      <w:r>
        <w:rPr>
          <w:i/>
          <w:sz w:val="24"/>
        </w:rPr>
        <w:t>vestido</w:t>
      </w:r>
      <w:r>
        <w:rPr>
          <w:i/>
          <w:spacing w:val="-8"/>
          <w:sz w:val="24"/>
        </w:rPr>
        <w:t> </w:t>
      </w:r>
      <w:r>
        <w:rPr>
          <w:i/>
          <w:sz w:val="24"/>
        </w:rPr>
        <w:t>elegantemente</w:t>
      </w:r>
      <w:r>
        <w:rPr>
          <w:i/>
          <w:spacing w:val="-10"/>
          <w:sz w:val="24"/>
        </w:rPr>
        <w:t> </w:t>
      </w:r>
      <w:r>
        <w:rPr>
          <w:i/>
          <w:sz w:val="24"/>
        </w:rPr>
        <w:t>de</w:t>
      </w:r>
      <w:r>
        <w:rPr>
          <w:i/>
          <w:spacing w:val="-10"/>
          <w:sz w:val="24"/>
        </w:rPr>
        <w:t> </w:t>
      </w:r>
      <w:r>
        <w:rPr>
          <w:i/>
          <w:sz w:val="24"/>
        </w:rPr>
        <w:t>acuerdo</w:t>
      </w:r>
      <w:r>
        <w:rPr>
          <w:i/>
          <w:spacing w:val="-9"/>
          <w:sz w:val="24"/>
        </w:rPr>
        <w:t> </w:t>
      </w:r>
      <w:r>
        <w:rPr>
          <w:i/>
          <w:sz w:val="24"/>
        </w:rPr>
        <w:t>a</w:t>
      </w:r>
      <w:r>
        <w:rPr>
          <w:i/>
          <w:spacing w:val="-9"/>
          <w:sz w:val="24"/>
        </w:rPr>
        <w:t> </w:t>
      </w:r>
      <w:r>
        <w:rPr>
          <w:i/>
          <w:sz w:val="24"/>
        </w:rPr>
        <w:t>la</w:t>
      </w:r>
      <w:r>
        <w:rPr>
          <w:i/>
          <w:spacing w:val="-8"/>
          <w:sz w:val="24"/>
        </w:rPr>
        <w:t> </w:t>
      </w:r>
      <w:r>
        <w:rPr>
          <w:i/>
          <w:sz w:val="24"/>
        </w:rPr>
        <w:t>época:</w:t>
      </w:r>
      <w:r>
        <w:rPr>
          <w:i/>
          <w:spacing w:val="-6"/>
          <w:sz w:val="24"/>
        </w:rPr>
        <w:t> </w:t>
      </w:r>
      <w:r>
        <w:rPr>
          <w:i/>
          <w:sz w:val="24"/>
        </w:rPr>
        <w:t>bombín,</w:t>
      </w:r>
      <w:r>
        <w:rPr>
          <w:i/>
          <w:spacing w:val="-10"/>
          <w:sz w:val="24"/>
        </w:rPr>
        <w:t> </w:t>
      </w:r>
      <w:r>
        <w:rPr>
          <w:i/>
          <w:sz w:val="24"/>
        </w:rPr>
        <w:t>media capa</w:t>
      </w:r>
      <w:r>
        <w:rPr>
          <w:i/>
          <w:spacing w:val="-7"/>
          <w:sz w:val="24"/>
        </w:rPr>
        <w:t> </w:t>
      </w:r>
      <w:r>
        <w:rPr>
          <w:i/>
          <w:sz w:val="24"/>
        </w:rPr>
        <w:t>y</w:t>
      </w:r>
      <w:r>
        <w:rPr>
          <w:i/>
          <w:spacing w:val="-6"/>
          <w:sz w:val="24"/>
        </w:rPr>
        <w:t> </w:t>
      </w:r>
      <w:r>
        <w:rPr>
          <w:i/>
          <w:sz w:val="24"/>
        </w:rPr>
        <w:t>bastón</w:t>
      </w:r>
      <w:r>
        <w:rPr>
          <w:i/>
          <w:spacing w:val="-5"/>
          <w:sz w:val="24"/>
        </w:rPr>
        <w:t> </w:t>
      </w:r>
      <w:r>
        <w:rPr>
          <w:i/>
          <w:sz w:val="24"/>
        </w:rPr>
        <w:t>en</w:t>
      </w:r>
      <w:r>
        <w:rPr>
          <w:i/>
          <w:spacing w:val="-10"/>
          <w:sz w:val="24"/>
        </w:rPr>
        <w:t> </w:t>
      </w:r>
      <w:r>
        <w:rPr>
          <w:i/>
          <w:sz w:val="24"/>
        </w:rPr>
        <w:t>mano,</w:t>
      </w:r>
      <w:r>
        <w:rPr>
          <w:i/>
          <w:spacing w:val="-9"/>
          <w:sz w:val="24"/>
        </w:rPr>
        <w:t> </w:t>
      </w:r>
      <w:r>
        <w:rPr>
          <w:i/>
          <w:sz w:val="24"/>
        </w:rPr>
        <w:t>quien</w:t>
      </w:r>
      <w:r>
        <w:rPr>
          <w:i/>
          <w:spacing w:val="-10"/>
          <w:sz w:val="24"/>
        </w:rPr>
        <w:t> </w:t>
      </w:r>
      <w:r>
        <w:rPr>
          <w:i/>
          <w:sz w:val="24"/>
        </w:rPr>
        <w:t>no</w:t>
      </w:r>
      <w:r>
        <w:rPr>
          <w:i/>
          <w:spacing w:val="-12"/>
          <w:sz w:val="24"/>
        </w:rPr>
        <w:t> </w:t>
      </w:r>
      <w:r>
        <w:rPr>
          <w:i/>
          <w:sz w:val="24"/>
        </w:rPr>
        <w:t>puede</w:t>
      </w:r>
      <w:r>
        <w:rPr>
          <w:i/>
          <w:spacing w:val="-8"/>
          <w:sz w:val="24"/>
        </w:rPr>
        <w:t> </w:t>
      </w:r>
      <w:r>
        <w:rPr>
          <w:i/>
          <w:sz w:val="24"/>
        </w:rPr>
        <w:t>descansar</w:t>
      </w:r>
      <w:r>
        <w:rPr>
          <w:i/>
          <w:spacing w:val="-8"/>
          <w:sz w:val="24"/>
        </w:rPr>
        <w:t> </w:t>
      </w:r>
      <w:r>
        <w:rPr>
          <w:i/>
          <w:sz w:val="24"/>
        </w:rPr>
        <w:t>en</w:t>
      </w:r>
      <w:r>
        <w:rPr>
          <w:i/>
          <w:spacing w:val="-5"/>
          <w:sz w:val="24"/>
        </w:rPr>
        <w:t> </w:t>
      </w:r>
      <w:r>
        <w:rPr>
          <w:i/>
          <w:sz w:val="24"/>
        </w:rPr>
        <w:t>paz</w:t>
      </w:r>
      <w:r>
        <w:rPr>
          <w:i/>
          <w:spacing w:val="-7"/>
          <w:sz w:val="24"/>
        </w:rPr>
        <w:t> </w:t>
      </w:r>
      <w:r>
        <w:rPr>
          <w:i/>
          <w:sz w:val="24"/>
        </w:rPr>
        <w:t>por</w:t>
      </w:r>
      <w:r>
        <w:rPr>
          <w:i/>
          <w:spacing w:val="-13"/>
          <w:sz w:val="24"/>
        </w:rPr>
        <w:t> </w:t>
      </w:r>
      <w:r>
        <w:rPr>
          <w:i/>
          <w:sz w:val="24"/>
        </w:rPr>
        <w:t>la</w:t>
      </w:r>
      <w:r>
        <w:rPr>
          <w:i/>
          <w:spacing w:val="-6"/>
          <w:sz w:val="24"/>
        </w:rPr>
        <w:t> </w:t>
      </w:r>
      <w:r>
        <w:rPr>
          <w:i/>
          <w:sz w:val="24"/>
        </w:rPr>
        <w:t>pena</w:t>
      </w:r>
      <w:r>
        <w:rPr>
          <w:i/>
          <w:spacing w:val="-12"/>
          <w:sz w:val="24"/>
        </w:rPr>
        <w:t> </w:t>
      </w:r>
      <w:r>
        <w:rPr>
          <w:i/>
          <w:sz w:val="24"/>
        </w:rPr>
        <w:t>de</w:t>
      </w:r>
      <w:r>
        <w:rPr>
          <w:i/>
          <w:spacing w:val="-8"/>
          <w:sz w:val="24"/>
        </w:rPr>
        <w:t> </w:t>
      </w:r>
      <w:r>
        <w:rPr>
          <w:i/>
          <w:sz w:val="24"/>
        </w:rPr>
        <w:t>no</w:t>
      </w:r>
      <w:r>
        <w:rPr>
          <w:i/>
          <w:spacing w:val="-12"/>
          <w:sz w:val="24"/>
        </w:rPr>
        <w:t> </w:t>
      </w:r>
      <w:r>
        <w:rPr>
          <w:i/>
          <w:sz w:val="24"/>
        </w:rPr>
        <w:t>haber</w:t>
      </w:r>
      <w:r>
        <w:rPr>
          <w:i/>
          <w:spacing w:val="-8"/>
          <w:sz w:val="24"/>
        </w:rPr>
        <w:t> </w:t>
      </w:r>
      <w:r>
        <w:rPr>
          <w:i/>
          <w:sz w:val="24"/>
        </w:rPr>
        <w:t>podido</w:t>
      </w:r>
      <w:r>
        <w:rPr>
          <w:i/>
          <w:spacing w:val="-6"/>
          <w:sz w:val="24"/>
        </w:rPr>
        <w:t> </w:t>
      </w:r>
      <w:r>
        <w:rPr>
          <w:i/>
          <w:sz w:val="24"/>
        </w:rPr>
        <w:t>conservar con vida a su</w:t>
      </w:r>
      <w:r>
        <w:rPr>
          <w:i/>
          <w:spacing w:val="-6"/>
          <w:sz w:val="24"/>
        </w:rPr>
        <w:t> </w:t>
      </w:r>
      <w:r>
        <w:rPr>
          <w:i/>
          <w:sz w:val="24"/>
        </w:rPr>
        <w:t>alumno.</w:t>
      </w:r>
    </w:p>
    <w:p>
      <w:pPr>
        <w:pStyle w:val="BodyText"/>
        <w:rPr>
          <w:i/>
        </w:rPr>
      </w:pPr>
    </w:p>
    <w:p>
      <w:pPr>
        <w:pStyle w:val="BodyText"/>
        <w:spacing w:before="1"/>
        <w:ind w:left="119" w:right="117" w:firstLine="427"/>
        <w:jc w:val="both"/>
      </w:pPr>
      <w:r>
        <w:rPr/>
        <w:t>Y </w:t>
      </w:r>
      <w:r>
        <w:rPr>
          <w:spacing w:val="-3"/>
        </w:rPr>
        <w:t>no </w:t>
      </w:r>
      <w:r>
        <w:rPr/>
        <w:t>podríamos concluir esta primera parte sin hablar de los restos de </w:t>
      </w:r>
      <w:r>
        <w:rPr>
          <w:spacing w:val="-3"/>
        </w:rPr>
        <w:t>un </w:t>
      </w:r>
      <w:r>
        <w:rPr/>
        <w:t>personaje </w:t>
      </w:r>
      <w:r>
        <w:rPr>
          <w:spacing w:val="-3"/>
        </w:rPr>
        <w:t>que </w:t>
      </w:r>
      <w:r>
        <w:rPr/>
        <w:t>se encuentran en el Museo de Historia Natural: la momia del Padre Botello. Un </w:t>
      </w:r>
      <w:r>
        <w:rPr>
          <w:spacing w:val="-2"/>
        </w:rPr>
        <w:t>individuo </w:t>
      </w:r>
      <w:r>
        <w:rPr/>
        <w:t>que</w:t>
      </w:r>
      <w:r>
        <w:rPr>
          <w:spacing w:val="-5"/>
        </w:rPr>
        <w:t> </w:t>
      </w:r>
      <w:r>
        <w:rPr/>
        <w:t>debido</w:t>
      </w:r>
      <w:r>
        <w:rPr>
          <w:spacing w:val="-2"/>
        </w:rPr>
        <w:t> </w:t>
      </w:r>
      <w:r>
        <w:rPr/>
        <w:t>a</w:t>
      </w:r>
      <w:r>
        <w:rPr>
          <w:spacing w:val="-5"/>
        </w:rPr>
        <w:t> </w:t>
      </w:r>
      <w:r>
        <w:rPr>
          <w:spacing w:val="-4"/>
        </w:rPr>
        <w:t>sus</w:t>
      </w:r>
      <w:r>
        <w:rPr>
          <w:spacing w:val="-6"/>
        </w:rPr>
        <w:t> </w:t>
      </w:r>
      <w:r>
        <w:rPr/>
        <w:t>malos</w:t>
      </w:r>
      <w:r>
        <w:rPr>
          <w:spacing w:val="-6"/>
        </w:rPr>
        <w:t> </w:t>
      </w:r>
      <w:r>
        <w:rPr/>
        <w:t>hábitos</w:t>
      </w:r>
      <w:r>
        <w:rPr>
          <w:spacing w:val="-6"/>
        </w:rPr>
        <w:t> </w:t>
      </w:r>
      <w:r>
        <w:rPr/>
        <w:t>y</w:t>
      </w:r>
      <w:r>
        <w:rPr>
          <w:spacing w:val="-9"/>
        </w:rPr>
        <w:t> </w:t>
      </w:r>
      <w:r>
        <w:rPr/>
        <w:t>a</w:t>
      </w:r>
      <w:r>
        <w:rPr>
          <w:spacing w:val="-5"/>
        </w:rPr>
        <w:t> </w:t>
      </w:r>
      <w:r>
        <w:rPr/>
        <w:t>la</w:t>
      </w:r>
      <w:r>
        <w:rPr>
          <w:spacing w:val="-5"/>
        </w:rPr>
        <w:t> </w:t>
      </w:r>
      <w:r>
        <w:rPr/>
        <w:t>forma</w:t>
      </w:r>
      <w:r>
        <w:rPr>
          <w:spacing w:val="-5"/>
        </w:rPr>
        <w:t> </w:t>
      </w:r>
      <w:r>
        <w:rPr/>
        <w:t>en</w:t>
      </w:r>
      <w:r>
        <w:rPr>
          <w:spacing w:val="-10"/>
        </w:rPr>
        <w:t> </w:t>
      </w:r>
      <w:r>
        <w:rPr>
          <w:spacing w:val="-3"/>
        </w:rPr>
        <w:t>que</w:t>
      </w:r>
      <w:r>
        <w:rPr>
          <w:spacing w:val="-5"/>
        </w:rPr>
        <w:t> </w:t>
      </w:r>
      <w:r>
        <w:rPr/>
        <w:t>muere,</w:t>
      </w:r>
      <w:r>
        <w:rPr>
          <w:spacing w:val="-2"/>
        </w:rPr>
        <w:t> </w:t>
      </w:r>
      <w:r>
        <w:rPr/>
        <w:t>sigue</w:t>
      </w:r>
      <w:r>
        <w:rPr>
          <w:spacing w:val="-5"/>
        </w:rPr>
        <w:t> </w:t>
      </w:r>
      <w:r>
        <w:rPr/>
        <w:t>sin</w:t>
      </w:r>
      <w:r>
        <w:rPr>
          <w:spacing w:val="-10"/>
        </w:rPr>
        <w:t> </w:t>
      </w:r>
      <w:r>
        <w:rPr/>
        <w:t>encontrar descanso.</w:t>
      </w:r>
    </w:p>
    <w:p>
      <w:pPr>
        <w:spacing w:after="0"/>
        <w:jc w:val="both"/>
        <w:sectPr>
          <w:pgSz w:w="12240" w:h="15840"/>
          <w:pgMar w:header="707" w:footer="1039" w:top="900" w:bottom="1220" w:left="1580" w:right="1120"/>
        </w:sectPr>
      </w:pPr>
    </w:p>
    <w:p>
      <w:pPr>
        <w:pStyle w:val="BodyText"/>
        <w:rPr>
          <w:sz w:val="20"/>
        </w:rPr>
      </w:pPr>
    </w:p>
    <w:p>
      <w:pPr>
        <w:pStyle w:val="BodyText"/>
        <w:rPr>
          <w:sz w:val="16"/>
        </w:rPr>
      </w:pPr>
    </w:p>
    <w:p>
      <w:pPr>
        <w:pStyle w:val="BodyText"/>
        <w:spacing w:before="21"/>
        <w:ind w:left="119" w:right="112" w:firstLine="427"/>
        <w:jc w:val="both"/>
      </w:pPr>
      <w:r>
        <w:rPr/>
        <w:t>A pesar de </w:t>
      </w:r>
      <w:r>
        <w:rPr>
          <w:spacing w:val="-3"/>
        </w:rPr>
        <w:t>que </w:t>
      </w:r>
      <w:r>
        <w:rPr/>
        <w:t>en </w:t>
      </w:r>
      <w:r>
        <w:rPr>
          <w:spacing w:val="-2"/>
        </w:rPr>
        <w:t>ningún </w:t>
      </w:r>
      <w:r>
        <w:rPr/>
        <w:t>pueblo del valle de Toluca se observó la costumbre de embalsamar</w:t>
      </w:r>
      <w:r>
        <w:rPr>
          <w:spacing w:val="-8"/>
        </w:rPr>
        <w:t> </w:t>
      </w:r>
      <w:r>
        <w:rPr/>
        <w:t>a los</w:t>
      </w:r>
      <w:r>
        <w:rPr>
          <w:spacing w:val="-6"/>
        </w:rPr>
        <w:t> </w:t>
      </w:r>
      <w:r>
        <w:rPr/>
        <w:t>muertos,</w:t>
      </w:r>
      <w:r>
        <w:rPr>
          <w:spacing w:val="-3"/>
        </w:rPr>
        <w:t> </w:t>
      </w:r>
      <w:r>
        <w:rPr/>
        <w:t>la</w:t>
      </w:r>
      <w:r>
        <w:rPr>
          <w:spacing w:val="-5"/>
        </w:rPr>
        <w:t> </w:t>
      </w:r>
      <w:r>
        <w:rPr/>
        <w:t>momia</w:t>
      </w:r>
      <w:r>
        <w:rPr>
          <w:spacing w:val="-5"/>
        </w:rPr>
        <w:t> </w:t>
      </w:r>
      <w:r>
        <w:rPr/>
        <w:t>del</w:t>
      </w:r>
      <w:r>
        <w:rPr>
          <w:spacing w:val="-7"/>
        </w:rPr>
        <w:t> </w:t>
      </w:r>
      <w:r>
        <w:rPr/>
        <w:t>Padre</w:t>
      </w:r>
      <w:r>
        <w:rPr>
          <w:spacing w:val="-5"/>
        </w:rPr>
        <w:t> </w:t>
      </w:r>
      <w:r>
        <w:rPr/>
        <w:t>Botello</w:t>
      </w:r>
      <w:r>
        <w:rPr>
          <w:spacing w:val="-2"/>
        </w:rPr>
        <w:t> </w:t>
      </w:r>
      <w:r>
        <w:rPr/>
        <w:t>se</w:t>
      </w:r>
      <w:r>
        <w:rPr>
          <w:spacing w:val="-5"/>
        </w:rPr>
        <w:t> </w:t>
      </w:r>
      <w:r>
        <w:rPr/>
        <w:t>encuentra</w:t>
      </w:r>
      <w:r>
        <w:rPr>
          <w:spacing w:val="-5"/>
        </w:rPr>
        <w:t> </w:t>
      </w:r>
      <w:r>
        <w:rPr/>
        <w:t>en</w:t>
      </w:r>
      <w:r>
        <w:rPr>
          <w:spacing w:val="-10"/>
        </w:rPr>
        <w:t> </w:t>
      </w:r>
      <w:r>
        <w:rPr/>
        <w:t>perfecto</w:t>
      </w:r>
      <w:r>
        <w:rPr>
          <w:spacing w:val="-2"/>
        </w:rPr>
        <w:t> </w:t>
      </w:r>
      <w:r>
        <w:rPr/>
        <w:t>estado</w:t>
      </w:r>
      <w:r>
        <w:rPr>
          <w:spacing w:val="-2"/>
        </w:rPr>
        <w:t> </w:t>
      </w:r>
      <w:r>
        <w:rPr/>
        <w:t>y aún</w:t>
      </w:r>
      <w:r>
        <w:rPr>
          <w:spacing w:val="-11"/>
        </w:rPr>
        <w:t> </w:t>
      </w:r>
      <w:r>
        <w:rPr/>
        <w:t>conserva</w:t>
      </w:r>
      <w:r>
        <w:rPr>
          <w:spacing w:val="-6"/>
        </w:rPr>
        <w:t> </w:t>
      </w:r>
      <w:r>
        <w:rPr/>
        <w:t>en</w:t>
      </w:r>
      <w:r>
        <w:rPr>
          <w:spacing w:val="-11"/>
        </w:rPr>
        <w:t> </w:t>
      </w:r>
      <w:r>
        <w:rPr/>
        <w:t>su</w:t>
      </w:r>
      <w:r>
        <w:rPr>
          <w:spacing w:val="-16"/>
        </w:rPr>
        <w:t> </w:t>
      </w:r>
      <w:r>
        <w:rPr/>
        <w:t>rostro</w:t>
      </w:r>
      <w:r>
        <w:rPr>
          <w:spacing w:val="-4"/>
        </w:rPr>
        <w:t> una</w:t>
      </w:r>
      <w:r>
        <w:rPr>
          <w:spacing w:val="-6"/>
        </w:rPr>
        <w:t> </w:t>
      </w:r>
      <w:r>
        <w:rPr/>
        <w:t>mueca</w:t>
      </w:r>
      <w:r>
        <w:rPr>
          <w:spacing w:val="-6"/>
        </w:rPr>
        <w:t> </w:t>
      </w:r>
      <w:r>
        <w:rPr/>
        <w:t>terrible</w:t>
      </w:r>
      <w:r>
        <w:rPr>
          <w:spacing w:val="-6"/>
        </w:rPr>
        <w:t> </w:t>
      </w:r>
      <w:r>
        <w:rPr/>
        <w:t>con</w:t>
      </w:r>
      <w:r>
        <w:rPr>
          <w:spacing w:val="-11"/>
        </w:rPr>
        <w:t> </w:t>
      </w:r>
      <w:r>
        <w:rPr/>
        <w:t>la</w:t>
      </w:r>
      <w:r>
        <w:rPr>
          <w:spacing w:val="-6"/>
        </w:rPr>
        <w:t> </w:t>
      </w:r>
      <w:r>
        <w:rPr/>
        <w:t>lengua</w:t>
      </w:r>
      <w:r>
        <w:rPr>
          <w:spacing w:val="-6"/>
        </w:rPr>
        <w:t> </w:t>
      </w:r>
      <w:r>
        <w:rPr/>
        <w:t>de</w:t>
      </w:r>
      <w:r>
        <w:rPr>
          <w:spacing w:val="-6"/>
        </w:rPr>
        <w:t> </w:t>
      </w:r>
      <w:r>
        <w:rPr/>
        <w:t>fuera,</w:t>
      </w:r>
      <w:r>
        <w:rPr>
          <w:spacing w:val="-5"/>
        </w:rPr>
        <w:t> </w:t>
      </w:r>
      <w:r>
        <w:rPr>
          <w:spacing w:val="-4"/>
        </w:rPr>
        <w:t>que</w:t>
      </w:r>
      <w:r>
        <w:rPr>
          <w:spacing w:val="-6"/>
        </w:rPr>
        <w:t> </w:t>
      </w:r>
      <w:r>
        <w:rPr/>
        <w:t>es</w:t>
      </w:r>
      <w:r>
        <w:rPr>
          <w:spacing w:val="-7"/>
        </w:rPr>
        <w:t> </w:t>
      </w:r>
      <w:r>
        <w:rPr/>
        <w:t>característica de los</w:t>
      </w:r>
      <w:r>
        <w:rPr>
          <w:spacing w:val="-9"/>
        </w:rPr>
        <w:t> </w:t>
      </w:r>
      <w:r>
        <w:rPr/>
        <w:t>ahorcados.</w:t>
      </w:r>
    </w:p>
    <w:p>
      <w:pPr>
        <w:pStyle w:val="BodyText"/>
        <w:spacing w:before="9"/>
        <w:rPr>
          <w:sz w:val="23"/>
        </w:rPr>
      </w:pPr>
    </w:p>
    <w:p>
      <w:pPr>
        <w:pStyle w:val="BodyText"/>
        <w:ind w:left="119" w:right="107" w:firstLine="427"/>
        <w:jc w:val="both"/>
      </w:pPr>
      <w:r>
        <w:rPr/>
        <w:t>Existe </w:t>
      </w:r>
      <w:r>
        <w:rPr>
          <w:spacing w:val="-3"/>
        </w:rPr>
        <w:t>un </w:t>
      </w:r>
      <w:r>
        <w:rPr/>
        <w:t>relato </w:t>
      </w:r>
      <w:r>
        <w:rPr>
          <w:spacing w:val="-4"/>
        </w:rPr>
        <w:t>que </w:t>
      </w:r>
      <w:r>
        <w:rPr/>
        <w:t>cuenta </w:t>
      </w:r>
      <w:r>
        <w:rPr>
          <w:spacing w:val="-3"/>
        </w:rPr>
        <w:t>que </w:t>
      </w:r>
      <w:r>
        <w:rPr/>
        <w:t>el Padre Botello llegó a </w:t>
      </w:r>
      <w:r>
        <w:rPr>
          <w:spacing w:val="-2"/>
        </w:rPr>
        <w:t>Toluca </w:t>
      </w:r>
      <w:r>
        <w:rPr/>
        <w:t>procedente de tierras lejanas y se hizo pasar por sacerdote para obtener la protección de la Iglesia y ganar la confianza</w:t>
      </w:r>
      <w:r>
        <w:rPr>
          <w:spacing w:val="-13"/>
        </w:rPr>
        <w:t> </w:t>
      </w:r>
      <w:r>
        <w:rPr/>
        <w:t>de</w:t>
      </w:r>
      <w:r>
        <w:rPr>
          <w:spacing w:val="-12"/>
        </w:rPr>
        <w:t> </w:t>
      </w:r>
      <w:r>
        <w:rPr/>
        <w:t>la</w:t>
      </w:r>
      <w:r>
        <w:rPr>
          <w:spacing w:val="-13"/>
        </w:rPr>
        <w:t> </w:t>
      </w:r>
      <w:r>
        <w:rPr/>
        <w:t>gente.</w:t>
      </w:r>
      <w:r>
        <w:rPr>
          <w:spacing w:val="-8"/>
        </w:rPr>
        <w:t> </w:t>
      </w:r>
      <w:r>
        <w:rPr/>
        <w:t>Gracias</w:t>
      </w:r>
      <w:r>
        <w:rPr>
          <w:spacing w:val="-14"/>
        </w:rPr>
        <w:t> </w:t>
      </w:r>
      <w:r>
        <w:rPr/>
        <w:t>a</w:t>
      </w:r>
      <w:r>
        <w:rPr>
          <w:spacing w:val="-13"/>
        </w:rPr>
        <w:t> </w:t>
      </w:r>
      <w:r>
        <w:rPr/>
        <w:t>su</w:t>
      </w:r>
      <w:r>
        <w:rPr>
          <w:spacing w:val="-22"/>
        </w:rPr>
        <w:t> </w:t>
      </w:r>
      <w:r>
        <w:rPr/>
        <w:t>astucia</w:t>
      </w:r>
      <w:r>
        <w:rPr>
          <w:spacing w:val="-13"/>
        </w:rPr>
        <w:t> </w:t>
      </w:r>
      <w:r>
        <w:rPr/>
        <w:t>y</w:t>
      </w:r>
      <w:r>
        <w:rPr>
          <w:spacing w:val="-16"/>
        </w:rPr>
        <w:t> </w:t>
      </w:r>
      <w:r>
        <w:rPr/>
        <w:t>simpatía,</w:t>
      </w:r>
      <w:r>
        <w:rPr>
          <w:spacing w:val="-11"/>
        </w:rPr>
        <w:t> </w:t>
      </w:r>
      <w:r>
        <w:rPr/>
        <w:t>consiguió</w:t>
      </w:r>
      <w:r>
        <w:rPr>
          <w:spacing w:val="-10"/>
        </w:rPr>
        <w:t> </w:t>
      </w:r>
      <w:r>
        <w:rPr/>
        <w:t>engañar</w:t>
      </w:r>
      <w:r>
        <w:rPr>
          <w:spacing w:val="-16"/>
        </w:rPr>
        <w:t> </w:t>
      </w:r>
      <w:r>
        <w:rPr/>
        <w:t>a</w:t>
      </w:r>
      <w:r>
        <w:rPr>
          <w:spacing w:val="-13"/>
        </w:rPr>
        <w:t> </w:t>
      </w:r>
      <w:r>
        <w:rPr/>
        <w:t>la</w:t>
      </w:r>
      <w:r>
        <w:rPr>
          <w:spacing w:val="-13"/>
        </w:rPr>
        <w:t> </w:t>
      </w:r>
      <w:r>
        <w:rPr/>
        <w:t>comunidad, pero su afición al alcohol y a las mujeres, lo llevaron a cometer indiscreciones y abusos. Enamoró a cuanta mujer llegaba a su confesionario, sin importarle si era monja, casada o</w:t>
      </w:r>
      <w:r>
        <w:rPr>
          <w:spacing w:val="-5"/>
        </w:rPr>
        <w:t> </w:t>
      </w:r>
      <w:r>
        <w:rPr/>
        <w:t>soltera;</w:t>
      </w:r>
      <w:r>
        <w:rPr>
          <w:spacing w:val="-11"/>
        </w:rPr>
        <w:t> </w:t>
      </w:r>
      <w:r>
        <w:rPr/>
        <w:t>también</w:t>
      </w:r>
      <w:r>
        <w:rPr>
          <w:spacing w:val="-13"/>
        </w:rPr>
        <w:t> </w:t>
      </w:r>
      <w:r>
        <w:rPr/>
        <w:t>impartió</w:t>
      </w:r>
      <w:r>
        <w:rPr>
          <w:spacing w:val="-5"/>
        </w:rPr>
        <w:t> </w:t>
      </w:r>
      <w:r>
        <w:rPr/>
        <w:t>falsos</w:t>
      </w:r>
      <w:r>
        <w:rPr>
          <w:spacing w:val="-9"/>
        </w:rPr>
        <w:t> </w:t>
      </w:r>
      <w:r>
        <w:rPr/>
        <w:t>sacramentos,</w:t>
      </w:r>
      <w:r>
        <w:rPr>
          <w:spacing w:val="-6"/>
        </w:rPr>
        <w:t> </w:t>
      </w:r>
      <w:r>
        <w:rPr/>
        <w:t>resguardado</w:t>
      </w:r>
      <w:r>
        <w:rPr>
          <w:spacing w:val="-5"/>
        </w:rPr>
        <w:t> </w:t>
      </w:r>
      <w:r>
        <w:rPr/>
        <w:t>en</w:t>
      </w:r>
      <w:r>
        <w:rPr>
          <w:spacing w:val="-13"/>
        </w:rPr>
        <w:t> </w:t>
      </w:r>
      <w:r>
        <w:rPr/>
        <w:t>sus</w:t>
      </w:r>
      <w:r>
        <w:rPr>
          <w:spacing w:val="-9"/>
        </w:rPr>
        <w:t> </w:t>
      </w:r>
      <w:r>
        <w:rPr/>
        <w:t>mentiras;</w:t>
      </w:r>
      <w:r>
        <w:rPr>
          <w:spacing w:val="-6"/>
        </w:rPr>
        <w:t> </w:t>
      </w:r>
      <w:r>
        <w:rPr/>
        <w:t>cuando</w:t>
      </w:r>
      <w:r>
        <w:rPr>
          <w:spacing w:val="-5"/>
        </w:rPr>
        <w:t> </w:t>
      </w:r>
      <w:r>
        <w:rPr/>
        <w:t>los feligreses lo descubrieron, buscaron hacer justicia por propia</w:t>
      </w:r>
      <w:r>
        <w:rPr>
          <w:spacing w:val="-29"/>
        </w:rPr>
        <w:t> </w:t>
      </w:r>
      <w:r>
        <w:rPr/>
        <w:t>mano.</w:t>
      </w:r>
    </w:p>
    <w:p>
      <w:pPr>
        <w:pStyle w:val="BodyText"/>
        <w:spacing w:before="1"/>
      </w:pPr>
    </w:p>
    <w:p>
      <w:pPr>
        <w:pStyle w:val="BodyText"/>
        <w:ind w:left="119" w:right="118" w:firstLine="427"/>
        <w:jc w:val="both"/>
      </w:pPr>
      <w:r>
        <w:rPr/>
        <w:t>Botello fue capturado y sometido a juicio popular en la antigua hacienda de Capardillas, cerca de San Antonio Acahualco; el improvisado tribunal descubrió que no era sacerdote y que había cometido abusos sexuales en el confesionario, por lo que lo declararon culpable y lo sentenciaron a muerte. El pueblo enardecido le puso inmediatamente la soga al cuello y lo colgó de un árbol hasta causarle la muerte.</w:t>
      </w:r>
    </w:p>
    <w:p>
      <w:pPr>
        <w:pStyle w:val="BodyText"/>
        <w:spacing w:before="2"/>
        <w:rPr>
          <w:sz w:val="21"/>
        </w:rPr>
      </w:pPr>
      <w:r>
        <w:rPr/>
        <w:drawing>
          <wp:anchor distT="0" distB="0" distL="0" distR="0" allowOverlap="1" layoutInCell="1" locked="0" behindDoc="0" simplePos="0" relativeHeight="2656">
            <wp:simplePos x="0" y="0"/>
            <wp:positionH relativeFrom="page">
              <wp:posOffset>3547871</wp:posOffset>
            </wp:positionH>
            <wp:positionV relativeFrom="paragraph">
              <wp:posOffset>206098</wp:posOffset>
            </wp:positionV>
            <wp:extent cx="1240223" cy="3741896"/>
            <wp:effectExtent l="0" t="0" r="0" b="0"/>
            <wp:wrapTopAndBottom/>
            <wp:docPr id="147" name="image77.jpeg" descr=""/>
            <wp:cNvGraphicFramePr>
              <a:graphicFrameLocks noChangeAspect="1"/>
            </wp:cNvGraphicFramePr>
            <a:graphic>
              <a:graphicData uri="http://schemas.openxmlformats.org/drawingml/2006/picture">
                <pic:pic>
                  <pic:nvPicPr>
                    <pic:cNvPr id="148" name="image77.jpeg"/>
                    <pic:cNvPicPr/>
                  </pic:nvPicPr>
                  <pic:blipFill>
                    <a:blip r:embed="rId94" cstate="print"/>
                    <a:stretch>
                      <a:fillRect/>
                    </a:stretch>
                  </pic:blipFill>
                  <pic:spPr>
                    <a:xfrm>
                      <a:off x="0" y="0"/>
                      <a:ext cx="1240223" cy="3741896"/>
                    </a:xfrm>
                    <a:prstGeom prst="rect">
                      <a:avLst/>
                    </a:prstGeom>
                  </pic:spPr>
                </pic:pic>
              </a:graphicData>
            </a:graphic>
          </wp:anchor>
        </w:drawing>
      </w:r>
    </w:p>
    <w:p>
      <w:pPr>
        <w:spacing w:before="1"/>
        <w:ind w:left="1680" w:right="189" w:hanging="1475"/>
        <w:jc w:val="left"/>
        <w:rPr>
          <w:sz w:val="20"/>
        </w:rPr>
      </w:pPr>
      <w:r>
        <w:rPr>
          <w:sz w:val="20"/>
        </w:rPr>
        <w:t>Supuesta momia del Padre Botello, Museo de Historia Natural “Dr. Manuel M. Villada” </w:t>
      </w:r>
      <w:r>
        <w:rPr>
          <w:i/>
          <w:sz w:val="20"/>
        </w:rPr>
        <w:t>(Marco Antonio </w:t>
      </w:r>
      <w:r>
        <w:rPr>
          <w:i/>
          <w:sz w:val="20"/>
        </w:rPr>
        <w:t>Ortiz Martínez, s/f. </w:t>
      </w:r>
      <w:r>
        <w:rPr>
          <w:sz w:val="20"/>
        </w:rPr>
        <w:t>Acervo Digital de la Dirección General de Museos).</w:t>
      </w:r>
    </w:p>
    <w:p>
      <w:pPr>
        <w:spacing w:after="0"/>
        <w:jc w:val="left"/>
        <w:rPr>
          <w:sz w:val="20"/>
        </w:rPr>
        <w:sectPr>
          <w:pgSz w:w="12240" w:h="15840"/>
          <w:pgMar w:header="707" w:footer="1039" w:top="900" w:bottom="1220" w:left="1580" w:right="1120"/>
        </w:sectPr>
      </w:pPr>
    </w:p>
    <w:p>
      <w:pPr>
        <w:pStyle w:val="BodyText"/>
        <w:rPr>
          <w:sz w:val="20"/>
        </w:rPr>
      </w:pPr>
    </w:p>
    <w:p>
      <w:pPr>
        <w:pStyle w:val="BodyText"/>
        <w:rPr>
          <w:sz w:val="16"/>
        </w:rPr>
      </w:pPr>
    </w:p>
    <w:p>
      <w:pPr>
        <w:spacing w:line="240" w:lineRule="auto" w:before="21"/>
        <w:ind w:left="119" w:right="105" w:firstLine="427"/>
        <w:jc w:val="both"/>
        <w:rPr>
          <w:i/>
          <w:sz w:val="24"/>
        </w:rPr>
      </w:pPr>
      <w:r>
        <w:rPr>
          <w:i/>
          <w:sz w:val="24"/>
        </w:rPr>
        <w:t>No</w:t>
      </w:r>
      <w:r>
        <w:rPr>
          <w:i/>
          <w:spacing w:val="-2"/>
          <w:sz w:val="24"/>
        </w:rPr>
        <w:t> </w:t>
      </w:r>
      <w:r>
        <w:rPr>
          <w:i/>
          <w:sz w:val="24"/>
        </w:rPr>
        <w:t>se</w:t>
      </w:r>
      <w:r>
        <w:rPr>
          <w:i/>
          <w:spacing w:val="-4"/>
          <w:sz w:val="24"/>
        </w:rPr>
        <w:t> </w:t>
      </w:r>
      <w:r>
        <w:rPr>
          <w:i/>
          <w:sz w:val="24"/>
        </w:rPr>
        <w:t>sabe</w:t>
      </w:r>
      <w:r>
        <w:rPr>
          <w:i/>
          <w:spacing w:val="-4"/>
          <w:sz w:val="24"/>
        </w:rPr>
        <w:t> </w:t>
      </w:r>
      <w:r>
        <w:rPr>
          <w:i/>
          <w:sz w:val="24"/>
        </w:rPr>
        <w:t>bien</w:t>
      </w:r>
      <w:r>
        <w:rPr>
          <w:i/>
          <w:spacing w:val="-1"/>
          <w:sz w:val="24"/>
        </w:rPr>
        <w:t> </w:t>
      </w:r>
      <w:r>
        <w:rPr>
          <w:i/>
          <w:sz w:val="24"/>
        </w:rPr>
        <w:t>a</w:t>
      </w:r>
      <w:r>
        <w:rPr>
          <w:i/>
          <w:spacing w:val="-2"/>
          <w:sz w:val="24"/>
        </w:rPr>
        <w:t> </w:t>
      </w:r>
      <w:r>
        <w:rPr>
          <w:i/>
          <w:sz w:val="24"/>
        </w:rPr>
        <w:t>bien</w:t>
      </w:r>
      <w:r>
        <w:rPr>
          <w:i/>
          <w:spacing w:val="-5"/>
          <w:sz w:val="24"/>
        </w:rPr>
        <w:t> </w:t>
      </w:r>
      <w:r>
        <w:rPr>
          <w:i/>
          <w:sz w:val="24"/>
        </w:rPr>
        <w:t>cómo</w:t>
      </w:r>
      <w:r>
        <w:rPr>
          <w:i/>
          <w:spacing w:val="-2"/>
          <w:sz w:val="24"/>
        </w:rPr>
        <w:t> </w:t>
      </w:r>
      <w:r>
        <w:rPr>
          <w:i/>
          <w:sz w:val="24"/>
        </w:rPr>
        <w:t>llegó</w:t>
      </w:r>
      <w:r>
        <w:rPr>
          <w:i/>
          <w:spacing w:val="-7"/>
          <w:sz w:val="24"/>
        </w:rPr>
        <w:t> </w:t>
      </w:r>
      <w:r>
        <w:rPr>
          <w:i/>
          <w:sz w:val="24"/>
        </w:rPr>
        <w:t>la</w:t>
      </w:r>
      <w:r>
        <w:rPr>
          <w:i/>
          <w:spacing w:val="-2"/>
          <w:sz w:val="24"/>
        </w:rPr>
        <w:t> </w:t>
      </w:r>
      <w:r>
        <w:rPr>
          <w:i/>
          <w:sz w:val="24"/>
        </w:rPr>
        <w:t>momia</w:t>
      </w:r>
      <w:r>
        <w:rPr>
          <w:i/>
          <w:spacing w:val="-7"/>
          <w:sz w:val="24"/>
        </w:rPr>
        <w:t> </w:t>
      </w:r>
      <w:r>
        <w:rPr>
          <w:i/>
          <w:sz w:val="24"/>
        </w:rPr>
        <w:t>del</w:t>
      </w:r>
      <w:r>
        <w:rPr>
          <w:i/>
          <w:spacing w:val="-5"/>
          <w:sz w:val="24"/>
        </w:rPr>
        <w:t> </w:t>
      </w:r>
      <w:r>
        <w:rPr>
          <w:i/>
          <w:sz w:val="24"/>
        </w:rPr>
        <w:t>Padre</w:t>
      </w:r>
      <w:r>
        <w:rPr>
          <w:i/>
          <w:spacing w:val="-4"/>
          <w:sz w:val="24"/>
        </w:rPr>
        <w:t> </w:t>
      </w:r>
      <w:r>
        <w:rPr>
          <w:i/>
          <w:sz w:val="24"/>
        </w:rPr>
        <w:t>Botello</w:t>
      </w:r>
      <w:r>
        <w:rPr>
          <w:i/>
          <w:spacing w:val="-2"/>
          <w:sz w:val="24"/>
        </w:rPr>
        <w:t> </w:t>
      </w:r>
      <w:r>
        <w:rPr>
          <w:i/>
          <w:sz w:val="24"/>
        </w:rPr>
        <w:t>al</w:t>
      </w:r>
      <w:r>
        <w:rPr>
          <w:i/>
          <w:spacing w:val="1"/>
          <w:sz w:val="24"/>
        </w:rPr>
        <w:t> </w:t>
      </w:r>
      <w:r>
        <w:rPr>
          <w:i/>
          <w:sz w:val="24"/>
        </w:rPr>
        <w:t>Instituto,</w:t>
      </w:r>
      <w:r>
        <w:rPr>
          <w:i/>
          <w:spacing w:val="-4"/>
          <w:sz w:val="24"/>
        </w:rPr>
        <w:t> </w:t>
      </w:r>
      <w:r>
        <w:rPr>
          <w:i/>
          <w:sz w:val="24"/>
        </w:rPr>
        <w:t>se</w:t>
      </w:r>
      <w:r>
        <w:rPr>
          <w:i/>
          <w:spacing w:val="-4"/>
          <w:sz w:val="24"/>
        </w:rPr>
        <w:t> </w:t>
      </w:r>
      <w:r>
        <w:rPr>
          <w:i/>
          <w:sz w:val="24"/>
        </w:rPr>
        <w:t>calcula</w:t>
      </w:r>
      <w:r>
        <w:rPr>
          <w:i/>
          <w:spacing w:val="-2"/>
          <w:sz w:val="24"/>
        </w:rPr>
        <w:t> </w:t>
      </w:r>
      <w:r>
        <w:rPr>
          <w:i/>
          <w:sz w:val="24"/>
        </w:rPr>
        <w:t>que</w:t>
      </w:r>
      <w:r>
        <w:rPr>
          <w:i/>
          <w:spacing w:val="-8"/>
          <w:sz w:val="24"/>
        </w:rPr>
        <w:t> </w:t>
      </w:r>
      <w:r>
        <w:rPr>
          <w:i/>
          <w:sz w:val="24"/>
        </w:rPr>
        <w:t>fue</w:t>
      </w:r>
      <w:r>
        <w:rPr>
          <w:i/>
          <w:spacing w:val="-4"/>
          <w:sz w:val="24"/>
        </w:rPr>
        <w:t> </w:t>
      </w:r>
      <w:r>
        <w:rPr>
          <w:i/>
          <w:sz w:val="24"/>
        </w:rPr>
        <w:t>a </w:t>
      </w:r>
      <w:r>
        <w:rPr>
          <w:i/>
          <w:sz w:val="24"/>
        </w:rPr>
        <w:t>mediados del siglo XIX y desde entonces, recorre los patios y los pasillos del edificio. Empleados, hombres</w:t>
      </w:r>
      <w:r>
        <w:rPr>
          <w:i/>
          <w:spacing w:val="-5"/>
          <w:sz w:val="24"/>
        </w:rPr>
        <w:t> </w:t>
      </w:r>
      <w:r>
        <w:rPr>
          <w:i/>
          <w:sz w:val="24"/>
        </w:rPr>
        <w:t>y</w:t>
      </w:r>
      <w:r>
        <w:rPr>
          <w:i/>
          <w:spacing w:val="-2"/>
          <w:sz w:val="24"/>
        </w:rPr>
        <w:t> </w:t>
      </w:r>
      <w:r>
        <w:rPr>
          <w:i/>
          <w:sz w:val="24"/>
        </w:rPr>
        <w:t>mujeres</w:t>
      </w:r>
      <w:r>
        <w:rPr>
          <w:i/>
          <w:spacing w:val="-5"/>
          <w:sz w:val="24"/>
        </w:rPr>
        <w:t> </w:t>
      </w:r>
      <w:r>
        <w:rPr>
          <w:i/>
          <w:sz w:val="24"/>
        </w:rPr>
        <w:t>lo</w:t>
      </w:r>
      <w:r>
        <w:rPr>
          <w:i/>
          <w:spacing w:val="-3"/>
          <w:sz w:val="24"/>
        </w:rPr>
        <w:t> </w:t>
      </w:r>
      <w:r>
        <w:rPr>
          <w:i/>
          <w:sz w:val="24"/>
        </w:rPr>
        <w:t>han</w:t>
      </w:r>
      <w:r>
        <w:rPr>
          <w:i/>
          <w:spacing w:val="-6"/>
          <w:sz w:val="24"/>
        </w:rPr>
        <w:t> </w:t>
      </w:r>
      <w:r>
        <w:rPr>
          <w:i/>
          <w:sz w:val="24"/>
        </w:rPr>
        <w:t>visto</w:t>
      </w:r>
      <w:r>
        <w:rPr>
          <w:i/>
          <w:spacing w:val="-3"/>
          <w:sz w:val="24"/>
        </w:rPr>
        <w:t> </w:t>
      </w:r>
      <w:r>
        <w:rPr>
          <w:i/>
          <w:sz w:val="24"/>
        </w:rPr>
        <w:t>caminar</w:t>
      </w:r>
      <w:r>
        <w:rPr>
          <w:i/>
          <w:spacing w:val="-5"/>
          <w:sz w:val="24"/>
        </w:rPr>
        <w:t> </w:t>
      </w:r>
      <w:r>
        <w:rPr>
          <w:i/>
          <w:sz w:val="24"/>
        </w:rPr>
        <w:t>por</w:t>
      </w:r>
      <w:r>
        <w:rPr>
          <w:i/>
          <w:spacing w:val="-5"/>
          <w:sz w:val="24"/>
        </w:rPr>
        <w:t> </w:t>
      </w:r>
      <w:r>
        <w:rPr>
          <w:i/>
          <w:sz w:val="24"/>
        </w:rPr>
        <w:t>los</w:t>
      </w:r>
      <w:r>
        <w:rPr>
          <w:i/>
          <w:spacing w:val="-9"/>
          <w:sz w:val="24"/>
        </w:rPr>
        <w:t> </w:t>
      </w:r>
      <w:r>
        <w:rPr>
          <w:i/>
          <w:sz w:val="24"/>
        </w:rPr>
        <w:t>pasillos</w:t>
      </w:r>
      <w:r>
        <w:rPr>
          <w:i/>
          <w:spacing w:val="-5"/>
          <w:sz w:val="24"/>
        </w:rPr>
        <w:t> </w:t>
      </w:r>
      <w:r>
        <w:rPr>
          <w:i/>
          <w:sz w:val="24"/>
        </w:rPr>
        <w:t>del</w:t>
      </w:r>
      <w:r>
        <w:rPr>
          <w:i/>
          <w:spacing w:val="-2"/>
          <w:sz w:val="24"/>
        </w:rPr>
        <w:t> </w:t>
      </w:r>
      <w:r>
        <w:rPr>
          <w:i/>
          <w:sz w:val="24"/>
        </w:rPr>
        <w:t>Patio</w:t>
      </w:r>
      <w:r>
        <w:rPr>
          <w:i/>
          <w:spacing w:val="-3"/>
          <w:sz w:val="24"/>
        </w:rPr>
        <w:t> </w:t>
      </w:r>
      <w:r>
        <w:rPr>
          <w:i/>
          <w:sz w:val="24"/>
        </w:rPr>
        <w:t>del</w:t>
      </w:r>
      <w:r>
        <w:rPr>
          <w:i/>
          <w:spacing w:val="-6"/>
          <w:sz w:val="24"/>
        </w:rPr>
        <w:t> </w:t>
      </w:r>
      <w:r>
        <w:rPr>
          <w:i/>
          <w:sz w:val="24"/>
        </w:rPr>
        <w:t>Cincuentenario,</w:t>
      </w:r>
      <w:r>
        <w:rPr>
          <w:i/>
          <w:spacing w:val="-1"/>
          <w:sz w:val="24"/>
        </w:rPr>
        <w:t> </w:t>
      </w:r>
      <w:r>
        <w:rPr>
          <w:i/>
          <w:sz w:val="24"/>
        </w:rPr>
        <w:t>vestido</w:t>
      </w:r>
      <w:r>
        <w:rPr>
          <w:i/>
          <w:spacing w:val="-3"/>
          <w:sz w:val="24"/>
        </w:rPr>
        <w:t> </w:t>
      </w:r>
      <w:r>
        <w:rPr>
          <w:i/>
          <w:sz w:val="24"/>
        </w:rPr>
        <w:t>con una túnica y con la cabeza cubierta por una capucha. Lo consideran el causante de extraños sucesos que acontecen por las noches sin explicación alguna y que han ahuyentado a muchos veladores encargados de vigilar el Edificio de Rectoría. ¿Será que anda en busca de un trago de licor</w:t>
      </w:r>
      <w:r>
        <w:rPr>
          <w:i/>
          <w:spacing w:val="-5"/>
          <w:sz w:val="24"/>
        </w:rPr>
        <w:t> </w:t>
      </w:r>
      <w:r>
        <w:rPr>
          <w:i/>
          <w:sz w:val="24"/>
        </w:rPr>
        <w:t>que</w:t>
      </w:r>
      <w:r>
        <w:rPr>
          <w:i/>
          <w:spacing w:val="-4"/>
          <w:sz w:val="24"/>
        </w:rPr>
        <w:t> </w:t>
      </w:r>
      <w:r>
        <w:rPr>
          <w:i/>
          <w:sz w:val="24"/>
        </w:rPr>
        <w:t>sacie</w:t>
      </w:r>
      <w:r>
        <w:rPr>
          <w:i/>
          <w:spacing w:val="-4"/>
          <w:sz w:val="24"/>
        </w:rPr>
        <w:t> </w:t>
      </w:r>
      <w:r>
        <w:rPr>
          <w:i/>
          <w:sz w:val="24"/>
        </w:rPr>
        <w:t>su</w:t>
      </w:r>
      <w:r>
        <w:rPr>
          <w:i/>
          <w:spacing w:val="-2"/>
          <w:sz w:val="24"/>
        </w:rPr>
        <w:t> </w:t>
      </w:r>
      <w:r>
        <w:rPr>
          <w:i/>
          <w:sz w:val="24"/>
        </w:rPr>
        <w:t>sed, o</w:t>
      </w:r>
      <w:r>
        <w:rPr>
          <w:i/>
          <w:spacing w:val="-3"/>
          <w:sz w:val="24"/>
        </w:rPr>
        <w:t> </w:t>
      </w:r>
      <w:r>
        <w:rPr>
          <w:i/>
          <w:sz w:val="24"/>
        </w:rPr>
        <w:t>no</w:t>
      </w:r>
      <w:r>
        <w:rPr>
          <w:i/>
          <w:spacing w:val="-3"/>
          <w:sz w:val="24"/>
        </w:rPr>
        <w:t> </w:t>
      </w:r>
      <w:r>
        <w:rPr>
          <w:i/>
          <w:sz w:val="24"/>
        </w:rPr>
        <w:t>quiere</w:t>
      </w:r>
      <w:r>
        <w:rPr>
          <w:i/>
          <w:spacing w:val="-5"/>
          <w:sz w:val="24"/>
        </w:rPr>
        <w:t> </w:t>
      </w:r>
      <w:r>
        <w:rPr>
          <w:i/>
          <w:sz w:val="24"/>
        </w:rPr>
        <w:t>testigos</w:t>
      </w:r>
      <w:r>
        <w:rPr>
          <w:i/>
          <w:spacing w:val="-5"/>
          <w:sz w:val="24"/>
        </w:rPr>
        <w:t> </w:t>
      </w:r>
      <w:r>
        <w:rPr>
          <w:i/>
          <w:sz w:val="24"/>
        </w:rPr>
        <w:t>si</w:t>
      </w:r>
      <w:r>
        <w:rPr>
          <w:i/>
          <w:spacing w:val="-2"/>
          <w:sz w:val="24"/>
        </w:rPr>
        <w:t> </w:t>
      </w:r>
      <w:r>
        <w:rPr>
          <w:i/>
          <w:sz w:val="24"/>
        </w:rPr>
        <w:t>alguna</w:t>
      </w:r>
      <w:r>
        <w:rPr>
          <w:i/>
          <w:spacing w:val="-3"/>
          <w:sz w:val="24"/>
        </w:rPr>
        <w:t> </w:t>
      </w:r>
      <w:r>
        <w:rPr>
          <w:i/>
          <w:sz w:val="24"/>
        </w:rPr>
        <w:t>mujer</w:t>
      </w:r>
      <w:r>
        <w:rPr>
          <w:i/>
          <w:spacing w:val="-5"/>
          <w:sz w:val="24"/>
        </w:rPr>
        <w:t> </w:t>
      </w:r>
      <w:r>
        <w:rPr>
          <w:i/>
          <w:sz w:val="24"/>
        </w:rPr>
        <w:t>siente</w:t>
      </w:r>
      <w:r>
        <w:rPr>
          <w:i/>
          <w:spacing w:val="-5"/>
          <w:sz w:val="24"/>
        </w:rPr>
        <w:t> </w:t>
      </w:r>
      <w:r>
        <w:rPr>
          <w:i/>
          <w:sz w:val="24"/>
        </w:rPr>
        <w:t>el</w:t>
      </w:r>
      <w:r>
        <w:rPr>
          <w:i/>
          <w:spacing w:val="-2"/>
          <w:sz w:val="24"/>
        </w:rPr>
        <w:t> </w:t>
      </w:r>
      <w:r>
        <w:rPr>
          <w:i/>
          <w:sz w:val="24"/>
        </w:rPr>
        <w:t>deseo</w:t>
      </w:r>
      <w:r>
        <w:rPr>
          <w:i/>
          <w:spacing w:val="-3"/>
          <w:sz w:val="24"/>
        </w:rPr>
        <w:t> </w:t>
      </w:r>
      <w:r>
        <w:rPr>
          <w:i/>
          <w:sz w:val="24"/>
        </w:rPr>
        <w:t>de</w:t>
      </w:r>
      <w:r>
        <w:rPr>
          <w:i/>
          <w:spacing w:val="-5"/>
          <w:sz w:val="24"/>
        </w:rPr>
        <w:t> </w:t>
      </w:r>
      <w:r>
        <w:rPr>
          <w:i/>
          <w:sz w:val="24"/>
        </w:rPr>
        <w:t>confesarse</w:t>
      </w:r>
      <w:r>
        <w:rPr>
          <w:i/>
          <w:spacing w:val="-5"/>
          <w:sz w:val="24"/>
        </w:rPr>
        <w:t> </w:t>
      </w:r>
      <w:r>
        <w:rPr>
          <w:i/>
          <w:sz w:val="24"/>
        </w:rPr>
        <w:t>con</w:t>
      </w:r>
      <w:r>
        <w:rPr>
          <w:i/>
          <w:spacing w:val="-2"/>
          <w:sz w:val="24"/>
        </w:rPr>
        <w:t> </w:t>
      </w:r>
      <w:r>
        <w:rPr>
          <w:i/>
          <w:sz w:val="24"/>
        </w:rPr>
        <w:t>él?</w:t>
      </w:r>
    </w:p>
    <w:p>
      <w:pPr>
        <w:pStyle w:val="BodyText"/>
        <w:rPr>
          <w:i/>
        </w:rPr>
      </w:pPr>
    </w:p>
    <w:p>
      <w:pPr>
        <w:pStyle w:val="BodyText"/>
        <w:spacing w:before="12"/>
        <w:rPr>
          <w:i/>
          <w:sz w:val="19"/>
        </w:rPr>
      </w:pPr>
    </w:p>
    <w:p>
      <w:pPr>
        <w:pStyle w:val="BodyText"/>
        <w:ind w:left="119" w:right="107"/>
        <w:rPr>
          <w:rFonts w:ascii="Times New Roman"/>
        </w:rPr>
      </w:pPr>
      <w:r>
        <w:rPr>
          <w:rFonts w:ascii="Times New Roman"/>
        </w:rPr>
        <w:t>FUENTES</w:t>
      </w:r>
    </w:p>
    <w:p>
      <w:pPr>
        <w:spacing w:line="240" w:lineRule="auto" w:before="8"/>
        <w:ind w:left="119" w:right="193" w:firstLine="0"/>
        <w:jc w:val="left"/>
        <w:rPr>
          <w:sz w:val="24"/>
        </w:rPr>
      </w:pPr>
      <w:r>
        <w:rPr>
          <w:sz w:val="24"/>
        </w:rPr>
        <w:t>Ortiz Romo, Estela</w:t>
      </w:r>
      <w:r>
        <w:rPr>
          <w:i/>
          <w:sz w:val="24"/>
        </w:rPr>
        <w:t>. El Edificio Central de Rectoría. En </w:t>
      </w:r>
      <w:hyperlink r:id="rId95">
        <w:r>
          <w:rPr>
            <w:i/>
            <w:sz w:val="24"/>
            <w:u w:val="single"/>
          </w:rPr>
          <w:t>http://www.uaemex.mx/identidad/docs/EL%20EDIFICIO%20CENTRAL%20DE%20RECTO</w:t>
        </w:r>
      </w:hyperlink>
      <w:r>
        <w:rPr>
          <w:i/>
          <w:sz w:val="24"/>
          <w:u w:val="single"/>
        </w:rPr>
        <w:t> </w:t>
      </w:r>
      <w:hyperlink r:id="rId95">
        <w:r>
          <w:rPr>
            <w:i/>
            <w:sz w:val="24"/>
            <w:u w:val="single"/>
          </w:rPr>
          <w:t>RIA.pdf </w:t>
        </w:r>
      </w:hyperlink>
      <w:r>
        <w:rPr>
          <w:i/>
          <w:sz w:val="24"/>
        </w:rPr>
        <w:t>. </w:t>
      </w:r>
      <w:r>
        <w:rPr>
          <w:sz w:val="24"/>
        </w:rPr>
        <w:t>Consultado el 24 de septiembre de 2013.</w:t>
      </w:r>
    </w:p>
    <w:p>
      <w:pPr>
        <w:pStyle w:val="BodyText"/>
        <w:spacing w:before="7"/>
        <w:rPr>
          <w:sz w:val="22"/>
        </w:rPr>
      </w:pPr>
    </w:p>
    <w:p>
      <w:pPr>
        <w:spacing w:line="240" w:lineRule="auto" w:before="21"/>
        <w:ind w:left="119" w:right="887" w:firstLine="0"/>
        <w:jc w:val="left"/>
        <w:rPr>
          <w:sz w:val="24"/>
        </w:rPr>
      </w:pPr>
      <w:r>
        <w:rPr>
          <w:sz w:val="24"/>
        </w:rPr>
        <w:t>Yurrieta Valdés, José. </w:t>
      </w:r>
      <w:r>
        <w:rPr>
          <w:i/>
          <w:sz w:val="24"/>
        </w:rPr>
        <w:t>El Instituto. Crónica de un Edificio. En </w:t>
      </w:r>
      <w:hyperlink r:id="rId96">
        <w:r>
          <w:rPr>
            <w:i/>
            <w:sz w:val="24"/>
          </w:rPr>
          <w:t>http://www.uaemex.mx/identidad/docs/HISTORIA%20DE%20UN%20EDIFICIO.pdf.</w:t>
        </w:r>
      </w:hyperlink>
      <w:r>
        <w:rPr>
          <w:i/>
          <w:sz w:val="24"/>
        </w:rPr>
        <w:t> </w:t>
      </w:r>
      <w:r>
        <w:rPr>
          <w:sz w:val="24"/>
        </w:rPr>
        <w:t>Consultado el 24 de septiembre de 2013.</w:t>
      </w:r>
    </w:p>
    <w:p>
      <w:pPr>
        <w:pStyle w:val="BodyText"/>
        <w:spacing w:before="9"/>
        <w:rPr>
          <w:sz w:val="23"/>
        </w:rPr>
      </w:pPr>
    </w:p>
    <w:p>
      <w:pPr>
        <w:spacing w:line="240" w:lineRule="auto" w:before="0"/>
        <w:ind w:left="119" w:right="388" w:firstLine="0"/>
        <w:jc w:val="left"/>
        <w:rPr>
          <w:sz w:val="24"/>
        </w:rPr>
      </w:pPr>
      <w:r>
        <w:rPr>
          <w:color w:val="212121"/>
          <w:sz w:val="24"/>
        </w:rPr>
        <w:t>Peñaloza García, Inocente. </w:t>
      </w:r>
      <w:r>
        <w:rPr>
          <w:i/>
          <w:color w:val="212121"/>
          <w:sz w:val="24"/>
        </w:rPr>
        <w:t>Leyendas que perduran. En </w:t>
      </w:r>
      <w:hyperlink r:id="rId97">
        <w:r>
          <w:rPr>
            <w:i/>
            <w:sz w:val="24"/>
          </w:rPr>
          <w:t>www.</w:t>
        </w:r>
        <w:r>
          <w:rPr>
            <w:b/>
            <w:i/>
            <w:sz w:val="24"/>
          </w:rPr>
          <w:t>uaemex</w:t>
        </w:r>
        <w:r>
          <w:rPr>
            <w:i/>
            <w:sz w:val="24"/>
          </w:rPr>
          <w:t>.mx/plin/colmena/Colmena_70/.../El_padre_</w:t>
        </w:r>
        <w:r>
          <w:rPr>
            <w:b/>
            <w:i/>
            <w:sz w:val="24"/>
          </w:rPr>
          <w:t>Botello.pdf</w:t>
        </w:r>
      </w:hyperlink>
      <w:r>
        <w:rPr>
          <w:b/>
          <w:i/>
          <w:sz w:val="24"/>
        </w:rPr>
        <w:t> </w:t>
      </w:r>
      <w:r>
        <w:rPr>
          <w:sz w:val="24"/>
        </w:rPr>
        <w:t>Consultado el 26 de septiembre de 2013.</w:t>
      </w:r>
    </w:p>
    <w:p>
      <w:pPr>
        <w:spacing w:after="0" w:line="240" w:lineRule="auto"/>
        <w:jc w:val="left"/>
        <w:rPr>
          <w:sz w:val="24"/>
        </w:rPr>
        <w:sectPr>
          <w:pgSz w:w="12240" w:h="15840"/>
          <w:pgMar w:header="707" w:footer="1039" w:top="900" w:bottom="1220" w:left="1580" w:right="11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Heading1"/>
        <w:ind w:left="566" w:right="86" w:firstLine="393"/>
        <w:jc w:val="left"/>
      </w:pPr>
      <w:r>
        <w:rPr/>
        <w:t>EL PASO DEL SINALOENSE GILBERTO OWEN ESTRADA POR EL INSTITUTO CIENTÍFICO Y LITERARIO “IGNACIO RAMÍREZ”</w:t>
      </w:r>
    </w:p>
    <w:p>
      <w:pPr>
        <w:pStyle w:val="Heading1"/>
        <w:spacing w:before="1"/>
        <w:ind w:left="5853"/>
        <w:jc w:val="left"/>
      </w:pPr>
      <w:bookmarkStart w:name="_TOC_250000" w:id="4"/>
      <w:bookmarkEnd w:id="4"/>
      <w:r>
        <w:rPr/>
        <w:t>DEL ESTADO DE MÉXICO</w:t>
      </w:r>
    </w:p>
    <w:p>
      <w:pPr>
        <w:pStyle w:val="BodyText"/>
        <w:ind w:left="6791"/>
        <w:rPr>
          <w:sz w:val="20"/>
        </w:rPr>
      </w:pPr>
      <w:r>
        <w:rPr>
          <w:sz w:val="20"/>
        </w:rPr>
        <w:drawing>
          <wp:inline distT="0" distB="0" distL="0" distR="0">
            <wp:extent cx="1576837" cy="1376172"/>
            <wp:effectExtent l="0" t="0" r="0" b="0"/>
            <wp:docPr id="149" name="image78.jpeg" descr=""/>
            <wp:cNvGraphicFramePr>
              <a:graphicFrameLocks noChangeAspect="1"/>
            </wp:cNvGraphicFramePr>
            <a:graphic>
              <a:graphicData uri="http://schemas.openxmlformats.org/drawingml/2006/picture">
                <pic:pic>
                  <pic:nvPicPr>
                    <pic:cNvPr id="150" name="image78.jpeg"/>
                    <pic:cNvPicPr/>
                  </pic:nvPicPr>
                  <pic:blipFill>
                    <a:blip r:embed="rId98" cstate="print"/>
                    <a:stretch>
                      <a:fillRect/>
                    </a:stretch>
                  </pic:blipFill>
                  <pic:spPr>
                    <a:xfrm>
                      <a:off x="0" y="0"/>
                      <a:ext cx="1576837" cy="1376172"/>
                    </a:xfrm>
                    <a:prstGeom prst="rect">
                      <a:avLst/>
                    </a:prstGeom>
                  </pic:spPr>
                </pic:pic>
              </a:graphicData>
            </a:graphic>
          </wp:inline>
        </w:drawing>
      </w:r>
      <w:r>
        <w:rPr>
          <w:sz w:val="20"/>
        </w:rPr>
      </w:r>
    </w:p>
    <w:p>
      <w:pPr>
        <w:spacing w:line="242" w:lineRule="auto" w:before="3"/>
        <w:ind w:left="4620" w:right="257" w:firstLine="1176"/>
        <w:jc w:val="right"/>
        <w:rPr>
          <w:i/>
          <w:sz w:val="24"/>
        </w:rPr>
      </w:pPr>
      <w:r>
        <w:rPr>
          <w:i/>
          <w:sz w:val="24"/>
        </w:rPr>
        <w:t>Maricela del Carmen Osorio García</w:t>
      </w:r>
      <w:r>
        <w:rPr>
          <w:i/>
          <w:sz w:val="24"/>
        </w:rPr>
        <w:t> Cronista del plantel “Ignacio Ramírez Calzada”</w:t>
      </w:r>
    </w:p>
    <w:p>
      <w:pPr>
        <w:spacing w:line="318" w:lineRule="exact" w:before="0"/>
        <w:ind w:left="73" w:right="253" w:firstLine="0"/>
        <w:jc w:val="right"/>
        <w:rPr>
          <w:i/>
          <w:sz w:val="24"/>
        </w:rPr>
      </w:pPr>
      <w:r>
        <w:rPr>
          <w:i/>
          <w:sz w:val="24"/>
        </w:rPr>
        <w:t>de la Escuela Preparatoria</w:t>
      </w:r>
    </w:p>
    <w:p>
      <w:pPr>
        <w:spacing w:before="0"/>
        <w:ind w:left="73" w:right="254" w:firstLine="0"/>
        <w:jc w:val="right"/>
        <w:rPr>
          <w:i/>
          <w:sz w:val="16"/>
        </w:rPr>
      </w:pPr>
      <w:r>
        <w:rPr>
          <w:i/>
          <w:sz w:val="16"/>
        </w:rPr>
        <w:t>(Mónica Vela, 2014. Acervo de la Dirección de Identidad Universitaria)</w:t>
      </w:r>
    </w:p>
    <w:p>
      <w:pPr>
        <w:pStyle w:val="BodyText"/>
        <w:rPr>
          <w:i/>
          <w:sz w:val="16"/>
        </w:rPr>
      </w:pPr>
    </w:p>
    <w:p>
      <w:pPr>
        <w:pStyle w:val="BodyText"/>
        <w:spacing w:before="108"/>
        <w:ind w:left="119" w:right="203"/>
        <w:jc w:val="both"/>
      </w:pPr>
      <w:r>
        <w:rPr/>
        <w:t>Al poeta francés Jean de La Fontaine se atribuye una frase: "A menudo encontramos nuestro destino por los caminos </w:t>
      </w:r>
      <w:r>
        <w:rPr>
          <w:spacing w:val="-4"/>
        </w:rPr>
        <w:t>que </w:t>
      </w:r>
      <w:r>
        <w:rPr/>
        <w:t>tomamos para evitarlo." Al iniciar esta redacción, surgen en la autora algunos cuestionamientos: ¿qué tendría </w:t>
      </w:r>
      <w:r>
        <w:rPr>
          <w:spacing w:val="-3"/>
        </w:rPr>
        <w:t>que </w:t>
      </w:r>
      <w:r>
        <w:rPr/>
        <w:t>pasar para que una persona nacida en el Estado de Sinaloa viviera su adolescencia en la Ciudad de Toluca, distante a cientos de kilómetros?, ¿Cómo es posible </w:t>
      </w:r>
      <w:r>
        <w:rPr>
          <w:spacing w:val="-4"/>
        </w:rPr>
        <w:t>que </w:t>
      </w:r>
      <w:r>
        <w:rPr/>
        <w:t>quien es todo </w:t>
      </w:r>
      <w:r>
        <w:rPr>
          <w:spacing w:val="-3"/>
        </w:rPr>
        <w:t>un </w:t>
      </w:r>
      <w:r>
        <w:rPr/>
        <w:t>referente de las</w:t>
      </w:r>
      <w:r>
        <w:rPr>
          <w:spacing w:val="-13"/>
        </w:rPr>
        <w:t> </w:t>
      </w:r>
      <w:r>
        <w:rPr/>
        <w:t>letras</w:t>
      </w:r>
      <w:r>
        <w:rPr>
          <w:spacing w:val="-13"/>
        </w:rPr>
        <w:t> </w:t>
      </w:r>
      <w:r>
        <w:rPr/>
        <w:t>sinaloenses,</w:t>
      </w:r>
      <w:r>
        <w:rPr>
          <w:spacing w:val="-10"/>
        </w:rPr>
        <w:t> </w:t>
      </w:r>
      <w:r>
        <w:rPr/>
        <w:t>sea</w:t>
      </w:r>
      <w:r>
        <w:rPr>
          <w:spacing w:val="-11"/>
        </w:rPr>
        <w:t> </w:t>
      </w:r>
      <w:r>
        <w:rPr/>
        <w:t>a</w:t>
      </w:r>
      <w:r>
        <w:rPr>
          <w:spacing w:val="-14"/>
        </w:rPr>
        <w:t> </w:t>
      </w:r>
      <w:r>
        <w:rPr/>
        <w:t>la</w:t>
      </w:r>
      <w:r>
        <w:rPr>
          <w:spacing w:val="-12"/>
        </w:rPr>
        <w:t> </w:t>
      </w:r>
      <w:r>
        <w:rPr/>
        <w:t>vez</w:t>
      </w:r>
      <w:r>
        <w:rPr>
          <w:spacing w:val="-11"/>
        </w:rPr>
        <w:t> </w:t>
      </w:r>
      <w:r>
        <w:rPr/>
        <w:t>quien</w:t>
      </w:r>
      <w:r>
        <w:rPr>
          <w:spacing w:val="-17"/>
        </w:rPr>
        <w:t> </w:t>
      </w:r>
      <w:r>
        <w:rPr/>
        <w:t>da</w:t>
      </w:r>
      <w:r>
        <w:rPr>
          <w:spacing w:val="-7"/>
        </w:rPr>
        <w:t> </w:t>
      </w:r>
      <w:r>
        <w:rPr/>
        <w:t>nombre</w:t>
      </w:r>
      <w:r>
        <w:rPr>
          <w:spacing w:val="-11"/>
        </w:rPr>
        <w:t> </w:t>
      </w:r>
      <w:r>
        <w:rPr/>
        <w:t>al</w:t>
      </w:r>
      <w:r>
        <w:rPr>
          <w:spacing w:val="-14"/>
        </w:rPr>
        <w:t> </w:t>
      </w:r>
      <w:r>
        <w:rPr/>
        <w:t>premio</w:t>
      </w:r>
      <w:r>
        <w:rPr>
          <w:spacing w:val="-9"/>
        </w:rPr>
        <w:t> </w:t>
      </w:r>
      <w:r>
        <w:rPr/>
        <w:t>anual</w:t>
      </w:r>
      <w:r>
        <w:rPr>
          <w:spacing w:val="-14"/>
        </w:rPr>
        <w:t> </w:t>
      </w:r>
      <w:r>
        <w:rPr/>
        <w:t>de</w:t>
      </w:r>
      <w:r>
        <w:rPr>
          <w:spacing w:val="-11"/>
        </w:rPr>
        <w:t> </w:t>
      </w:r>
      <w:r>
        <w:rPr/>
        <w:t>poesía</w:t>
      </w:r>
      <w:r>
        <w:rPr>
          <w:spacing w:val="-12"/>
        </w:rPr>
        <w:t> </w:t>
      </w:r>
      <w:r>
        <w:rPr>
          <w:spacing w:val="-3"/>
        </w:rPr>
        <w:t>que</w:t>
      </w:r>
      <w:r>
        <w:rPr>
          <w:spacing w:val="-11"/>
        </w:rPr>
        <w:t> </w:t>
      </w:r>
      <w:r>
        <w:rPr/>
        <w:t>otorga la Universidad Autónoma del Estado de México?; dada la naturaleza y alcances de</w:t>
      </w:r>
      <w:r>
        <w:rPr>
          <w:spacing w:val="-38"/>
        </w:rPr>
        <w:t> </w:t>
      </w:r>
      <w:r>
        <w:rPr/>
        <w:t>este texto, dejaremos para otra ocasión el indagar lo relativo a la infancia de nuestro personaje</w:t>
      </w:r>
      <w:r>
        <w:rPr>
          <w:spacing w:val="-10"/>
        </w:rPr>
        <w:t> </w:t>
      </w:r>
      <w:r>
        <w:rPr/>
        <w:t>y</w:t>
      </w:r>
      <w:r>
        <w:rPr>
          <w:spacing w:val="-15"/>
        </w:rPr>
        <w:t> </w:t>
      </w:r>
      <w:r>
        <w:rPr/>
        <w:t>a</w:t>
      </w:r>
      <w:r>
        <w:rPr>
          <w:spacing w:val="-11"/>
        </w:rPr>
        <w:t> </w:t>
      </w:r>
      <w:r>
        <w:rPr/>
        <w:t>las</w:t>
      </w:r>
      <w:r>
        <w:rPr>
          <w:spacing w:val="-12"/>
        </w:rPr>
        <w:t> </w:t>
      </w:r>
      <w:r>
        <w:rPr/>
        <w:t>circunstancias</w:t>
      </w:r>
      <w:r>
        <w:rPr>
          <w:spacing w:val="-12"/>
        </w:rPr>
        <w:t> </w:t>
      </w:r>
      <w:r>
        <w:rPr/>
        <w:t>que,</w:t>
      </w:r>
      <w:r>
        <w:rPr>
          <w:spacing w:val="-8"/>
        </w:rPr>
        <w:t> </w:t>
      </w:r>
      <w:r>
        <w:rPr/>
        <w:t>con</w:t>
      </w:r>
      <w:r>
        <w:rPr>
          <w:spacing w:val="-16"/>
        </w:rPr>
        <w:t> </w:t>
      </w:r>
      <w:r>
        <w:rPr/>
        <w:t>felices</w:t>
      </w:r>
      <w:r>
        <w:rPr>
          <w:spacing w:val="-7"/>
        </w:rPr>
        <w:t> </w:t>
      </w:r>
      <w:r>
        <w:rPr/>
        <w:t>vientos</w:t>
      </w:r>
      <w:r>
        <w:rPr>
          <w:spacing w:val="-12"/>
        </w:rPr>
        <w:t> </w:t>
      </w:r>
      <w:r>
        <w:rPr/>
        <w:t>lo</w:t>
      </w:r>
      <w:r>
        <w:rPr>
          <w:spacing w:val="-8"/>
        </w:rPr>
        <w:t> </w:t>
      </w:r>
      <w:r>
        <w:rPr/>
        <w:t>trajeran</w:t>
      </w:r>
      <w:r>
        <w:rPr>
          <w:spacing w:val="-16"/>
        </w:rPr>
        <w:t> </w:t>
      </w:r>
      <w:r>
        <w:rPr/>
        <w:t>a</w:t>
      </w:r>
      <w:r>
        <w:rPr>
          <w:spacing w:val="-11"/>
        </w:rPr>
        <w:t> </w:t>
      </w:r>
      <w:r>
        <w:rPr/>
        <w:t>la</w:t>
      </w:r>
      <w:r>
        <w:rPr>
          <w:spacing w:val="-11"/>
        </w:rPr>
        <w:t> </w:t>
      </w:r>
      <w:r>
        <w:rPr/>
        <w:t>tierra</w:t>
      </w:r>
      <w:r>
        <w:rPr>
          <w:spacing w:val="-11"/>
        </w:rPr>
        <w:t> </w:t>
      </w:r>
      <w:r>
        <w:rPr/>
        <w:t>mexiquense y nos centraremos en los pormenores del paso de Gilberto Owen Estrada por las aulas del entonces Instituto Científico y Literario, </w:t>
      </w:r>
      <w:r>
        <w:rPr>
          <w:spacing w:val="-3"/>
        </w:rPr>
        <w:t>no </w:t>
      </w:r>
      <w:r>
        <w:rPr/>
        <w:t>sin dejar de reconocer que también resulta apasionante el tema relativo a la trayectoria de este sinaloense universal en el tiempo posterior a su estancia en nuestra</w:t>
      </w:r>
      <w:r>
        <w:rPr>
          <w:spacing w:val="-18"/>
        </w:rPr>
        <w:t> </w:t>
      </w:r>
      <w:r>
        <w:rPr/>
        <w:t>tierra.</w:t>
      </w:r>
    </w:p>
    <w:p>
      <w:pPr>
        <w:pStyle w:val="BodyText"/>
        <w:spacing w:before="9"/>
        <w:rPr>
          <w:sz w:val="23"/>
        </w:rPr>
      </w:pPr>
    </w:p>
    <w:p>
      <w:pPr>
        <w:pStyle w:val="BodyText"/>
        <w:ind w:left="119" w:right="199" w:firstLine="427"/>
        <w:jc w:val="both"/>
      </w:pPr>
      <w:r>
        <w:rPr/>
        <w:t>Gilberto</w:t>
      </w:r>
      <w:r>
        <w:rPr>
          <w:spacing w:val="-8"/>
        </w:rPr>
        <w:t> </w:t>
      </w:r>
      <w:r>
        <w:rPr/>
        <w:t>Owen</w:t>
      </w:r>
      <w:r>
        <w:rPr>
          <w:spacing w:val="-12"/>
        </w:rPr>
        <w:t> </w:t>
      </w:r>
      <w:r>
        <w:rPr/>
        <w:t>Estrada,</w:t>
      </w:r>
      <w:r>
        <w:rPr>
          <w:spacing w:val="-5"/>
        </w:rPr>
        <w:t> </w:t>
      </w:r>
      <w:r>
        <w:rPr/>
        <w:t>nació</w:t>
      </w:r>
      <w:r>
        <w:rPr>
          <w:spacing w:val="-4"/>
        </w:rPr>
        <w:t> </w:t>
      </w:r>
      <w:r>
        <w:rPr/>
        <w:t>en</w:t>
      </w:r>
      <w:r>
        <w:rPr>
          <w:spacing w:val="-12"/>
        </w:rPr>
        <w:t> </w:t>
      </w:r>
      <w:r>
        <w:rPr/>
        <w:t>El</w:t>
      </w:r>
      <w:r>
        <w:rPr>
          <w:spacing w:val="-10"/>
        </w:rPr>
        <w:t> </w:t>
      </w:r>
      <w:r>
        <w:rPr/>
        <w:t>Rosario</w:t>
      </w:r>
      <w:r>
        <w:rPr>
          <w:spacing w:val="-8"/>
        </w:rPr>
        <w:t> </w:t>
      </w:r>
      <w:r>
        <w:rPr/>
        <w:t>de</w:t>
      </w:r>
      <w:r>
        <w:rPr>
          <w:spacing w:val="-7"/>
        </w:rPr>
        <w:t> </w:t>
      </w:r>
      <w:r>
        <w:rPr/>
        <w:t>Sinaloa,</w:t>
      </w:r>
      <w:r>
        <w:rPr>
          <w:spacing w:val="-9"/>
        </w:rPr>
        <w:t> </w:t>
      </w:r>
      <w:r>
        <w:rPr/>
        <w:t>el</w:t>
      </w:r>
      <w:r>
        <w:rPr>
          <w:spacing w:val="-9"/>
        </w:rPr>
        <w:t> </w:t>
      </w:r>
      <w:r>
        <w:rPr/>
        <w:t>13</w:t>
      </w:r>
      <w:r>
        <w:rPr>
          <w:spacing w:val="-12"/>
        </w:rPr>
        <w:t> </w:t>
      </w:r>
      <w:r>
        <w:rPr/>
        <w:t>de</w:t>
      </w:r>
      <w:r>
        <w:rPr>
          <w:spacing w:val="-7"/>
        </w:rPr>
        <w:t> </w:t>
      </w:r>
      <w:r>
        <w:rPr/>
        <w:t>mayo</w:t>
      </w:r>
      <w:r>
        <w:rPr>
          <w:spacing w:val="-8"/>
        </w:rPr>
        <w:t> </w:t>
      </w:r>
      <w:r>
        <w:rPr/>
        <w:t>de</w:t>
      </w:r>
      <w:r>
        <w:rPr>
          <w:spacing w:val="-7"/>
        </w:rPr>
        <w:t> </w:t>
      </w:r>
      <w:r>
        <w:rPr/>
        <w:t>1904</w:t>
      </w:r>
      <w:r>
        <w:rPr>
          <w:spacing w:val="-12"/>
        </w:rPr>
        <w:t> </w:t>
      </w:r>
      <w:r>
        <w:rPr/>
        <w:t>según consta en su acta encontrada en el Archivo Histórico de la UAEM, en la cual se puede observar que, al estilo propio de una época conservadora, se utilizó el término de hijo natural (palabras que siempre se consideraran como discriminativas para todo ser humano) de Margarita Estrada. Se conoce que el padre, Guillermo Owen y su abuelo eran de origen irlandés, y de oficio mineros. A pesar de </w:t>
      </w:r>
      <w:r>
        <w:rPr>
          <w:spacing w:val="-4"/>
        </w:rPr>
        <w:t>que </w:t>
      </w:r>
      <w:r>
        <w:rPr/>
        <w:t>se puede identificar en </w:t>
      </w:r>
      <w:r>
        <w:rPr>
          <w:spacing w:val="51"/>
        </w:rPr>
        <w:t> </w:t>
      </w:r>
      <w:r>
        <w:rPr>
          <w:spacing w:val="4"/>
        </w:rPr>
        <w:t>su</w:t>
      </w:r>
    </w:p>
    <w:p>
      <w:pPr>
        <w:spacing w:after="0"/>
        <w:jc w:val="both"/>
        <w:sectPr>
          <w:pgSz w:w="12240" w:h="15840"/>
          <w:pgMar w:header="707" w:footer="1039" w:top="900" w:bottom="1220" w:left="1580" w:right="1120"/>
        </w:sectPr>
      </w:pPr>
    </w:p>
    <w:p>
      <w:pPr>
        <w:pStyle w:val="BodyText"/>
        <w:rPr>
          <w:sz w:val="20"/>
        </w:rPr>
      </w:pPr>
    </w:p>
    <w:p>
      <w:pPr>
        <w:pStyle w:val="BodyText"/>
        <w:rPr>
          <w:sz w:val="16"/>
        </w:rPr>
      </w:pPr>
    </w:p>
    <w:p>
      <w:pPr>
        <w:pStyle w:val="BodyText"/>
        <w:spacing w:line="242" w:lineRule="auto" w:before="21"/>
        <w:ind w:left="119" w:right="93"/>
      </w:pPr>
      <w:r>
        <w:rPr/>
        <w:t>registro oficial solamente el apellido de su madre, Estrada, él decidió usar siempre el apellido paterno, Owen.</w:t>
      </w:r>
    </w:p>
    <w:p>
      <w:pPr>
        <w:pStyle w:val="BodyText"/>
        <w:spacing w:before="11"/>
        <w:rPr>
          <w:sz w:val="23"/>
        </w:rPr>
      </w:pPr>
    </w:p>
    <w:p>
      <w:pPr>
        <w:pStyle w:val="BodyText"/>
        <w:ind w:left="119" w:right="102" w:firstLine="427"/>
        <w:jc w:val="both"/>
      </w:pPr>
      <w:r>
        <w:rPr/>
        <w:t>Sabemos </w:t>
      </w:r>
      <w:r>
        <w:rPr>
          <w:spacing w:val="-4"/>
        </w:rPr>
        <w:t>que </w:t>
      </w:r>
      <w:r>
        <w:rPr/>
        <w:t>al hablar del joven Gilberto </w:t>
      </w:r>
      <w:r>
        <w:rPr>
          <w:spacing w:val="-3"/>
        </w:rPr>
        <w:t>Owen, </w:t>
      </w:r>
      <w:r>
        <w:rPr/>
        <w:t>nos referimos a una personalidad indiscutible de las letras sinaloenses, pero por azares del destino partió a la Ciudad de Toluca</w:t>
      </w:r>
      <w:r>
        <w:rPr>
          <w:spacing w:val="-6"/>
        </w:rPr>
        <w:t> </w:t>
      </w:r>
      <w:r>
        <w:rPr/>
        <w:t>con</w:t>
      </w:r>
      <w:r>
        <w:rPr>
          <w:spacing w:val="-10"/>
        </w:rPr>
        <w:t> </w:t>
      </w:r>
      <w:r>
        <w:rPr/>
        <w:t>su</w:t>
      </w:r>
      <w:r>
        <w:rPr>
          <w:spacing w:val="-15"/>
        </w:rPr>
        <w:t> </w:t>
      </w:r>
      <w:r>
        <w:rPr/>
        <w:t>madre</w:t>
      </w:r>
      <w:r>
        <w:rPr>
          <w:spacing w:val="-6"/>
        </w:rPr>
        <w:t> </w:t>
      </w:r>
      <w:r>
        <w:rPr/>
        <w:t>y</w:t>
      </w:r>
      <w:r>
        <w:rPr>
          <w:spacing w:val="-9"/>
        </w:rPr>
        <w:t> </w:t>
      </w:r>
      <w:r>
        <w:rPr/>
        <w:t>su</w:t>
      </w:r>
      <w:r>
        <w:rPr>
          <w:spacing w:val="-11"/>
        </w:rPr>
        <w:t> </w:t>
      </w:r>
      <w:r>
        <w:rPr/>
        <w:t>media</w:t>
      </w:r>
      <w:r>
        <w:rPr>
          <w:spacing w:val="-6"/>
        </w:rPr>
        <w:t> </w:t>
      </w:r>
      <w:r>
        <w:rPr/>
        <w:t>hermana.</w:t>
      </w:r>
      <w:r>
        <w:rPr>
          <w:spacing w:val="-4"/>
        </w:rPr>
        <w:t> </w:t>
      </w:r>
      <w:r>
        <w:rPr/>
        <w:t>Vivió</w:t>
      </w:r>
      <w:r>
        <w:rPr>
          <w:spacing w:val="-3"/>
        </w:rPr>
        <w:t> </w:t>
      </w:r>
      <w:r>
        <w:rPr/>
        <w:t>su</w:t>
      </w:r>
      <w:r>
        <w:rPr>
          <w:spacing w:val="-15"/>
        </w:rPr>
        <w:t> </w:t>
      </w:r>
      <w:r>
        <w:rPr/>
        <w:t>infancia</w:t>
      </w:r>
      <w:r>
        <w:rPr>
          <w:spacing w:val="-6"/>
        </w:rPr>
        <w:t> </w:t>
      </w:r>
      <w:r>
        <w:rPr/>
        <w:t>en</w:t>
      </w:r>
      <w:r>
        <w:rPr>
          <w:spacing w:val="-10"/>
        </w:rPr>
        <w:t> </w:t>
      </w:r>
      <w:r>
        <w:rPr/>
        <w:t>Toluca</w:t>
      </w:r>
      <w:r>
        <w:rPr>
          <w:spacing w:val="-6"/>
        </w:rPr>
        <w:t> </w:t>
      </w:r>
      <w:r>
        <w:rPr/>
        <w:t>y</w:t>
      </w:r>
      <w:r>
        <w:rPr>
          <w:spacing w:val="-9"/>
        </w:rPr>
        <w:t> </w:t>
      </w:r>
      <w:r>
        <w:rPr/>
        <w:t>a</w:t>
      </w:r>
      <w:r>
        <w:rPr>
          <w:spacing w:val="-6"/>
        </w:rPr>
        <w:t> </w:t>
      </w:r>
      <w:r>
        <w:rPr/>
        <w:t>lo</w:t>
      </w:r>
      <w:r>
        <w:rPr>
          <w:spacing w:val="-3"/>
        </w:rPr>
        <w:t> </w:t>
      </w:r>
      <w:r>
        <w:rPr/>
        <w:t>largo</w:t>
      </w:r>
      <w:r>
        <w:rPr>
          <w:spacing w:val="-7"/>
        </w:rPr>
        <w:t> </w:t>
      </w:r>
      <w:r>
        <w:rPr/>
        <w:t>de</w:t>
      </w:r>
      <w:r>
        <w:rPr>
          <w:spacing w:val="-6"/>
        </w:rPr>
        <w:t> </w:t>
      </w:r>
      <w:r>
        <w:rPr/>
        <w:t>su vida cambió su lugar de residencia con frecuencia y por distintas</w:t>
      </w:r>
      <w:r>
        <w:rPr>
          <w:spacing w:val="-32"/>
        </w:rPr>
        <w:t> </w:t>
      </w:r>
      <w:r>
        <w:rPr/>
        <w:t>razones.</w:t>
      </w:r>
    </w:p>
    <w:p>
      <w:pPr>
        <w:pStyle w:val="BodyText"/>
      </w:pPr>
    </w:p>
    <w:p>
      <w:pPr>
        <w:pStyle w:val="BodyText"/>
        <w:spacing w:before="1"/>
        <w:ind w:left="119" w:right="106" w:firstLine="427"/>
        <w:jc w:val="both"/>
      </w:pPr>
      <w:r>
        <w:rPr/>
        <w:t>Existen</w:t>
      </w:r>
      <w:r>
        <w:rPr>
          <w:spacing w:val="-11"/>
        </w:rPr>
        <w:t> </w:t>
      </w:r>
      <w:r>
        <w:rPr/>
        <w:t>investigadores</w:t>
      </w:r>
      <w:r>
        <w:rPr>
          <w:spacing w:val="-7"/>
        </w:rPr>
        <w:t> </w:t>
      </w:r>
      <w:r>
        <w:rPr/>
        <w:t>que</w:t>
      </w:r>
      <w:r>
        <w:rPr>
          <w:spacing w:val="-6"/>
        </w:rPr>
        <w:t> </w:t>
      </w:r>
      <w:r>
        <w:rPr/>
        <w:t>se</w:t>
      </w:r>
      <w:r>
        <w:rPr>
          <w:spacing w:val="-6"/>
        </w:rPr>
        <w:t> </w:t>
      </w:r>
      <w:r>
        <w:rPr/>
        <w:t>han</w:t>
      </w:r>
      <w:r>
        <w:rPr>
          <w:spacing w:val="-11"/>
        </w:rPr>
        <w:t> </w:t>
      </w:r>
      <w:r>
        <w:rPr/>
        <w:t>dado</w:t>
      </w:r>
      <w:r>
        <w:rPr>
          <w:spacing w:val="-4"/>
        </w:rPr>
        <w:t> </w:t>
      </w:r>
      <w:r>
        <w:rPr/>
        <w:t>a</w:t>
      </w:r>
      <w:r>
        <w:rPr>
          <w:spacing w:val="-6"/>
        </w:rPr>
        <w:t> </w:t>
      </w:r>
      <w:r>
        <w:rPr/>
        <w:t>la</w:t>
      </w:r>
      <w:r>
        <w:rPr>
          <w:spacing w:val="-6"/>
        </w:rPr>
        <w:t> </w:t>
      </w:r>
      <w:r>
        <w:rPr/>
        <w:t>tarea</w:t>
      </w:r>
      <w:r>
        <w:rPr>
          <w:spacing w:val="-6"/>
        </w:rPr>
        <w:t> </w:t>
      </w:r>
      <w:r>
        <w:rPr/>
        <w:t>de</w:t>
      </w:r>
      <w:r>
        <w:rPr>
          <w:spacing w:val="-6"/>
        </w:rPr>
        <w:t> </w:t>
      </w:r>
      <w:r>
        <w:rPr/>
        <w:t>recuperar</w:t>
      </w:r>
      <w:r>
        <w:rPr>
          <w:spacing w:val="-9"/>
        </w:rPr>
        <w:t> </w:t>
      </w:r>
      <w:r>
        <w:rPr/>
        <w:t>información</w:t>
      </w:r>
      <w:r>
        <w:rPr>
          <w:spacing w:val="-11"/>
        </w:rPr>
        <w:t> </w:t>
      </w:r>
      <w:r>
        <w:rPr/>
        <w:t>sobre</w:t>
      </w:r>
      <w:r>
        <w:rPr>
          <w:spacing w:val="-6"/>
        </w:rPr>
        <w:t> </w:t>
      </w:r>
      <w:r>
        <w:rPr/>
        <w:t>la vida</w:t>
      </w:r>
      <w:r>
        <w:rPr>
          <w:spacing w:val="-11"/>
        </w:rPr>
        <w:t> </w:t>
      </w:r>
      <w:r>
        <w:rPr/>
        <w:t>y</w:t>
      </w:r>
      <w:r>
        <w:rPr>
          <w:spacing w:val="-19"/>
        </w:rPr>
        <w:t> </w:t>
      </w:r>
      <w:r>
        <w:rPr/>
        <w:t>obra</w:t>
      </w:r>
      <w:r>
        <w:rPr>
          <w:spacing w:val="-15"/>
        </w:rPr>
        <w:t> </w:t>
      </w:r>
      <w:r>
        <w:rPr/>
        <w:t>del</w:t>
      </w:r>
      <w:r>
        <w:rPr>
          <w:spacing w:val="-18"/>
        </w:rPr>
        <w:t> </w:t>
      </w:r>
      <w:r>
        <w:rPr/>
        <w:t>sinaloense</w:t>
      </w:r>
      <w:r>
        <w:rPr>
          <w:spacing w:val="-15"/>
        </w:rPr>
        <w:t> </w:t>
      </w:r>
      <w:r>
        <w:rPr/>
        <w:t>Owen,</w:t>
      </w:r>
      <w:r>
        <w:rPr>
          <w:spacing w:val="-13"/>
        </w:rPr>
        <w:t> </w:t>
      </w:r>
      <w:r>
        <w:rPr/>
        <w:t>entre</w:t>
      </w:r>
      <w:r>
        <w:rPr>
          <w:spacing w:val="-15"/>
        </w:rPr>
        <w:t> </w:t>
      </w:r>
      <w:r>
        <w:rPr/>
        <w:t>los</w:t>
      </w:r>
      <w:r>
        <w:rPr>
          <w:spacing w:val="-16"/>
        </w:rPr>
        <w:t> </w:t>
      </w:r>
      <w:r>
        <w:rPr>
          <w:spacing w:val="-3"/>
        </w:rPr>
        <w:t>que</w:t>
      </w:r>
      <w:r>
        <w:rPr>
          <w:spacing w:val="-10"/>
        </w:rPr>
        <w:t> </w:t>
      </w:r>
      <w:r>
        <w:rPr/>
        <w:t>se</w:t>
      </w:r>
      <w:r>
        <w:rPr>
          <w:spacing w:val="-15"/>
        </w:rPr>
        <w:t> </w:t>
      </w:r>
      <w:r>
        <w:rPr/>
        <w:t>pueden</w:t>
      </w:r>
      <w:r>
        <w:rPr>
          <w:spacing w:val="-21"/>
        </w:rPr>
        <w:t> </w:t>
      </w:r>
      <w:r>
        <w:rPr/>
        <w:t>mencionar</w:t>
      </w:r>
      <w:r>
        <w:rPr>
          <w:spacing w:val="-19"/>
        </w:rPr>
        <w:t> </w:t>
      </w:r>
      <w:r>
        <w:rPr/>
        <w:t>a</w:t>
      </w:r>
      <w:r>
        <w:rPr>
          <w:spacing w:val="-15"/>
        </w:rPr>
        <w:t> </w:t>
      </w:r>
      <w:r>
        <w:rPr/>
        <w:t>Beltrán</w:t>
      </w:r>
      <w:r>
        <w:rPr>
          <w:spacing w:val="-21"/>
        </w:rPr>
        <w:t> </w:t>
      </w:r>
      <w:r>
        <w:rPr/>
        <w:t>y</w:t>
      </w:r>
      <w:r>
        <w:rPr>
          <w:spacing w:val="-19"/>
        </w:rPr>
        <w:t> </w:t>
      </w:r>
      <w:r>
        <w:rPr/>
        <w:t>Ramírez (2005), Rojas Garcidueñas (1954), Segovia (1974), Arredondo (1982) y Quirarte (1990), quienes han realizado trabajos de gran valor sobre éste</w:t>
      </w:r>
      <w:r>
        <w:rPr>
          <w:spacing w:val="-25"/>
        </w:rPr>
        <w:t> </w:t>
      </w:r>
      <w:r>
        <w:rPr/>
        <w:t>personaje.</w:t>
      </w:r>
    </w:p>
    <w:p>
      <w:pPr>
        <w:pStyle w:val="BodyText"/>
        <w:spacing w:before="1"/>
      </w:pPr>
    </w:p>
    <w:p>
      <w:pPr>
        <w:pStyle w:val="BodyText"/>
        <w:ind w:left="119" w:right="106" w:firstLine="427"/>
        <w:jc w:val="both"/>
      </w:pPr>
      <w:r>
        <w:rPr/>
        <w:t>Por lo que respecta a esta crónica me referiré claramente al vínculo que unió al sinaloense Gilberto Owen Estrada con el entonces Instituto Científico y Literario ”Ignacio Ramírez” del Estado de México.</w:t>
      </w:r>
    </w:p>
    <w:p>
      <w:pPr>
        <w:pStyle w:val="BodyText"/>
      </w:pPr>
    </w:p>
    <w:p>
      <w:pPr>
        <w:pStyle w:val="BodyText"/>
        <w:ind w:left="119" w:right="109" w:firstLine="427"/>
        <w:jc w:val="both"/>
      </w:pPr>
      <w:r>
        <w:rPr/>
        <w:t>El Instituto al que me refiero tuvo su origen en 1828 en Tlalpan (la entonces capital del Estado de México), en donde se estableció el Instituto Literario, el cual comenzó siendo </w:t>
      </w:r>
      <w:r>
        <w:rPr>
          <w:spacing w:val="-3"/>
        </w:rPr>
        <w:t>un</w:t>
      </w:r>
      <w:r>
        <w:rPr>
          <w:spacing w:val="-12"/>
        </w:rPr>
        <w:t> </w:t>
      </w:r>
      <w:r>
        <w:rPr/>
        <w:t>colegio</w:t>
      </w:r>
      <w:r>
        <w:rPr>
          <w:spacing w:val="-5"/>
        </w:rPr>
        <w:t> </w:t>
      </w:r>
      <w:r>
        <w:rPr/>
        <w:t>pequeño</w:t>
      </w:r>
      <w:r>
        <w:rPr>
          <w:spacing w:val="-5"/>
        </w:rPr>
        <w:t> </w:t>
      </w:r>
      <w:r>
        <w:rPr/>
        <w:t>de</w:t>
      </w:r>
      <w:r>
        <w:rPr>
          <w:spacing w:val="-7"/>
        </w:rPr>
        <w:t> </w:t>
      </w:r>
      <w:r>
        <w:rPr/>
        <w:t>escasos</w:t>
      </w:r>
      <w:r>
        <w:rPr>
          <w:spacing w:val="-8"/>
        </w:rPr>
        <w:t> </w:t>
      </w:r>
      <w:r>
        <w:rPr/>
        <w:t>recursos,</w:t>
      </w:r>
      <w:r>
        <w:rPr>
          <w:spacing w:val="-6"/>
        </w:rPr>
        <w:t> </w:t>
      </w:r>
      <w:r>
        <w:rPr/>
        <w:t>pero</w:t>
      </w:r>
      <w:r>
        <w:rPr>
          <w:spacing w:val="-5"/>
        </w:rPr>
        <w:t> </w:t>
      </w:r>
      <w:r>
        <w:rPr>
          <w:spacing w:val="-3"/>
        </w:rPr>
        <w:t>muy</w:t>
      </w:r>
      <w:r>
        <w:rPr>
          <w:spacing w:val="-11"/>
        </w:rPr>
        <w:t> </w:t>
      </w:r>
      <w:r>
        <w:rPr/>
        <w:t>importante</w:t>
      </w:r>
      <w:r>
        <w:rPr>
          <w:spacing w:val="-7"/>
        </w:rPr>
        <w:t> </w:t>
      </w:r>
      <w:r>
        <w:rPr/>
        <w:t>para</w:t>
      </w:r>
      <w:r>
        <w:rPr>
          <w:spacing w:val="-7"/>
        </w:rPr>
        <w:t> </w:t>
      </w:r>
      <w:r>
        <w:rPr/>
        <w:t>el</w:t>
      </w:r>
      <w:r>
        <w:rPr>
          <w:spacing w:val="-9"/>
        </w:rPr>
        <w:t> </w:t>
      </w:r>
      <w:r>
        <w:rPr/>
        <w:t>desarrollo educativo del Estado de México y del país. Se trasladó a </w:t>
      </w:r>
      <w:r>
        <w:rPr>
          <w:spacing w:val="-2"/>
        </w:rPr>
        <w:t>Toluca </w:t>
      </w:r>
      <w:r>
        <w:rPr/>
        <w:t>en 1833 y con el</w:t>
      </w:r>
      <w:r>
        <w:rPr>
          <w:spacing w:val="-39"/>
        </w:rPr>
        <w:t> </w:t>
      </w:r>
      <w:r>
        <w:rPr/>
        <w:t>tiempo se convirtió en el basamento histórico de lo </w:t>
      </w:r>
      <w:r>
        <w:rPr>
          <w:spacing w:val="-3"/>
        </w:rPr>
        <w:t>que </w:t>
      </w:r>
      <w:r>
        <w:rPr/>
        <w:t>a partir de 1956 se transformó en Universidad Autónoma del Estado de</w:t>
      </w:r>
      <w:r>
        <w:rPr>
          <w:spacing w:val="-14"/>
        </w:rPr>
        <w:t> </w:t>
      </w:r>
      <w:r>
        <w:rPr/>
        <w:t>México.</w:t>
      </w:r>
    </w:p>
    <w:p>
      <w:pPr>
        <w:pStyle w:val="BodyText"/>
      </w:pPr>
    </w:p>
    <w:p>
      <w:pPr>
        <w:pStyle w:val="BodyText"/>
        <w:spacing w:before="1"/>
        <w:ind w:left="119" w:right="112" w:firstLine="427"/>
        <w:jc w:val="both"/>
      </w:pPr>
      <w:r>
        <w:rPr/>
        <w:t>La Constitución de 1917 dio lugar a </w:t>
      </w:r>
      <w:r>
        <w:rPr>
          <w:spacing w:val="-4"/>
        </w:rPr>
        <w:t>una </w:t>
      </w:r>
      <w:r>
        <w:rPr/>
        <w:t>Ley General de Educación </w:t>
      </w:r>
      <w:r>
        <w:rPr>
          <w:spacing w:val="-3"/>
        </w:rPr>
        <w:t>que </w:t>
      </w:r>
      <w:r>
        <w:rPr/>
        <w:t>estableció los</w:t>
      </w:r>
      <w:r>
        <w:rPr>
          <w:spacing w:val="-8"/>
        </w:rPr>
        <w:t> </w:t>
      </w:r>
      <w:r>
        <w:rPr/>
        <w:t>niveles</w:t>
      </w:r>
      <w:r>
        <w:rPr>
          <w:spacing w:val="-8"/>
        </w:rPr>
        <w:t> </w:t>
      </w:r>
      <w:r>
        <w:rPr/>
        <w:t>educativos</w:t>
      </w:r>
      <w:r>
        <w:rPr>
          <w:spacing w:val="-8"/>
        </w:rPr>
        <w:t> </w:t>
      </w:r>
      <w:r>
        <w:rPr/>
        <w:t>y</w:t>
      </w:r>
      <w:r>
        <w:rPr>
          <w:spacing w:val="-11"/>
        </w:rPr>
        <w:t> </w:t>
      </w:r>
      <w:r>
        <w:rPr/>
        <w:t>dio</w:t>
      </w:r>
      <w:r>
        <w:rPr>
          <w:spacing w:val="-4"/>
        </w:rPr>
        <w:t> </w:t>
      </w:r>
      <w:r>
        <w:rPr/>
        <w:t>origen</w:t>
      </w:r>
      <w:r>
        <w:rPr>
          <w:spacing w:val="-12"/>
        </w:rPr>
        <w:t> </w:t>
      </w:r>
      <w:r>
        <w:rPr/>
        <w:t>a</w:t>
      </w:r>
      <w:r>
        <w:rPr>
          <w:spacing w:val="-7"/>
        </w:rPr>
        <w:t> </w:t>
      </w:r>
      <w:r>
        <w:rPr/>
        <w:t>la</w:t>
      </w:r>
      <w:r>
        <w:rPr>
          <w:spacing w:val="-7"/>
        </w:rPr>
        <w:t> </w:t>
      </w:r>
      <w:r>
        <w:rPr/>
        <w:t>escuela</w:t>
      </w:r>
      <w:r>
        <w:rPr>
          <w:spacing w:val="-2"/>
        </w:rPr>
        <w:t> </w:t>
      </w:r>
      <w:r>
        <w:rPr/>
        <w:t>secundaria</w:t>
      </w:r>
      <w:r>
        <w:rPr>
          <w:spacing w:val="-7"/>
        </w:rPr>
        <w:t> </w:t>
      </w:r>
      <w:r>
        <w:rPr/>
        <w:t>con</w:t>
      </w:r>
      <w:r>
        <w:rPr>
          <w:spacing w:val="-12"/>
        </w:rPr>
        <w:t> </w:t>
      </w:r>
      <w:r>
        <w:rPr/>
        <w:t>los</w:t>
      </w:r>
      <w:r>
        <w:rPr>
          <w:spacing w:val="-8"/>
        </w:rPr>
        <w:t> </w:t>
      </w:r>
      <w:r>
        <w:rPr/>
        <w:t>tres</w:t>
      </w:r>
      <w:r>
        <w:rPr>
          <w:spacing w:val="-8"/>
        </w:rPr>
        <w:t> </w:t>
      </w:r>
      <w:r>
        <w:rPr/>
        <w:t>primeros</w:t>
      </w:r>
      <w:r>
        <w:rPr>
          <w:spacing w:val="-8"/>
        </w:rPr>
        <w:t> </w:t>
      </w:r>
      <w:r>
        <w:rPr/>
        <w:t>años</w:t>
      </w:r>
      <w:r>
        <w:rPr>
          <w:spacing w:val="-8"/>
        </w:rPr>
        <w:t> </w:t>
      </w:r>
      <w:r>
        <w:rPr/>
        <w:t>de preparatoria, cuyo campo, sin duda, </w:t>
      </w:r>
      <w:r>
        <w:rPr>
          <w:spacing w:val="-4"/>
        </w:rPr>
        <w:t>fue </w:t>
      </w:r>
      <w:r>
        <w:rPr/>
        <w:t>el mejor (Peñaloza,</w:t>
      </w:r>
      <w:r>
        <w:rPr>
          <w:spacing w:val="2"/>
        </w:rPr>
        <w:t> </w:t>
      </w:r>
      <w:r>
        <w:rPr/>
        <w:t>2008).</w:t>
      </w:r>
    </w:p>
    <w:p>
      <w:pPr>
        <w:pStyle w:val="BodyText"/>
      </w:pPr>
    </w:p>
    <w:p>
      <w:pPr>
        <w:pStyle w:val="BodyText"/>
        <w:ind w:left="119" w:right="109" w:firstLine="427"/>
        <w:jc w:val="both"/>
      </w:pPr>
      <w:r>
        <w:rPr/>
        <w:t>Por el Instituto Científico y Literario del Estado de México han pasado</w:t>
      </w:r>
      <w:r>
        <w:rPr>
          <w:spacing w:val="-29"/>
        </w:rPr>
        <w:t> </w:t>
      </w:r>
      <w:r>
        <w:rPr/>
        <w:t>prestigiosos personajes que en algún momento formaron parte de su comunidad, como directivos, como catedráticos o como</w:t>
      </w:r>
      <w:r>
        <w:rPr>
          <w:spacing w:val="-16"/>
        </w:rPr>
        <w:t> </w:t>
      </w:r>
      <w:r>
        <w:rPr/>
        <w:t>estudiantes.</w:t>
      </w:r>
    </w:p>
    <w:p>
      <w:pPr>
        <w:pStyle w:val="BodyText"/>
      </w:pPr>
    </w:p>
    <w:p>
      <w:pPr>
        <w:pStyle w:val="BodyText"/>
        <w:ind w:left="119" w:right="107" w:firstLine="427"/>
        <w:jc w:val="both"/>
      </w:pPr>
      <w:r>
        <w:rPr/>
        <w:t>La</w:t>
      </w:r>
      <w:r>
        <w:rPr>
          <w:spacing w:val="-8"/>
        </w:rPr>
        <w:t> </w:t>
      </w:r>
      <w:r>
        <w:rPr/>
        <w:t>riqueza</w:t>
      </w:r>
      <w:r>
        <w:rPr>
          <w:spacing w:val="-8"/>
        </w:rPr>
        <w:t> </w:t>
      </w:r>
      <w:r>
        <w:rPr/>
        <w:t>humana</w:t>
      </w:r>
      <w:r>
        <w:rPr>
          <w:spacing w:val="-8"/>
        </w:rPr>
        <w:t> </w:t>
      </w:r>
      <w:r>
        <w:rPr/>
        <w:t>del</w:t>
      </w:r>
      <w:r>
        <w:rPr>
          <w:spacing w:val="-10"/>
        </w:rPr>
        <w:t> </w:t>
      </w:r>
      <w:r>
        <w:rPr/>
        <w:t>Instituto</w:t>
      </w:r>
      <w:r>
        <w:rPr>
          <w:spacing w:val="-5"/>
        </w:rPr>
        <w:t> </w:t>
      </w:r>
      <w:r>
        <w:rPr/>
        <w:t>es</w:t>
      </w:r>
      <w:r>
        <w:rPr>
          <w:spacing w:val="-13"/>
        </w:rPr>
        <w:t> </w:t>
      </w:r>
      <w:r>
        <w:rPr/>
        <w:t>amplia</w:t>
      </w:r>
      <w:r>
        <w:rPr>
          <w:spacing w:val="-8"/>
        </w:rPr>
        <w:t> </w:t>
      </w:r>
      <w:r>
        <w:rPr/>
        <w:t>y</w:t>
      </w:r>
      <w:r>
        <w:rPr>
          <w:spacing w:val="-12"/>
        </w:rPr>
        <w:t> </w:t>
      </w:r>
      <w:r>
        <w:rPr/>
        <w:t>variada</w:t>
      </w:r>
      <w:r>
        <w:rPr>
          <w:spacing w:val="-8"/>
        </w:rPr>
        <w:t> </w:t>
      </w:r>
      <w:r>
        <w:rPr/>
        <w:t>y</w:t>
      </w:r>
      <w:r>
        <w:rPr>
          <w:spacing w:val="-12"/>
        </w:rPr>
        <w:t> </w:t>
      </w:r>
      <w:r>
        <w:rPr/>
        <w:t>comprende</w:t>
      </w:r>
      <w:r>
        <w:rPr>
          <w:spacing w:val="-8"/>
        </w:rPr>
        <w:t> </w:t>
      </w:r>
      <w:r>
        <w:rPr/>
        <w:t>personajes</w:t>
      </w:r>
      <w:r>
        <w:rPr>
          <w:spacing w:val="-9"/>
        </w:rPr>
        <w:t> </w:t>
      </w:r>
      <w:r>
        <w:rPr/>
        <w:t>desde principios del siglo XIX, </w:t>
      </w:r>
      <w:r>
        <w:rPr>
          <w:spacing w:val="-3"/>
        </w:rPr>
        <w:t>que </w:t>
      </w:r>
      <w:r>
        <w:rPr/>
        <w:t>han destacado en lo académico, la investigación, lo artístico, la política, lo literario, lo pedagógico, además de caudillos y</w:t>
      </w:r>
      <w:r>
        <w:rPr>
          <w:spacing w:val="-32"/>
        </w:rPr>
        <w:t> </w:t>
      </w:r>
      <w:r>
        <w:rPr/>
        <w:t>deportistas.</w:t>
      </w:r>
    </w:p>
    <w:p>
      <w:pPr>
        <w:pStyle w:val="BodyText"/>
      </w:pPr>
    </w:p>
    <w:p>
      <w:pPr>
        <w:pStyle w:val="BodyText"/>
        <w:ind w:left="119" w:right="98" w:firstLine="427"/>
        <w:jc w:val="both"/>
      </w:pPr>
      <w:r>
        <w:rPr/>
        <w:t>Según consta en el archivo de la UAEM (antes ICL) Gilberto Owen Estrada a los 13 años llegó al Instituto de Toluca, donde inicialmente estudió primaria superior, que en aquel tiempo abarcaba quinto y sexto año.</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10" w:firstLine="427"/>
        <w:jc w:val="both"/>
      </w:pPr>
      <w:r>
        <w:rPr/>
        <w:t>Uno de los requisitos para ingresar al prestigioso Instituto era el de una carta de recomendación para el alumno solicitante, la cual fue presentada por su tío materno y dirigida al Director del instituto, redactada muy al estilo de la época de la siguiente manera:</w:t>
      </w:r>
    </w:p>
    <w:p>
      <w:pPr>
        <w:pStyle w:val="BodyText"/>
        <w:spacing w:before="9"/>
        <w:rPr>
          <w:sz w:val="23"/>
        </w:rPr>
      </w:pPr>
    </w:p>
    <w:p>
      <w:pPr>
        <w:spacing w:line="242" w:lineRule="auto" w:before="0"/>
        <w:ind w:left="3303" w:right="98" w:firstLine="4984"/>
        <w:jc w:val="right"/>
        <w:rPr>
          <w:i/>
          <w:sz w:val="24"/>
        </w:rPr>
      </w:pPr>
      <w:r>
        <w:rPr>
          <w:i/>
          <w:sz w:val="24"/>
        </w:rPr>
        <w:t>Ciudadano </w:t>
      </w:r>
      <w:r>
        <w:rPr>
          <w:i/>
          <w:sz w:val="24"/>
        </w:rPr>
        <w:t>Director del Instituto Científico y Literario “Ignacio Ramírez”</w:t>
      </w:r>
    </w:p>
    <w:p>
      <w:pPr>
        <w:pStyle w:val="BodyText"/>
        <w:spacing w:before="11"/>
        <w:rPr>
          <w:i/>
          <w:sz w:val="23"/>
        </w:rPr>
      </w:pPr>
    </w:p>
    <w:p>
      <w:pPr>
        <w:spacing w:before="0"/>
        <w:ind w:left="0" w:right="101" w:firstLine="0"/>
        <w:jc w:val="right"/>
        <w:rPr>
          <w:i/>
          <w:sz w:val="24"/>
        </w:rPr>
      </w:pPr>
      <w:r>
        <w:rPr>
          <w:i/>
          <w:sz w:val="24"/>
        </w:rPr>
        <w:t>Presente</w:t>
      </w:r>
    </w:p>
    <w:p>
      <w:pPr>
        <w:pStyle w:val="BodyText"/>
        <w:rPr>
          <w:i/>
        </w:rPr>
      </w:pPr>
    </w:p>
    <w:p>
      <w:pPr>
        <w:spacing w:line="240" w:lineRule="auto" w:before="0"/>
        <w:ind w:left="1168" w:right="104" w:firstLine="360"/>
        <w:jc w:val="right"/>
        <w:rPr>
          <w:i/>
          <w:sz w:val="24"/>
        </w:rPr>
      </w:pPr>
      <w:r>
        <w:rPr>
          <w:i/>
          <w:sz w:val="24"/>
        </w:rPr>
        <w:t>Bardomiano Estrada, vecino de esta ciudad, con domicilio en la Avenida Isabel la</w:t>
      </w:r>
      <w:r>
        <w:rPr>
          <w:i/>
          <w:sz w:val="24"/>
        </w:rPr>
        <w:t> Católica número 31, ante Ud. muy respetuosamente y como mejor proceda, comparezco y digo: ser tío por la línea materna del joven Gilberto Owen Estrada y representante de su familia, el cual ha terminado su instrucción Primaria Superior y llena los requisitos que establece esa Dirección en su convocatoria de 10 de enero de, año en curso, según lo comprueban los documentos que me honro en adjuntar a esta solicitud, y que, deseando que mi expresado sobrino continúe sus estudios en este</w:t>
      </w:r>
    </w:p>
    <w:p>
      <w:pPr>
        <w:spacing w:line="322" w:lineRule="exact" w:before="0"/>
        <w:ind w:left="0" w:right="102" w:firstLine="0"/>
        <w:jc w:val="right"/>
        <w:rPr>
          <w:i/>
          <w:sz w:val="24"/>
        </w:rPr>
      </w:pPr>
      <w:r>
        <w:rPr>
          <w:i/>
          <w:sz w:val="24"/>
        </w:rPr>
        <w:t>establecimiento.</w:t>
      </w:r>
    </w:p>
    <w:p>
      <w:pPr>
        <w:pStyle w:val="BodyText"/>
        <w:rPr>
          <w:i/>
        </w:rPr>
      </w:pPr>
    </w:p>
    <w:p>
      <w:pPr>
        <w:spacing w:line="323" w:lineRule="exact" w:before="1"/>
        <w:ind w:left="0" w:right="107" w:firstLine="0"/>
        <w:jc w:val="right"/>
        <w:rPr>
          <w:i/>
          <w:sz w:val="24"/>
        </w:rPr>
      </w:pPr>
      <w:r>
        <w:rPr>
          <w:i/>
          <w:sz w:val="24"/>
        </w:rPr>
        <w:t>Ocurro suplicando muy atentamente se sirvan matriculado como alumno de él, con lo</w:t>
      </w:r>
    </w:p>
    <w:p>
      <w:pPr>
        <w:spacing w:line="480" w:lineRule="auto" w:before="0"/>
        <w:ind w:left="3920" w:right="101" w:firstLine="2468"/>
        <w:jc w:val="right"/>
        <w:rPr>
          <w:i/>
          <w:sz w:val="24"/>
        </w:rPr>
      </w:pPr>
      <w:r>
        <w:rPr>
          <w:i/>
          <w:sz w:val="24"/>
        </w:rPr>
        <w:t>cual recibirá verdadera gracia.</w:t>
      </w:r>
      <w:r>
        <w:rPr>
          <w:i/>
          <w:sz w:val="24"/>
        </w:rPr>
        <w:t> Protesto a Ud. las seguridades de mi adhesión y respeto.</w:t>
      </w:r>
    </w:p>
    <w:p>
      <w:pPr>
        <w:spacing w:before="1"/>
        <w:ind w:left="0" w:right="98" w:firstLine="0"/>
        <w:jc w:val="right"/>
        <w:rPr>
          <w:i/>
          <w:sz w:val="24"/>
        </w:rPr>
      </w:pPr>
      <w:r>
        <w:rPr>
          <w:i/>
          <w:sz w:val="24"/>
        </w:rPr>
        <w:t>Toluca, Enero 26 de 1919.</w:t>
      </w:r>
    </w:p>
    <w:p>
      <w:pPr>
        <w:spacing w:before="2"/>
        <w:ind w:left="0" w:right="98" w:firstLine="0"/>
        <w:jc w:val="right"/>
        <w:rPr>
          <w:rFonts w:ascii="Times New Roman" w:hAnsi="Times New Roman"/>
          <w:sz w:val="20"/>
        </w:rPr>
      </w:pPr>
      <w:r>
        <w:rPr>
          <w:sz w:val="24"/>
        </w:rPr>
        <w:t>(</w:t>
      </w:r>
      <w:r>
        <w:rPr>
          <w:rFonts w:ascii="Times New Roman" w:hAnsi="Times New Roman"/>
          <w:sz w:val="20"/>
        </w:rPr>
        <w:t>Archivo Histórico de la UAEM. Expediente 6418)</w:t>
      </w:r>
    </w:p>
    <w:p>
      <w:pPr>
        <w:pStyle w:val="BodyText"/>
        <w:spacing w:before="8"/>
        <w:rPr>
          <w:rFonts w:ascii="Times New Roman"/>
          <w:sz w:val="27"/>
        </w:rPr>
      </w:pPr>
    </w:p>
    <w:p>
      <w:pPr>
        <w:pStyle w:val="BodyText"/>
        <w:spacing w:line="322" w:lineRule="exact"/>
        <w:ind w:left="119" w:right="114" w:firstLine="427"/>
        <w:jc w:val="both"/>
      </w:pPr>
      <w:r>
        <w:rPr/>
        <w:t>Otro requisito fue el del certificado médico el cual se presentó con los siguientes términos:</w:t>
      </w:r>
    </w:p>
    <w:p>
      <w:pPr>
        <w:pStyle w:val="BodyText"/>
        <w:spacing w:before="8"/>
      </w:pPr>
    </w:p>
    <w:p>
      <w:pPr>
        <w:spacing w:line="240" w:lineRule="auto" w:before="0"/>
        <w:ind w:left="969" w:right="105" w:firstLine="0"/>
        <w:jc w:val="both"/>
        <w:rPr>
          <w:i/>
          <w:sz w:val="24"/>
        </w:rPr>
      </w:pPr>
      <w:r>
        <w:rPr>
          <w:i/>
          <w:sz w:val="24"/>
        </w:rPr>
        <w:t>Los médicos cirujanos que suscriben, legalmente autorizados para ejercer su profesión, </w:t>
      </w:r>
      <w:r>
        <w:rPr>
          <w:i/>
          <w:sz w:val="24"/>
        </w:rPr>
        <w:t>CERTIFICAN: que el joven Gilberto O. [sic] Estrada se encuentra actualmente sano, no</w:t>
      </w:r>
      <w:r>
        <w:rPr>
          <w:i/>
          <w:spacing w:val="-4"/>
          <w:sz w:val="24"/>
        </w:rPr>
        <w:t> </w:t>
      </w:r>
      <w:r>
        <w:rPr>
          <w:i/>
          <w:sz w:val="24"/>
        </w:rPr>
        <w:t>padeciendo</w:t>
      </w:r>
      <w:r>
        <w:rPr>
          <w:i/>
          <w:spacing w:val="-4"/>
          <w:sz w:val="24"/>
        </w:rPr>
        <w:t> </w:t>
      </w:r>
      <w:r>
        <w:rPr>
          <w:i/>
          <w:sz w:val="24"/>
        </w:rPr>
        <w:t>ninguna</w:t>
      </w:r>
      <w:r>
        <w:rPr>
          <w:i/>
          <w:spacing w:val="-4"/>
          <w:sz w:val="24"/>
        </w:rPr>
        <w:t> </w:t>
      </w:r>
      <w:r>
        <w:rPr>
          <w:i/>
          <w:sz w:val="24"/>
        </w:rPr>
        <w:t>enfermedad</w:t>
      </w:r>
      <w:r>
        <w:rPr>
          <w:i/>
          <w:spacing w:val="-3"/>
          <w:sz w:val="24"/>
        </w:rPr>
        <w:t> </w:t>
      </w:r>
      <w:r>
        <w:rPr>
          <w:i/>
          <w:sz w:val="24"/>
        </w:rPr>
        <w:t>contagiosa</w:t>
      </w:r>
      <w:r>
        <w:rPr>
          <w:i/>
          <w:spacing w:val="-4"/>
          <w:sz w:val="24"/>
        </w:rPr>
        <w:t> </w:t>
      </w:r>
      <w:r>
        <w:rPr>
          <w:i/>
          <w:sz w:val="24"/>
        </w:rPr>
        <w:t>no</w:t>
      </w:r>
      <w:r>
        <w:rPr>
          <w:i/>
          <w:spacing w:val="-13"/>
          <w:sz w:val="24"/>
        </w:rPr>
        <w:t> </w:t>
      </w:r>
      <w:r>
        <w:rPr>
          <w:i/>
          <w:sz w:val="24"/>
        </w:rPr>
        <w:t>defecto</w:t>
      </w:r>
      <w:r>
        <w:rPr>
          <w:i/>
          <w:spacing w:val="-4"/>
          <w:sz w:val="24"/>
        </w:rPr>
        <w:t> </w:t>
      </w:r>
      <w:r>
        <w:rPr>
          <w:i/>
          <w:sz w:val="24"/>
        </w:rPr>
        <w:t>físico</w:t>
      </w:r>
      <w:r>
        <w:rPr>
          <w:i/>
          <w:spacing w:val="-4"/>
          <w:sz w:val="24"/>
        </w:rPr>
        <w:t> </w:t>
      </w:r>
      <w:r>
        <w:rPr>
          <w:i/>
          <w:sz w:val="24"/>
        </w:rPr>
        <w:t>alguno</w:t>
      </w:r>
      <w:r>
        <w:rPr>
          <w:i/>
          <w:spacing w:val="-4"/>
          <w:sz w:val="24"/>
        </w:rPr>
        <w:t> </w:t>
      </w:r>
      <w:r>
        <w:rPr>
          <w:i/>
          <w:sz w:val="24"/>
        </w:rPr>
        <w:t>y</w:t>
      </w:r>
      <w:r>
        <w:rPr>
          <w:i/>
          <w:spacing w:val="-7"/>
          <w:sz w:val="24"/>
        </w:rPr>
        <w:t> </w:t>
      </w:r>
      <w:r>
        <w:rPr>
          <w:i/>
          <w:sz w:val="24"/>
        </w:rPr>
        <w:t>está</w:t>
      </w:r>
      <w:r>
        <w:rPr>
          <w:i/>
          <w:spacing w:val="-8"/>
          <w:sz w:val="24"/>
        </w:rPr>
        <w:t> </w:t>
      </w:r>
      <w:r>
        <w:rPr>
          <w:i/>
          <w:sz w:val="24"/>
        </w:rPr>
        <w:t>vacunado con</w:t>
      </w:r>
      <w:r>
        <w:rPr>
          <w:i/>
          <w:spacing w:val="-4"/>
          <w:sz w:val="24"/>
        </w:rPr>
        <w:t> </w:t>
      </w:r>
      <w:r>
        <w:rPr>
          <w:i/>
          <w:sz w:val="24"/>
        </w:rPr>
        <w:t>éxito.</w:t>
      </w:r>
    </w:p>
    <w:p>
      <w:pPr>
        <w:pStyle w:val="BodyText"/>
        <w:rPr>
          <w:i/>
        </w:rPr>
      </w:pPr>
    </w:p>
    <w:p>
      <w:pPr>
        <w:spacing w:line="242" w:lineRule="auto" w:before="1"/>
        <w:ind w:left="969" w:right="102" w:firstLine="0"/>
        <w:jc w:val="both"/>
        <w:rPr>
          <w:sz w:val="24"/>
        </w:rPr>
      </w:pPr>
      <w:r>
        <w:rPr>
          <w:i/>
          <w:sz w:val="24"/>
        </w:rPr>
        <w:t>Y para los usos que al interesado convengan, expedimos el presente en la Ciudad de </w:t>
      </w:r>
      <w:r>
        <w:rPr>
          <w:i/>
          <w:sz w:val="24"/>
        </w:rPr>
        <w:t>Toluca, a los veinticinco días del mes de enero de mil novecientos diez y nueve</w:t>
      </w:r>
      <w:r>
        <w:rPr>
          <w:sz w:val="24"/>
        </w:rPr>
        <w:t>.</w:t>
      </w:r>
    </w:p>
    <w:p>
      <w:pPr>
        <w:spacing w:after="0" w:line="242" w:lineRule="auto"/>
        <w:jc w:val="both"/>
        <w:rPr>
          <w:sz w:val="24"/>
        </w:rPr>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1160"/>
        <w:rPr>
          <w:sz w:val="20"/>
        </w:rPr>
      </w:pPr>
      <w:r>
        <w:rPr>
          <w:sz w:val="20"/>
        </w:rPr>
        <w:drawing>
          <wp:inline distT="0" distB="0" distL="0" distR="0">
            <wp:extent cx="4238747" cy="3179826"/>
            <wp:effectExtent l="0" t="0" r="0" b="0"/>
            <wp:docPr id="151" name="image79.jpeg" descr=""/>
            <wp:cNvGraphicFramePr>
              <a:graphicFrameLocks noChangeAspect="1"/>
            </wp:cNvGraphicFramePr>
            <a:graphic>
              <a:graphicData uri="http://schemas.openxmlformats.org/drawingml/2006/picture">
                <pic:pic>
                  <pic:nvPicPr>
                    <pic:cNvPr id="152" name="image79.jpeg"/>
                    <pic:cNvPicPr/>
                  </pic:nvPicPr>
                  <pic:blipFill>
                    <a:blip r:embed="rId99" cstate="print"/>
                    <a:stretch>
                      <a:fillRect/>
                    </a:stretch>
                  </pic:blipFill>
                  <pic:spPr>
                    <a:xfrm>
                      <a:off x="0" y="0"/>
                      <a:ext cx="4238747" cy="3179826"/>
                    </a:xfrm>
                    <a:prstGeom prst="rect">
                      <a:avLst/>
                    </a:prstGeom>
                  </pic:spPr>
                </pic:pic>
              </a:graphicData>
            </a:graphic>
          </wp:inline>
        </w:drawing>
      </w:r>
      <w:r>
        <w:rPr>
          <w:sz w:val="20"/>
        </w:rPr>
      </w:r>
    </w:p>
    <w:p>
      <w:pPr>
        <w:spacing w:line="249" w:lineRule="exact" w:before="0"/>
        <w:ind w:left="580" w:right="93" w:firstLine="0"/>
        <w:jc w:val="left"/>
        <w:rPr>
          <w:sz w:val="20"/>
        </w:rPr>
      </w:pPr>
      <w:r>
        <w:rPr>
          <w:sz w:val="20"/>
        </w:rPr>
        <w:t>Certificado Médico presentado por el alumno Owen en 1919, ubicado en el Archivo Histórico de la</w:t>
      </w:r>
    </w:p>
    <w:p>
      <w:pPr>
        <w:spacing w:line="242" w:lineRule="auto" w:before="0"/>
        <w:ind w:left="3524" w:right="456" w:hanging="3040"/>
        <w:jc w:val="left"/>
        <w:rPr>
          <w:i/>
          <w:sz w:val="20"/>
        </w:rPr>
      </w:pPr>
      <w:r>
        <w:rPr>
          <w:sz w:val="20"/>
        </w:rPr>
        <w:t>Universidad Autónoma del Estado de México.</w:t>
      </w:r>
      <w:r>
        <w:rPr>
          <w:i/>
          <w:sz w:val="20"/>
        </w:rPr>
        <w:t>(Maricela del Carmen Osorio, 2013, Acervo Digital de </w:t>
      </w:r>
      <w:r>
        <w:rPr>
          <w:i/>
          <w:sz w:val="20"/>
        </w:rPr>
        <w:t>Maricela del Carmen Osorio).</w:t>
      </w:r>
    </w:p>
    <w:p>
      <w:pPr>
        <w:pStyle w:val="BodyText"/>
        <w:spacing w:before="9"/>
        <w:rPr>
          <w:i/>
          <w:sz w:val="23"/>
        </w:rPr>
      </w:pPr>
    </w:p>
    <w:p>
      <w:pPr>
        <w:pStyle w:val="BodyText"/>
        <w:ind w:left="119" w:right="108" w:firstLine="427"/>
        <w:jc w:val="both"/>
      </w:pPr>
      <w:r>
        <w:rPr/>
        <w:t>Un requisito más presentado por quienes apoyaban los estudios del joven sinaloense</w:t>
      </w:r>
      <w:r>
        <w:rPr>
          <w:spacing w:val="-16"/>
        </w:rPr>
        <w:t> </w:t>
      </w:r>
      <w:r>
        <w:rPr/>
        <w:t>fue</w:t>
      </w:r>
      <w:r>
        <w:rPr>
          <w:spacing w:val="-11"/>
        </w:rPr>
        <w:t> </w:t>
      </w:r>
      <w:r>
        <w:rPr/>
        <w:t>la</w:t>
      </w:r>
      <w:r>
        <w:rPr>
          <w:spacing w:val="-16"/>
        </w:rPr>
        <w:t> </w:t>
      </w:r>
      <w:r>
        <w:rPr/>
        <w:t>carta</w:t>
      </w:r>
      <w:r>
        <w:rPr>
          <w:spacing w:val="-16"/>
        </w:rPr>
        <w:t> </w:t>
      </w:r>
      <w:r>
        <w:rPr/>
        <w:t>de</w:t>
      </w:r>
      <w:r>
        <w:rPr>
          <w:spacing w:val="-11"/>
        </w:rPr>
        <w:t> </w:t>
      </w:r>
      <w:r>
        <w:rPr/>
        <w:t>recomendación</w:t>
      </w:r>
      <w:r>
        <w:rPr>
          <w:spacing w:val="-21"/>
        </w:rPr>
        <w:t> </w:t>
      </w:r>
      <w:r>
        <w:rPr/>
        <w:t>que</w:t>
      </w:r>
      <w:r>
        <w:rPr>
          <w:spacing w:val="-16"/>
        </w:rPr>
        <w:t> </w:t>
      </w:r>
      <w:r>
        <w:rPr/>
        <w:t>le</w:t>
      </w:r>
      <w:r>
        <w:rPr>
          <w:spacing w:val="-16"/>
        </w:rPr>
        <w:t> </w:t>
      </w:r>
      <w:r>
        <w:rPr/>
        <w:t>redactaron</w:t>
      </w:r>
      <w:r>
        <w:rPr>
          <w:spacing w:val="-21"/>
        </w:rPr>
        <w:t> </w:t>
      </w:r>
      <w:r>
        <w:rPr/>
        <w:t>sus</w:t>
      </w:r>
      <w:r>
        <w:rPr>
          <w:spacing w:val="-13"/>
        </w:rPr>
        <w:t> </w:t>
      </w:r>
      <w:r>
        <w:rPr/>
        <w:t>vecinos,</w:t>
      </w:r>
      <w:r>
        <w:rPr>
          <w:spacing w:val="-14"/>
        </w:rPr>
        <w:t> </w:t>
      </w:r>
      <w:r>
        <w:rPr/>
        <w:t>de</w:t>
      </w:r>
      <w:r>
        <w:rPr>
          <w:spacing w:val="-16"/>
        </w:rPr>
        <w:t> </w:t>
      </w:r>
      <w:r>
        <w:rPr/>
        <w:t>donde</w:t>
      </w:r>
      <w:r>
        <w:rPr>
          <w:spacing w:val="-16"/>
        </w:rPr>
        <w:t> </w:t>
      </w:r>
      <w:r>
        <w:rPr/>
        <w:t>constó calificativos</w:t>
      </w:r>
      <w:r>
        <w:rPr>
          <w:spacing w:val="-5"/>
        </w:rPr>
        <w:t> </w:t>
      </w:r>
      <w:r>
        <w:rPr/>
        <w:t>como:</w:t>
      </w:r>
    </w:p>
    <w:p>
      <w:pPr>
        <w:pStyle w:val="BodyText"/>
      </w:pPr>
    </w:p>
    <w:p>
      <w:pPr>
        <w:spacing w:line="240" w:lineRule="auto" w:before="0"/>
        <w:ind w:left="969" w:right="108" w:firstLine="0"/>
        <w:jc w:val="both"/>
        <w:rPr>
          <w:i/>
          <w:sz w:val="24"/>
        </w:rPr>
      </w:pPr>
      <w:r>
        <w:rPr>
          <w:i/>
          <w:sz w:val="24"/>
        </w:rPr>
        <w:t>Los que suscribimos, mayores de edad y vecinos de esta población, CERTIFICAMOS: </w:t>
      </w:r>
      <w:r>
        <w:rPr>
          <w:i/>
          <w:sz w:val="24"/>
        </w:rPr>
        <w:t>que hace varios años conocemos al joven Gilberto O. Estrada y nos consta que siempre ha sido de buena conducta y dedicado a sus estudios.</w:t>
      </w:r>
    </w:p>
    <w:p>
      <w:pPr>
        <w:pStyle w:val="BodyText"/>
        <w:spacing w:before="8"/>
        <w:rPr>
          <w:i/>
          <w:sz w:val="23"/>
        </w:rPr>
      </w:pPr>
    </w:p>
    <w:p>
      <w:pPr>
        <w:spacing w:line="322" w:lineRule="exact" w:before="0"/>
        <w:ind w:left="969" w:right="105" w:firstLine="0"/>
        <w:jc w:val="both"/>
        <w:rPr>
          <w:i/>
          <w:sz w:val="24"/>
        </w:rPr>
      </w:pPr>
      <w:r>
        <w:rPr>
          <w:i/>
          <w:sz w:val="24"/>
        </w:rPr>
        <w:t>Y para los usos que al interesado convengan, expedimos el presente en la Ciudad de </w:t>
      </w:r>
      <w:r>
        <w:rPr>
          <w:i/>
          <w:sz w:val="24"/>
        </w:rPr>
        <w:t>Toluca, a los veinticinco días del mes de enero de mil novecientos diez y nueve.</w:t>
      </w:r>
    </w:p>
    <w:p>
      <w:pPr>
        <w:spacing w:after="0" w:line="322" w:lineRule="exact"/>
        <w:jc w:val="both"/>
        <w:rPr>
          <w:sz w:val="24"/>
        </w:rPr>
        <w:sectPr>
          <w:pgSz w:w="12240" w:h="15840"/>
          <w:pgMar w:header="707" w:footer="1039" w:top="900" w:bottom="1220" w:left="1580" w:right="1220"/>
        </w:sectPr>
      </w:pPr>
    </w:p>
    <w:p>
      <w:pPr>
        <w:pStyle w:val="BodyText"/>
        <w:rPr>
          <w:i/>
          <w:sz w:val="20"/>
        </w:rPr>
      </w:pPr>
    </w:p>
    <w:p>
      <w:pPr>
        <w:pStyle w:val="BodyText"/>
        <w:spacing w:before="9"/>
        <w:rPr>
          <w:i/>
          <w:sz w:val="17"/>
        </w:rPr>
      </w:pPr>
    </w:p>
    <w:p>
      <w:pPr>
        <w:pStyle w:val="BodyText"/>
        <w:ind w:left="1242"/>
        <w:rPr>
          <w:sz w:val="20"/>
        </w:rPr>
      </w:pPr>
      <w:r>
        <w:rPr>
          <w:sz w:val="20"/>
        </w:rPr>
        <w:drawing>
          <wp:inline distT="0" distB="0" distL="0" distR="0">
            <wp:extent cx="4698874" cy="3018663"/>
            <wp:effectExtent l="0" t="0" r="0" b="0"/>
            <wp:docPr id="153" name="image80.jpeg" descr=""/>
            <wp:cNvGraphicFramePr>
              <a:graphicFrameLocks noChangeAspect="1"/>
            </wp:cNvGraphicFramePr>
            <a:graphic>
              <a:graphicData uri="http://schemas.openxmlformats.org/drawingml/2006/picture">
                <pic:pic>
                  <pic:nvPicPr>
                    <pic:cNvPr id="154" name="image80.jpeg"/>
                    <pic:cNvPicPr/>
                  </pic:nvPicPr>
                  <pic:blipFill>
                    <a:blip r:embed="rId100" cstate="print"/>
                    <a:stretch>
                      <a:fillRect/>
                    </a:stretch>
                  </pic:blipFill>
                  <pic:spPr>
                    <a:xfrm>
                      <a:off x="0" y="0"/>
                      <a:ext cx="4698874" cy="3018663"/>
                    </a:xfrm>
                    <a:prstGeom prst="rect">
                      <a:avLst/>
                    </a:prstGeom>
                  </pic:spPr>
                </pic:pic>
              </a:graphicData>
            </a:graphic>
          </wp:inline>
        </w:drawing>
      </w:r>
      <w:r>
        <w:rPr>
          <w:sz w:val="20"/>
        </w:rPr>
      </w:r>
    </w:p>
    <w:p>
      <w:pPr>
        <w:spacing w:line="237" w:lineRule="auto" w:before="8"/>
        <w:ind w:left="119" w:right="116" w:firstLine="427"/>
        <w:jc w:val="both"/>
        <w:rPr>
          <w:i/>
          <w:sz w:val="20"/>
        </w:rPr>
      </w:pPr>
      <w:r>
        <w:rPr>
          <w:sz w:val="20"/>
        </w:rPr>
        <w:t>Documento firmado sin especificación de nombres. Expediente 6418 del Archivo Histórico de la Universidad</w:t>
      </w:r>
      <w:r>
        <w:rPr>
          <w:spacing w:val="-3"/>
          <w:sz w:val="20"/>
        </w:rPr>
        <w:t> </w:t>
      </w:r>
      <w:r>
        <w:rPr>
          <w:sz w:val="20"/>
        </w:rPr>
        <w:t>Autónoma</w:t>
      </w:r>
      <w:r>
        <w:rPr>
          <w:spacing w:val="-8"/>
          <w:sz w:val="20"/>
        </w:rPr>
        <w:t> </w:t>
      </w:r>
      <w:r>
        <w:rPr>
          <w:sz w:val="20"/>
        </w:rPr>
        <w:t>del</w:t>
      </w:r>
      <w:r>
        <w:rPr>
          <w:spacing w:val="-6"/>
          <w:sz w:val="20"/>
        </w:rPr>
        <w:t> </w:t>
      </w:r>
      <w:r>
        <w:rPr>
          <w:sz w:val="20"/>
        </w:rPr>
        <w:t>Estado</w:t>
      </w:r>
      <w:r>
        <w:rPr>
          <w:spacing w:val="-8"/>
          <w:sz w:val="20"/>
        </w:rPr>
        <w:t> </w:t>
      </w:r>
      <w:r>
        <w:rPr>
          <w:sz w:val="20"/>
        </w:rPr>
        <w:t>de</w:t>
      </w:r>
      <w:r>
        <w:rPr>
          <w:spacing w:val="-5"/>
          <w:sz w:val="20"/>
        </w:rPr>
        <w:t> </w:t>
      </w:r>
      <w:r>
        <w:rPr>
          <w:sz w:val="20"/>
        </w:rPr>
        <w:t>México</w:t>
      </w:r>
      <w:r>
        <w:rPr>
          <w:spacing w:val="1"/>
          <w:sz w:val="20"/>
        </w:rPr>
        <w:t> </w:t>
      </w:r>
      <w:r>
        <w:rPr>
          <w:i/>
          <w:sz w:val="20"/>
        </w:rPr>
        <w:t>(Maricela</w:t>
      </w:r>
      <w:r>
        <w:rPr>
          <w:i/>
          <w:spacing w:val="-3"/>
          <w:sz w:val="20"/>
        </w:rPr>
        <w:t> </w:t>
      </w:r>
      <w:r>
        <w:rPr>
          <w:i/>
          <w:sz w:val="20"/>
        </w:rPr>
        <w:t>del</w:t>
      </w:r>
      <w:r>
        <w:rPr>
          <w:i/>
          <w:spacing w:val="-8"/>
          <w:sz w:val="20"/>
        </w:rPr>
        <w:t> </w:t>
      </w:r>
      <w:r>
        <w:rPr>
          <w:i/>
          <w:sz w:val="20"/>
        </w:rPr>
        <w:t>Carmen</w:t>
      </w:r>
      <w:r>
        <w:rPr>
          <w:i/>
          <w:spacing w:val="-6"/>
          <w:sz w:val="20"/>
        </w:rPr>
        <w:t> </w:t>
      </w:r>
      <w:r>
        <w:rPr>
          <w:i/>
          <w:sz w:val="20"/>
        </w:rPr>
        <w:t>Osorio,</w:t>
      </w:r>
      <w:r>
        <w:rPr>
          <w:i/>
          <w:spacing w:val="-7"/>
          <w:sz w:val="20"/>
        </w:rPr>
        <w:t> </w:t>
      </w:r>
      <w:r>
        <w:rPr>
          <w:i/>
          <w:sz w:val="20"/>
        </w:rPr>
        <w:t>2013. Acervo</w:t>
      </w:r>
      <w:r>
        <w:rPr>
          <w:i/>
          <w:spacing w:val="-7"/>
          <w:sz w:val="20"/>
        </w:rPr>
        <w:t> </w:t>
      </w:r>
      <w:r>
        <w:rPr>
          <w:i/>
          <w:sz w:val="20"/>
        </w:rPr>
        <w:t>Digital</w:t>
      </w:r>
      <w:r>
        <w:rPr>
          <w:i/>
          <w:spacing w:val="-3"/>
          <w:sz w:val="20"/>
        </w:rPr>
        <w:t> </w:t>
      </w:r>
      <w:r>
        <w:rPr>
          <w:i/>
          <w:sz w:val="20"/>
        </w:rPr>
        <w:t>de</w:t>
      </w:r>
      <w:r>
        <w:rPr>
          <w:i/>
          <w:spacing w:val="-6"/>
          <w:sz w:val="20"/>
        </w:rPr>
        <w:t> </w:t>
      </w:r>
      <w:r>
        <w:rPr>
          <w:i/>
          <w:sz w:val="20"/>
        </w:rPr>
        <w:t>Maricela </w:t>
      </w:r>
      <w:r>
        <w:rPr>
          <w:i/>
          <w:sz w:val="20"/>
        </w:rPr>
        <w:t>del Carmen</w:t>
      </w:r>
      <w:r>
        <w:rPr>
          <w:i/>
          <w:spacing w:val="-5"/>
          <w:sz w:val="20"/>
        </w:rPr>
        <w:t> </w:t>
      </w:r>
      <w:r>
        <w:rPr>
          <w:i/>
          <w:sz w:val="20"/>
        </w:rPr>
        <w:t>Osorio).</w:t>
      </w:r>
    </w:p>
    <w:p>
      <w:pPr>
        <w:pStyle w:val="BodyText"/>
        <w:spacing w:before="3"/>
        <w:rPr>
          <w:i/>
        </w:rPr>
      </w:pPr>
    </w:p>
    <w:p>
      <w:pPr>
        <w:pStyle w:val="BodyText"/>
        <w:ind w:left="119" w:right="129" w:firstLine="427"/>
        <w:jc w:val="both"/>
      </w:pPr>
      <w:r>
        <w:rPr/>
        <w:t>A dichas solicitudes se agregó el documento oficial que certificaba que en el libro de acta de exámenes consta que el joven Owen Gilberto fue examinado y aprobado de las materias que a continuación se expresan: Aritmética y Geometría, Derecho, Moral, Ciencias naturales, Fisiología e higiene, Medicina Doméstica, Historia y Geografía, Ejercicios Militares, Dibujo, Solfeo y Coros, Trabajos Manuales, Gimnasia.</w:t>
      </w:r>
    </w:p>
    <w:p>
      <w:pPr>
        <w:pStyle w:val="BodyText"/>
        <w:spacing w:before="9"/>
        <w:rPr>
          <w:sz w:val="23"/>
        </w:rPr>
      </w:pPr>
    </w:p>
    <w:p>
      <w:pPr>
        <w:pStyle w:val="BodyText"/>
        <w:spacing w:line="242" w:lineRule="auto"/>
        <w:ind w:left="119" w:right="129" w:firstLine="427"/>
        <w:jc w:val="both"/>
      </w:pPr>
      <w:r>
        <w:rPr/>
        <w:t>Constancia que se dio en la ciudad de Toluca a los Veintinueve días del mes de Enero de Mil Novecientos Diecinueve.</w:t>
      </w:r>
    </w:p>
    <w:p>
      <w:pPr>
        <w:pStyle w:val="BodyText"/>
        <w:spacing w:before="5"/>
        <w:rPr>
          <w:sz w:val="23"/>
        </w:rPr>
      </w:pPr>
    </w:p>
    <w:p>
      <w:pPr>
        <w:pStyle w:val="BodyText"/>
        <w:spacing w:line="322" w:lineRule="exact"/>
        <w:ind w:left="119" w:right="135" w:firstLine="427"/>
        <w:jc w:val="both"/>
      </w:pPr>
      <w:r>
        <w:rPr/>
        <w:t>Se hizo el oficio de aceptación firmada por el director del Instituto, y Owen fue inscrito con el número de lista 39.</w:t>
      </w:r>
    </w:p>
    <w:p>
      <w:pPr>
        <w:pStyle w:val="BodyText"/>
        <w:spacing w:before="8"/>
      </w:pPr>
    </w:p>
    <w:p>
      <w:pPr>
        <w:spacing w:line="240" w:lineRule="auto" w:before="0"/>
        <w:ind w:left="119" w:right="116" w:firstLine="427"/>
        <w:jc w:val="both"/>
        <w:rPr>
          <w:sz w:val="24"/>
        </w:rPr>
      </w:pPr>
      <w:r>
        <w:rPr>
          <w:sz w:val="24"/>
        </w:rPr>
        <w:t>Se</w:t>
      </w:r>
      <w:r>
        <w:rPr>
          <w:spacing w:val="-16"/>
          <w:sz w:val="24"/>
        </w:rPr>
        <w:t> </w:t>
      </w:r>
      <w:r>
        <w:rPr>
          <w:sz w:val="24"/>
        </w:rPr>
        <w:t>puede</w:t>
      </w:r>
      <w:r>
        <w:rPr>
          <w:spacing w:val="-16"/>
          <w:sz w:val="24"/>
        </w:rPr>
        <w:t> </w:t>
      </w:r>
      <w:r>
        <w:rPr>
          <w:sz w:val="24"/>
        </w:rPr>
        <w:t>observar</w:t>
      </w:r>
      <w:r>
        <w:rPr>
          <w:spacing w:val="-20"/>
          <w:sz w:val="24"/>
        </w:rPr>
        <w:t> </w:t>
      </w:r>
      <w:r>
        <w:rPr>
          <w:sz w:val="24"/>
        </w:rPr>
        <w:t>que</w:t>
      </w:r>
      <w:r>
        <w:rPr>
          <w:spacing w:val="-16"/>
          <w:sz w:val="24"/>
        </w:rPr>
        <w:t> </w:t>
      </w:r>
      <w:r>
        <w:rPr>
          <w:sz w:val="24"/>
        </w:rPr>
        <w:t>su</w:t>
      </w:r>
      <w:r>
        <w:rPr>
          <w:spacing w:val="-21"/>
          <w:sz w:val="24"/>
        </w:rPr>
        <w:t> </w:t>
      </w:r>
      <w:r>
        <w:rPr>
          <w:sz w:val="24"/>
        </w:rPr>
        <w:t>apellido</w:t>
      </w:r>
      <w:r>
        <w:rPr>
          <w:spacing w:val="-13"/>
          <w:sz w:val="24"/>
        </w:rPr>
        <w:t> </w:t>
      </w:r>
      <w:r>
        <w:rPr>
          <w:sz w:val="24"/>
        </w:rPr>
        <w:t>Owen,</w:t>
      </w:r>
      <w:r>
        <w:rPr>
          <w:spacing w:val="-14"/>
          <w:sz w:val="24"/>
        </w:rPr>
        <w:t> </w:t>
      </w:r>
      <w:r>
        <w:rPr>
          <w:sz w:val="24"/>
        </w:rPr>
        <w:t>quedó</w:t>
      </w:r>
      <w:r>
        <w:rPr>
          <w:spacing w:val="-13"/>
          <w:sz w:val="24"/>
        </w:rPr>
        <w:t> </w:t>
      </w:r>
      <w:r>
        <w:rPr>
          <w:sz w:val="24"/>
        </w:rPr>
        <w:t>registrado</w:t>
      </w:r>
      <w:r>
        <w:rPr>
          <w:spacing w:val="-13"/>
          <w:sz w:val="24"/>
        </w:rPr>
        <w:t> </w:t>
      </w:r>
      <w:r>
        <w:rPr>
          <w:sz w:val="24"/>
        </w:rPr>
        <w:t>en</w:t>
      </w:r>
      <w:r>
        <w:rPr>
          <w:spacing w:val="-21"/>
          <w:sz w:val="24"/>
        </w:rPr>
        <w:t> </w:t>
      </w:r>
      <w:r>
        <w:rPr>
          <w:sz w:val="24"/>
        </w:rPr>
        <w:t>su</w:t>
      </w:r>
      <w:r>
        <w:rPr>
          <w:spacing w:val="-17"/>
          <w:sz w:val="24"/>
        </w:rPr>
        <w:t> </w:t>
      </w:r>
      <w:r>
        <w:rPr>
          <w:sz w:val="24"/>
        </w:rPr>
        <w:t>inscripción,</w:t>
      </w:r>
      <w:r>
        <w:rPr>
          <w:spacing w:val="-14"/>
          <w:sz w:val="24"/>
        </w:rPr>
        <w:t> </w:t>
      </w:r>
      <w:r>
        <w:rPr>
          <w:sz w:val="24"/>
        </w:rPr>
        <w:t>oficios y boleta de calificaciones del Instituto como Oven. Peñaloza (2000, p109) menciona que esto quizá se debe que:… “</w:t>
      </w:r>
      <w:r>
        <w:rPr>
          <w:i/>
          <w:sz w:val="24"/>
        </w:rPr>
        <w:t>En el círculo de amigos que frecuentaba en Toluca, Owen fue </w:t>
      </w:r>
      <w:r>
        <w:rPr>
          <w:i/>
          <w:sz w:val="24"/>
        </w:rPr>
        <w:t>conocido con el sobrenombre de Betoven, que resultaba de unir el diminutivo de su nombre con la pronunciación de su apellido irlandés con</w:t>
      </w:r>
      <w:r>
        <w:rPr>
          <w:i/>
          <w:spacing w:val="-14"/>
          <w:sz w:val="24"/>
        </w:rPr>
        <w:t> </w:t>
      </w:r>
      <w:r>
        <w:rPr>
          <w:i/>
          <w:sz w:val="24"/>
        </w:rPr>
        <w:t>uvé</w:t>
      </w:r>
      <w:r>
        <w:rPr>
          <w:sz w:val="24"/>
        </w:rPr>
        <w:t>”.</w:t>
      </w:r>
    </w:p>
    <w:p>
      <w:pPr>
        <w:pStyle w:val="BodyText"/>
        <w:spacing w:before="8"/>
        <w:rPr>
          <w:sz w:val="23"/>
        </w:rPr>
      </w:pPr>
    </w:p>
    <w:p>
      <w:pPr>
        <w:pStyle w:val="BodyText"/>
        <w:spacing w:line="322" w:lineRule="exact"/>
        <w:ind w:left="119" w:right="127" w:firstLine="427"/>
        <w:jc w:val="both"/>
      </w:pPr>
      <w:r>
        <w:rPr/>
        <w:t>La preparatoria comprendía dos ciclos escolares: Secundaria y Bachillerato. Owen a los 14 años de edad fue alumno de secundaria, cuya inscripción data del 26 de  enero</w:t>
      </w:r>
    </w:p>
    <w:p>
      <w:pPr>
        <w:spacing w:after="0" w:line="322" w:lineRule="exact"/>
        <w:jc w:val="both"/>
        <w:sectPr>
          <w:pgSz w:w="12240" w:h="15840"/>
          <w:pgMar w:header="707" w:footer="1039" w:top="900" w:bottom="1220" w:left="1580" w:right="1200"/>
        </w:sectPr>
      </w:pPr>
    </w:p>
    <w:p>
      <w:pPr>
        <w:pStyle w:val="BodyText"/>
        <w:rPr>
          <w:sz w:val="20"/>
        </w:rPr>
      </w:pPr>
    </w:p>
    <w:p>
      <w:pPr>
        <w:pStyle w:val="BodyText"/>
        <w:rPr>
          <w:sz w:val="16"/>
        </w:rPr>
      </w:pPr>
    </w:p>
    <w:p>
      <w:pPr>
        <w:pStyle w:val="BodyText"/>
        <w:spacing w:line="242" w:lineRule="auto" w:before="21"/>
        <w:ind w:left="119" w:right="93"/>
      </w:pPr>
      <w:r>
        <w:rPr/>
        <w:t>de 1919. También existen documentos oficiales que demuestran que trabajó como bibliotecario hasta 1923, año en que dejó la Ciudad de Toluca, teniendo 19 años.</w:t>
      </w:r>
    </w:p>
    <w:p>
      <w:pPr>
        <w:pStyle w:val="BodyText"/>
        <w:spacing w:before="11"/>
        <w:rPr>
          <w:sz w:val="23"/>
        </w:rPr>
      </w:pPr>
    </w:p>
    <w:p>
      <w:pPr>
        <w:pStyle w:val="BodyText"/>
        <w:ind w:left="119" w:right="107" w:firstLine="427"/>
        <w:jc w:val="both"/>
      </w:pPr>
      <w:r>
        <w:rPr/>
        <w:t>El </w:t>
      </w:r>
      <w:r>
        <w:rPr>
          <w:spacing w:val="-3"/>
        </w:rPr>
        <w:t>alumno </w:t>
      </w:r>
      <w:r>
        <w:rPr/>
        <w:t>Owen demostró buen aprovechamiento y en casi la totalidad de sus asignaturas</w:t>
      </w:r>
      <w:r>
        <w:rPr>
          <w:spacing w:val="-15"/>
        </w:rPr>
        <w:t> </w:t>
      </w:r>
      <w:r>
        <w:rPr/>
        <w:t>obtuvo</w:t>
      </w:r>
      <w:r>
        <w:rPr>
          <w:spacing w:val="-12"/>
        </w:rPr>
        <w:t> </w:t>
      </w:r>
      <w:r>
        <w:rPr/>
        <w:t>la</w:t>
      </w:r>
      <w:r>
        <w:rPr>
          <w:spacing w:val="-14"/>
        </w:rPr>
        <w:t> </w:t>
      </w:r>
      <w:r>
        <w:rPr/>
        <w:t>calificación</w:t>
      </w:r>
      <w:r>
        <w:rPr>
          <w:spacing w:val="-19"/>
        </w:rPr>
        <w:t> </w:t>
      </w:r>
      <w:r>
        <w:rPr/>
        <w:t>de</w:t>
      </w:r>
      <w:r>
        <w:rPr>
          <w:spacing w:val="-13"/>
        </w:rPr>
        <w:t> </w:t>
      </w:r>
      <w:r>
        <w:rPr/>
        <w:t>MB.</w:t>
      </w:r>
      <w:r>
        <w:rPr>
          <w:spacing w:val="-16"/>
        </w:rPr>
        <w:t> </w:t>
      </w:r>
      <w:r>
        <w:rPr/>
        <w:t>Sin</w:t>
      </w:r>
      <w:r>
        <w:rPr>
          <w:spacing w:val="-19"/>
        </w:rPr>
        <w:t> </w:t>
      </w:r>
      <w:r>
        <w:rPr/>
        <w:t>embargo</w:t>
      </w:r>
      <w:r>
        <w:rPr>
          <w:spacing w:val="-12"/>
        </w:rPr>
        <w:t> </w:t>
      </w:r>
      <w:r>
        <w:rPr/>
        <w:t>existieron</w:t>
      </w:r>
      <w:r>
        <w:rPr>
          <w:spacing w:val="-19"/>
        </w:rPr>
        <w:t> </w:t>
      </w:r>
      <w:r>
        <w:rPr/>
        <w:t>algunos</w:t>
      </w:r>
      <w:r>
        <w:rPr>
          <w:spacing w:val="-15"/>
        </w:rPr>
        <w:t> </w:t>
      </w:r>
      <w:r>
        <w:rPr/>
        <w:t>incidentes</w:t>
      </w:r>
      <w:r>
        <w:rPr>
          <w:spacing w:val="-14"/>
        </w:rPr>
        <w:t> </w:t>
      </w:r>
      <w:r>
        <w:rPr/>
        <w:t>que para muchos de los seres humanos </w:t>
      </w:r>
      <w:r>
        <w:rPr>
          <w:spacing w:val="-3"/>
        </w:rPr>
        <w:t>que </w:t>
      </w:r>
      <w:r>
        <w:rPr/>
        <w:t>pasan por la etapa de la adolescencia son parte de ese periodo. Algunos </w:t>
      </w:r>
      <w:r>
        <w:rPr>
          <w:spacing w:val="-3"/>
        </w:rPr>
        <w:t>que </w:t>
      </w:r>
      <w:r>
        <w:rPr/>
        <w:t>quedaron registrados y cuestionados de manera reglamentaria</w:t>
      </w:r>
      <w:r>
        <w:rPr>
          <w:spacing w:val="-16"/>
        </w:rPr>
        <w:t> </w:t>
      </w:r>
      <w:r>
        <w:rPr/>
        <w:t>fueron:</w:t>
      </w:r>
    </w:p>
    <w:p>
      <w:pPr>
        <w:pStyle w:val="BodyText"/>
      </w:pPr>
    </w:p>
    <w:p>
      <w:pPr>
        <w:pStyle w:val="BodyText"/>
        <w:spacing w:before="1"/>
        <w:ind w:left="547" w:right="93"/>
      </w:pPr>
      <w:r>
        <w:rPr/>
        <w:t>En el artículo 179 de la Ley General de Educación dice que:</w:t>
      </w:r>
    </w:p>
    <w:p>
      <w:pPr>
        <w:pStyle w:val="BodyText"/>
      </w:pPr>
    </w:p>
    <w:p>
      <w:pPr>
        <w:spacing w:line="240" w:lineRule="auto" w:before="0"/>
        <w:ind w:left="830" w:right="99" w:firstLine="0"/>
        <w:jc w:val="both"/>
        <w:rPr>
          <w:rFonts w:ascii="Times New Roman" w:hAnsi="Times New Roman"/>
          <w:sz w:val="20"/>
        </w:rPr>
      </w:pPr>
      <w:r>
        <w:rPr>
          <w:i/>
          <w:sz w:val="24"/>
        </w:rPr>
        <w:t>“TODOS los alumnos de las Escuelas Oficiales y particulares perderán el derecho a </w:t>
      </w:r>
      <w:r>
        <w:rPr>
          <w:i/>
          <w:sz w:val="24"/>
        </w:rPr>
        <w:t>examen si en el año tienen un número de faltas igual a la quinta parte del número de asistencias que haya habido en el grupo correspondiente, pero por cada falta a la clase de Ejercicios Militares se contarán dos para los efectos de éste artículo que afectará en este caso el examen general de todas las materias que curso</w:t>
      </w:r>
      <w:r>
        <w:rPr>
          <w:sz w:val="24"/>
        </w:rPr>
        <w:t>.” (</w:t>
      </w:r>
      <w:r>
        <w:rPr>
          <w:rFonts w:ascii="Times New Roman" w:hAnsi="Times New Roman"/>
          <w:sz w:val="20"/>
        </w:rPr>
        <w:t>Archivo Histórico de la UAEM. Expediente 6445).</w:t>
      </w:r>
    </w:p>
    <w:p>
      <w:pPr>
        <w:pStyle w:val="BodyText"/>
        <w:rPr>
          <w:rFonts w:ascii="Times New Roman"/>
          <w:sz w:val="20"/>
        </w:rPr>
      </w:pPr>
    </w:p>
    <w:p>
      <w:pPr>
        <w:pStyle w:val="BodyText"/>
        <w:rPr>
          <w:rFonts w:ascii="Times New Roman"/>
          <w:sz w:val="20"/>
        </w:rPr>
      </w:pPr>
    </w:p>
    <w:p>
      <w:pPr>
        <w:pStyle w:val="BodyText"/>
        <w:spacing w:before="6"/>
        <w:rPr>
          <w:rFonts w:ascii="Times New Roman"/>
          <w:sz w:val="16"/>
        </w:rPr>
      </w:pPr>
    </w:p>
    <w:p>
      <w:pPr>
        <w:pStyle w:val="BodyText"/>
        <w:spacing w:line="242" w:lineRule="auto" w:before="1"/>
        <w:ind w:left="119" w:right="157" w:firstLine="427"/>
        <w:jc w:val="both"/>
      </w:pPr>
      <w:r>
        <w:rPr/>
        <w:t>Y entonces podemos constatar que el alumno Gilberto Owen no cumplió con ese requisito debido a que en el expediente No. 92 se dice que:</w:t>
      </w:r>
    </w:p>
    <w:p>
      <w:pPr>
        <w:pStyle w:val="BodyText"/>
        <w:spacing w:before="5"/>
        <w:rPr>
          <w:sz w:val="23"/>
        </w:rPr>
      </w:pPr>
    </w:p>
    <w:p>
      <w:pPr>
        <w:pStyle w:val="BodyText"/>
        <w:spacing w:line="322" w:lineRule="exact"/>
        <w:ind w:left="119" w:right="93" w:firstLine="427"/>
      </w:pPr>
      <w:r>
        <w:rPr/>
        <w:t>De acuerdo con el artículo anterior los alumnos que han perdido derecho a exámenes son los siguientes:</w:t>
      </w:r>
    </w:p>
    <w:p>
      <w:pPr>
        <w:pStyle w:val="BodyText"/>
        <w:spacing w:before="8"/>
      </w:pPr>
    </w:p>
    <w:p>
      <w:pPr>
        <w:spacing w:before="0"/>
        <w:ind w:left="0" w:right="107" w:firstLine="0"/>
        <w:jc w:val="right"/>
        <w:rPr>
          <w:i/>
          <w:sz w:val="24"/>
        </w:rPr>
      </w:pPr>
      <w:r>
        <w:rPr>
          <w:i/>
          <w:sz w:val="24"/>
          <w:u w:val="single"/>
        </w:rPr>
        <w:t>1/ero de Matemáticas:</w:t>
      </w:r>
    </w:p>
    <w:p>
      <w:pPr>
        <w:pStyle w:val="BodyText"/>
        <w:spacing w:before="6"/>
        <w:rPr>
          <w:i/>
          <w:sz w:val="22"/>
        </w:rPr>
      </w:pPr>
    </w:p>
    <w:p>
      <w:pPr>
        <w:spacing w:line="240" w:lineRule="auto" w:before="21"/>
        <w:ind w:left="902" w:right="100" w:firstLine="268"/>
        <w:jc w:val="right"/>
        <w:rPr>
          <w:rFonts w:ascii="Times New Roman" w:hAnsi="Times New Roman"/>
          <w:sz w:val="20"/>
        </w:rPr>
      </w:pPr>
      <w:r>
        <w:rPr>
          <w:i/>
          <w:sz w:val="24"/>
        </w:rPr>
        <w:t>Castro Miguel, Gómez I. Jacinto, Guerrero Fernando, López Silviano, Martínez José,</w:t>
      </w:r>
      <w:r>
        <w:rPr>
          <w:i/>
          <w:sz w:val="24"/>
        </w:rPr>
        <w:t> Martínez Luis, Guerrero Fernando, Muciño Fausto, Owen Gilberto, Ortega Guillermo, Schmitter Eduardo, Suarez Carlos, Vilchis José, Izquierdo Raúl, Martínez Luis, Izquierdo Raúl </w:t>
      </w:r>
      <w:r>
        <w:rPr>
          <w:sz w:val="24"/>
        </w:rPr>
        <w:t>(</w:t>
      </w:r>
      <w:r>
        <w:rPr>
          <w:rFonts w:ascii="Times New Roman" w:hAnsi="Times New Roman"/>
          <w:sz w:val="20"/>
        </w:rPr>
        <w:t>Archivo Histórico de la UAEM. Expediente 6445).</w:t>
      </w:r>
    </w:p>
    <w:p>
      <w:pPr>
        <w:pStyle w:val="BodyText"/>
        <w:rPr>
          <w:rFonts w:ascii="Times New Roman"/>
        </w:rPr>
      </w:pPr>
    </w:p>
    <w:p>
      <w:pPr>
        <w:pStyle w:val="BodyText"/>
        <w:spacing w:before="1"/>
        <w:rPr>
          <w:rFonts w:ascii="Times New Roman"/>
          <w:sz w:val="32"/>
        </w:rPr>
      </w:pPr>
    </w:p>
    <w:p>
      <w:pPr>
        <w:pStyle w:val="BodyText"/>
        <w:spacing w:line="322" w:lineRule="exact"/>
        <w:ind w:left="119" w:right="93" w:firstLine="427"/>
      </w:pPr>
      <w:r>
        <w:rPr/>
        <w:t>Es importante comentar que a fin de cuentas, si se le dio derecho a examen, pues aparecen sus calificaciones registradas.</w:t>
      </w:r>
    </w:p>
    <w:p>
      <w:pPr>
        <w:pStyle w:val="BodyText"/>
        <w:spacing w:before="8"/>
      </w:pPr>
    </w:p>
    <w:p>
      <w:pPr>
        <w:pStyle w:val="BodyText"/>
        <w:ind w:left="119" w:right="103"/>
        <w:jc w:val="both"/>
      </w:pPr>
      <w:r>
        <w:rPr/>
        <w:t>Contextualizando los programas de esa época y las formas administrativas que se llevaban a cabo, también se encontró un documento que muestra las temáticas con las que se evaluaron en un examen ordinario de primer año de secundaria las cuales quedaron  asentadas  en  acta  con  los  siguientes  contenidos:  Transformaciones   que</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19"/>
        <w:jc w:val="both"/>
        <w:rPr>
          <w:rFonts w:ascii="Times New Roman" w:hAnsi="Times New Roman"/>
          <w:sz w:val="20"/>
        </w:rPr>
      </w:pPr>
      <w:r>
        <w:rPr/>
        <w:t>pueden efectuarse en una proporción geométrica, teorema relativo a la proporción geométrica, aproximación de una suma, de una diferencia de un producto y de un cociente (sic). Determinación del logaritmo de un número en sus diversos casos (</w:t>
      </w:r>
      <w:r>
        <w:rPr>
          <w:rFonts w:ascii="Times New Roman" w:hAnsi="Times New Roman"/>
          <w:sz w:val="20"/>
        </w:rPr>
        <w:t>Archivo Histórico de la UAEM. Expediente 6445).</w:t>
      </w:r>
    </w:p>
    <w:p>
      <w:pPr>
        <w:pStyle w:val="BodyText"/>
        <w:spacing w:before="1"/>
        <w:rPr>
          <w:rFonts w:ascii="Times New Roman"/>
          <w:sz w:val="28"/>
        </w:rPr>
      </w:pPr>
    </w:p>
    <w:p>
      <w:pPr>
        <w:pStyle w:val="BodyText"/>
        <w:spacing w:line="322" w:lineRule="exact"/>
        <w:ind w:left="119" w:right="134" w:firstLine="427"/>
        <w:jc w:val="both"/>
      </w:pPr>
      <w:r>
        <w:rPr/>
        <w:t>Otro de los incidentes registrado en acta, </w:t>
      </w:r>
      <w:r>
        <w:rPr>
          <w:spacing w:val="-4"/>
        </w:rPr>
        <w:t>fue</w:t>
      </w:r>
      <w:r>
        <w:rPr>
          <w:spacing w:val="52"/>
        </w:rPr>
        <w:t> </w:t>
      </w:r>
      <w:r>
        <w:rPr/>
        <w:t>la queja de </w:t>
      </w:r>
      <w:r>
        <w:rPr>
          <w:spacing w:val="-3"/>
        </w:rPr>
        <w:t>un </w:t>
      </w:r>
      <w:r>
        <w:rPr/>
        <w:t>profesor </w:t>
      </w:r>
      <w:r>
        <w:rPr>
          <w:spacing w:val="-4"/>
        </w:rPr>
        <w:t>que </w:t>
      </w:r>
      <w:r>
        <w:rPr/>
        <w:t>expresándose con el lenguaje elegantemente acostumbrado escribió:</w:t>
      </w:r>
    </w:p>
    <w:p>
      <w:pPr>
        <w:pStyle w:val="BodyText"/>
        <w:spacing w:before="7"/>
      </w:pPr>
    </w:p>
    <w:p>
      <w:pPr>
        <w:spacing w:before="1"/>
        <w:ind w:left="0" w:right="131" w:firstLine="0"/>
        <w:jc w:val="right"/>
        <w:rPr>
          <w:i/>
          <w:sz w:val="24"/>
        </w:rPr>
      </w:pPr>
      <w:r>
        <w:rPr>
          <w:i/>
          <w:sz w:val="24"/>
        </w:rPr>
        <w:t>C. Director del Instituto Científico y Literario “Ignacio Ramírez”</w:t>
      </w:r>
    </w:p>
    <w:p>
      <w:pPr>
        <w:pStyle w:val="BodyText"/>
        <w:rPr>
          <w:i/>
        </w:rPr>
      </w:pPr>
    </w:p>
    <w:p>
      <w:pPr>
        <w:spacing w:before="1"/>
        <w:ind w:left="0" w:right="121" w:firstLine="0"/>
        <w:jc w:val="right"/>
        <w:rPr>
          <w:i/>
          <w:sz w:val="24"/>
        </w:rPr>
      </w:pPr>
      <w:r>
        <w:rPr>
          <w:i/>
          <w:sz w:val="24"/>
        </w:rPr>
        <w:t>Ciudad.</w:t>
      </w:r>
    </w:p>
    <w:p>
      <w:pPr>
        <w:pStyle w:val="BodyText"/>
        <w:rPr>
          <w:i/>
        </w:rPr>
      </w:pPr>
    </w:p>
    <w:p>
      <w:pPr>
        <w:spacing w:line="240" w:lineRule="auto" w:before="0"/>
        <w:ind w:left="134" w:right="125" w:firstLine="538"/>
        <w:jc w:val="right"/>
        <w:rPr>
          <w:i/>
          <w:sz w:val="24"/>
        </w:rPr>
      </w:pPr>
      <w:r>
        <w:rPr>
          <w:i/>
          <w:sz w:val="24"/>
        </w:rPr>
        <w:t>Atentamente tengo el honor de elevar ante Ud. la siguiente manifestación: En el cuerpo de</w:t>
      </w:r>
      <w:r>
        <w:rPr>
          <w:i/>
          <w:sz w:val="24"/>
        </w:rPr>
        <w:t> alumnos de primer año, asistente a la clase de ORFEÓN que es a mi cargo, existen dos de ellos, de nombre Novoa Francisco y Owen Gilberto, ambos observan conducta impropia, como instigadores de desorden: el primero, de una manera franca, el segundo bajo un estilo jesuítico y que producen resultados muy trascendentales para el buen orden dentro de dicha clase.</w:t>
      </w:r>
    </w:p>
    <w:p>
      <w:pPr>
        <w:pStyle w:val="BodyText"/>
        <w:rPr>
          <w:i/>
        </w:rPr>
      </w:pPr>
    </w:p>
    <w:p>
      <w:pPr>
        <w:spacing w:before="0"/>
        <w:ind w:left="0" w:right="122" w:firstLine="0"/>
        <w:jc w:val="right"/>
        <w:rPr>
          <w:i/>
          <w:sz w:val="24"/>
        </w:rPr>
      </w:pPr>
      <w:r>
        <w:rPr>
          <w:i/>
          <w:sz w:val="24"/>
        </w:rPr>
        <w:t>Dígolo a usted para su superior conocimiento, y le protesto de mi muy respetuosa atención.</w:t>
      </w:r>
    </w:p>
    <w:p>
      <w:pPr>
        <w:pStyle w:val="BodyText"/>
        <w:rPr>
          <w:i/>
        </w:rPr>
      </w:pPr>
    </w:p>
    <w:p>
      <w:pPr>
        <w:spacing w:before="1"/>
        <w:ind w:left="0" w:right="117" w:firstLine="0"/>
        <w:jc w:val="right"/>
        <w:rPr>
          <w:i/>
          <w:sz w:val="24"/>
        </w:rPr>
      </w:pPr>
      <w:r>
        <w:rPr>
          <w:i/>
          <w:sz w:val="24"/>
        </w:rPr>
        <w:t>Agustín Bobadilla.</w:t>
      </w:r>
    </w:p>
    <w:p>
      <w:pPr>
        <w:pStyle w:val="BodyText"/>
        <w:rPr>
          <w:i/>
        </w:rPr>
      </w:pPr>
    </w:p>
    <w:p>
      <w:pPr>
        <w:spacing w:line="240" w:lineRule="auto" w:before="0"/>
        <w:ind w:left="119" w:right="128" w:firstLine="427"/>
        <w:jc w:val="both"/>
        <w:rPr>
          <w:sz w:val="24"/>
        </w:rPr>
      </w:pPr>
      <w:r>
        <w:rPr>
          <w:sz w:val="24"/>
        </w:rPr>
        <w:t>Este documento quedó resguardado en el expediente Num. 77 que en su portada titularon como </w:t>
      </w:r>
      <w:r>
        <w:rPr>
          <w:i/>
          <w:sz w:val="24"/>
        </w:rPr>
        <w:t>relativo a la queja presentada al Profesor de Orfeón por conducta de dos </w:t>
      </w:r>
      <w:r>
        <w:rPr>
          <w:i/>
          <w:sz w:val="24"/>
        </w:rPr>
        <w:t>alumnos</w:t>
      </w:r>
      <w:r>
        <w:rPr>
          <w:sz w:val="24"/>
        </w:rPr>
        <w:t>.</w:t>
      </w:r>
    </w:p>
    <w:p>
      <w:pPr>
        <w:pStyle w:val="BodyText"/>
      </w:pPr>
    </w:p>
    <w:p>
      <w:pPr>
        <w:pStyle w:val="BodyText"/>
        <w:ind w:left="119" w:right="127" w:firstLine="427"/>
        <w:jc w:val="both"/>
      </w:pPr>
      <w:r>
        <w:rPr/>
        <w:t>Cabe mencionar </w:t>
      </w:r>
      <w:r>
        <w:rPr>
          <w:spacing w:val="-3"/>
        </w:rPr>
        <w:t>que </w:t>
      </w:r>
      <w:r>
        <w:rPr/>
        <w:t>el comportamiento estilo jesuítico se refiere a </w:t>
      </w:r>
      <w:r>
        <w:rPr>
          <w:spacing w:val="-3"/>
        </w:rPr>
        <w:t>que </w:t>
      </w:r>
      <w:r>
        <w:rPr/>
        <w:t>está inspirado</w:t>
      </w:r>
      <w:r>
        <w:rPr>
          <w:spacing w:val="-7"/>
        </w:rPr>
        <w:t> </w:t>
      </w:r>
      <w:r>
        <w:rPr/>
        <w:t>en</w:t>
      </w:r>
      <w:r>
        <w:rPr>
          <w:spacing w:val="-15"/>
        </w:rPr>
        <w:t> </w:t>
      </w:r>
      <w:r>
        <w:rPr/>
        <w:t>la</w:t>
      </w:r>
      <w:r>
        <w:rPr>
          <w:spacing w:val="-10"/>
        </w:rPr>
        <w:t> </w:t>
      </w:r>
      <w:r>
        <w:rPr/>
        <w:t>fe</w:t>
      </w:r>
      <w:r>
        <w:rPr>
          <w:spacing w:val="-9"/>
        </w:rPr>
        <w:t> </w:t>
      </w:r>
      <w:r>
        <w:rPr/>
        <w:t>cristiana.</w:t>
      </w:r>
      <w:r>
        <w:rPr>
          <w:spacing w:val="-8"/>
        </w:rPr>
        <w:t> </w:t>
      </w:r>
      <w:r>
        <w:rPr/>
        <w:t>Son</w:t>
      </w:r>
      <w:r>
        <w:rPr>
          <w:spacing w:val="-10"/>
        </w:rPr>
        <w:t> </w:t>
      </w:r>
      <w:r>
        <w:rPr/>
        <w:t>respetuosos</w:t>
      </w:r>
      <w:r>
        <w:rPr>
          <w:spacing w:val="-11"/>
        </w:rPr>
        <w:t> </w:t>
      </w:r>
      <w:r>
        <w:rPr/>
        <w:t>de</w:t>
      </w:r>
      <w:r>
        <w:rPr>
          <w:spacing w:val="-5"/>
        </w:rPr>
        <w:t> </w:t>
      </w:r>
      <w:r>
        <w:rPr/>
        <w:t>la</w:t>
      </w:r>
      <w:r>
        <w:rPr>
          <w:spacing w:val="-10"/>
        </w:rPr>
        <w:t> </w:t>
      </w:r>
      <w:r>
        <w:rPr/>
        <w:t>libertad</w:t>
      </w:r>
      <w:r>
        <w:rPr>
          <w:spacing w:val="-12"/>
        </w:rPr>
        <w:t> </w:t>
      </w:r>
      <w:r>
        <w:rPr/>
        <w:t>de</w:t>
      </w:r>
      <w:r>
        <w:rPr>
          <w:spacing w:val="-9"/>
        </w:rPr>
        <w:t> </w:t>
      </w:r>
      <w:r>
        <w:rPr/>
        <w:t>los</w:t>
      </w:r>
      <w:r>
        <w:rPr>
          <w:spacing w:val="-11"/>
        </w:rPr>
        <w:t> </w:t>
      </w:r>
      <w:r>
        <w:rPr/>
        <w:t>otros</w:t>
      </w:r>
      <w:r>
        <w:rPr>
          <w:spacing w:val="-11"/>
        </w:rPr>
        <w:t> </w:t>
      </w:r>
      <w:r>
        <w:rPr/>
        <w:t>y</w:t>
      </w:r>
      <w:r>
        <w:rPr>
          <w:spacing w:val="-14"/>
        </w:rPr>
        <w:t> </w:t>
      </w:r>
      <w:r>
        <w:rPr>
          <w:spacing w:val="-3"/>
        </w:rPr>
        <w:t>no</w:t>
      </w:r>
      <w:r>
        <w:rPr>
          <w:spacing w:val="-7"/>
        </w:rPr>
        <w:t> </w:t>
      </w:r>
      <w:r>
        <w:rPr/>
        <w:t>buscan</w:t>
      </w:r>
      <w:r>
        <w:rPr>
          <w:spacing w:val="-10"/>
        </w:rPr>
        <w:t> </w:t>
      </w:r>
      <w:r>
        <w:rPr/>
        <w:t>hacer proselitismo; pero su compromiso con la justicia, la paz, la tolerancia, el respeto a las personas, la unidad —en </w:t>
      </w:r>
      <w:r>
        <w:rPr>
          <w:spacing w:val="-4"/>
        </w:rPr>
        <w:t>una </w:t>
      </w:r>
      <w:r>
        <w:rPr/>
        <w:t>palabra— con el mensaje de Cristo, le da ciertamente</w:t>
      </w:r>
      <w:r>
        <w:rPr>
          <w:spacing w:val="-28"/>
        </w:rPr>
        <w:t> </w:t>
      </w:r>
      <w:r>
        <w:rPr/>
        <w:t>una coloración particular a su manera de</w:t>
      </w:r>
      <w:r>
        <w:rPr>
          <w:spacing w:val="-22"/>
        </w:rPr>
        <w:t> </w:t>
      </w:r>
      <w:r>
        <w:rPr/>
        <w:t>actuar.</w:t>
      </w:r>
    </w:p>
    <w:p>
      <w:pPr>
        <w:pStyle w:val="BodyText"/>
      </w:pPr>
    </w:p>
    <w:p>
      <w:pPr>
        <w:pStyle w:val="BodyText"/>
        <w:spacing w:line="242" w:lineRule="auto"/>
        <w:ind w:left="119" w:right="129" w:firstLine="427"/>
        <w:jc w:val="both"/>
      </w:pPr>
      <w:r>
        <w:rPr/>
        <w:t>Después del oficio presentado, el director dio su respuesta, diciendo que se habían tomado cartas en el asunto. El documento de respuesta decía lo siguiente:</w:t>
      </w:r>
    </w:p>
    <w:p>
      <w:pPr>
        <w:pStyle w:val="BodyText"/>
        <w:spacing w:before="5"/>
        <w:rPr>
          <w:sz w:val="23"/>
        </w:rPr>
      </w:pPr>
    </w:p>
    <w:p>
      <w:pPr>
        <w:spacing w:line="322" w:lineRule="exact" w:before="0"/>
        <w:ind w:left="1508" w:right="125" w:firstLine="57"/>
        <w:jc w:val="right"/>
        <w:rPr>
          <w:i/>
          <w:sz w:val="24"/>
        </w:rPr>
      </w:pPr>
      <w:r>
        <w:rPr>
          <w:i/>
          <w:sz w:val="24"/>
        </w:rPr>
        <w:t>El atento oficio de U. [sic] de esta fecha impone a esta Dirección que los alumnos</w:t>
      </w:r>
      <w:r>
        <w:rPr>
          <w:i/>
          <w:sz w:val="24"/>
        </w:rPr>
        <w:t> Novos Francisco y Owen Gilberto no guardan en la clase de su merecido cargo la</w:t>
      </w:r>
    </w:p>
    <w:p>
      <w:pPr>
        <w:spacing w:before="10"/>
        <w:ind w:left="0" w:right="120" w:firstLine="0"/>
        <w:jc w:val="right"/>
        <w:rPr>
          <w:i/>
          <w:sz w:val="24"/>
        </w:rPr>
      </w:pPr>
      <w:r>
        <w:rPr>
          <w:i/>
          <w:sz w:val="24"/>
        </w:rPr>
        <w:t>compostura que exige el orden y la disciplina.</w:t>
      </w:r>
    </w:p>
    <w:p>
      <w:pPr>
        <w:spacing w:after="0"/>
        <w:jc w:val="right"/>
        <w:rPr>
          <w:sz w:val="24"/>
        </w:rPr>
        <w:sectPr>
          <w:pgSz w:w="12240" w:h="15840"/>
          <w:pgMar w:header="707" w:footer="1039" w:top="900" w:bottom="1220" w:left="1580" w:right="1200"/>
        </w:sectPr>
      </w:pPr>
    </w:p>
    <w:p>
      <w:pPr>
        <w:pStyle w:val="BodyText"/>
        <w:rPr>
          <w:i/>
          <w:sz w:val="20"/>
        </w:rPr>
      </w:pPr>
    </w:p>
    <w:p>
      <w:pPr>
        <w:pStyle w:val="BodyText"/>
        <w:rPr>
          <w:i/>
          <w:sz w:val="16"/>
        </w:rPr>
      </w:pPr>
    </w:p>
    <w:p>
      <w:pPr>
        <w:spacing w:before="21"/>
        <w:ind w:left="1805" w:right="0" w:firstLine="0"/>
        <w:jc w:val="left"/>
        <w:rPr>
          <w:i/>
          <w:sz w:val="24"/>
        </w:rPr>
      </w:pPr>
      <w:r>
        <w:rPr>
          <w:i/>
          <w:sz w:val="24"/>
        </w:rPr>
        <w:t>Ya se toma la providencia del caso imponiendo a dichos alumnos el castigo que</w:t>
      </w:r>
    </w:p>
    <w:p>
      <w:pPr>
        <w:spacing w:line="480" w:lineRule="auto" w:before="2"/>
        <w:ind w:left="4206" w:right="0" w:firstLine="4283"/>
        <w:jc w:val="left"/>
        <w:rPr>
          <w:i/>
          <w:sz w:val="24"/>
        </w:rPr>
      </w:pPr>
      <w:r>
        <w:rPr>
          <w:i/>
          <w:sz w:val="24"/>
        </w:rPr>
        <w:t>merecen. </w:t>
      </w:r>
      <w:r>
        <w:rPr>
          <w:i/>
          <w:sz w:val="24"/>
        </w:rPr>
        <w:t>Constitución y Reformas. Toluca 28 de abril de 1919.</w:t>
      </w:r>
    </w:p>
    <w:p>
      <w:pPr>
        <w:spacing w:line="319" w:lineRule="exact" w:before="0"/>
        <w:ind w:left="547" w:right="0" w:firstLine="7702"/>
        <w:jc w:val="left"/>
        <w:rPr>
          <w:i/>
          <w:sz w:val="24"/>
        </w:rPr>
      </w:pPr>
      <w:r>
        <w:rPr>
          <w:i/>
          <w:sz w:val="24"/>
        </w:rPr>
        <w:t>El Director</w:t>
      </w:r>
    </w:p>
    <w:p>
      <w:pPr>
        <w:pStyle w:val="BodyText"/>
        <w:rPr>
          <w:i/>
        </w:rPr>
      </w:pPr>
    </w:p>
    <w:p>
      <w:pPr>
        <w:pStyle w:val="BodyText"/>
        <w:ind w:left="119" w:right="116" w:firstLine="427"/>
        <w:jc w:val="both"/>
        <w:rPr>
          <w:i/>
          <w:sz w:val="20"/>
        </w:rPr>
      </w:pPr>
      <w:r>
        <w:rPr/>
        <w:t>En el anterior documento no se dio mayor especificación acerca del tipo de castigo al que se hizo acreedor, pero es pertinente comentar que en aquellos tiempos, en el Instituto los castigos por indisciplina eran rigurosos. </w:t>
      </w:r>
      <w:r>
        <w:rPr>
          <w:i/>
        </w:rPr>
        <w:t>(</w:t>
      </w:r>
      <w:r>
        <w:rPr>
          <w:i/>
          <w:sz w:val="20"/>
        </w:rPr>
        <w:t>Archivo Histórico de la UAEM. Expediente </w:t>
      </w:r>
      <w:r>
        <w:rPr>
          <w:i/>
          <w:sz w:val="20"/>
        </w:rPr>
        <w:t>6445).</w:t>
      </w:r>
    </w:p>
    <w:p>
      <w:pPr>
        <w:pStyle w:val="BodyText"/>
        <w:spacing w:before="11"/>
        <w:rPr>
          <w:i/>
          <w:sz w:val="23"/>
        </w:rPr>
      </w:pPr>
    </w:p>
    <w:p>
      <w:pPr>
        <w:pStyle w:val="BodyText"/>
        <w:ind w:left="119" w:right="123" w:firstLine="427"/>
        <w:jc w:val="both"/>
      </w:pPr>
      <w:r>
        <w:rPr/>
        <w:t>El joven Gilberto asistía a </w:t>
      </w:r>
      <w:r>
        <w:rPr>
          <w:spacing w:val="-4"/>
        </w:rPr>
        <w:t>sus </w:t>
      </w:r>
      <w:r>
        <w:rPr/>
        <w:t>clases de dibujo natural, con el profesor Isidro Martínez</w:t>
      </w:r>
      <w:r>
        <w:rPr>
          <w:spacing w:val="-14"/>
        </w:rPr>
        <w:t> </w:t>
      </w:r>
      <w:r>
        <w:rPr/>
        <w:t>quien</w:t>
      </w:r>
      <w:r>
        <w:rPr>
          <w:spacing w:val="-19"/>
        </w:rPr>
        <w:t> </w:t>
      </w:r>
      <w:r>
        <w:rPr/>
        <w:t>impartía</w:t>
      </w:r>
      <w:r>
        <w:rPr>
          <w:spacing w:val="-14"/>
        </w:rPr>
        <w:t> </w:t>
      </w:r>
      <w:r>
        <w:rPr/>
        <w:t>esa</w:t>
      </w:r>
      <w:r>
        <w:rPr>
          <w:spacing w:val="-14"/>
        </w:rPr>
        <w:t> </w:t>
      </w:r>
      <w:r>
        <w:rPr/>
        <w:t>materia</w:t>
      </w:r>
      <w:r>
        <w:rPr>
          <w:spacing w:val="-14"/>
        </w:rPr>
        <w:t> </w:t>
      </w:r>
      <w:r>
        <w:rPr/>
        <w:t>en</w:t>
      </w:r>
      <w:r>
        <w:rPr>
          <w:spacing w:val="-19"/>
        </w:rPr>
        <w:t> </w:t>
      </w:r>
      <w:r>
        <w:rPr/>
        <w:t>aquel</w:t>
      </w:r>
      <w:r>
        <w:rPr>
          <w:spacing w:val="-17"/>
        </w:rPr>
        <w:t> </w:t>
      </w:r>
      <w:r>
        <w:rPr/>
        <w:t>tiempo.</w:t>
      </w:r>
      <w:r>
        <w:rPr>
          <w:spacing w:val="-12"/>
        </w:rPr>
        <w:t> </w:t>
      </w:r>
      <w:r>
        <w:rPr/>
        <w:t>En</w:t>
      </w:r>
      <w:r>
        <w:rPr>
          <w:spacing w:val="-19"/>
        </w:rPr>
        <w:t> </w:t>
      </w:r>
      <w:r>
        <w:rPr/>
        <w:t>esta</w:t>
      </w:r>
      <w:r>
        <w:rPr>
          <w:spacing w:val="-18"/>
        </w:rPr>
        <w:t> </w:t>
      </w:r>
      <w:r>
        <w:rPr/>
        <w:t>clase</w:t>
      </w:r>
      <w:r>
        <w:rPr>
          <w:spacing w:val="-14"/>
        </w:rPr>
        <w:t> </w:t>
      </w:r>
      <w:r>
        <w:rPr/>
        <w:t>Owen</w:t>
      </w:r>
      <w:r>
        <w:rPr>
          <w:spacing w:val="-19"/>
        </w:rPr>
        <w:t> </w:t>
      </w:r>
      <w:r>
        <w:rPr/>
        <w:t>pintó</w:t>
      </w:r>
      <w:r>
        <w:rPr>
          <w:spacing w:val="-7"/>
        </w:rPr>
        <w:t> </w:t>
      </w:r>
      <w:r>
        <w:rPr>
          <w:spacing w:val="-3"/>
        </w:rPr>
        <w:t>un</w:t>
      </w:r>
      <w:r>
        <w:rPr>
          <w:spacing w:val="-19"/>
        </w:rPr>
        <w:t> </w:t>
      </w:r>
      <w:r>
        <w:rPr/>
        <w:t>tucán con fecha de 28 de noviembre de 1919, con el </w:t>
      </w:r>
      <w:r>
        <w:rPr>
          <w:spacing w:val="-3"/>
        </w:rPr>
        <w:t>que </w:t>
      </w:r>
      <w:r>
        <w:rPr/>
        <w:t>aprobó el examen de </w:t>
      </w:r>
      <w:r>
        <w:rPr>
          <w:spacing w:val="2"/>
        </w:rPr>
        <w:t>esta </w:t>
      </w:r>
      <w:r>
        <w:rPr/>
        <w:t>asignatura, cuya evidencia se encuentra en el Archivo Histórico de la UAEM. Seguramente el modelo en </w:t>
      </w:r>
      <w:r>
        <w:rPr>
          <w:spacing w:val="-3"/>
        </w:rPr>
        <w:t>que </w:t>
      </w:r>
      <w:r>
        <w:rPr/>
        <w:t>se apoyó </w:t>
      </w:r>
      <w:r>
        <w:rPr>
          <w:spacing w:val="-3"/>
        </w:rPr>
        <w:t>no </w:t>
      </w:r>
      <w:r>
        <w:rPr/>
        <w:t>se trataba de </w:t>
      </w:r>
      <w:r>
        <w:rPr>
          <w:spacing w:val="-3"/>
        </w:rPr>
        <w:t>un </w:t>
      </w:r>
      <w:r>
        <w:rPr/>
        <w:t>ejemplar vivo, </w:t>
      </w:r>
      <w:r>
        <w:rPr>
          <w:spacing w:val="-3"/>
        </w:rPr>
        <w:t>sino </w:t>
      </w:r>
      <w:r>
        <w:rPr/>
        <w:t>de </w:t>
      </w:r>
      <w:r>
        <w:rPr>
          <w:spacing w:val="-3"/>
        </w:rPr>
        <w:t>un </w:t>
      </w:r>
      <w:r>
        <w:rPr/>
        <w:t>ejemplar que tenía</w:t>
      </w:r>
      <w:r>
        <w:rPr>
          <w:spacing w:val="-9"/>
        </w:rPr>
        <w:t> </w:t>
      </w:r>
      <w:r>
        <w:rPr/>
        <w:t>el</w:t>
      </w:r>
      <w:r>
        <w:rPr>
          <w:spacing w:val="-11"/>
        </w:rPr>
        <w:t> </w:t>
      </w:r>
      <w:r>
        <w:rPr/>
        <w:t>Museo</w:t>
      </w:r>
      <w:r>
        <w:rPr>
          <w:spacing w:val="-5"/>
        </w:rPr>
        <w:t> </w:t>
      </w:r>
      <w:r>
        <w:rPr/>
        <w:t>de</w:t>
      </w:r>
      <w:r>
        <w:rPr>
          <w:spacing w:val="-9"/>
        </w:rPr>
        <w:t> </w:t>
      </w:r>
      <w:r>
        <w:rPr/>
        <w:t>Historia</w:t>
      </w:r>
      <w:r>
        <w:rPr>
          <w:spacing w:val="-9"/>
        </w:rPr>
        <w:t> </w:t>
      </w:r>
      <w:r>
        <w:rPr/>
        <w:t>Natural</w:t>
      </w:r>
      <w:r>
        <w:rPr>
          <w:spacing w:val="-12"/>
        </w:rPr>
        <w:t> </w:t>
      </w:r>
      <w:r>
        <w:rPr/>
        <w:t>del</w:t>
      </w:r>
      <w:r>
        <w:rPr>
          <w:spacing w:val="-11"/>
        </w:rPr>
        <w:t> </w:t>
      </w:r>
      <w:r>
        <w:rPr/>
        <w:t>Instituto</w:t>
      </w:r>
      <w:r>
        <w:rPr>
          <w:spacing w:val="-10"/>
        </w:rPr>
        <w:t> </w:t>
      </w:r>
      <w:r>
        <w:rPr/>
        <w:t>en</w:t>
      </w:r>
      <w:r>
        <w:rPr>
          <w:spacing w:val="-13"/>
        </w:rPr>
        <w:t> </w:t>
      </w:r>
      <w:r>
        <w:rPr/>
        <w:t>donde</w:t>
      </w:r>
      <w:r>
        <w:rPr>
          <w:spacing w:val="-9"/>
        </w:rPr>
        <w:t> </w:t>
      </w:r>
      <w:r>
        <w:rPr/>
        <w:t>existía</w:t>
      </w:r>
      <w:r>
        <w:rPr>
          <w:spacing w:val="-9"/>
        </w:rPr>
        <w:t> </w:t>
      </w:r>
      <w:r>
        <w:rPr/>
        <w:t>el</w:t>
      </w:r>
      <w:r>
        <w:rPr>
          <w:spacing w:val="-11"/>
        </w:rPr>
        <w:t> </w:t>
      </w:r>
      <w:r>
        <w:rPr/>
        <w:t>gabinete</w:t>
      </w:r>
      <w:r>
        <w:rPr>
          <w:spacing w:val="-9"/>
        </w:rPr>
        <w:t> </w:t>
      </w:r>
      <w:r>
        <w:rPr/>
        <w:t>de</w:t>
      </w:r>
      <w:r>
        <w:rPr>
          <w:spacing w:val="-2"/>
        </w:rPr>
        <w:t> </w:t>
      </w:r>
      <w:r>
        <w:rPr/>
        <w:t>Ciencias Naturales y se tenía </w:t>
      </w:r>
      <w:r>
        <w:rPr>
          <w:spacing w:val="-3"/>
        </w:rPr>
        <w:t>un </w:t>
      </w:r>
      <w:r>
        <w:rPr/>
        <w:t>tucán disecado </w:t>
      </w:r>
      <w:r>
        <w:rPr>
          <w:spacing w:val="-3"/>
        </w:rPr>
        <w:t>que </w:t>
      </w:r>
      <w:r>
        <w:rPr/>
        <w:t>sirvió de modelo para los ejercicios de los alumnos.</w:t>
      </w:r>
    </w:p>
    <w:p>
      <w:pPr>
        <w:pStyle w:val="BodyText"/>
      </w:pPr>
    </w:p>
    <w:p>
      <w:pPr>
        <w:pStyle w:val="BodyText"/>
        <w:ind w:left="119" w:right="122" w:firstLine="427"/>
        <w:jc w:val="both"/>
      </w:pPr>
      <w:r>
        <w:rPr/>
        <w:t>En 1922 cuando estudiaba en Toluca, le dio </w:t>
      </w:r>
      <w:r>
        <w:rPr>
          <w:spacing w:val="-4"/>
        </w:rPr>
        <w:t>una </w:t>
      </w:r>
      <w:r>
        <w:rPr/>
        <w:t>gran satisfacción al Instituto Científico y Literario pues lo representó ante el Presidente de la Republica Álvaro Obregón,</w:t>
      </w:r>
      <w:r>
        <w:rPr>
          <w:spacing w:val="-11"/>
        </w:rPr>
        <w:t> </w:t>
      </w:r>
      <w:r>
        <w:rPr/>
        <w:t>pronunciando</w:t>
      </w:r>
      <w:r>
        <w:rPr>
          <w:spacing w:val="-5"/>
        </w:rPr>
        <w:t> </w:t>
      </w:r>
      <w:r>
        <w:rPr>
          <w:spacing w:val="-3"/>
        </w:rPr>
        <w:t>un</w:t>
      </w:r>
      <w:r>
        <w:rPr>
          <w:spacing w:val="-17"/>
        </w:rPr>
        <w:t> </w:t>
      </w:r>
      <w:r>
        <w:rPr/>
        <w:t>discurso</w:t>
      </w:r>
      <w:r>
        <w:rPr>
          <w:spacing w:val="-10"/>
        </w:rPr>
        <w:t> </w:t>
      </w:r>
      <w:r>
        <w:rPr/>
        <w:t>de</w:t>
      </w:r>
      <w:r>
        <w:rPr>
          <w:spacing w:val="-12"/>
        </w:rPr>
        <w:t> </w:t>
      </w:r>
      <w:r>
        <w:rPr/>
        <w:t>bienvenida</w:t>
      </w:r>
      <w:r>
        <w:rPr>
          <w:spacing w:val="-12"/>
        </w:rPr>
        <w:t> </w:t>
      </w:r>
      <w:r>
        <w:rPr/>
        <w:t>que</w:t>
      </w:r>
      <w:r>
        <w:rPr>
          <w:spacing w:val="-12"/>
        </w:rPr>
        <w:t> </w:t>
      </w:r>
      <w:r>
        <w:rPr/>
        <w:t>impresionó</w:t>
      </w:r>
      <w:r>
        <w:rPr>
          <w:spacing w:val="-10"/>
        </w:rPr>
        <w:t> </w:t>
      </w:r>
      <w:r>
        <w:rPr/>
        <w:t>al</w:t>
      </w:r>
      <w:r>
        <w:rPr>
          <w:spacing w:val="-14"/>
        </w:rPr>
        <w:t> </w:t>
      </w:r>
      <w:r>
        <w:rPr/>
        <w:t>presidente</w:t>
      </w:r>
      <w:r>
        <w:rPr>
          <w:spacing w:val="-12"/>
        </w:rPr>
        <w:t> </w:t>
      </w:r>
      <w:r>
        <w:rPr/>
        <w:t>por</w:t>
      </w:r>
      <w:r>
        <w:rPr>
          <w:spacing w:val="-15"/>
        </w:rPr>
        <w:t> </w:t>
      </w:r>
      <w:r>
        <w:rPr/>
        <w:t>su oratoria, ganándose el nombre de lector de periódicos en la secretaría de la presidencia haciendo la síntesis de los diarios capitalinos para el</w:t>
      </w:r>
      <w:r>
        <w:rPr>
          <w:spacing w:val="-28"/>
        </w:rPr>
        <w:t> </w:t>
      </w:r>
      <w:r>
        <w:rPr/>
        <w:t>presidente.</w:t>
      </w:r>
    </w:p>
    <w:p>
      <w:pPr>
        <w:pStyle w:val="BodyText"/>
      </w:pPr>
    </w:p>
    <w:p>
      <w:pPr>
        <w:pStyle w:val="BodyText"/>
        <w:ind w:left="119" w:right="123" w:firstLine="427"/>
        <w:jc w:val="both"/>
      </w:pPr>
      <w:r>
        <w:rPr/>
        <w:t>Es lógico suponer que nuestro personaje haya conocido a un sin número de personas durante su estancia en el Instituto, aunque por alguna razón no se relacionó con otros poetas jóvenes de la época; esto tal vez se deba a diferencias en las visiones cosmogónicas y poéticas entre éste y aquéllos. No obstante, se sabe que conoció a Horacio Zúñiga, así como a Enrique Carniado, pero no formó parte ni si quiera del grupo de Zúñiga que era el grupo juventud. Como otros muchos literatos lo han hecho en sus inicios, Owen participó en la publicación de una revista con el nombre de “Contemporáneos” porque tenía ideas diferentes; y después como poeta, perteneció a esa generación de contemporáneos que se llamó así debido a una publicación que ellos tenían y donde daban a conocer sus poemas. En esa generación de contemporáneos estuvieron poetas de la talla de Javier Villaurrutia, Salvador Novo, Carlos Pellicer; se trató, sin duda de una generación brillante y Owen formó parte de ésta.</w:t>
      </w:r>
    </w:p>
    <w:p>
      <w:pPr>
        <w:spacing w:after="0"/>
        <w:jc w:val="both"/>
        <w:sectPr>
          <w:pgSz w:w="12240" w:h="15840"/>
          <w:pgMar w:header="707" w:footer="1039" w:top="900" w:bottom="1220" w:left="1580" w:right="1200"/>
        </w:sectPr>
      </w:pPr>
    </w:p>
    <w:p>
      <w:pPr>
        <w:pStyle w:val="BodyText"/>
        <w:rPr>
          <w:sz w:val="20"/>
        </w:rPr>
      </w:pPr>
    </w:p>
    <w:p>
      <w:pPr>
        <w:pStyle w:val="BodyText"/>
        <w:rPr>
          <w:sz w:val="16"/>
        </w:rPr>
      </w:pPr>
    </w:p>
    <w:p>
      <w:pPr>
        <w:pStyle w:val="BodyText"/>
        <w:spacing w:before="21"/>
        <w:ind w:left="119" w:right="101" w:firstLine="427"/>
        <w:jc w:val="both"/>
      </w:pPr>
      <w:r>
        <w:rPr/>
        <w:t>Owen conoció al profesor Heriberto Enríquez porque vivió en </w:t>
      </w:r>
      <w:r>
        <w:rPr>
          <w:spacing w:val="-4"/>
        </w:rPr>
        <w:t>una </w:t>
      </w:r>
      <w:r>
        <w:rPr/>
        <w:t>casa de un familiar del profesor Enríquez allá por la calle de Aquiles Serdán a la altura del actual Teatro</w:t>
      </w:r>
      <w:r>
        <w:rPr>
          <w:spacing w:val="-8"/>
        </w:rPr>
        <w:t> </w:t>
      </w:r>
      <w:r>
        <w:rPr/>
        <w:t>Morelos</w:t>
      </w:r>
      <w:r>
        <w:rPr>
          <w:spacing w:val="-12"/>
        </w:rPr>
        <w:t> </w:t>
      </w:r>
      <w:r>
        <w:rPr/>
        <w:t>de</w:t>
      </w:r>
      <w:r>
        <w:rPr>
          <w:spacing w:val="-10"/>
        </w:rPr>
        <w:t> </w:t>
      </w:r>
      <w:r>
        <w:rPr/>
        <w:t>la</w:t>
      </w:r>
      <w:r>
        <w:rPr>
          <w:spacing w:val="-11"/>
        </w:rPr>
        <w:t> </w:t>
      </w:r>
      <w:r>
        <w:rPr/>
        <w:t>Ciudad</w:t>
      </w:r>
      <w:r>
        <w:rPr>
          <w:spacing w:val="-13"/>
        </w:rPr>
        <w:t> </w:t>
      </w:r>
      <w:r>
        <w:rPr/>
        <w:t>de</w:t>
      </w:r>
      <w:r>
        <w:rPr>
          <w:spacing w:val="-10"/>
        </w:rPr>
        <w:t> </w:t>
      </w:r>
      <w:r>
        <w:rPr/>
        <w:t>Toluca,</w:t>
      </w:r>
      <w:r>
        <w:rPr>
          <w:spacing w:val="-9"/>
        </w:rPr>
        <w:t> </w:t>
      </w:r>
      <w:r>
        <w:rPr/>
        <w:t>ahí</w:t>
      </w:r>
      <w:r>
        <w:rPr>
          <w:spacing w:val="-9"/>
        </w:rPr>
        <w:t> </w:t>
      </w:r>
      <w:r>
        <w:rPr/>
        <w:t>vivía</w:t>
      </w:r>
      <w:r>
        <w:rPr>
          <w:spacing w:val="-11"/>
        </w:rPr>
        <w:t> </w:t>
      </w:r>
      <w:r>
        <w:rPr/>
        <w:t>el</w:t>
      </w:r>
      <w:r>
        <w:rPr>
          <w:spacing w:val="-13"/>
        </w:rPr>
        <w:t> </w:t>
      </w:r>
      <w:r>
        <w:rPr/>
        <w:t>joven</w:t>
      </w:r>
      <w:r>
        <w:rPr>
          <w:spacing w:val="-16"/>
        </w:rPr>
        <w:t> </w:t>
      </w:r>
      <w:r>
        <w:rPr/>
        <w:t>Gilberto,</w:t>
      </w:r>
      <w:r>
        <w:rPr>
          <w:spacing w:val="-9"/>
        </w:rPr>
        <w:t> </w:t>
      </w:r>
      <w:r>
        <w:rPr/>
        <w:t>es</w:t>
      </w:r>
      <w:r>
        <w:rPr>
          <w:spacing w:val="-11"/>
        </w:rPr>
        <w:t> </w:t>
      </w:r>
      <w:r>
        <w:rPr>
          <w:spacing w:val="-3"/>
        </w:rPr>
        <w:t>muy</w:t>
      </w:r>
      <w:r>
        <w:rPr>
          <w:spacing w:val="-15"/>
        </w:rPr>
        <w:t> </w:t>
      </w:r>
      <w:r>
        <w:rPr/>
        <w:t>probable</w:t>
      </w:r>
      <w:r>
        <w:rPr>
          <w:spacing w:val="-10"/>
        </w:rPr>
        <w:t> </w:t>
      </w:r>
      <w:r>
        <w:rPr/>
        <w:t>que ahí también haya conocido al profesor Enríquez cuando éste ya era </w:t>
      </w:r>
      <w:r>
        <w:rPr>
          <w:spacing w:val="-3"/>
        </w:rPr>
        <w:t>un </w:t>
      </w:r>
      <w:r>
        <w:rPr/>
        <w:t>poeta prestigioso, pero como el autor del himno al Estado de México era </w:t>
      </w:r>
      <w:r>
        <w:rPr>
          <w:spacing w:val="-3"/>
        </w:rPr>
        <w:t>un </w:t>
      </w:r>
      <w:r>
        <w:rPr/>
        <w:t>artista de corte tradicional,</w:t>
      </w:r>
      <w:r>
        <w:rPr>
          <w:spacing w:val="42"/>
        </w:rPr>
        <w:t> </w:t>
      </w:r>
      <w:r>
        <w:rPr>
          <w:spacing w:val="-3"/>
        </w:rPr>
        <w:t>no</w:t>
      </w:r>
      <w:r>
        <w:rPr>
          <w:spacing w:val="-9"/>
        </w:rPr>
        <w:t> </w:t>
      </w:r>
      <w:r>
        <w:rPr>
          <w:spacing w:val="-4"/>
        </w:rPr>
        <w:t>fue</w:t>
      </w:r>
      <w:r>
        <w:rPr>
          <w:spacing w:val="-11"/>
        </w:rPr>
        <w:t> </w:t>
      </w:r>
      <w:r>
        <w:rPr/>
        <w:t>mucha</w:t>
      </w:r>
      <w:r>
        <w:rPr>
          <w:spacing w:val="-12"/>
        </w:rPr>
        <w:t> </w:t>
      </w:r>
      <w:r>
        <w:rPr/>
        <w:t>la</w:t>
      </w:r>
      <w:r>
        <w:rPr>
          <w:spacing w:val="-12"/>
        </w:rPr>
        <w:t> </w:t>
      </w:r>
      <w:r>
        <w:rPr/>
        <w:t>coincidencia</w:t>
      </w:r>
      <w:r>
        <w:rPr>
          <w:spacing w:val="-12"/>
        </w:rPr>
        <w:t> </w:t>
      </w:r>
      <w:r>
        <w:rPr/>
        <w:t>con</w:t>
      </w:r>
      <w:r>
        <w:rPr>
          <w:spacing w:val="-16"/>
        </w:rPr>
        <w:t> </w:t>
      </w:r>
      <w:r>
        <w:rPr/>
        <w:t>la</w:t>
      </w:r>
      <w:r>
        <w:rPr>
          <w:spacing w:val="-12"/>
        </w:rPr>
        <w:t> </w:t>
      </w:r>
      <w:r>
        <w:rPr/>
        <w:t>persona</w:t>
      </w:r>
      <w:r>
        <w:rPr>
          <w:spacing w:val="-12"/>
        </w:rPr>
        <w:t> </w:t>
      </w:r>
      <w:r>
        <w:rPr/>
        <w:t>e</w:t>
      </w:r>
      <w:r>
        <w:rPr>
          <w:spacing w:val="-11"/>
        </w:rPr>
        <w:t> </w:t>
      </w:r>
      <w:r>
        <w:rPr/>
        <w:t>ideas</w:t>
      </w:r>
      <w:r>
        <w:rPr>
          <w:spacing w:val="-12"/>
        </w:rPr>
        <w:t> </w:t>
      </w:r>
      <w:r>
        <w:rPr/>
        <w:t>de</w:t>
      </w:r>
      <w:r>
        <w:rPr>
          <w:spacing w:val="-11"/>
        </w:rPr>
        <w:t> </w:t>
      </w:r>
      <w:r>
        <w:rPr/>
        <w:t>Gilberto</w:t>
      </w:r>
      <w:r>
        <w:rPr>
          <w:spacing w:val="-9"/>
        </w:rPr>
        <w:t> </w:t>
      </w:r>
      <w:r>
        <w:rPr/>
        <w:t>Owen,</w:t>
      </w:r>
      <w:r>
        <w:rPr>
          <w:spacing w:val="-10"/>
        </w:rPr>
        <w:t> </w:t>
      </w:r>
      <w:r>
        <w:rPr/>
        <w:t>esto, aunado al hecho de que el también autor del Himno de la Escuela Normal para Profesores, era </w:t>
      </w:r>
      <w:r>
        <w:rPr>
          <w:spacing w:val="-3"/>
        </w:rPr>
        <w:t>un </w:t>
      </w:r>
      <w:r>
        <w:rPr/>
        <w:t>catedrático reconocido y el muchacho era apenas </w:t>
      </w:r>
      <w:r>
        <w:rPr>
          <w:spacing w:val="-3"/>
        </w:rPr>
        <w:t>un </w:t>
      </w:r>
      <w:r>
        <w:rPr/>
        <w:t>estudiante, </w:t>
      </w:r>
      <w:r>
        <w:rPr>
          <w:spacing w:val="-3"/>
        </w:rPr>
        <w:t>no </w:t>
      </w:r>
      <w:r>
        <w:rPr/>
        <w:t>hace raro </w:t>
      </w:r>
      <w:r>
        <w:rPr>
          <w:spacing w:val="-4"/>
        </w:rPr>
        <w:t>que </w:t>
      </w:r>
      <w:r>
        <w:rPr>
          <w:spacing w:val="-3"/>
        </w:rPr>
        <w:t>no </w:t>
      </w:r>
      <w:r>
        <w:rPr/>
        <w:t>haya habido </w:t>
      </w:r>
      <w:r>
        <w:rPr>
          <w:spacing w:val="-4"/>
        </w:rPr>
        <w:t>una </w:t>
      </w:r>
      <w:r>
        <w:rPr/>
        <w:t>relación cercana entre el intelectual toluqueño y el artista</w:t>
      </w:r>
      <w:r>
        <w:rPr>
          <w:spacing w:val="-13"/>
        </w:rPr>
        <w:t> </w:t>
      </w:r>
      <w:r>
        <w:rPr/>
        <w:t>sinaloense.</w:t>
      </w:r>
    </w:p>
    <w:p>
      <w:pPr>
        <w:pStyle w:val="BodyText"/>
      </w:pPr>
    </w:p>
    <w:p>
      <w:pPr>
        <w:pStyle w:val="BodyText"/>
        <w:ind w:left="119" w:right="99" w:firstLine="427"/>
        <w:jc w:val="both"/>
      </w:pPr>
      <w:r>
        <w:rPr/>
        <w:t>Su paso por </w:t>
      </w:r>
      <w:r>
        <w:rPr>
          <w:spacing w:val="-2"/>
        </w:rPr>
        <w:t>Toluca </w:t>
      </w:r>
      <w:r>
        <w:rPr/>
        <w:t>fue sólo para estudiar el Bachillerato y tengo entendido </w:t>
      </w:r>
      <w:r>
        <w:rPr>
          <w:spacing w:val="-3"/>
        </w:rPr>
        <w:t>que</w:t>
      </w:r>
      <w:r>
        <w:rPr>
          <w:spacing w:val="54"/>
        </w:rPr>
        <w:t> </w:t>
      </w:r>
      <w:r>
        <w:rPr/>
        <w:t>posteriormente </w:t>
      </w:r>
      <w:r>
        <w:rPr>
          <w:spacing w:val="-3"/>
        </w:rPr>
        <w:t>no </w:t>
      </w:r>
      <w:r>
        <w:rPr/>
        <w:t>estudió ninguna carrera completa, era autodidacta pero ello le bastó para</w:t>
      </w:r>
      <w:r>
        <w:rPr>
          <w:spacing w:val="-15"/>
        </w:rPr>
        <w:t> </w:t>
      </w:r>
      <w:r>
        <w:rPr/>
        <w:t>convertirse</w:t>
      </w:r>
      <w:r>
        <w:rPr>
          <w:spacing w:val="-15"/>
        </w:rPr>
        <w:t> </w:t>
      </w:r>
      <w:r>
        <w:rPr/>
        <w:t>en</w:t>
      </w:r>
      <w:r>
        <w:rPr>
          <w:spacing w:val="-16"/>
        </w:rPr>
        <w:t> </w:t>
      </w:r>
      <w:r>
        <w:rPr>
          <w:spacing w:val="-4"/>
        </w:rPr>
        <w:t>uno</w:t>
      </w:r>
      <w:r>
        <w:rPr>
          <w:spacing w:val="-5"/>
        </w:rPr>
        <w:t> </w:t>
      </w:r>
      <w:r>
        <w:rPr/>
        <w:t>de</w:t>
      </w:r>
      <w:r>
        <w:rPr>
          <w:spacing w:val="-15"/>
        </w:rPr>
        <w:t> </w:t>
      </w:r>
      <w:r>
        <w:rPr/>
        <w:t>los</w:t>
      </w:r>
      <w:r>
        <w:rPr>
          <w:spacing w:val="-16"/>
        </w:rPr>
        <w:t> </w:t>
      </w:r>
      <w:r>
        <w:rPr/>
        <w:t>poetas</w:t>
      </w:r>
      <w:r>
        <w:rPr>
          <w:spacing w:val="-16"/>
        </w:rPr>
        <w:t> </w:t>
      </w:r>
      <w:r>
        <w:rPr/>
        <w:t>más</w:t>
      </w:r>
      <w:r>
        <w:rPr>
          <w:spacing w:val="-16"/>
        </w:rPr>
        <w:t> </w:t>
      </w:r>
      <w:r>
        <w:rPr/>
        <w:t>importantes</w:t>
      </w:r>
      <w:r>
        <w:rPr>
          <w:spacing w:val="-16"/>
        </w:rPr>
        <w:t> </w:t>
      </w:r>
      <w:r>
        <w:rPr/>
        <w:t>de</w:t>
      </w:r>
      <w:r>
        <w:rPr>
          <w:spacing w:val="-15"/>
        </w:rPr>
        <w:t> </w:t>
      </w:r>
      <w:r>
        <w:rPr/>
        <w:t>la</w:t>
      </w:r>
      <w:r>
        <w:rPr>
          <w:spacing w:val="31"/>
        </w:rPr>
        <w:t> </w:t>
      </w:r>
      <w:r>
        <w:rPr/>
        <w:t>época,</w:t>
      </w:r>
      <w:r>
        <w:rPr>
          <w:spacing w:val="-13"/>
        </w:rPr>
        <w:t> </w:t>
      </w:r>
      <w:r>
        <w:rPr/>
        <w:t>incluso</w:t>
      </w:r>
      <w:r>
        <w:rPr>
          <w:spacing w:val="-8"/>
        </w:rPr>
        <w:t> </w:t>
      </w:r>
      <w:r>
        <w:rPr/>
        <w:t>últimamente se</w:t>
      </w:r>
      <w:r>
        <w:rPr>
          <w:spacing w:val="-6"/>
        </w:rPr>
        <w:t> </w:t>
      </w:r>
      <w:r>
        <w:rPr/>
        <w:t>le</w:t>
      </w:r>
      <w:r>
        <w:rPr>
          <w:spacing w:val="-6"/>
        </w:rPr>
        <w:t> </w:t>
      </w:r>
      <w:r>
        <w:rPr>
          <w:spacing w:val="-3"/>
        </w:rPr>
        <w:t>ha</w:t>
      </w:r>
      <w:r>
        <w:rPr>
          <w:spacing w:val="-6"/>
        </w:rPr>
        <w:t> </w:t>
      </w:r>
      <w:r>
        <w:rPr/>
        <w:t>revalorado</w:t>
      </w:r>
      <w:r>
        <w:rPr>
          <w:spacing w:val="-3"/>
        </w:rPr>
        <w:t> </w:t>
      </w:r>
      <w:r>
        <w:rPr/>
        <w:t>y</w:t>
      </w:r>
      <w:r>
        <w:rPr>
          <w:spacing w:val="-10"/>
        </w:rPr>
        <w:t> </w:t>
      </w:r>
      <w:r>
        <w:rPr/>
        <w:t>se</w:t>
      </w:r>
      <w:r>
        <w:rPr>
          <w:spacing w:val="-6"/>
        </w:rPr>
        <w:t> </w:t>
      </w:r>
      <w:r>
        <w:rPr>
          <w:spacing w:val="-3"/>
        </w:rPr>
        <w:t>ha</w:t>
      </w:r>
      <w:r>
        <w:rPr>
          <w:spacing w:val="-6"/>
        </w:rPr>
        <w:t> </w:t>
      </w:r>
      <w:r>
        <w:rPr/>
        <w:t>llegado</w:t>
      </w:r>
      <w:r>
        <w:rPr>
          <w:spacing w:val="-3"/>
        </w:rPr>
        <w:t> </w:t>
      </w:r>
      <w:r>
        <w:rPr/>
        <w:t>a</w:t>
      </w:r>
      <w:r>
        <w:rPr>
          <w:spacing w:val="-6"/>
        </w:rPr>
        <w:t> </w:t>
      </w:r>
      <w:r>
        <w:rPr/>
        <w:t>la</w:t>
      </w:r>
      <w:r>
        <w:rPr>
          <w:spacing w:val="-11"/>
        </w:rPr>
        <w:t> </w:t>
      </w:r>
      <w:r>
        <w:rPr/>
        <w:t>conclusión</w:t>
      </w:r>
      <w:r>
        <w:rPr>
          <w:spacing w:val="-11"/>
        </w:rPr>
        <w:t> </w:t>
      </w:r>
      <w:r>
        <w:rPr/>
        <w:t>de</w:t>
      </w:r>
      <w:r>
        <w:rPr>
          <w:spacing w:val="-6"/>
        </w:rPr>
        <w:t> </w:t>
      </w:r>
      <w:r>
        <w:rPr>
          <w:spacing w:val="-3"/>
        </w:rPr>
        <w:t>que</w:t>
      </w:r>
      <w:r>
        <w:rPr>
          <w:spacing w:val="-6"/>
        </w:rPr>
        <w:t> </w:t>
      </w:r>
      <w:r>
        <w:rPr/>
        <w:t>estuvo</w:t>
      </w:r>
      <w:r>
        <w:rPr>
          <w:spacing w:val="-3"/>
        </w:rPr>
        <w:t> </w:t>
      </w:r>
      <w:r>
        <w:rPr/>
        <w:t>al</w:t>
      </w:r>
      <w:r>
        <w:rPr>
          <w:spacing w:val="-9"/>
        </w:rPr>
        <w:t> </w:t>
      </w:r>
      <w:r>
        <w:rPr/>
        <w:t>nivel</w:t>
      </w:r>
      <w:r>
        <w:rPr>
          <w:spacing w:val="-8"/>
        </w:rPr>
        <w:t> </w:t>
      </w:r>
      <w:r>
        <w:rPr/>
        <w:t>de</w:t>
      </w:r>
      <w:r>
        <w:rPr>
          <w:spacing w:val="-6"/>
        </w:rPr>
        <w:t> </w:t>
      </w:r>
      <w:r>
        <w:rPr/>
        <w:t>otros</w:t>
      </w:r>
      <w:r>
        <w:rPr>
          <w:spacing w:val="-12"/>
        </w:rPr>
        <w:t> </w:t>
      </w:r>
      <w:r>
        <w:rPr/>
        <w:t>poetas más famosos, e igualmente importantes. Es </w:t>
      </w:r>
      <w:r>
        <w:rPr>
          <w:spacing w:val="-4"/>
        </w:rPr>
        <w:t>una </w:t>
      </w:r>
      <w:r>
        <w:rPr/>
        <w:t>figura de la literatura nacional, de la poesía mexicana del Siglo</w:t>
      </w:r>
      <w:r>
        <w:rPr>
          <w:spacing w:val="-16"/>
        </w:rPr>
        <w:t> </w:t>
      </w:r>
      <w:r>
        <w:rPr/>
        <w:t>XX.</w:t>
      </w:r>
    </w:p>
    <w:p>
      <w:pPr>
        <w:pStyle w:val="BodyText"/>
        <w:spacing w:before="9"/>
        <w:rPr>
          <w:sz w:val="23"/>
        </w:rPr>
      </w:pPr>
    </w:p>
    <w:p>
      <w:pPr>
        <w:pStyle w:val="BodyText"/>
        <w:ind w:left="119" w:right="115" w:firstLine="427"/>
        <w:jc w:val="both"/>
      </w:pPr>
      <w:r>
        <w:rPr/>
        <w:t>Pasado el tiempo, a poco más de cien años del nacimiento del sinaloense y alumno del</w:t>
      </w:r>
      <w:r>
        <w:rPr>
          <w:spacing w:val="-11"/>
        </w:rPr>
        <w:t> </w:t>
      </w:r>
      <w:r>
        <w:rPr/>
        <w:t>ICL</w:t>
      </w:r>
      <w:r>
        <w:rPr>
          <w:spacing w:val="-7"/>
        </w:rPr>
        <w:t> </w:t>
      </w:r>
      <w:r>
        <w:rPr/>
        <w:t>la</w:t>
      </w:r>
      <w:r>
        <w:rPr>
          <w:spacing w:val="-9"/>
        </w:rPr>
        <w:t> </w:t>
      </w:r>
      <w:r>
        <w:rPr/>
        <w:t>actualmente</w:t>
      </w:r>
      <w:r>
        <w:rPr>
          <w:spacing w:val="-9"/>
        </w:rPr>
        <w:t> </w:t>
      </w:r>
      <w:r>
        <w:rPr/>
        <w:t>Universidad</w:t>
      </w:r>
      <w:r>
        <w:rPr>
          <w:spacing w:val="-11"/>
        </w:rPr>
        <w:t> </w:t>
      </w:r>
      <w:r>
        <w:rPr/>
        <w:t>Autónoma</w:t>
      </w:r>
      <w:r>
        <w:rPr>
          <w:spacing w:val="-9"/>
        </w:rPr>
        <w:t> </w:t>
      </w:r>
      <w:r>
        <w:rPr/>
        <w:t>del</w:t>
      </w:r>
      <w:r>
        <w:rPr>
          <w:spacing w:val="-11"/>
        </w:rPr>
        <w:t> </w:t>
      </w:r>
      <w:r>
        <w:rPr/>
        <w:t>Estado</w:t>
      </w:r>
      <w:r>
        <w:rPr>
          <w:spacing w:val="-6"/>
        </w:rPr>
        <w:t> </w:t>
      </w:r>
      <w:r>
        <w:rPr/>
        <w:t>México,</w:t>
      </w:r>
      <w:r>
        <w:rPr>
          <w:spacing w:val="-11"/>
        </w:rPr>
        <w:t> </w:t>
      </w:r>
      <w:r>
        <w:rPr/>
        <w:t>promueve</w:t>
      </w:r>
      <w:r>
        <w:rPr>
          <w:spacing w:val="-9"/>
        </w:rPr>
        <w:t> </w:t>
      </w:r>
      <w:r>
        <w:rPr/>
        <w:t>el</w:t>
      </w:r>
      <w:r>
        <w:rPr>
          <w:spacing w:val="-11"/>
        </w:rPr>
        <w:t> </w:t>
      </w:r>
      <w:r>
        <w:rPr/>
        <w:t>Premio Internacional de poesía “Gilberto Owen</w:t>
      </w:r>
      <w:r>
        <w:rPr>
          <w:spacing w:val="-18"/>
        </w:rPr>
        <w:t> </w:t>
      </w:r>
      <w:r>
        <w:rPr/>
        <w:t>Estrada”.</w:t>
      </w:r>
    </w:p>
    <w:p>
      <w:pPr>
        <w:pStyle w:val="BodyText"/>
      </w:pPr>
    </w:p>
    <w:p>
      <w:pPr>
        <w:pStyle w:val="BodyText"/>
        <w:ind w:left="119" w:right="103" w:firstLine="427"/>
        <w:jc w:val="both"/>
      </w:pPr>
      <w:r>
        <w:rPr/>
        <w:t>Este certamen ha adquirido prestigio de su especialidad en el ámbito nacional; su convocatoria ha registrado cerca de 50 trabajos de poesía por año, provenientes de países como Argentina, Venezuela, Cuba, Inglaterra, Canadá e Israel, entre otros.</w:t>
      </w:r>
    </w:p>
    <w:p>
      <w:pPr>
        <w:pStyle w:val="BodyText"/>
      </w:pPr>
    </w:p>
    <w:p>
      <w:pPr>
        <w:pStyle w:val="BodyText"/>
        <w:ind w:left="119" w:right="103" w:firstLine="427"/>
        <w:jc w:val="both"/>
      </w:pPr>
      <w:r>
        <w:rPr/>
        <w:t>Este concurso se </w:t>
      </w:r>
      <w:r>
        <w:rPr>
          <w:spacing w:val="-3"/>
        </w:rPr>
        <w:t>ha </w:t>
      </w:r>
      <w:r>
        <w:rPr/>
        <w:t>convertido en el mayor certamen de literatura poética al que convoca</w:t>
      </w:r>
      <w:r>
        <w:rPr>
          <w:spacing w:val="-16"/>
        </w:rPr>
        <w:t> </w:t>
      </w:r>
      <w:r>
        <w:rPr/>
        <w:t>la</w:t>
      </w:r>
      <w:r>
        <w:rPr>
          <w:spacing w:val="-16"/>
        </w:rPr>
        <w:t> </w:t>
      </w:r>
      <w:r>
        <w:rPr/>
        <w:t>máxima</w:t>
      </w:r>
      <w:r>
        <w:rPr>
          <w:spacing w:val="-16"/>
        </w:rPr>
        <w:t> </w:t>
      </w:r>
      <w:r>
        <w:rPr/>
        <w:t>casa</w:t>
      </w:r>
      <w:r>
        <w:rPr>
          <w:spacing w:val="-16"/>
        </w:rPr>
        <w:t> </w:t>
      </w:r>
      <w:r>
        <w:rPr/>
        <w:t>de</w:t>
      </w:r>
      <w:r>
        <w:rPr>
          <w:spacing w:val="-16"/>
        </w:rPr>
        <w:t> </w:t>
      </w:r>
      <w:r>
        <w:rPr/>
        <w:t>estudios</w:t>
      </w:r>
      <w:r>
        <w:rPr>
          <w:spacing w:val="-17"/>
        </w:rPr>
        <w:t> </w:t>
      </w:r>
      <w:r>
        <w:rPr/>
        <w:t>mexiquense;</w:t>
      </w:r>
      <w:r>
        <w:rPr>
          <w:spacing w:val="-14"/>
        </w:rPr>
        <w:t> </w:t>
      </w:r>
      <w:r>
        <w:rPr/>
        <w:t>el</w:t>
      </w:r>
      <w:r>
        <w:rPr>
          <w:spacing w:val="-14"/>
        </w:rPr>
        <w:t> </w:t>
      </w:r>
      <w:r>
        <w:rPr/>
        <w:t>cual</w:t>
      </w:r>
      <w:r>
        <w:rPr>
          <w:spacing w:val="-14"/>
        </w:rPr>
        <w:t> </w:t>
      </w:r>
      <w:r>
        <w:rPr>
          <w:spacing w:val="-3"/>
        </w:rPr>
        <w:t>ha</w:t>
      </w:r>
      <w:r>
        <w:rPr>
          <w:spacing w:val="-16"/>
        </w:rPr>
        <w:t> </w:t>
      </w:r>
      <w:r>
        <w:rPr/>
        <w:t>tenido</w:t>
      </w:r>
      <w:r>
        <w:rPr>
          <w:spacing w:val="-14"/>
        </w:rPr>
        <w:t> </w:t>
      </w:r>
      <w:r>
        <w:rPr/>
        <w:t>constante</w:t>
      </w:r>
      <w:r>
        <w:rPr>
          <w:spacing w:val="-16"/>
        </w:rPr>
        <w:t> </w:t>
      </w:r>
      <w:r>
        <w:rPr/>
        <w:t>crecimiento desde el año  2005 en el </w:t>
      </w:r>
      <w:r>
        <w:rPr>
          <w:spacing w:val="-3"/>
        </w:rPr>
        <w:t>que </w:t>
      </w:r>
      <w:r>
        <w:rPr/>
        <w:t>se llevó a cabo la primera edición de este</w:t>
      </w:r>
      <w:r>
        <w:rPr>
          <w:spacing w:val="-16"/>
        </w:rPr>
        <w:t> </w:t>
      </w:r>
      <w:r>
        <w:rPr/>
        <w:t>certamen.</w:t>
      </w:r>
    </w:p>
    <w:p>
      <w:pPr>
        <w:pStyle w:val="BodyText"/>
        <w:spacing w:before="1"/>
      </w:pPr>
    </w:p>
    <w:p>
      <w:pPr>
        <w:pStyle w:val="BodyText"/>
        <w:ind w:left="119" w:right="102" w:firstLine="427"/>
        <w:jc w:val="both"/>
      </w:pPr>
      <w:r>
        <w:rPr/>
        <w:t>Desde entonces, año con año es esperado este evento, </w:t>
      </w:r>
      <w:r>
        <w:rPr>
          <w:spacing w:val="-3"/>
        </w:rPr>
        <w:t>no </w:t>
      </w:r>
      <w:r>
        <w:rPr/>
        <w:t>sólo por la comunidad universitaria, </w:t>
      </w:r>
      <w:r>
        <w:rPr>
          <w:spacing w:val="-3"/>
        </w:rPr>
        <w:t>sino </w:t>
      </w:r>
      <w:r>
        <w:rPr/>
        <w:t>por autores nacionales y extranjeros </w:t>
      </w:r>
      <w:r>
        <w:rPr>
          <w:spacing w:val="-3"/>
        </w:rPr>
        <w:t>que </w:t>
      </w:r>
      <w:r>
        <w:rPr/>
        <w:t>ven en él, espacios para la presentación de sus obras, con la confianza </w:t>
      </w:r>
      <w:r>
        <w:rPr>
          <w:spacing w:val="-3"/>
        </w:rPr>
        <w:t>que </w:t>
      </w:r>
      <w:r>
        <w:rPr/>
        <w:t>genera la seriedad y solidez que ha adquirido.</w:t>
      </w:r>
      <w:r>
        <w:rPr>
          <w:spacing w:val="-12"/>
        </w:rPr>
        <w:t> </w:t>
      </w:r>
      <w:r>
        <w:rPr/>
        <w:t>Dicho</w:t>
      </w:r>
      <w:r>
        <w:rPr>
          <w:spacing w:val="-12"/>
        </w:rPr>
        <w:t> </w:t>
      </w:r>
      <w:r>
        <w:rPr/>
        <w:t>crecimiento</w:t>
      </w:r>
      <w:r>
        <w:rPr>
          <w:spacing w:val="-12"/>
        </w:rPr>
        <w:t> </w:t>
      </w:r>
      <w:r>
        <w:rPr/>
        <w:t>y</w:t>
      </w:r>
      <w:r>
        <w:rPr>
          <w:spacing w:val="-18"/>
        </w:rPr>
        <w:t> </w:t>
      </w:r>
      <w:r>
        <w:rPr/>
        <w:t>consolidación</w:t>
      </w:r>
      <w:r>
        <w:rPr>
          <w:spacing w:val="-14"/>
        </w:rPr>
        <w:t> </w:t>
      </w:r>
      <w:r>
        <w:rPr/>
        <w:t>del</w:t>
      </w:r>
      <w:r>
        <w:rPr>
          <w:spacing w:val="-16"/>
        </w:rPr>
        <w:t> </w:t>
      </w:r>
      <w:r>
        <w:rPr/>
        <w:t>evento</w:t>
      </w:r>
      <w:r>
        <w:rPr>
          <w:spacing w:val="-15"/>
        </w:rPr>
        <w:t> </w:t>
      </w:r>
      <w:r>
        <w:rPr/>
        <w:t>proviene</w:t>
      </w:r>
      <w:r>
        <w:rPr>
          <w:spacing w:val="-13"/>
        </w:rPr>
        <w:t> </w:t>
      </w:r>
      <w:r>
        <w:rPr/>
        <w:t>primero</w:t>
      </w:r>
      <w:r>
        <w:rPr>
          <w:spacing w:val="-12"/>
        </w:rPr>
        <w:t> </w:t>
      </w:r>
      <w:r>
        <w:rPr/>
        <w:t>de</w:t>
      </w:r>
      <w:r>
        <w:rPr>
          <w:spacing w:val="-13"/>
        </w:rPr>
        <w:t> </w:t>
      </w:r>
      <w:r>
        <w:rPr/>
        <w:t>la</w:t>
      </w:r>
      <w:r>
        <w:rPr>
          <w:spacing w:val="-14"/>
        </w:rPr>
        <w:t> </w:t>
      </w:r>
      <w:r>
        <w:rPr/>
        <w:t>calidad de los trabajos recibidos desde diferentes partes del </w:t>
      </w:r>
      <w:r>
        <w:rPr>
          <w:spacing w:val="-3"/>
        </w:rPr>
        <w:t>mundo </w:t>
      </w:r>
      <w:r>
        <w:rPr/>
        <w:t>y segundo, del nivel de quienes fungen como jurado calificador; pues su experiencia, trayectoria y prestigio lo favorecen y</w:t>
      </w:r>
      <w:r>
        <w:rPr>
          <w:spacing w:val="-17"/>
        </w:rPr>
        <w:t> </w:t>
      </w:r>
      <w:r>
        <w:rPr/>
        <w:t>distinguen.</w:t>
      </w:r>
    </w:p>
    <w:p>
      <w:pPr>
        <w:pStyle w:val="BodyText"/>
      </w:pPr>
    </w:p>
    <w:p>
      <w:pPr>
        <w:pStyle w:val="BodyText"/>
        <w:ind w:left="119" w:right="110" w:firstLine="427"/>
        <w:jc w:val="both"/>
      </w:pPr>
      <w:r>
        <w:rPr/>
        <w:t>En</w:t>
      </w:r>
      <w:r>
        <w:rPr>
          <w:spacing w:val="-16"/>
        </w:rPr>
        <w:t> </w:t>
      </w:r>
      <w:r>
        <w:rPr/>
        <w:t>las</w:t>
      </w:r>
      <w:r>
        <w:rPr>
          <w:spacing w:val="-12"/>
        </w:rPr>
        <w:t> </w:t>
      </w:r>
      <w:r>
        <w:rPr/>
        <w:t>ocho</w:t>
      </w:r>
      <w:r>
        <w:rPr>
          <w:spacing w:val="-8"/>
        </w:rPr>
        <w:t> </w:t>
      </w:r>
      <w:r>
        <w:rPr/>
        <w:t>ediciones</w:t>
      </w:r>
      <w:r>
        <w:rPr>
          <w:spacing w:val="-12"/>
        </w:rPr>
        <w:t> </w:t>
      </w:r>
      <w:r>
        <w:rPr/>
        <w:t>que</w:t>
      </w:r>
      <w:r>
        <w:rPr>
          <w:spacing w:val="-10"/>
        </w:rPr>
        <w:t> </w:t>
      </w:r>
      <w:r>
        <w:rPr/>
        <w:t>tiene</w:t>
      </w:r>
      <w:r>
        <w:rPr>
          <w:spacing w:val="-6"/>
        </w:rPr>
        <w:t> </w:t>
      </w:r>
      <w:r>
        <w:rPr/>
        <w:t>como</w:t>
      </w:r>
      <w:r>
        <w:rPr>
          <w:spacing w:val="-8"/>
        </w:rPr>
        <w:t> </w:t>
      </w:r>
      <w:r>
        <w:rPr/>
        <w:t>trayectoria</w:t>
      </w:r>
      <w:r>
        <w:rPr>
          <w:spacing w:val="-11"/>
        </w:rPr>
        <w:t> </w:t>
      </w:r>
      <w:r>
        <w:rPr/>
        <w:t>este</w:t>
      </w:r>
      <w:r>
        <w:rPr>
          <w:spacing w:val="-10"/>
        </w:rPr>
        <w:t> </w:t>
      </w:r>
      <w:r>
        <w:rPr/>
        <w:t>premio</w:t>
      </w:r>
      <w:r>
        <w:rPr>
          <w:spacing w:val="-8"/>
        </w:rPr>
        <w:t> </w:t>
      </w:r>
      <w:r>
        <w:rPr/>
        <w:t>literario</w:t>
      </w:r>
      <w:r>
        <w:rPr>
          <w:spacing w:val="-8"/>
        </w:rPr>
        <w:t> </w:t>
      </w:r>
      <w:r>
        <w:rPr/>
        <w:t>se</w:t>
      </w:r>
      <w:r>
        <w:rPr>
          <w:spacing w:val="-6"/>
        </w:rPr>
        <w:t> </w:t>
      </w:r>
      <w:r>
        <w:rPr>
          <w:spacing w:val="-3"/>
        </w:rPr>
        <w:t>ha</w:t>
      </w:r>
      <w:r>
        <w:rPr>
          <w:spacing w:val="-11"/>
        </w:rPr>
        <w:t> </w:t>
      </w:r>
      <w:r>
        <w:rPr/>
        <w:t>invitado a distinguidos poetas, escritores, novelistas y estudiosos de las letras para integrar </w:t>
      </w:r>
      <w:r>
        <w:rPr>
          <w:spacing w:val="47"/>
        </w:rPr>
        <w:t> </w:t>
      </w:r>
      <w:r>
        <w:rPr/>
        <w:t>los</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11"/>
        <w:jc w:val="both"/>
      </w:pPr>
      <w:r>
        <w:rPr/>
        <w:t>comités calificadores; en quienes recae la trascendental encomienda de elegir sólo uno de los trabajos para recibir el premio, consistente en un reconocimiento económico y la publicación de la obra literaria.</w:t>
      </w:r>
    </w:p>
    <w:p>
      <w:pPr>
        <w:pStyle w:val="BodyText"/>
        <w:spacing w:before="8"/>
        <w:rPr>
          <w:sz w:val="23"/>
        </w:rPr>
      </w:pPr>
    </w:p>
    <w:p>
      <w:pPr>
        <w:pStyle w:val="BodyText"/>
        <w:spacing w:line="322" w:lineRule="exact" w:before="1"/>
        <w:ind w:left="119" w:right="93" w:firstLine="427"/>
      </w:pPr>
      <w:r>
        <w:rPr/>
        <w:t>El</w:t>
      </w:r>
      <w:r>
        <w:rPr>
          <w:spacing w:val="-13"/>
        </w:rPr>
        <w:t> </w:t>
      </w:r>
      <w:r>
        <w:rPr/>
        <w:t>concurso</w:t>
      </w:r>
      <w:r>
        <w:rPr>
          <w:spacing w:val="-9"/>
        </w:rPr>
        <w:t> </w:t>
      </w:r>
      <w:r>
        <w:rPr/>
        <w:t>de</w:t>
      </w:r>
      <w:r>
        <w:rPr>
          <w:spacing w:val="-10"/>
        </w:rPr>
        <w:t> </w:t>
      </w:r>
      <w:r>
        <w:rPr/>
        <w:t>Poesía</w:t>
      </w:r>
      <w:r>
        <w:rPr>
          <w:spacing w:val="-11"/>
        </w:rPr>
        <w:t> </w:t>
      </w:r>
      <w:r>
        <w:rPr/>
        <w:t>Gilberto</w:t>
      </w:r>
      <w:r>
        <w:rPr>
          <w:spacing w:val="-9"/>
        </w:rPr>
        <w:t> </w:t>
      </w:r>
      <w:r>
        <w:rPr/>
        <w:t>Owen</w:t>
      </w:r>
      <w:r>
        <w:rPr>
          <w:spacing w:val="-16"/>
        </w:rPr>
        <w:t> </w:t>
      </w:r>
      <w:r>
        <w:rPr/>
        <w:t>Estrada</w:t>
      </w:r>
      <w:r>
        <w:rPr>
          <w:spacing w:val="-11"/>
        </w:rPr>
        <w:t> </w:t>
      </w:r>
      <w:r>
        <w:rPr/>
        <w:t>se</w:t>
      </w:r>
      <w:r>
        <w:rPr>
          <w:spacing w:val="-10"/>
        </w:rPr>
        <w:t> </w:t>
      </w:r>
      <w:r>
        <w:rPr>
          <w:spacing w:val="-3"/>
        </w:rPr>
        <w:t>ha</w:t>
      </w:r>
      <w:r>
        <w:rPr>
          <w:spacing w:val="-11"/>
        </w:rPr>
        <w:t> </w:t>
      </w:r>
      <w:r>
        <w:rPr/>
        <w:t>convertido</w:t>
      </w:r>
      <w:r>
        <w:rPr>
          <w:spacing w:val="-9"/>
        </w:rPr>
        <w:t> </w:t>
      </w:r>
      <w:r>
        <w:rPr/>
        <w:t>en</w:t>
      </w:r>
      <w:r>
        <w:rPr>
          <w:spacing w:val="-16"/>
        </w:rPr>
        <w:t> </w:t>
      </w:r>
      <w:r>
        <w:rPr/>
        <w:t>motivo</w:t>
      </w:r>
      <w:r>
        <w:rPr>
          <w:spacing w:val="-9"/>
        </w:rPr>
        <w:t> </w:t>
      </w:r>
      <w:r>
        <w:rPr/>
        <w:t>de</w:t>
      </w:r>
      <w:r>
        <w:rPr>
          <w:spacing w:val="-10"/>
        </w:rPr>
        <w:t> </w:t>
      </w:r>
      <w:r>
        <w:rPr/>
        <w:t>orgullo para la</w:t>
      </w:r>
      <w:r>
        <w:rPr>
          <w:spacing w:val="-4"/>
        </w:rPr>
        <w:t> </w:t>
      </w:r>
      <w:r>
        <w:rPr/>
        <w:t>UAEM.</w:t>
      </w:r>
    </w:p>
    <w:p>
      <w:pPr>
        <w:pStyle w:val="BodyText"/>
      </w:pPr>
    </w:p>
    <w:p>
      <w:pPr>
        <w:pStyle w:val="BodyText"/>
        <w:spacing w:before="10"/>
      </w:pPr>
    </w:p>
    <w:p>
      <w:pPr>
        <w:pStyle w:val="BodyText"/>
        <w:spacing w:line="323" w:lineRule="exact" w:before="1"/>
        <w:ind w:left="119" w:right="93"/>
      </w:pPr>
      <w:r>
        <w:rPr/>
        <w:t>FUENTES</w:t>
      </w:r>
    </w:p>
    <w:p>
      <w:pPr>
        <w:spacing w:line="242" w:lineRule="auto" w:before="0"/>
        <w:ind w:left="119" w:right="93" w:firstLine="0"/>
        <w:jc w:val="left"/>
        <w:rPr>
          <w:sz w:val="24"/>
        </w:rPr>
      </w:pPr>
      <w:r>
        <w:rPr>
          <w:sz w:val="24"/>
        </w:rPr>
        <w:t>PEÑALOZA, Inocente (2008) </w:t>
      </w:r>
      <w:r>
        <w:rPr>
          <w:i/>
          <w:sz w:val="24"/>
        </w:rPr>
        <w:t>De Coatepec a Tlalpan. Reseña histórica de la Universidad </w:t>
      </w:r>
      <w:r>
        <w:rPr>
          <w:i/>
          <w:sz w:val="24"/>
        </w:rPr>
        <w:t>Autónoma del Estado de México. </w:t>
      </w:r>
      <w:r>
        <w:rPr>
          <w:sz w:val="24"/>
        </w:rPr>
        <w:t>México: UAEM.</w:t>
      </w:r>
    </w:p>
    <w:p>
      <w:pPr>
        <w:pStyle w:val="BodyText"/>
        <w:spacing w:before="10"/>
        <w:rPr>
          <w:sz w:val="23"/>
        </w:rPr>
      </w:pPr>
    </w:p>
    <w:p>
      <w:pPr>
        <w:spacing w:line="240" w:lineRule="auto" w:before="0"/>
        <w:ind w:left="119" w:right="93" w:firstLine="0"/>
        <w:jc w:val="left"/>
        <w:rPr>
          <w:sz w:val="24"/>
        </w:rPr>
      </w:pPr>
      <w:r>
        <w:rPr>
          <w:sz w:val="24"/>
        </w:rPr>
        <w:t>Beltrán Cabrera, Francisco Javier y Ramírez, Cinthya. </w:t>
      </w:r>
      <w:r>
        <w:rPr>
          <w:i/>
          <w:sz w:val="24"/>
        </w:rPr>
        <w:t>Revista Esfuerzo: Inicios </w:t>
      </w:r>
      <w:r>
        <w:rPr>
          <w:i/>
          <w:sz w:val="24"/>
        </w:rPr>
        <w:t>periodísticos de Gilberto Owen. </w:t>
      </w:r>
      <w:r>
        <w:rPr>
          <w:sz w:val="24"/>
        </w:rPr>
        <w:t>Ciencia Ergo Sum, julio-octubre, Vol. 14, Núm. 002. Universidad Autónoma del Estado de M. Toluca, México. PP. 223-232.</w:t>
      </w:r>
    </w:p>
    <w:p>
      <w:pPr>
        <w:pStyle w:val="BodyText"/>
        <w:spacing w:before="8"/>
        <w:rPr>
          <w:sz w:val="23"/>
        </w:rPr>
      </w:pPr>
    </w:p>
    <w:p>
      <w:pPr>
        <w:spacing w:line="322" w:lineRule="exact" w:before="0"/>
        <w:ind w:left="119" w:right="93" w:firstLine="0"/>
        <w:jc w:val="left"/>
        <w:rPr>
          <w:sz w:val="24"/>
        </w:rPr>
      </w:pPr>
      <w:r>
        <w:rPr>
          <w:sz w:val="24"/>
        </w:rPr>
        <w:t>PEÑALOZA, Inocente (2000) </w:t>
      </w:r>
      <w:r>
        <w:rPr>
          <w:i/>
          <w:sz w:val="24"/>
        </w:rPr>
        <w:t>¿Quiénes fueron los Institutenses? Apuntes biográficos de 60 </w:t>
      </w:r>
      <w:r>
        <w:rPr>
          <w:i/>
          <w:sz w:val="24"/>
        </w:rPr>
        <w:t>personajes del Instituto Científico y Literario del Estado de México. </w:t>
      </w:r>
      <w:r>
        <w:rPr>
          <w:sz w:val="24"/>
        </w:rPr>
        <w:t>México: UAEM.</w:t>
      </w:r>
    </w:p>
    <w:p>
      <w:pPr>
        <w:pStyle w:val="BodyText"/>
        <w:spacing w:before="8"/>
      </w:pPr>
    </w:p>
    <w:p>
      <w:pPr>
        <w:pStyle w:val="BodyText"/>
        <w:ind w:left="119" w:right="93"/>
      </w:pPr>
      <w:r>
        <w:rPr/>
        <w:t>Archivo Histórico de la Universidad Autónoma del Estado de México.</w:t>
      </w:r>
    </w:p>
    <w:p>
      <w:pPr>
        <w:spacing w:after="0"/>
        <w:sectPr>
          <w:pgSz w:w="12240" w:h="15840"/>
          <w:pgMar w:header="707" w:footer="1039" w:top="900" w:bottom="1220" w:left="158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Heading1"/>
        <w:ind w:right="102"/>
      </w:pPr>
      <w:r>
        <w:rPr/>
        <w:t>EL MURAL DE COATEPEC: A 40 AÑOS DE LA PRIMERA</w:t>
      </w:r>
    </w:p>
    <w:p>
      <w:pPr>
        <w:spacing w:before="1"/>
        <w:ind w:left="0" w:right="103" w:firstLine="0"/>
        <w:jc w:val="right"/>
        <w:rPr>
          <w:b/>
          <w:sz w:val="28"/>
        </w:rPr>
      </w:pPr>
      <w:r>
        <w:rPr>
          <w:b/>
          <w:w w:val="95"/>
          <w:sz w:val="28"/>
        </w:rPr>
        <w:t>PINCELADA</w:t>
      </w:r>
    </w:p>
    <w:p>
      <w:pPr>
        <w:pStyle w:val="BodyText"/>
        <w:spacing w:before="13"/>
        <w:rPr>
          <w:b/>
        </w:rPr>
      </w:pPr>
      <w:r>
        <w:rPr/>
        <w:drawing>
          <wp:anchor distT="0" distB="0" distL="0" distR="0" allowOverlap="1" layoutInCell="1" locked="0" behindDoc="0" simplePos="0" relativeHeight="2680">
            <wp:simplePos x="0" y="0"/>
            <wp:positionH relativeFrom="page">
              <wp:posOffset>5577840</wp:posOffset>
            </wp:positionH>
            <wp:positionV relativeFrom="paragraph">
              <wp:posOffset>238754</wp:posOffset>
            </wp:positionV>
            <wp:extent cx="1340755" cy="1504188"/>
            <wp:effectExtent l="0" t="0" r="0" b="0"/>
            <wp:wrapTopAndBottom/>
            <wp:docPr id="155" name="image81.jpeg" descr=""/>
            <wp:cNvGraphicFramePr>
              <a:graphicFrameLocks noChangeAspect="1"/>
            </wp:cNvGraphicFramePr>
            <a:graphic>
              <a:graphicData uri="http://schemas.openxmlformats.org/drawingml/2006/picture">
                <pic:pic>
                  <pic:nvPicPr>
                    <pic:cNvPr id="156" name="image81.jpeg"/>
                    <pic:cNvPicPr/>
                  </pic:nvPicPr>
                  <pic:blipFill>
                    <a:blip r:embed="rId101" cstate="print"/>
                    <a:stretch>
                      <a:fillRect/>
                    </a:stretch>
                  </pic:blipFill>
                  <pic:spPr>
                    <a:xfrm>
                      <a:off x="0" y="0"/>
                      <a:ext cx="1340755" cy="1504188"/>
                    </a:xfrm>
                    <a:prstGeom prst="rect">
                      <a:avLst/>
                    </a:prstGeom>
                  </pic:spPr>
                </pic:pic>
              </a:graphicData>
            </a:graphic>
          </wp:anchor>
        </w:drawing>
      </w:r>
    </w:p>
    <w:p>
      <w:pPr>
        <w:spacing w:line="242" w:lineRule="auto" w:before="0"/>
        <w:ind w:left="4436" w:right="98" w:firstLine="2405"/>
        <w:jc w:val="right"/>
        <w:rPr>
          <w:i/>
          <w:sz w:val="24"/>
        </w:rPr>
      </w:pPr>
      <w:r>
        <w:rPr>
          <w:i/>
          <w:sz w:val="24"/>
        </w:rPr>
        <w:t>Ricardo Hernández López</w:t>
      </w:r>
      <w:r>
        <w:rPr>
          <w:i/>
          <w:sz w:val="24"/>
        </w:rPr>
        <w:t> Cronista de la Facultad de Turismo y Gastronomía</w:t>
      </w:r>
    </w:p>
    <w:p>
      <w:pPr>
        <w:spacing w:line="208" w:lineRule="exact" w:before="0"/>
        <w:ind w:left="0" w:right="151" w:firstLine="0"/>
        <w:jc w:val="right"/>
        <w:rPr>
          <w:i/>
          <w:sz w:val="16"/>
        </w:rPr>
      </w:pPr>
      <w:r>
        <w:rPr>
          <w:i/>
          <w:sz w:val="16"/>
        </w:rPr>
        <w:t>(Ámbar Chimal, 2014. Acervo Ricardo Hernández López)</w:t>
      </w:r>
    </w:p>
    <w:p>
      <w:pPr>
        <w:pStyle w:val="BodyText"/>
        <w:rPr>
          <w:i/>
          <w:sz w:val="16"/>
        </w:rPr>
      </w:pPr>
    </w:p>
    <w:p>
      <w:pPr>
        <w:pStyle w:val="BodyText"/>
        <w:spacing w:before="113"/>
        <w:ind w:left="119" w:right="101"/>
        <w:jc w:val="both"/>
      </w:pPr>
      <w:r>
        <w:rPr/>
        <w:t>Eran las ocho de la mañana del martes seis de agosto de 1974, y </w:t>
      </w:r>
      <w:r>
        <w:rPr>
          <w:spacing w:val="-3"/>
        </w:rPr>
        <w:t>ahí, </w:t>
      </w:r>
      <w:r>
        <w:rPr/>
        <w:t>en plena ciudad universitaria de Toluca, trepados sobre la parte rocosa del lado oriente del cerro de Coatepec,</w:t>
      </w:r>
      <w:r>
        <w:rPr>
          <w:spacing w:val="-10"/>
        </w:rPr>
        <w:t> </w:t>
      </w:r>
      <w:r>
        <w:rPr/>
        <w:t>se</w:t>
      </w:r>
      <w:r>
        <w:rPr>
          <w:spacing w:val="-11"/>
        </w:rPr>
        <w:t> </w:t>
      </w:r>
      <w:r>
        <w:rPr/>
        <w:t>podía</w:t>
      </w:r>
      <w:r>
        <w:rPr>
          <w:spacing w:val="-8"/>
        </w:rPr>
        <w:t> </w:t>
      </w:r>
      <w:r>
        <w:rPr/>
        <w:t>observar</w:t>
      </w:r>
      <w:r>
        <w:rPr>
          <w:spacing w:val="-11"/>
        </w:rPr>
        <w:t> </w:t>
      </w:r>
      <w:r>
        <w:rPr/>
        <w:t>a</w:t>
      </w:r>
      <w:r>
        <w:rPr>
          <w:spacing w:val="-8"/>
        </w:rPr>
        <w:t> </w:t>
      </w:r>
      <w:r>
        <w:rPr/>
        <w:t>cuatro</w:t>
      </w:r>
      <w:r>
        <w:rPr>
          <w:spacing w:val="-5"/>
        </w:rPr>
        <w:t> </w:t>
      </w:r>
      <w:r>
        <w:rPr/>
        <w:t>hombres</w:t>
      </w:r>
      <w:r>
        <w:rPr>
          <w:spacing w:val="-12"/>
        </w:rPr>
        <w:t> </w:t>
      </w:r>
      <w:r>
        <w:rPr/>
        <w:t>arrancando</w:t>
      </w:r>
      <w:r>
        <w:rPr>
          <w:spacing w:val="-5"/>
        </w:rPr>
        <w:t> </w:t>
      </w:r>
      <w:r>
        <w:rPr/>
        <w:t>la</w:t>
      </w:r>
      <w:r>
        <w:rPr>
          <w:spacing w:val="-8"/>
        </w:rPr>
        <w:t> </w:t>
      </w:r>
      <w:r>
        <w:rPr/>
        <w:t>vegetación</w:t>
      </w:r>
      <w:r>
        <w:rPr>
          <w:spacing w:val="-12"/>
        </w:rPr>
        <w:t> </w:t>
      </w:r>
      <w:r>
        <w:rPr/>
        <w:t>con</w:t>
      </w:r>
      <w:r>
        <w:rPr>
          <w:spacing w:val="-12"/>
        </w:rPr>
        <w:t> </w:t>
      </w:r>
      <w:r>
        <w:rPr/>
        <w:t>todo</w:t>
      </w:r>
      <w:r>
        <w:rPr>
          <w:spacing w:val="-9"/>
        </w:rPr>
        <w:t> </w:t>
      </w:r>
      <w:r>
        <w:rPr/>
        <w:t>y</w:t>
      </w:r>
      <w:r>
        <w:rPr>
          <w:spacing w:val="-11"/>
        </w:rPr>
        <w:t> </w:t>
      </w:r>
      <w:r>
        <w:rPr/>
        <w:t>raíz. La temporada de lluvias estaba por terminar, la tierra se mantenía húmeda y el pasto, de </w:t>
      </w:r>
      <w:r>
        <w:rPr>
          <w:spacing w:val="-3"/>
        </w:rPr>
        <w:t>un </w:t>
      </w:r>
      <w:r>
        <w:rPr/>
        <w:t>verde intenso, había crecido</w:t>
      </w:r>
      <w:r>
        <w:rPr>
          <w:spacing w:val="-6"/>
        </w:rPr>
        <w:t> </w:t>
      </w:r>
      <w:r>
        <w:rPr/>
        <w:t>bastante.</w:t>
      </w:r>
    </w:p>
    <w:p>
      <w:pPr>
        <w:pStyle w:val="BodyText"/>
      </w:pPr>
    </w:p>
    <w:p>
      <w:pPr>
        <w:pStyle w:val="BodyText"/>
        <w:spacing w:before="1"/>
        <w:ind w:left="119" w:right="112" w:firstLine="427"/>
        <w:jc w:val="both"/>
      </w:pPr>
      <w:r>
        <w:rPr/>
        <w:t>Algunos curiosos </w:t>
      </w:r>
      <w:r>
        <w:rPr>
          <w:spacing w:val="-3"/>
        </w:rPr>
        <w:t>que </w:t>
      </w:r>
      <w:r>
        <w:rPr/>
        <w:t>se dirigían a </w:t>
      </w:r>
      <w:r>
        <w:rPr>
          <w:spacing w:val="-3"/>
        </w:rPr>
        <w:t>sus </w:t>
      </w:r>
      <w:r>
        <w:rPr/>
        <w:t>clases observaban azorados aquella acción, porque los limpiadores del cerro rompían con la monotonía del campus universitario, mejor dicho, de la ciudad, donde sus pobladores eran considerados por el imaginario social</w:t>
      </w:r>
      <w:r>
        <w:rPr>
          <w:spacing w:val="-18"/>
        </w:rPr>
        <w:t> </w:t>
      </w:r>
      <w:r>
        <w:rPr/>
        <w:t>como</w:t>
      </w:r>
      <w:r>
        <w:rPr>
          <w:spacing w:val="-12"/>
        </w:rPr>
        <w:t> </w:t>
      </w:r>
      <w:r>
        <w:rPr/>
        <w:t>pasivos,</w:t>
      </w:r>
      <w:r>
        <w:rPr>
          <w:spacing w:val="-13"/>
        </w:rPr>
        <w:t> </w:t>
      </w:r>
      <w:r>
        <w:rPr/>
        <w:t>fríos</w:t>
      </w:r>
      <w:r>
        <w:rPr>
          <w:spacing w:val="-16"/>
        </w:rPr>
        <w:t> </w:t>
      </w:r>
      <w:r>
        <w:rPr/>
        <w:t>y</w:t>
      </w:r>
      <w:r>
        <w:rPr>
          <w:spacing w:val="-19"/>
        </w:rPr>
        <w:t> </w:t>
      </w:r>
      <w:r>
        <w:rPr/>
        <w:t>apáticos,</w:t>
      </w:r>
      <w:r>
        <w:rPr>
          <w:spacing w:val="-13"/>
        </w:rPr>
        <w:t> </w:t>
      </w:r>
      <w:r>
        <w:rPr/>
        <w:t>de</w:t>
      </w:r>
      <w:r>
        <w:rPr>
          <w:spacing w:val="-15"/>
        </w:rPr>
        <w:t> </w:t>
      </w:r>
      <w:r>
        <w:rPr/>
        <w:t>ahí</w:t>
      </w:r>
      <w:r>
        <w:rPr>
          <w:spacing w:val="-18"/>
        </w:rPr>
        <w:t> </w:t>
      </w:r>
      <w:r>
        <w:rPr/>
        <w:t>la</w:t>
      </w:r>
      <w:r>
        <w:rPr>
          <w:spacing w:val="-15"/>
        </w:rPr>
        <w:t> </w:t>
      </w:r>
      <w:r>
        <w:rPr/>
        <w:t>frase</w:t>
      </w:r>
      <w:r>
        <w:rPr>
          <w:spacing w:val="-15"/>
        </w:rPr>
        <w:t> </w:t>
      </w:r>
      <w:r>
        <w:rPr/>
        <w:t>“Toluca,</w:t>
      </w:r>
      <w:r>
        <w:rPr>
          <w:spacing w:val="-13"/>
        </w:rPr>
        <w:t> </w:t>
      </w:r>
      <w:r>
        <w:rPr/>
        <w:t>buen</w:t>
      </w:r>
      <w:r>
        <w:rPr>
          <w:spacing w:val="-21"/>
        </w:rPr>
        <w:t> </w:t>
      </w:r>
      <w:r>
        <w:rPr/>
        <w:t>gente,</w:t>
      </w:r>
      <w:r>
        <w:rPr>
          <w:spacing w:val="-13"/>
        </w:rPr>
        <w:t> </w:t>
      </w:r>
      <w:r>
        <w:rPr>
          <w:spacing w:val="-3"/>
        </w:rPr>
        <w:t>no</w:t>
      </w:r>
      <w:r>
        <w:rPr>
          <w:spacing w:val="-12"/>
        </w:rPr>
        <w:t> </w:t>
      </w:r>
      <w:r>
        <w:rPr/>
        <w:t>mata,</w:t>
      </w:r>
      <w:r>
        <w:rPr>
          <w:spacing w:val="-13"/>
        </w:rPr>
        <w:t> </w:t>
      </w:r>
      <w:r>
        <w:rPr/>
        <w:t>nomás taranta…”.</w:t>
      </w:r>
    </w:p>
    <w:p>
      <w:pPr>
        <w:pStyle w:val="BodyText"/>
        <w:spacing w:before="1"/>
      </w:pPr>
    </w:p>
    <w:p>
      <w:pPr>
        <w:pStyle w:val="BodyText"/>
        <w:ind w:left="119" w:right="111" w:firstLine="427"/>
        <w:jc w:val="both"/>
      </w:pPr>
      <w:r>
        <w:rPr/>
        <w:t>Cerca de tres horas estuvieron los hombres trabajando en su ardua faena ese día. Poca gente lo sabía en aquel momento, pero esos personajes eran artistas plásticos y se habían propuesto una de las más grandes locuras pocas veces vista en la historia del arte universal: pintar una montaña.</w:t>
      </w:r>
    </w:p>
    <w:p>
      <w:pPr>
        <w:pStyle w:val="BodyText"/>
      </w:pPr>
    </w:p>
    <w:p>
      <w:pPr>
        <w:pStyle w:val="BodyText"/>
        <w:spacing w:before="1"/>
        <w:ind w:left="119" w:right="100" w:firstLine="427"/>
        <w:jc w:val="both"/>
      </w:pPr>
      <w:r>
        <w:rPr/>
        <w:t>Si hoy en día nos invitaran a realizar esta obra, y nos pidieran dedicarle toda la semana, de cinco de la </w:t>
      </w:r>
      <w:r>
        <w:rPr>
          <w:spacing w:val="-3"/>
        </w:rPr>
        <w:t>mañana </w:t>
      </w:r>
      <w:r>
        <w:rPr/>
        <w:t>a las doce del mediodía, incluidos sábados y domingos, durante cuatro años, soportar el fuerte calor, la </w:t>
      </w:r>
      <w:r>
        <w:rPr>
          <w:spacing w:val="-3"/>
        </w:rPr>
        <w:t>lluvia </w:t>
      </w:r>
      <w:r>
        <w:rPr/>
        <w:t>y el frío, las duras jornadas de limpieza y el peligro para aplicar la pintura sobre la superficie rocosa colgados de </w:t>
      </w:r>
      <w:r>
        <w:rPr>
          <w:spacing w:val="-4"/>
        </w:rPr>
        <w:t>una </w:t>
      </w:r>
      <w:r>
        <w:rPr/>
        <w:t>cuerda a </w:t>
      </w:r>
      <w:r>
        <w:rPr>
          <w:spacing w:val="-4"/>
        </w:rPr>
        <w:t>una </w:t>
      </w:r>
      <w:r>
        <w:rPr/>
        <w:t>altura de 30 metros y, por si fuera poco, conseguir tres millones de  pesos</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line="242" w:lineRule="auto" w:before="21"/>
        <w:ind w:left="119"/>
      </w:pPr>
      <w:r>
        <w:rPr/>
        <w:t>para la compra de materiales, quizá lo dudaríamos y, posiblemente, terminaríamos por no aceptar el reto.</w:t>
      </w:r>
    </w:p>
    <w:p>
      <w:pPr>
        <w:pStyle w:val="BodyText"/>
        <w:spacing w:before="11"/>
        <w:rPr>
          <w:sz w:val="23"/>
        </w:rPr>
      </w:pPr>
    </w:p>
    <w:p>
      <w:pPr>
        <w:pStyle w:val="BodyText"/>
        <w:ind w:left="119" w:right="104" w:firstLine="427"/>
        <w:jc w:val="both"/>
      </w:pPr>
      <w:r>
        <w:rPr/>
        <w:t>No fue el caso para aquellos artistas encabezados por Leopoldo Flores, muralista nacido en Tenancingo, estado de México, </w:t>
      </w:r>
      <w:r>
        <w:rPr>
          <w:spacing w:val="-4"/>
        </w:rPr>
        <w:t>que </w:t>
      </w:r>
      <w:r>
        <w:rPr/>
        <w:t>contaba en ese entonces con 40 años de edad, </w:t>
      </w:r>
      <w:r>
        <w:rPr>
          <w:spacing w:val="-4"/>
        </w:rPr>
        <w:t>una</w:t>
      </w:r>
      <w:r>
        <w:rPr>
          <w:spacing w:val="52"/>
        </w:rPr>
        <w:t> </w:t>
      </w:r>
      <w:r>
        <w:rPr/>
        <w:t>amplia trayectoria artística, varios premios en su haber, así como la experiencia de haber estudiado tanto en México como en Francia. Marco Tourley, Héctor Sumano y Henrique Patiño eran los otros tres entusiastas y visionarios integrantes.</w:t>
      </w:r>
    </w:p>
    <w:p>
      <w:pPr>
        <w:pStyle w:val="BodyText"/>
      </w:pPr>
    </w:p>
    <w:p>
      <w:pPr>
        <w:pStyle w:val="BodyText"/>
        <w:ind w:left="119" w:right="103" w:firstLine="427"/>
        <w:jc w:val="both"/>
      </w:pPr>
      <w:r>
        <w:rPr/>
        <w:t>Todo</w:t>
      </w:r>
      <w:r>
        <w:rPr>
          <w:spacing w:val="-12"/>
        </w:rPr>
        <w:t> </w:t>
      </w:r>
      <w:r>
        <w:rPr/>
        <w:t>empezó</w:t>
      </w:r>
      <w:r>
        <w:rPr>
          <w:spacing w:val="-12"/>
        </w:rPr>
        <w:t> </w:t>
      </w:r>
      <w:r>
        <w:rPr/>
        <w:t>diez</w:t>
      </w:r>
      <w:r>
        <w:rPr>
          <w:spacing w:val="-10"/>
        </w:rPr>
        <w:t> </w:t>
      </w:r>
      <w:r>
        <w:rPr/>
        <w:t>años</w:t>
      </w:r>
      <w:r>
        <w:rPr>
          <w:spacing w:val="-12"/>
        </w:rPr>
        <w:t> </w:t>
      </w:r>
      <w:r>
        <w:rPr/>
        <w:t>atrás,</w:t>
      </w:r>
      <w:r>
        <w:rPr>
          <w:spacing w:val="-9"/>
        </w:rPr>
        <w:t> </w:t>
      </w:r>
      <w:r>
        <w:rPr/>
        <w:t>en</w:t>
      </w:r>
      <w:r>
        <w:rPr>
          <w:spacing w:val="-16"/>
        </w:rPr>
        <w:t> </w:t>
      </w:r>
      <w:r>
        <w:rPr/>
        <w:t>1964,</w:t>
      </w:r>
      <w:r>
        <w:rPr>
          <w:spacing w:val="-9"/>
        </w:rPr>
        <w:t> </w:t>
      </w:r>
      <w:r>
        <w:rPr>
          <w:spacing w:val="-2"/>
        </w:rPr>
        <w:t>cuando</w:t>
      </w:r>
      <w:r>
        <w:rPr>
          <w:spacing w:val="-8"/>
        </w:rPr>
        <w:t> </w:t>
      </w:r>
      <w:r>
        <w:rPr/>
        <w:t>el</w:t>
      </w:r>
      <w:r>
        <w:rPr>
          <w:spacing w:val="-13"/>
        </w:rPr>
        <w:t> </w:t>
      </w:r>
      <w:r>
        <w:rPr/>
        <w:t>maestro</w:t>
      </w:r>
      <w:r>
        <w:rPr>
          <w:spacing w:val="-8"/>
        </w:rPr>
        <w:t> </w:t>
      </w:r>
      <w:r>
        <w:rPr/>
        <w:t>Flores</w:t>
      </w:r>
      <w:r>
        <w:rPr>
          <w:spacing w:val="-11"/>
        </w:rPr>
        <w:t> </w:t>
      </w:r>
      <w:r>
        <w:rPr/>
        <w:t>planteó</w:t>
      </w:r>
      <w:r>
        <w:rPr>
          <w:spacing w:val="-7"/>
        </w:rPr>
        <w:t> </w:t>
      </w:r>
      <w:r>
        <w:rPr>
          <w:spacing w:val="-4"/>
        </w:rPr>
        <w:t>una</w:t>
      </w:r>
      <w:r>
        <w:rPr>
          <w:spacing w:val="-6"/>
        </w:rPr>
        <w:t> </w:t>
      </w:r>
      <w:r>
        <w:rPr/>
        <w:t>utopía: crear la ciudad-galería. Sacar el arte de los museos y hacerlo llegar a toda la población, es decir, realizar </w:t>
      </w:r>
      <w:r>
        <w:rPr>
          <w:spacing w:val="-3"/>
        </w:rPr>
        <w:t>un </w:t>
      </w:r>
      <w:r>
        <w:rPr/>
        <w:t>arte abierto, </w:t>
      </w:r>
      <w:r>
        <w:rPr>
          <w:spacing w:val="-3"/>
        </w:rPr>
        <w:t>un </w:t>
      </w:r>
      <w:r>
        <w:rPr/>
        <w:t>arte para todos, </w:t>
      </w:r>
      <w:r>
        <w:rPr>
          <w:spacing w:val="-3"/>
        </w:rPr>
        <w:t>no </w:t>
      </w:r>
      <w:r>
        <w:rPr/>
        <w:t>solo para los cultos y los entendidos, </w:t>
      </w:r>
      <w:r>
        <w:rPr>
          <w:spacing w:val="-3"/>
        </w:rPr>
        <w:t>sino </w:t>
      </w:r>
      <w:r>
        <w:rPr/>
        <w:t>también para las amas de casa, los maestros, mecánicos, albañiles, carniceros,</w:t>
      </w:r>
      <w:r>
        <w:rPr>
          <w:spacing w:val="-7"/>
        </w:rPr>
        <w:t> </w:t>
      </w:r>
      <w:r>
        <w:rPr/>
        <w:t>obreros,</w:t>
      </w:r>
      <w:r>
        <w:rPr>
          <w:spacing w:val="-7"/>
        </w:rPr>
        <w:t> </w:t>
      </w:r>
      <w:r>
        <w:rPr/>
        <w:t>estudiantes…</w:t>
      </w:r>
      <w:r>
        <w:rPr>
          <w:spacing w:val="-9"/>
        </w:rPr>
        <w:t> </w:t>
      </w:r>
      <w:r>
        <w:rPr/>
        <w:t>De</w:t>
      </w:r>
      <w:r>
        <w:rPr>
          <w:spacing w:val="-9"/>
        </w:rPr>
        <w:t> </w:t>
      </w:r>
      <w:r>
        <w:rPr/>
        <w:t>esa</w:t>
      </w:r>
      <w:r>
        <w:rPr>
          <w:spacing w:val="-9"/>
        </w:rPr>
        <w:t> </w:t>
      </w:r>
      <w:r>
        <w:rPr/>
        <w:t>manera</w:t>
      </w:r>
      <w:r>
        <w:rPr>
          <w:spacing w:val="-4"/>
        </w:rPr>
        <w:t> </w:t>
      </w:r>
      <w:r>
        <w:rPr/>
        <w:t>inició</w:t>
      </w:r>
      <w:r>
        <w:rPr>
          <w:spacing w:val="-6"/>
        </w:rPr>
        <w:t> </w:t>
      </w:r>
      <w:r>
        <w:rPr/>
        <w:t>pintando</w:t>
      </w:r>
      <w:r>
        <w:rPr>
          <w:spacing w:val="-6"/>
        </w:rPr>
        <w:t> </w:t>
      </w:r>
      <w:r>
        <w:rPr/>
        <w:t>las</w:t>
      </w:r>
      <w:r>
        <w:rPr>
          <w:spacing w:val="-10"/>
        </w:rPr>
        <w:t> </w:t>
      </w:r>
      <w:r>
        <w:rPr/>
        <w:t>calles,</w:t>
      </w:r>
      <w:r>
        <w:rPr>
          <w:spacing w:val="-7"/>
        </w:rPr>
        <w:t> </w:t>
      </w:r>
      <w:r>
        <w:rPr/>
        <w:t>banquetas</w:t>
      </w:r>
      <w:r>
        <w:rPr>
          <w:spacing w:val="-5"/>
        </w:rPr>
        <w:t> </w:t>
      </w:r>
      <w:r>
        <w:rPr/>
        <w:t>y azoteas</w:t>
      </w:r>
      <w:r>
        <w:rPr>
          <w:spacing w:val="-21"/>
        </w:rPr>
        <w:t> </w:t>
      </w:r>
      <w:r>
        <w:rPr/>
        <w:t>de</w:t>
      </w:r>
      <w:r>
        <w:rPr>
          <w:spacing w:val="-15"/>
        </w:rPr>
        <w:t> </w:t>
      </w:r>
      <w:r>
        <w:rPr/>
        <w:t>las</w:t>
      </w:r>
      <w:r>
        <w:rPr>
          <w:spacing w:val="-16"/>
        </w:rPr>
        <w:t> </w:t>
      </w:r>
      <w:r>
        <w:rPr/>
        <w:t>casas</w:t>
      </w:r>
      <w:r>
        <w:rPr>
          <w:spacing w:val="-16"/>
        </w:rPr>
        <w:t> </w:t>
      </w:r>
      <w:r>
        <w:rPr/>
        <w:t>de</w:t>
      </w:r>
      <w:r>
        <w:rPr>
          <w:spacing w:val="-15"/>
        </w:rPr>
        <w:t> </w:t>
      </w:r>
      <w:r>
        <w:rPr/>
        <w:t>la</w:t>
      </w:r>
      <w:r>
        <w:rPr>
          <w:spacing w:val="-15"/>
        </w:rPr>
        <w:t> </w:t>
      </w:r>
      <w:r>
        <w:rPr/>
        <w:t>ciudad</w:t>
      </w:r>
      <w:r>
        <w:rPr>
          <w:spacing w:val="-13"/>
        </w:rPr>
        <w:t> </w:t>
      </w:r>
      <w:r>
        <w:rPr/>
        <w:t>de</w:t>
      </w:r>
      <w:r>
        <w:rPr>
          <w:spacing w:val="-15"/>
        </w:rPr>
        <w:t> </w:t>
      </w:r>
      <w:r>
        <w:rPr/>
        <w:t>Toluca,</w:t>
      </w:r>
      <w:r>
        <w:rPr>
          <w:spacing w:val="-13"/>
        </w:rPr>
        <w:t> </w:t>
      </w:r>
      <w:r>
        <w:rPr/>
        <w:t>incluso</w:t>
      </w:r>
      <w:r>
        <w:rPr>
          <w:spacing w:val="-12"/>
        </w:rPr>
        <w:t> </w:t>
      </w:r>
      <w:r>
        <w:rPr>
          <w:spacing w:val="-3"/>
        </w:rPr>
        <w:t>tuvo</w:t>
      </w:r>
      <w:r>
        <w:rPr>
          <w:spacing w:val="-12"/>
        </w:rPr>
        <w:t> </w:t>
      </w:r>
      <w:r>
        <w:rPr/>
        <w:t>el</w:t>
      </w:r>
      <w:r>
        <w:rPr>
          <w:spacing w:val="-18"/>
        </w:rPr>
        <w:t> </w:t>
      </w:r>
      <w:r>
        <w:rPr/>
        <w:t>atrevimiento</w:t>
      </w:r>
      <w:r>
        <w:rPr>
          <w:spacing w:val="-12"/>
        </w:rPr>
        <w:t> </w:t>
      </w:r>
      <w:r>
        <w:rPr/>
        <w:t>de</w:t>
      </w:r>
      <w:r>
        <w:rPr>
          <w:spacing w:val="-15"/>
        </w:rPr>
        <w:t> </w:t>
      </w:r>
      <w:r>
        <w:rPr/>
        <w:t>querer</w:t>
      </w:r>
      <w:r>
        <w:rPr>
          <w:spacing w:val="-19"/>
        </w:rPr>
        <w:t> </w:t>
      </w:r>
      <w:r>
        <w:rPr/>
        <w:t>pintar la</w:t>
      </w:r>
      <w:r>
        <w:rPr>
          <w:spacing w:val="-8"/>
        </w:rPr>
        <w:t> </w:t>
      </w:r>
      <w:r>
        <w:rPr/>
        <w:t>fachada</w:t>
      </w:r>
      <w:r>
        <w:rPr>
          <w:spacing w:val="-8"/>
        </w:rPr>
        <w:t> </w:t>
      </w:r>
      <w:r>
        <w:rPr/>
        <w:t>del</w:t>
      </w:r>
      <w:r>
        <w:rPr>
          <w:spacing w:val="-11"/>
        </w:rPr>
        <w:t> </w:t>
      </w:r>
      <w:r>
        <w:rPr/>
        <w:t>palacio</w:t>
      </w:r>
      <w:r>
        <w:rPr>
          <w:spacing w:val="-6"/>
        </w:rPr>
        <w:t> </w:t>
      </w:r>
      <w:r>
        <w:rPr/>
        <w:t>de</w:t>
      </w:r>
      <w:r>
        <w:rPr>
          <w:spacing w:val="-8"/>
        </w:rPr>
        <w:t> </w:t>
      </w:r>
      <w:r>
        <w:rPr/>
        <w:t>gobierno</w:t>
      </w:r>
      <w:r>
        <w:rPr>
          <w:spacing w:val="-6"/>
        </w:rPr>
        <w:t> </w:t>
      </w:r>
      <w:r>
        <w:rPr/>
        <w:t>estatal,</w:t>
      </w:r>
      <w:r>
        <w:rPr>
          <w:spacing w:val="-10"/>
        </w:rPr>
        <w:t> </w:t>
      </w:r>
      <w:r>
        <w:rPr/>
        <w:t>pero</w:t>
      </w:r>
      <w:r>
        <w:rPr>
          <w:spacing w:val="-6"/>
        </w:rPr>
        <w:t> </w:t>
      </w:r>
      <w:r>
        <w:rPr/>
        <w:t>las</w:t>
      </w:r>
      <w:r>
        <w:rPr>
          <w:spacing w:val="-9"/>
        </w:rPr>
        <w:t> </w:t>
      </w:r>
      <w:r>
        <w:rPr/>
        <w:t>autoridades</w:t>
      </w:r>
      <w:r>
        <w:rPr>
          <w:spacing w:val="-9"/>
        </w:rPr>
        <w:t> </w:t>
      </w:r>
      <w:r>
        <w:rPr>
          <w:spacing w:val="-3"/>
        </w:rPr>
        <w:t>no</w:t>
      </w:r>
      <w:r>
        <w:rPr>
          <w:spacing w:val="-6"/>
        </w:rPr>
        <w:t> </w:t>
      </w:r>
      <w:r>
        <w:rPr/>
        <w:t>se</w:t>
      </w:r>
      <w:r>
        <w:rPr>
          <w:spacing w:val="-8"/>
        </w:rPr>
        <w:t> </w:t>
      </w:r>
      <w:r>
        <w:rPr/>
        <w:t>lo</w:t>
      </w:r>
      <w:r>
        <w:rPr>
          <w:spacing w:val="-9"/>
        </w:rPr>
        <w:t> </w:t>
      </w:r>
      <w:r>
        <w:rPr/>
        <w:t>permitieron.</w:t>
      </w:r>
      <w:r>
        <w:rPr>
          <w:spacing w:val="-7"/>
        </w:rPr>
        <w:t> </w:t>
      </w:r>
      <w:r>
        <w:rPr/>
        <w:t>No hubo problema, en 1972, de manera ya organizada, pintó </w:t>
      </w:r>
      <w:r>
        <w:rPr>
          <w:spacing w:val="-4"/>
        </w:rPr>
        <w:t>una </w:t>
      </w:r>
      <w:r>
        <w:rPr/>
        <w:t>enorme manta de 12 por cinco metros en colores rojos, negros y grises </w:t>
      </w:r>
      <w:r>
        <w:rPr>
          <w:spacing w:val="-3"/>
        </w:rPr>
        <w:t>que </w:t>
      </w:r>
      <w:r>
        <w:rPr/>
        <w:t>mostraba reses abiertas en canal titulada </w:t>
      </w:r>
      <w:r>
        <w:rPr>
          <w:i/>
        </w:rPr>
        <w:t>100 Hecatombes </w:t>
      </w:r>
      <w:r>
        <w:rPr/>
        <w:t>y la colgó sobre la fachada del edificio </w:t>
      </w:r>
      <w:r>
        <w:rPr>
          <w:spacing w:val="-3"/>
        </w:rPr>
        <w:t>que </w:t>
      </w:r>
      <w:r>
        <w:rPr/>
        <w:t>en aquel momento funcionaba como la Casa de Cultura de la ciudad -actualmente Palacio del Poder Legislativo</w:t>
      </w:r>
      <w:r>
        <w:rPr>
          <w:spacing w:val="-3"/>
        </w:rPr>
        <w:t> </w:t>
      </w:r>
      <w:r>
        <w:rPr/>
        <w:t>del</w:t>
      </w:r>
      <w:r>
        <w:rPr>
          <w:spacing w:val="-9"/>
        </w:rPr>
        <w:t> </w:t>
      </w:r>
      <w:r>
        <w:rPr/>
        <w:t>Estado</w:t>
      </w:r>
      <w:r>
        <w:rPr>
          <w:spacing w:val="-8"/>
        </w:rPr>
        <w:t> </w:t>
      </w:r>
      <w:r>
        <w:rPr/>
        <w:t>de</w:t>
      </w:r>
      <w:r>
        <w:rPr>
          <w:spacing w:val="-7"/>
        </w:rPr>
        <w:t> </w:t>
      </w:r>
      <w:r>
        <w:rPr/>
        <w:t>México-,</w:t>
      </w:r>
      <w:r>
        <w:rPr>
          <w:spacing w:val="-6"/>
        </w:rPr>
        <w:t> </w:t>
      </w:r>
      <w:r>
        <w:rPr/>
        <w:t>completó</w:t>
      </w:r>
      <w:r>
        <w:rPr>
          <w:spacing w:val="-4"/>
        </w:rPr>
        <w:t> </w:t>
      </w:r>
      <w:r>
        <w:rPr>
          <w:spacing w:val="-3"/>
        </w:rPr>
        <w:t>su</w:t>
      </w:r>
      <w:r>
        <w:rPr>
          <w:spacing w:val="-12"/>
        </w:rPr>
        <w:t> </w:t>
      </w:r>
      <w:r>
        <w:rPr/>
        <w:t>obra</w:t>
      </w:r>
      <w:r>
        <w:rPr>
          <w:spacing w:val="-7"/>
        </w:rPr>
        <w:t> </w:t>
      </w:r>
      <w:r>
        <w:rPr/>
        <w:t>pintando</w:t>
      </w:r>
      <w:r>
        <w:rPr>
          <w:spacing w:val="-5"/>
        </w:rPr>
        <w:t> </w:t>
      </w:r>
      <w:r>
        <w:rPr/>
        <w:t>también</w:t>
      </w:r>
      <w:r>
        <w:rPr>
          <w:spacing w:val="-12"/>
        </w:rPr>
        <w:t> </w:t>
      </w:r>
      <w:r>
        <w:rPr/>
        <w:t>sobre</w:t>
      </w:r>
      <w:r>
        <w:rPr>
          <w:spacing w:val="-7"/>
        </w:rPr>
        <w:t> </w:t>
      </w:r>
      <w:r>
        <w:rPr/>
        <w:t>la</w:t>
      </w:r>
      <w:r>
        <w:rPr>
          <w:spacing w:val="-7"/>
        </w:rPr>
        <w:t> </w:t>
      </w:r>
      <w:r>
        <w:rPr/>
        <w:t>plancha de</w:t>
      </w:r>
      <w:r>
        <w:rPr>
          <w:spacing w:val="-7"/>
        </w:rPr>
        <w:t> </w:t>
      </w:r>
      <w:r>
        <w:rPr/>
        <w:t>la</w:t>
      </w:r>
      <w:r>
        <w:rPr>
          <w:spacing w:val="-7"/>
        </w:rPr>
        <w:t> </w:t>
      </w:r>
      <w:r>
        <w:rPr/>
        <w:t>plaza</w:t>
      </w:r>
      <w:r>
        <w:rPr>
          <w:spacing w:val="-7"/>
        </w:rPr>
        <w:t> </w:t>
      </w:r>
      <w:r>
        <w:rPr/>
        <w:t>central</w:t>
      </w:r>
      <w:r>
        <w:rPr>
          <w:spacing w:val="-9"/>
        </w:rPr>
        <w:t> </w:t>
      </w:r>
      <w:r>
        <w:rPr/>
        <w:t>llamada</w:t>
      </w:r>
      <w:r>
        <w:rPr>
          <w:spacing w:val="-7"/>
        </w:rPr>
        <w:t> </w:t>
      </w:r>
      <w:r>
        <w:rPr/>
        <w:t>de</w:t>
      </w:r>
      <w:r>
        <w:rPr>
          <w:spacing w:val="-7"/>
        </w:rPr>
        <w:t> </w:t>
      </w:r>
      <w:r>
        <w:rPr/>
        <w:t>los</w:t>
      </w:r>
      <w:r>
        <w:rPr>
          <w:spacing w:val="-8"/>
        </w:rPr>
        <w:t> </w:t>
      </w:r>
      <w:r>
        <w:rPr/>
        <w:t>Mártires,</w:t>
      </w:r>
      <w:r>
        <w:rPr>
          <w:spacing w:val="-5"/>
        </w:rPr>
        <w:t> </w:t>
      </w:r>
      <w:r>
        <w:rPr/>
        <w:t>cubriéndola</w:t>
      </w:r>
      <w:r>
        <w:rPr>
          <w:spacing w:val="-7"/>
        </w:rPr>
        <w:t> </w:t>
      </w:r>
      <w:r>
        <w:rPr/>
        <w:t>con</w:t>
      </w:r>
      <w:r>
        <w:rPr>
          <w:spacing w:val="-11"/>
        </w:rPr>
        <w:t> </w:t>
      </w:r>
      <w:r>
        <w:rPr/>
        <w:t>su</w:t>
      </w:r>
      <w:r>
        <w:rPr>
          <w:spacing w:val="-16"/>
        </w:rPr>
        <w:t> </w:t>
      </w:r>
      <w:r>
        <w:rPr/>
        <w:t>composición</w:t>
      </w:r>
      <w:r>
        <w:rPr>
          <w:spacing w:val="-11"/>
        </w:rPr>
        <w:t> </w:t>
      </w:r>
      <w:r>
        <w:rPr/>
        <w:t>de</w:t>
      </w:r>
      <w:r>
        <w:rPr>
          <w:spacing w:val="-7"/>
        </w:rPr>
        <w:t> </w:t>
      </w:r>
      <w:r>
        <w:rPr/>
        <w:t>extremo a extremo y colocando como colofón otra tela pintada sobre el muro de lo </w:t>
      </w:r>
      <w:r>
        <w:rPr>
          <w:spacing w:val="-3"/>
        </w:rPr>
        <w:t>que </w:t>
      </w:r>
      <w:r>
        <w:rPr/>
        <w:t>era el mercado Hidalgo, hoy Plaza González</w:t>
      </w:r>
      <w:r>
        <w:rPr>
          <w:spacing w:val="-18"/>
        </w:rPr>
        <w:t> </w:t>
      </w:r>
      <w:r>
        <w:rPr/>
        <w:t>Arratia.</w:t>
      </w:r>
    </w:p>
    <w:p>
      <w:pPr>
        <w:pStyle w:val="BodyText"/>
        <w:spacing w:before="1"/>
        <w:rPr>
          <w:sz w:val="21"/>
        </w:rPr>
      </w:pPr>
      <w:r>
        <w:rPr/>
        <w:drawing>
          <wp:anchor distT="0" distB="0" distL="0" distR="0" allowOverlap="1" layoutInCell="1" locked="0" behindDoc="0" simplePos="0" relativeHeight="2704">
            <wp:simplePos x="0" y="0"/>
            <wp:positionH relativeFrom="page">
              <wp:posOffset>2377439</wp:posOffset>
            </wp:positionH>
            <wp:positionV relativeFrom="paragraph">
              <wp:posOffset>205590</wp:posOffset>
            </wp:positionV>
            <wp:extent cx="3521359" cy="2462212"/>
            <wp:effectExtent l="0" t="0" r="0" b="0"/>
            <wp:wrapTopAndBottom/>
            <wp:docPr id="157" name="image82.jpeg" descr=""/>
            <wp:cNvGraphicFramePr>
              <a:graphicFrameLocks noChangeAspect="1"/>
            </wp:cNvGraphicFramePr>
            <a:graphic>
              <a:graphicData uri="http://schemas.openxmlformats.org/drawingml/2006/picture">
                <pic:pic>
                  <pic:nvPicPr>
                    <pic:cNvPr id="158" name="image82.jpeg"/>
                    <pic:cNvPicPr/>
                  </pic:nvPicPr>
                  <pic:blipFill>
                    <a:blip r:embed="rId102" cstate="print"/>
                    <a:stretch>
                      <a:fillRect/>
                    </a:stretch>
                  </pic:blipFill>
                  <pic:spPr>
                    <a:xfrm>
                      <a:off x="0" y="0"/>
                      <a:ext cx="3521359" cy="2462212"/>
                    </a:xfrm>
                    <a:prstGeom prst="rect">
                      <a:avLst/>
                    </a:prstGeom>
                  </pic:spPr>
                </pic:pic>
              </a:graphicData>
            </a:graphic>
          </wp:anchor>
        </w:drawing>
      </w:r>
    </w:p>
    <w:p>
      <w:pPr>
        <w:spacing w:before="0"/>
        <w:ind w:left="2617" w:right="269" w:hanging="1883"/>
        <w:jc w:val="left"/>
        <w:rPr>
          <w:i/>
          <w:sz w:val="20"/>
        </w:rPr>
      </w:pPr>
      <w:r>
        <w:rPr>
          <w:sz w:val="20"/>
        </w:rPr>
        <w:t>Mural pancarta colocado sobre el muro del antiguo mercado “16 de septiembre” en </w:t>
      </w:r>
      <w:r>
        <w:rPr>
          <w:i/>
          <w:sz w:val="20"/>
        </w:rPr>
        <w:t>1972 (Autor </w:t>
      </w:r>
      <w:r>
        <w:rPr>
          <w:i/>
          <w:sz w:val="20"/>
        </w:rPr>
        <w:t>Anónimo, 1972. Acervo del Museo Leopoldo Flores).</w:t>
      </w:r>
    </w:p>
    <w:p>
      <w:pPr>
        <w:spacing w:after="0"/>
        <w:jc w:val="left"/>
        <w:rPr>
          <w:sz w:val="20"/>
        </w:rPr>
        <w:sectPr>
          <w:pgSz w:w="12240" w:h="15840"/>
          <w:pgMar w:header="707" w:footer="1039" w:top="900" w:bottom="1220" w:left="1580" w:right="1220"/>
        </w:sectPr>
      </w:pPr>
    </w:p>
    <w:p>
      <w:pPr>
        <w:pStyle w:val="BodyText"/>
        <w:rPr>
          <w:i/>
          <w:sz w:val="20"/>
        </w:rPr>
      </w:pPr>
    </w:p>
    <w:p>
      <w:pPr>
        <w:pStyle w:val="BodyText"/>
        <w:rPr>
          <w:i/>
          <w:sz w:val="16"/>
        </w:rPr>
      </w:pPr>
    </w:p>
    <w:p>
      <w:pPr>
        <w:pStyle w:val="BodyText"/>
        <w:spacing w:before="21"/>
        <w:ind w:left="119" w:right="101" w:firstLine="427"/>
        <w:jc w:val="both"/>
      </w:pPr>
      <w:r>
        <w:rPr/>
        <w:t>Estos murales </w:t>
      </w:r>
      <w:r>
        <w:rPr>
          <w:spacing w:val="-3"/>
        </w:rPr>
        <w:t>no </w:t>
      </w:r>
      <w:r>
        <w:rPr/>
        <w:t>los pintaba solo, su capacidad de convencimiento lograba involucrar</w:t>
      </w:r>
      <w:r>
        <w:rPr>
          <w:spacing w:val="-15"/>
        </w:rPr>
        <w:t> </w:t>
      </w:r>
      <w:r>
        <w:rPr/>
        <w:t>a</w:t>
      </w:r>
      <w:r>
        <w:rPr>
          <w:spacing w:val="-12"/>
        </w:rPr>
        <w:t> </w:t>
      </w:r>
      <w:r>
        <w:rPr/>
        <w:t>los</w:t>
      </w:r>
      <w:r>
        <w:rPr>
          <w:spacing w:val="-13"/>
        </w:rPr>
        <w:t> </w:t>
      </w:r>
      <w:r>
        <w:rPr/>
        <w:t>pobladores</w:t>
      </w:r>
      <w:r>
        <w:rPr>
          <w:spacing w:val="-12"/>
        </w:rPr>
        <w:t> </w:t>
      </w:r>
      <w:r>
        <w:rPr/>
        <w:t>y</w:t>
      </w:r>
      <w:r>
        <w:rPr>
          <w:spacing w:val="-16"/>
        </w:rPr>
        <w:t> </w:t>
      </w:r>
      <w:r>
        <w:rPr/>
        <w:t>ahí</w:t>
      </w:r>
      <w:r>
        <w:rPr>
          <w:spacing w:val="-14"/>
        </w:rPr>
        <w:t> </w:t>
      </w:r>
      <w:r>
        <w:rPr/>
        <w:t>se</w:t>
      </w:r>
      <w:r>
        <w:rPr>
          <w:spacing w:val="-11"/>
        </w:rPr>
        <w:t> </w:t>
      </w:r>
      <w:r>
        <w:rPr>
          <w:spacing w:val="-3"/>
        </w:rPr>
        <w:t>veía</w:t>
      </w:r>
      <w:r>
        <w:rPr>
          <w:spacing w:val="-12"/>
        </w:rPr>
        <w:t> </w:t>
      </w:r>
      <w:r>
        <w:rPr/>
        <w:t>a</w:t>
      </w:r>
      <w:r>
        <w:rPr>
          <w:spacing w:val="-12"/>
        </w:rPr>
        <w:t> </w:t>
      </w:r>
      <w:r>
        <w:rPr/>
        <w:t>la</w:t>
      </w:r>
      <w:r>
        <w:rPr>
          <w:spacing w:val="-12"/>
        </w:rPr>
        <w:t> </w:t>
      </w:r>
      <w:r>
        <w:rPr/>
        <w:t>gente,</w:t>
      </w:r>
      <w:r>
        <w:rPr>
          <w:spacing w:val="-9"/>
        </w:rPr>
        <w:t> </w:t>
      </w:r>
      <w:r>
        <w:rPr/>
        <w:t>vistiendo</w:t>
      </w:r>
      <w:r>
        <w:rPr>
          <w:spacing w:val="-9"/>
        </w:rPr>
        <w:t> </w:t>
      </w:r>
      <w:r>
        <w:rPr/>
        <w:t>pantalones</w:t>
      </w:r>
      <w:r>
        <w:rPr>
          <w:spacing w:val="-12"/>
        </w:rPr>
        <w:t> </w:t>
      </w:r>
      <w:r>
        <w:rPr/>
        <w:t>de</w:t>
      </w:r>
      <w:r>
        <w:rPr>
          <w:spacing w:val="-11"/>
        </w:rPr>
        <w:t> </w:t>
      </w:r>
      <w:r>
        <w:rPr/>
        <w:t>los</w:t>
      </w:r>
      <w:r>
        <w:rPr>
          <w:spacing w:val="-13"/>
        </w:rPr>
        <w:t> </w:t>
      </w:r>
      <w:r>
        <w:rPr/>
        <w:t>llamados pata de elefante, con su escoba o su brocha colaborando para llevar a cabo las monumentales</w:t>
      </w:r>
      <w:r>
        <w:rPr>
          <w:spacing w:val="-8"/>
        </w:rPr>
        <w:t> </w:t>
      </w:r>
      <w:r>
        <w:rPr/>
        <w:t>obras:</w:t>
      </w:r>
      <w:r>
        <w:rPr>
          <w:spacing w:val="-5"/>
        </w:rPr>
        <w:t> </w:t>
      </w:r>
      <w:r>
        <w:rPr/>
        <w:t>hombres</w:t>
      </w:r>
      <w:r>
        <w:rPr>
          <w:spacing w:val="-8"/>
        </w:rPr>
        <w:t> </w:t>
      </w:r>
      <w:r>
        <w:rPr/>
        <w:t>y</w:t>
      </w:r>
      <w:r>
        <w:rPr>
          <w:spacing w:val="-10"/>
        </w:rPr>
        <w:t> </w:t>
      </w:r>
      <w:r>
        <w:rPr/>
        <w:t>mujeres</w:t>
      </w:r>
      <w:r>
        <w:rPr>
          <w:spacing w:val="-8"/>
        </w:rPr>
        <w:t> </w:t>
      </w:r>
      <w:r>
        <w:rPr/>
        <w:t>de</w:t>
      </w:r>
      <w:r>
        <w:rPr>
          <w:spacing w:val="-2"/>
        </w:rPr>
        <w:t> </w:t>
      </w:r>
      <w:r>
        <w:rPr/>
        <w:t>diferentes</w:t>
      </w:r>
      <w:r>
        <w:rPr>
          <w:spacing w:val="-8"/>
        </w:rPr>
        <w:t> </w:t>
      </w:r>
      <w:r>
        <w:rPr/>
        <w:t>edades</w:t>
      </w:r>
      <w:r>
        <w:rPr>
          <w:spacing w:val="-3"/>
        </w:rPr>
        <w:t> </w:t>
      </w:r>
      <w:r>
        <w:rPr/>
        <w:t>y</w:t>
      </w:r>
      <w:r>
        <w:rPr>
          <w:spacing w:val="-10"/>
        </w:rPr>
        <w:t> </w:t>
      </w:r>
      <w:r>
        <w:rPr/>
        <w:t>estratos</w:t>
      </w:r>
      <w:r>
        <w:rPr>
          <w:spacing w:val="-8"/>
        </w:rPr>
        <w:t> </w:t>
      </w:r>
      <w:r>
        <w:rPr/>
        <w:t>sociales,</w:t>
      </w:r>
      <w:r>
        <w:rPr>
          <w:spacing w:val="-5"/>
        </w:rPr>
        <w:t> </w:t>
      </w:r>
      <w:r>
        <w:rPr/>
        <w:t>niños y niñas que acudían acompañando a </w:t>
      </w:r>
      <w:r>
        <w:rPr>
          <w:spacing w:val="-3"/>
        </w:rPr>
        <w:t>sus </w:t>
      </w:r>
      <w:r>
        <w:rPr/>
        <w:t>padres, metiendo la brocha a los botes de pintura y dando color a la ciudad. Un arte colectivo le llamaríamos</w:t>
      </w:r>
      <w:r>
        <w:rPr>
          <w:spacing w:val="-30"/>
        </w:rPr>
        <w:t> </w:t>
      </w:r>
      <w:r>
        <w:rPr/>
        <w:t>ahora.</w:t>
      </w:r>
    </w:p>
    <w:p>
      <w:pPr>
        <w:pStyle w:val="BodyText"/>
      </w:pPr>
    </w:p>
    <w:p>
      <w:pPr>
        <w:pStyle w:val="BodyText"/>
        <w:ind w:left="119" w:right="110" w:firstLine="1032"/>
        <w:jc w:val="both"/>
      </w:pPr>
      <w:r>
        <w:rPr/>
        <w:t>Desde</w:t>
      </w:r>
      <w:r>
        <w:rPr>
          <w:spacing w:val="-6"/>
        </w:rPr>
        <w:t> </w:t>
      </w:r>
      <w:r>
        <w:rPr/>
        <w:t>ese</w:t>
      </w:r>
      <w:r>
        <w:rPr>
          <w:spacing w:val="-6"/>
        </w:rPr>
        <w:t> </w:t>
      </w:r>
      <w:r>
        <w:rPr>
          <w:spacing w:val="-3"/>
        </w:rPr>
        <w:t>inicio </w:t>
      </w:r>
      <w:r>
        <w:rPr/>
        <w:t>habían</w:t>
      </w:r>
      <w:r>
        <w:rPr>
          <w:spacing w:val="-11"/>
        </w:rPr>
        <w:t> </w:t>
      </w:r>
      <w:r>
        <w:rPr/>
        <w:t>pasado</w:t>
      </w:r>
      <w:r>
        <w:rPr>
          <w:spacing w:val="-3"/>
        </w:rPr>
        <w:t> </w:t>
      </w:r>
      <w:r>
        <w:rPr/>
        <w:t>ya</w:t>
      </w:r>
      <w:r>
        <w:rPr>
          <w:spacing w:val="-6"/>
        </w:rPr>
        <w:t> </w:t>
      </w:r>
      <w:r>
        <w:rPr/>
        <w:t>diez</w:t>
      </w:r>
      <w:r>
        <w:rPr>
          <w:spacing w:val="-6"/>
        </w:rPr>
        <w:t> </w:t>
      </w:r>
      <w:r>
        <w:rPr/>
        <w:t>años</w:t>
      </w:r>
      <w:r>
        <w:rPr>
          <w:spacing w:val="-7"/>
        </w:rPr>
        <w:t> </w:t>
      </w:r>
      <w:r>
        <w:rPr/>
        <w:t>y</w:t>
      </w:r>
      <w:r>
        <w:rPr>
          <w:spacing w:val="-10"/>
        </w:rPr>
        <w:t> </w:t>
      </w:r>
      <w:r>
        <w:rPr/>
        <w:t>la</w:t>
      </w:r>
      <w:r>
        <w:rPr>
          <w:spacing w:val="-6"/>
        </w:rPr>
        <w:t> </w:t>
      </w:r>
      <w:r>
        <w:rPr/>
        <w:t>gente</w:t>
      </w:r>
      <w:r>
        <w:rPr>
          <w:spacing w:val="-6"/>
        </w:rPr>
        <w:t> </w:t>
      </w:r>
      <w:r>
        <w:rPr/>
        <w:t>estaba</w:t>
      </w:r>
      <w:r>
        <w:rPr>
          <w:spacing w:val="-6"/>
        </w:rPr>
        <w:t> </w:t>
      </w:r>
      <w:r>
        <w:rPr/>
        <w:t>acostumbrada</w:t>
      </w:r>
      <w:r>
        <w:rPr>
          <w:spacing w:val="-6"/>
        </w:rPr>
        <w:t> </w:t>
      </w:r>
      <w:r>
        <w:rPr/>
        <w:t>a mirar esos murales pintados sobre tela y colocados sobre los muros o a caminar sobre los </w:t>
      </w:r>
      <w:r>
        <w:rPr>
          <w:spacing w:val="-3"/>
        </w:rPr>
        <w:t>que </w:t>
      </w:r>
      <w:r>
        <w:rPr/>
        <w:t>estaban pintados directamente en el</w:t>
      </w:r>
      <w:r>
        <w:rPr>
          <w:spacing w:val="-2"/>
        </w:rPr>
        <w:t> </w:t>
      </w:r>
      <w:r>
        <w:rPr/>
        <w:t>piso.</w:t>
      </w:r>
    </w:p>
    <w:p>
      <w:pPr>
        <w:pStyle w:val="BodyText"/>
      </w:pPr>
    </w:p>
    <w:p>
      <w:pPr>
        <w:pStyle w:val="BodyText"/>
        <w:ind w:left="119" w:right="107" w:firstLine="1032"/>
        <w:jc w:val="both"/>
      </w:pPr>
      <w:r>
        <w:rPr/>
        <w:t>Pero lo que estaba sucediendo en 1974 era otra cosa, pintar una montaña sí que era un reto mayúsculo, una locura plástica que sólo a esos artistas se les pudo ocurrir.</w:t>
      </w:r>
    </w:p>
    <w:p>
      <w:pPr>
        <w:pStyle w:val="BodyText"/>
        <w:spacing w:before="2"/>
        <w:ind w:left="119" w:right="110" w:firstLine="1032"/>
        <w:jc w:val="both"/>
      </w:pPr>
      <w:r>
        <w:rPr/>
        <w:t>El</w:t>
      </w:r>
      <w:r>
        <w:rPr>
          <w:spacing w:val="-18"/>
        </w:rPr>
        <w:t> </w:t>
      </w:r>
      <w:r>
        <w:rPr/>
        <w:t>proyecto</w:t>
      </w:r>
      <w:r>
        <w:rPr>
          <w:spacing w:val="-12"/>
        </w:rPr>
        <w:t> </w:t>
      </w:r>
      <w:r>
        <w:rPr/>
        <w:t>consistía</w:t>
      </w:r>
      <w:r>
        <w:rPr>
          <w:spacing w:val="-15"/>
        </w:rPr>
        <w:t> </w:t>
      </w:r>
      <w:r>
        <w:rPr/>
        <w:t>en</w:t>
      </w:r>
      <w:r>
        <w:rPr>
          <w:spacing w:val="-21"/>
        </w:rPr>
        <w:t> </w:t>
      </w:r>
      <w:r>
        <w:rPr/>
        <w:t>pintar</w:t>
      </w:r>
      <w:r>
        <w:rPr>
          <w:spacing w:val="-19"/>
        </w:rPr>
        <w:t> </w:t>
      </w:r>
      <w:r>
        <w:rPr/>
        <w:t>la</w:t>
      </w:r>
      <w:r>
        <w:rPr>
          <w:spacing w:val="-15"/>
        </w:rPr>
        <w:t> </w:t>
      </w:r>
      <w:r>
        <w:rPr/>
        <w:t>parte</w:t>
      </w:r>
      <w:r>
        <w:rPr>
          <w:spacing w:val="-15"/>
        </w:rPr>
        <w:t> </w:t>
      </w:r>
      <w:r>
        <w:rPr/>
        <w:t>rocosa</w:t>
      </w:r>
      <w:r>
        <w:rPr>
          <w:spacing w:val="-15"/>
        </w:rPr>
        <w:t> </w:t>
      </w:r>
      <w:r>
        <w:rPr/>
        <w:t>del</w:t>
      </w:r>
      <w:r>
        <w:rPr>
          <w:spacing w:val="-18"/>
        </w:rPr>
        <w:t> </w:t>
      </w:r>
      <w:r>
        <w:rPr/>
        <w:t>cerro</w:t>
      </w:r>
      <w:r>
        <w:rPr>
          <w:spacing w:val="-12"/>
        </w:rPr>
        <w:t> </w:t>
      </w:r>
      <w:r>
        <w:rPr/>
        <w:t>así</w:t>
      </w:r>
      <w:r>
        <w:rPr>
          <w:spacing w:val="-18"/>
        </w:rPr>
        <w:t> </w:t>
      </w:r>
      <w:r>
        <w:rPr/>
        <w:t>como</w:t>
      </w:r>
      <w:r>
        <w:rPr>
          <w:spacing w:val="-12"/>
        </w:rPr>
        <w:t> </w:t>
      </w:r>
      <w:r>
        <w:rPr/>
        <w:t>las</w:t>
      </w:r>
      <w:r>
        <w:rPr>
          <w:spacing w:val="-16"/>
        </w:rPr>
        <w:t> </w:t>
      </w:r>
      <w:r>
        <w:rPr/>
        <w:t>escalinatas y gradería del estadio universitario Alberto “Chivo” Córdoba ubicado en el declive poniente, </w:t>
      </w:r>
      <w:r>
        <w:rPr>
          <w:spacing w:val="-3"/>
        </w:rPr>
        <w:t>un </w:t>
      </w:r>
      <w:r>
        <w:rPr/>
        <w:t>estadio de futbol con capacidad para 32 mil</w:t>
      </w:r>
      <w:r>
        <w:rPr>
          <w:spacing w:val="-22"/>
        </w:rPr>
        <w:t> </w:t>
      </w:r>
      <w:r>
        <w:rPr/>
        <w:t>personas.</w:t>
      </w:r>
    </w:p>
    <w:p>
      <w:pPr>
        <w:pStyle w:val="BodyText"/>
        <w:spacing w:before="9"/>
        <w:rPr>
          <w:sz w:val="23"/>
        </w:rPr>
      </w:pPr>
    </w:p>
    <w:p>
      <w:pPr>
        <w:pStyle w:val="BodyText"/>
        <w:ind w:left="119" w:right="101" w:firstLine="427"/>
        <w:jc w:val="both"/>
      </w:pPr>
      <w:r>
        <w:rPr/>
        <w:t>Al</w:t>
      </w:r>
      <w:r>
        <w:rPr>
          <w:spacing w:val="-9"/>
        </w:rPr>
        <w:t> </w:t>
      </w:r>
      <w:r>
        <w:rPr/>
        <w:t>ser</w:t>
      </w:r>
      <w:r>
        <w:rPr>
          <w:spacing w:val="-10"/>
        </w:rPr>
        <w:t> </w:t>
      </w:r>
      <w:r>
        <w:rPr/>
        <w:t>instalaciones</w:t>
      </w:r>
      <w:r>
        <w:rPr>
          <w:spacing w:val="-8"/>
        </w:rPr>
        <w:t> </w:t>
      </w:r>
      <w:r>
        <w:rPr/>
        <w:t>de</w:t>
      </w:r>
      <w:r>
        <w:rPr>
          <w:spacing w:val="-7"/>
        </w:rPr>
        <w:t> </w:t>
      </w:r>
      <w:r>
        <w:rPr/>
        <w:t>la</w:t>
      </w:r>
      <w:r>
        <w:rPr>
          <w:spacing w:val="-7"/>
        </w:rPr>
        <w:t> </w:t>
      </w:r>
      <w:r>
        <w:rPr/>
        <w:t>Universidad</w:t>
      </w:r>
      <w:r>
        <w:rPr>
          <w:spacing w:val="-9"/>
        </w:rPr>
        <w:t> </w:t>
      </w:r>
      <w:r>
        <w:rPr/>
        <w:t>Autónoma</w:t>
      </w:r>
      <w:r>
        <w:rPr>
          <w:spacing w:val="-7"/>
        </w:rPr>
        <w:t> </w:t>
      </w:r>
      <w:r>
        <w:rPr/>
        <w:t>del</w:t>
      </w:r>
      <w:r>
        <w:rPr>
          <w:spacing w:val="-9"/>
        </w:rPr>
        <w:t> </w:t>
      </w:r>
      <w:r>
        <w:rPr/>
        <w:t>Estado</w:t>
      </w:r>
      <w:r>
        <w:rPr>
          <w:spacing w:val="-4"/>
        </w:rPr>
        <w:t> </w:t>
      </w:r>
      <w:r>
        <w:rPr/>
        <w:t>de</w:t>
      </w:r>
      <w:r>
        <w:rPr>
          <w:spacing w:val="-7"/>
        </w:rPr>
        <w:t> </w:t>
      </w:r>
      <w:r>
        <w:rPr/>
        <w:t>México</w:t>
      </w:r>
      <w:r>
        <w:rPr>
          <w:spacing w:val="-4"/>
        </w:rPr>
        <w:t> </w:t>
      </w:r>
      <w:r>
        <w:rPr/>
        <w:t>(UAEM),</w:t>
      </w:r>
      <w:r>
        <w:rPr>
          <w:spacing w:val="-5"/>
        </w:rPr>
        <w:t> </w:t>
      </w:r>
      <w:r>
        <w:rPr/>
        <w:t>se necesitaba</w:t>
      </w:r>
      <w:r>
        <w:rPr>
          <w:spacing w:val="-8"/>
        </w:rPr>
        <w:t> </w:t>
      </w:r>
      <w:r>
        <w:rPr/>
        <w:t>permiso</w:t>
      </w:r>
      <w:r>
        <w:rPr>
          <w:spacing w:val="-5"/>
        </w:rPr>
        <w:t> </w:t>
      </w:r>
      <w:r>
        <w:rPr/>
        <w:t>del</w:t>
      </w:r>
      <w:r>
        <w:rPr>
          <w:spacing w:val="-10"/>
        </w:rPr>
        <w:t> </w:t>
      </w:r>
      <w:r>
        <w:rPr/>
        <w:t>H.</w:t>
      </w:r>
      <w:r>
        <w:rPr>
          <w:spacing w:val="-10"/>
        </w:rPr>
        <w:t> </w:t>
      </w:r>
      <w:r>
        <w:rPr/>
        <w:t>Consejo</w:t>
      </w:r>
      <w:r>
        <w:rPr>
          <w:spacing w:val="-9"/>
        </w:rPr>
        <w:t> </w:t>
      </w:r>
      <w:r>
        <w:rPr/>
        <w:t>Universitario,</w:t>
      </w:r>
      <w:r>
        <w:rPr>
          <w:spacing w:val="-10"/>
        </w:rPr>
        <w:t> </w:t>
      </w:r>
      <w:r>
        <w:rPr/>
        <w:t>además</w:t>
      </w:r>
      <w:r>
        <w:rPr>
          <w:spacing w:val="-9"/>
        </w:rPr>
        <w:t> </w:t>
      </w:r>
      <w:r>
        <w:rPr/>
        <w:t>se</w:t>
      </w:r>
      <w:r>
        <w:rPr>
          <w:spacing w:val="-12"/>
        </w:rPr>
        <w:t> </w:t>
      </w:r>
      <w:r>
        <w:rPr/>
        <w:t>trataba</w:t>
      </w:r>
      <w:r>
        <w:rPr>
          <w:spacing w:val="-13"/>
        </w:rPr>
        <w:t> </w:t>
      </w:r>
      <w:r>
        <w:rPr/>
        <w:t>de</w:t>
      </w:r>
      <w:r>
        <w:rPr>
          <w:spacing w:val="-12"/>
        </w:rPr>
        <w:t> </w:t>
      </w:r>
      <w:r>
        <w:rPr/>
        <w:t>Leopoldo</w:t>
      </w:r>
      <w:r>
        <w:rPr>
          <w:spacing w:val="-5"/>
        </w:rPr>
        <w:t> </w:t>
      </w:r>
      <w:r>
        <w:rPr/>
        <w:t>Flores, artista vinculado a los movimientos políticos </w:t>
      </w:r>
      <w:r>
        <w:rPr>
          <w:spacing w:val="-3"/>
        </w:rPr>
        <w:t>que </w:t>
      </w:r>
      <w:r>
        <w:rPr/>
        <w:t>imperaban en esos momentos. Era conocido </w:t>
      </w:r>
      <w:r>
        <w:rPr>
          <w:spacing w:val="-3"/>
        </w:rPr>
        <w:t>que </w:t>
      </w:r>
      <w:r>
        <w:rPr/>
        <w:t>Flores había convencido al Sindicato de Maestros al Servicio del Estado de México para </w:t>
      </w:r>
      <w:r>
        <w:rPr>
          <w:spacing w:val="-4"/>
        </w:rPr>
        <w:t>que </w:t>
      </w:r>
      <w:r>
        <w:rPr/>
        <w:t>durante </w:t>
      </w:r>
      <w:r>
        <w:rPr>
          <w:spacing w:val="-3"/>
        </w:rPr>
        <w:t>sus </w:t>
      </w:r>
      <w:r>
        <w:rPr/>
        <w:t>marchas llevaran mantas pintadas por él, obras que carecían de texto pero </w:t>
      </w:r>
      <w:r>
        <w:rPr>
          <w:spacing w:val="-4"/>
        </w:rPr>
        <w:t>que </w:t>
      </w:r>
      <w:r>
        <w:rPr/>
        <w:t>mostraban -en colores rojos, blancos y grises- aves con las alas</w:t>
      </w:r>
      <w:r>
        <w:rPr>
          <w:spacing w:val="-13"/>
        </w:rPr>
        <w:t> </w:t>
      </w:r>
      <w:r>
        <w:rPr/>
        <w:t>extendidas,</w:t>
      </w:r>
      <w:r>
        <w:rPr>
          <w:spacing w:val="-10"/>
        </w:rPr>
        <w:t> </w:t>
      </w:r>
      <w:r>
        <w:rPr/>
        <w:t>simulando</w:t>
      </w:r>
      <w:r>
        <w:rPr>
          <w:spacing w:val="-5"/>
        </w:rPr>
        <w:t> </w:t>
      </w:r>
      <w:r>
        <w:rPr>
          <w:spacing w:val="-3"/>
        </w:rPr>
        <w:t>un</w:t>
      </w:r>
      <w:r>
        <w:rPr>
          <w:spacing w:val="-17"/>
        </w:rPr>
        <w:t> </w:t>
      </w:r>
      <w:r>
        <w:rPr/>
        <w:t>vuelo</w:t>
      </w:r>
      <w:r>
        <w:rPr>
          <w:spacing w:val="-9"/>
        </w:rPr>
        <w:t> </w:t>
      </w:r>
      <w:r>
        <w:rPr/>
        <w:t>de</w:t>
      </w:r>
      <w:r>
        <w:rPr>
          <w:spacing w:val="-11"/>
        </w:rPr>
        <w:t> </w:t>
      </w:r>
      <w:r>
        <w:rPr/>
        <w:t>libertad.</w:t>
      </w:r>
      <w:r>
        <w:rPr>
          <w:spacing w:val="-10"/>
        </w:rPr>
        <w:t> </w:t>
      </w:r>
      <w:r>
        <w:rPr/>
        <w:t>De</w:t>
      </w:r>
      <w:r>
        <w:rPr>
          <w:spacing w:val="-16"/>
        </w:rPr>
        <w:t> </w:t>
      </w:r>
      <w:r>
        <w:rPr/>
        <w:t>ahí</w:t>
      </w:r>
      <w:r>
        <w:rPr>
          <w:spacing w:val="-14"/>
        </w:rPr>
        <w:t> </w:t>
      </w:r>
      <w:r>
        <w:rPr>
          <w:spacing w:val="-3"/>
        </w:rPr>
        <w:t>que</w:t>
      </w:r>
      <w:r>
        <w:rPr>
          <w:spacing w:val="-11"/>
        </w:rPr>
        <w:t> </w:t>
      </w:r>
      <w:r>
        <w:rPr/>
        <w:t>la</w:t>
      </w:r>
      <w:r>
        <w:rPr>
          <w:spacing w:val="-12"/>
        </w:rPr>
        <w:t> </w:t>
      </w:r>
      <w:r>
        <w:rPr/>
        <w:t>opinión</w:t>
      </w:r>
      <w:r>
        <w:rPr>
          <w:spacing w:val="-17"/>
        </w:rPr>
        <w:t> </w:t>
      </w:r>
      <w:r>
        <w:rPr/>
        <w:t>pública</w:t>
      </w:r>
      <w:r>
        <w:rPr>
          <w:spacing w:val="-12"/>
        </w:rPr>
        <w:t> </w:t>
      </w:r>
      <w:r>
        <w:rPr/>
        <w:t>afirmaba </w:t>
      </w:r>
      <w:r>
        <w:rPr>
          <w:spacing w:val="-3"/>
        </w:rPr>
        <w:t>que </w:t>
      </w:r>
      <w:r>
        <w:rPr/>
        <w:t>Flores, quién decía ser </w:t>
      </w:r>
      <w:r>
        <w:rPr>
          <w:spacing w:val="-3"/>
        </w:rPr>
        <w:t>un </w:t>
      </w:r>
      <w:r>
        <w:rPr/>
        <w:t>artista del pueblo, estaba más vinculado con el gobierno y la</w:t>
      </w:r>
      <w:r>
        <w:rPr>
          <w:spacing w:val="-8"/>
        </w:rPr>
        <w:t> </w:t>
      </w:r>
      <w:r>
        <w:rPr/>
        <w:t>burguesía.</w:t>
      </w:r>
    </w:p>
    <w:p>
      <w:pPr>
        <w:pStyle w:val="BodyText"/>
      </w:pPr>
    </w:p>
    <w:p>
      <w:pPr>
        <w:pStyle w:val="BodyText"/>
        <w:ind w:left="119" w:right="107" w:firstLine="427"/>
        <w:jc w:val="both"/>
      </w:pPr>
      <w:r>
        <w:rPr/>
        <w:t>Al final de cuentas, el 30 de abril de 1974, el H. Consejo Universitario otorgó el permiso a Leopoldo para llevar a cabo el monumental proyecto.</w:t>
      </w:r>
    </w:p>
    <w:p>
      <w:pPr>
        <w:pStyle w:val="BodyText"/>
      </w:pPr>
    </w:p>
    <w:p>
      <w:pPr>
        <w:pStyle w:val="BodyText"/>
        <w:ind w:left="119" w:right="98" w:firstLine="427"/>
        <w:jc w:val="both"/>
      </w:pPr>
      <w:r>
        <w:rPr/>
        <w:t>Pero el objetivo no era solo aplicar pintura, era darle significado al arte y aprovecharlo para entablar una comunicación con la gente. Así lo estableció el maestro Flores desde el inicio, que el mural sirviera como un elemento de comunicación y significación con la población, porque en sus palabras, “el artista tiene que dejar testimonio de lo que sucede en su entorno”, y para ello debe valerse del lenguaje del arte para motivar al espectador a la reflexión.</w:t>
      </w:r>
    </w:p>
    <w:p>
      <w:pPr>
        <w:pStyle w:val="BodyText"/>
      </w:pPr>
    </w:p>
    <w:p>
      <w:pPr>
        <w:pStyle w:val="BodyText"/>
        <w:ind w:left="119" w:right="108" w:firstLine="427"/>
        <w:jc w:val="both"/>
      </w:pPr>
      <w:r>
        <w:rPr/>
        <w:t>De ahí la importancia de lo </w:t>
      </w:r>
      <w:r>
        <w:rPr>
          <w:spacing w:val="-3"/>
        </w:rPr>
        <w:t>que </w:t>
      </w:r>
      <w:r>
        <w:rPr/>
        <w:t>se pintaría. El tema planteado por los integrantes del</w:t>
      </w:r>
      <w:r>
        <w:rPr>
          <w:spacing w:val="-8"/>
        </w:rPr>
        <w:t> </w:t>
      </w:r>
      <w:r>
        <w:rPr/>
        <w:t>grupo</w:t>
      </w:r>
      <w:r>
        <w:rPr>
          <w:spacing w:val="-3"/>
        </w:rPr>
        <w:t> fue</w:t>
      </w:r>
      <w:r>
        <w:rPr>
          <w:spacing w:val="-6"/>
        </w:rPr>
        <w:t> </w:t>
      </w:r>
      <w:r>
        <w:rPr/>
        <w:t>el</w:t>
      </w:r>
      <w:r>
        <w:rPr>
          <w:spacing w:val="-8"/>
        </w:rPr>
        <w:t> </w:t>
      </w:r>
      <w:r>
        <w:rPr/>
        <w:t>nacimiento</w:t>
      </w:r>
      <w:r>
        <w:rPr>
          <w:spacing w:val="-3"/>
        </w:rPr>
        <w:t> </w:t>
      </w:r>
      <w:r>
        <w:rPr/>
        <w:t>de</w:t>
      </w:r>
      <w:r>
        <w:rPr>
          <w:spacing w:val="-10"/>
        </w:rPr>
        <w:t> </w:t>
      </w:r>
      <w:r>
        <w:rPr/>
        <w:t>la</w:t>
      </w:r>
      <w:r>
        <w:rPr>
          <w:spacing w:val="-6"/>
        </w:rPr>
        <w:t> </w:t>
      </w:r>
      <w:r>
        <w:rPr>
          <w:spacing w:val="-4"/>
        </w:rPr>
        <w:t>luz</w:t>
      </w:r>
      <w:r>
        <w:rPr>
          <w:spacing w:val="-6"/>
        </w:rPr>
        <w:t> </w:t>
      </w:r>
      <w:r>
        <w:rPr/>
        <w:t>como</w:t>
      </w:r>
      <w:r>
        <w:rPr>
          <w:spacing w:val="-7"/>
        </w:rPr>
        <w:t> </w:t>
      </w:r>
      <w:r>
        <w:rPr/>
        <w:t>símbolo</w:t>
      </w:r>
      <w:r>
        <w:rPr>
          <w:spacing w:val="-7"/>
        </w:rPr>
        <w:t> </w:t>
      </w:r>
      <w:r>
        <w:rPr/>
        <w:t>de</w:t>
      </w:r>
      <w:r>
        <w:rPr>
          <w:spacing w:val="-6"/>
        </w:rPr>
        <w:t> </w:t>
      </w:r>
      <w:r>
        <w:rPr/>
        <w:t>conocimiento.</w:t>
      </w:r>
      <w:r>
        <w:rPr>
          <w:spacing w:val="-9"/>
        </w:rPr>
        <w:t> </w:t>
      </w:r>
      <w:r>
        <w:rPr/>
        <w:t>En</w:t>
      </w:r>
      <w:r>
        <w:rPr>
          <w:spacing w:val="-11"/>
        </w:rPr>
        <w:t> </w:t>
      </w:r>
      <w:r>
        <w:rPr/>
        <w:t>la</w:t>
      </w:r>
      <w:r>
        <w:rPr>
          <w:spacing w:val="-6"/>
        </w:rPr>
        <w:t> </w:t>
      </w:r>
      <w:r>
        <w:rPr/>
        <w:t>parte</w:t>
      </w:r>
      <w:r>
        <w:rPr>
          <w:spacing w:val="-10"/>
        </w:rPr>
        <w:t> </w:t>
      </w:r>
      <w:r>
        <w:rPr/>
        <w:t>central</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98"/>
        <w:jc w:val="both"/>
      </w:pPr>
      <w:r>
        <w:rPr/>
        <w:t>de</w:t>
      </w:r>
      <w:r>
        <w:rPr>
          <w:spacing w:val="-15"/>
        </w:rPr>
        <w:t> </w:t>
      </w:r>
      <w:r>
        <w:rPr/>
        <w:t>la</w:t>
      </w:r>
      <w:r>
        <w:rPr>
          <w:spacing w:val="-15"/>
        </w:rPr>
        <w:t> </w:t>
      </w:r>
      <w:r>
        <w:rPr/>
        <w:t>gradería</w:t>
      </w:r>
      <w:r>
        <w:rPr>
          <w:spacing w:val="-11"/>
        </w:rPr>
        <w:t> </w:t>
      </w:r>
      <w:r>
        <w:rPr/>
        <w:t>del</w:t>
      </w:r>
      <w:r>
        <w:rPr>
          <w:spacing w:val="-18"/>
        </w:rPr>
        <w:t> </w:t>
      </w:r>
      <w:r>
        <w:rPr/>
        <w:t>estadio,</w:t>
      </w:r>
      <w:r>
        <w:rPr>
          <w:spacing w:val="-13"/>
        </w:rPr>
        <w:t> </w:t>
      </w:r>
      <w:r>
        <w:rPr/>
        <w:t>se</w:t>
      </w:r>
      <w:r>
        <w:rPr>
          <w:spacing w:val="-15"/>
        </w:rPr>
        <w:t> </w:t>
      </w:r>
      <w:r>
        <w:rPr/>
        <w:t>mostraría</w:t>
      </w:r>
      <w:r>
        <w:rPr>
          <w:spacing w:val="-11"/>
        </w:rPr>
        <w:t> </w:t>
      </w:r>
      <w:r>
        <w:rPr/>
        <w:t>una</w:t>
      </w:r>
      <w:r>
        <w:rPr>
          <w:spacing w:val="-16"/>
        </w:rPr>
        <w:t> </w:t>
      </w:r>
      <w:r>
        <w:rPr/>
        <w:t>mujer</w:t>
      </w:r>
      <w:r>
        <w:rPr>
          <w:spacing w:val="-19"/>
        </w:rPr>
        <w:t> </w:t>
      </w:r>
      <w:r>
        <w:rPr/>
        <w:t>encinta,</w:t>
      </w:r>
      <w:r>
        <w:rPr>
          <w:spacing w:val="-13"/>
        </w:rPr>
        <w:t> </w:t>
      </w:r>
      <w:r>
        <w:rPr/>
        <w:t>tendida,</w:t>
      </w:r>
      <w:r>
        <w:rPr>
          <w:spacing w:val="-13"/>
        </w:rPr>
        <w:t> </w:t>
      </w:r>
      <w:r>
        <w:rPr/>
        <w:t>recostando</w:t>
      </w:r>
      <w:r>
        <w:rPr>
          <w:spacing w:val="-12"/>
        </w:rPr>
        <w:t> </w:t>
      </w:r>
      <w:r>
        <w:rPr/>
        <w:t>su</w:t>
      </w:r>
      <w:r>
        <w:rPr>
          <w:spacing w:val="-25"/>
        </w:rPr>
        <w:t> </w:t>
      </w:r>
      <w:r>
        <w:rPr/>
        <w:t>cabeza sobre el hombre sentado a su espalda, iluminados por </w:t>
      </w:r>
      <w:r>
        <w:rPr>
          <w:spacing w:val="-3"/>
        </w:rPr>
        <w:t>un </w:t>
      </w:r>
      <w:r>
        <w:rPr/>
        <w:t>sol radiante y rodeados por cuatro serpientes, dos a cada lado, para dar a entender </w:t>
      </w:r>
      <w:r>
        <w:rPr>
          <w:spacing w:val="-3"/>
        </w:rPr>
        <w:t>que </w:t>
      </w:r>
      <w:r>
        <w:rPr/>
        <w:t>nace </w:t>
      </w:r>
      <w:r>
        <w:rPr>
          <w:spacing w:val="-3"/>
        </w:rPr>
        <w:t>un </w:t>
      </w:r>
      <w:r>
        <w:rPr/>
        <w:t>nuevo ser humano, como</w:t>
      </w:r>
      <w:r>
        <w:rPr>
          <w:spacing w:val="-12"/>
        </w:rPr>
        <w:t> </w:t>
      </w:r>
      <w:r>
        <w:rPr/>
        <w:t>símbolo</w:t>
      </w:r>
      <w:r>
        <w:rPr>
          <w:spacing w:val="-12"/>
        </w:rPr>
        <w:t> </w:t>
      </w:r>
      <w:r>
        <w:rPr/>
        <w:t>del</w:t>
      </w:r>
      <w:r>
        <w:rPr>
          <w:spacing w:val="-18"/>
        </w:rPr>
        <w:t> </w:t>
      </w:r>
      <w:r>
        <w:rPr/>
        <w:t>saber</w:t>
      </w:r>
      <w:r>
        <w:rPr>
          <w:spacing w:val="-14"/>
        </w:rPr>
        <w:t> </w:t>
      </w:r>
      <w:r>
        <w:rPr/>
        <w:t>y</w:t>
      </w:r>
      <w:r>
        <w:rPr>
          <w:spacing w:val="-19"/>
        </w:rPr>
        <w:t> </w:t>
      </w:r>
      <w:r>
        <w:rPr/>
        <w:t>de</w:t>
      </w:r>
      <w:r>
        <w:rPr>
          <w:spacing w:val="-15"/>
        </w:rPr>
        <w:t> </w:t>
      </w:r>
      <w:r>
        <w:rPr/>
        <w:t>la</w:t>
      </w:r>
      <w:r>
        <w:rPr>
          <w:spacing w:val="-11"/>
        </w:rPr>
        <w:t> </w:t>
      </w:r>
      <w:r>
        <w:rPr/>
        <w:t>luz,</w:t>
      </w:r>
      <w:r>
        <w:rPr>
          <w:spacing w:val="-13"/>
        </w:rPr>
        <w:t> </w:t>
      </w:r>
      <w:r>
        <w:rPr/>
        <w:t>provisto</w:t>
      </w:r>
      <w:r>
        <w:rPr>
          <w:spacing w:val="-12"/>
        </w:rPr>
        <w:t> </w:t>
      </w:r>
      <w:r>
        <w:rPr/>
        <w:t>de</w:t>
      </w:r>
      <w:r>
        <w:rPr>
          <w:spacing w:val="-15"/>
        </w:rPr>
        <w:t> </w:t>
      </w:r>
      <w:r>
        <w:rPr/>
        <w:t>alas</w:t>
      </w:r>
      <w:r>
        <w:rPr>
          <w:spacing w:val="-16"/>
        </w:rPr>
        <w:t> </w:t>
      </w:r>
      <w:r>
        <w:rPr/>
        <w:t>que</w:t>
      </w:r>
      <w:r>
        <w:rPr>
          <w:spacing w:val="-15"/>
        </w:rPr>
        <w:t> </w:t>
      </w:r>
      <w:r>
        <w:rPr/>
        <w:t>se</w:t>
      </w:r>
      <w:r>
        <w:rPr>
          <w:spacing w:val="-15"/>
        </w:rPr>
        <w:t> </w:t>
      </w:r>
      <w:r>
        <w:rPr/>
        <w:t>eleva</w:t>
      </w:r>
      <w:r>
        <w:rPr>
          <w:spacing w:val="-15"/>
        </w:rPr>
        <w:t> </w:t>
      </w:r>
      <w:r>
        <w:rPr/>
        <w:t>como</w:t>
      </w:r>
      <w:r>
        <w:rPr>
          <w:spacing w:val="-12"/>
        </w:rPr>
        <w:t> </w:t>
      </w:r>
      <w:r>
        <w:rPr/>
        <w:t>aquel</w:t>
      </w:r>
      <w:r>
        <w:rPr>
          <w:spacing w:val="-18"/>
        </w:rPr>
        <w:t> </w:t>
      </w:r>
      <w:r>
        <w:rPr/>
        <w:t>Ícaro</w:t>
      </w:r>
      <w:r>
        <w:rPr>
          <w:spacing w:val="-12"/>
        </w:rPr>
        <w:t> </w:t>
      </w:r>
      <w:r>
        <w:rPr/>
        <w:t>griego y en ese vuelo, hombres oscuros eclipsan al sol y provocan la caída del ser alado, quien es recibido y atrapado por la madre tierra. Una dualidad en eterna convivencia: </w:t>
      </w:r>
      <w:r>
        <w:rPr>
          <w:spacing w:val="2"/>
        </w:rPr>
        <w:t>luz- </w:t>
      </w:r>
      <w:r>
        <w:rPr/>
        <w:t>oscuridad, vuelo-caída, el bien y el</w:t>
      </w:r>
      <w:r>
        <w:rPr>
          <w:spacing w:val="-20"/>
        </w:rPr>
        <w:t> </w:t>
      </w:r>
      <w:r>
        <w:rPr/>
        <w:t>mal…</w:t>
      </w:r>
    </w:p>
    <w:p>
      <w:pPr>
        <w:pStyle w:val="BodyText"/>
      </w:pPr>
    </w:p>
    <w:p>
      <w:pPr>
        <w:pStyle w:val="BodyText"/>
        <w:spacing w:before="1"/>
        <w:ind w:left="119" w:right="104" w:firstLine="427"/>
        <w:jc w:val="both"/>
      </w:pPr>
      <w:r>
        <w:rPr/>
        <w:t>Con</w:t>
      </w:r>
      <w:r>
        <w:rPr>
          <w:spacing w:val="-16"/>
        </w:rPr>
        <w:t> </w:t>
      </w:r>
      <w:r>
        <w:rPr/>
        <w:t>esta</w:t>
      </w:r>
      <w:r>
        <w:rPr>
          <w:spacing w:val="-12"/>
        </w:rPr>
        <w:t> </w:t>
      </w:r>
      <w:r>
        <w:rPr/>
        <w:t>idea</w:t>
      </w:r>
      <w:r>
        <w:rPr>
          <w:spacing w:val="-11"/>
        </w:rPr>
        <w:t> </w:t>
      </w:r>
      <w:r>
        <w:rPr/>
        <w:t>consensuada,</w:t>
      </w:r>
      <w:r>
        <w:rPr>
          <w:spacing w:val="-10"/>
        </w:rPr>
        <w:t> </w:t>
      </w:r>
      <w:r>
        <w:rPr/>
        <w:t>quedaba</w:t>
      </w:r>
      <w:r>
        <w:rPr>
          <w:spacing w:val="-12"/>
        </w:rPr>
        <w:t> </w:t>
      </w:r>
      <w:r>
        <w:rPr/>
        <w:t>definido</w:t>
      </w:r>
      <w:r>
        <w:rPr>
          <w:spacing w:val="-9"/>
        </w:rPr>
        <w:t> </w:t>
      </w:r>
      <w:r>
        <w:rPr/>
        <w:t>el</w:t>
      </w:r>
      <w:r>
        <w:rPr>
          <w:spacing w:val="-14"/>
        </w:rPr>
        <w:t> </w:t>
      </w:r>
      <w:r>
        <w:rPr/>
        <w:t>tema,</w:t>
      </w:r>
      <w:r>
        <w:rPr>
          <w:spacing w:val="-14"/>
        </w:rPr>
        <w:t> </w:t>
      </w:r>
      <w:r>
        <w:rPr/>
        <w:t>pero</w:t>
      </w:r>
      <w:r>
        <w:rPr>
          <w:spacing w:val="-9"/>
        </w:rPr>
        <w:t> </w:t>
      </w:r>
      <w:r>
        <w:rPr/>
        <w:t>llevar</w:t>
      </w:r>
      <w:r>
        <w:rPr>
          <w:spacing w:val="-14"/>
        </w:rPr>
        <w:t> </w:t>
      </w:r>
      <w:r>
        <w:rPr/>
        <w:t>a</w:t>
      </w:r>
      <w:r>
        <w:rPr>
          <w:spacing w:val="-12"/>
        </w:rPr>
        <w:t> </w:t>
      </w:r>
      <w:r>
        <w:rPr/>
        <w:t>cabo</w:t>
      </w:r>
      <w:r>
        <w:rPr>
          <w:spacing w:val="-13"/>
        </w:rPr>
        <w:t> </w:t>
      </w:r>
      <w:r>
        <w:rPr/>
        <w:t>el</w:t>
      </w:r>
      <w:r>
        <w:rPr>
          <w:spacing w:val="-14"/>
        </w:rPr>
        <w:t> </w:t>
      </w:r>
      <w:r>
        <w:rPr/>
        <w:t>proyecto requería de </w:t>
      </w:r>
      <w:r>
        <w:rPr>
          <w:spacing w:val="-4"/>
        </w:rPr>
        <w:t>una </w:t>
      </w:r>
      <w:r>
        <w:rPr/>
        <w:t>fuerte inversión estimada en tres millones de pesos. Dinero </w:t>
      </w:r>
      <w:r>
        <w:rPr>
          <w:spacing w:val="-4"/>
        </w:rPr>
        <w:t>que </w:t>
      </w:r>
      <w:r>
        <w:rPr>
          <w:spacing w:val="-3"/>
        </w:rPr>
        <w:t>no </w:t>
      </w:r>
      <w:r>
        <w:rPr/>
        <w:t>pudieron</w:t>
      </w:r>
      <w:r>
        <w:rPr>
          <w:spacing w:val="-11"/>
        </w:rPr>
        <w:t> </w:t>
      </w:r>
      <w:r>
        <w:rPr/>
        <w:t>o</w:t>
      </w:r>
      <w:r>
        <w:rPr>
          <w:spacing w:val="-4"/>
        </w:rPr>
        <w:t> </w:t>
      </w:r>
      <w:r>
        <w:rPr>
          <w:spacing w:val="-3"/>
        </w:rPr>
        <w:t>no</w:t>
      </w:r>
      <w:r>
        <w:rPr>
          <w:spacing w:val="-4"/>
        </w:rPr>
        <w:t> </w:t>
      </w:r>
      <w:r>
        <w:rPr/>
        <w:t>quisieron</w:t>
      </w:r>
      <w:r>
        <w:rPr>
          <w:spacing w:val="-7"/>
        </w:rPr>
        <w:t> </w:t>
      </w:r>
      <w:r>
        <w:rPr/>
        <w:t>dar</w:t>
      </w:r>
      <w:r>
        <w:rPr>
          <w:spacing w:val="-6"/>
        </w:rPr>
        <w:t> </w:t>
      </w:r>
      <w:r>
        <w:rPr/>
        <w:t>ni</w:t>
      </w:r>
      <w:r>
        <w:rPr>
          <w:spacing w:val="-9"/>
        </w:rPr>
        <w:t> </w:t>
      </w:r>
      <w:r>
        <w:rPr/>
        <w:t>el</w:t>
      </w:r>
      <w:r>
        <w:rPr>
          <w:spacing w:val="-8"/>
        </w:rPr>
        <w:t> </w:t>
      </w:r>
      <w:r>
        <w:rPr/>
        <w:t>gobierno</w:t>
      </w:r>
      <w:r>
        <w:rPr>
          <w:spacing w:val="-4"/>
        </w:rPr>
        <w:t> </w:t>
      </w:r>
      <w:r>
        <w:rPr/>
        <w:t>estatal</w:t>
      </w:r>
      <w:r>
        <w:rPr>
          <w:spacing w:val="-9"/>
        </w:rPr>
        <w:t> </w:t>
      </w:r>
      <w:r>
        <w:rPr>
          <w:spacing w:val="-3"/>
        </w:rPr>
        <w:t>ni</w:t>
      </w:r>
      <w:r>
        <w:rPr>
          <w:spacing w:val="-9"/>
        </w:rPr>
        <w:t> </w:t>
      </w:r>
      <w:r>
        <w:rPr/>
        <w:t>la</w:t>
      </w:r>
      <w:r>
        <w:rPr>
          <w:spacing w:val="-2"/>
        </w:rPr>
        <w:t> </w:t>
      </w:r>
      <w:r>
        <w:rPr/>
        <w:t>universidad.</w:t>
      </w:r>
      <w:r>
        <w:rPr>
          <w:spacing w:val="-5"/>
        </w:rPr>
        <w:t> </w:t>
      </w:r>
      <w:r>
        <w:rPr/>
        <w:t>Al</w:t>
      </w:r>
      <w:r>
        <w:rPr>
          <w:spacing w:val="-8"/>
        </w:rPr>
        <w:t> </w:t>
      </w:r>
      <w:r>
        <w:rPr/>
        <w:t>final,</w:t>
      </w:r>
      <w:r>
        <w:rPr>
          <w:spacing w:val="-5"/>
        </w:rPr>
        <w:t> </w:t>
      </w:r>
      <w:r>
        <w:rPr/>
        <w:t>de</w:t>
      </w:r>
      <w:r>
        <w:rPr>
          <w:spacing w:val="-6"/>
        </w:rPr>
        <w:t> </w:t>
      </w:r>
      <w:r>
        <w:rPr/>
        <w:t>manera sorprendente fueron los mismos pobladores los patrocinadores del</w:t>
      </w:r>
      <w:r>
        <w:rPr>
          <w:spacing w:val="-26"/>
        </w:rPr>
        <w:t> </w:t>
      </w:r>
      <w:r>
        <w:rPr/>
        <w:t>proyecto.</w:t>
      </w:r>
    </w:p>
    <w:p>
      <w:pPr>
        <w:pStyle w:val="BodyText"/>
        <w:spacing w:before="1"/>
      </w:pPr>
    </w:p>
    <w:p>
      <w:pPr>
        <w:pStyle w:val="BodyText"/>
        <w:ind w:left="119" w:right="107" w:firstLine="427"/>
        <w:jc w:val="both"/>
      </w:pPr>
      <w:r>
        <w:rPr/>
        <w:t>El viernes 7 de agosto, tres días después de iniciados los trabajos de limpieza, llegaron</w:t>
      </w:r>
      <w:r>
        <w:rPr>
          <w:spacing w:val="-20"/>
        </w:rPr>
        <w:t> </w:t>
      </w:r>
      <w:r>
        <w:rPr/>
        <w:t>los</w:t>
      </w:r>
      <w:r>
        <w:rPr>
          <w:spacing w:val="-15"/>
        </w:rPr>
        <w:t> </w:t>
      </w:r>
      <w:r>
        <w:rPr/>
        <w:t>líderes</w:t>
      </w:r>
      <w:r>
        <w:rPr>
          <w:spacing w:val="-10"/>
        </w:rPr>
        <w:t> </w:t>
      </w:r>
      <w:r>
        <w:rPr/>
        <w:t>de</w:t>
      </w:r>
      <w:r>
        <w:rPr>
          <w:spacing w:val="-14"/>
        </w:rPr>
        <w:t> </w:t>
      </w:r>
      <w:r>
        <w:rPr/>
        <w:t>la</w:t>
      </w:r>
      <w:r>
        <w:rPr>
          <w:spacing w:val="-14"/>
        </w:rPr>
        <w:t> </w:t>
      </w:r>
      <w:r>
        <w:rPr/>
        <w:t>Asociación</w:t>
      </w:r>
      <w:r>
        <w:rPr>
          <w:spacing w:val="-20"/>
        </w:rPr>
        <w:t> </w:t>
      </w:r>
      <w:r>
        <w:rPr/>
        <w:t>de</w:t>
      </w:r>
      <w:r>
        <w:rPr>
          <w:spacing w:val="-14"/>
        </w:rPr>
        <w:t> </w:t>
      </w:r>
      <w:r>
        <w:rPr/>
        <w:t>Tablajeros,</w:t>
      </w:r>
      <w:r>
        <w:rPr>
          <w:spacing w:val="-12"/>
        </w:rPr>
        <w:t> </w:t>
      </w:r>
      <w:r>
        <w:rPr/>
        <w:t>en</w:t>
      </w:r>
      <w:r>
        <w:rPr>
          <w:spacing w:val="-20"/>
        </w:rPr>
        <w:t> </w:t>
      </w:r>
      <w:r>
        <w:rPr/>
        <w:t>representación</w:t>
      </w:r>
      <w:r>
        <w:rPr>
          <w:spacing w:val="-20"/>
        </w:rPr>
        <w:t> </w:t>
      </w:r>
      <w:r>
        <w:rPr/>
        <w:t>de</w:t>
      </w:r>
      <w:r>
        <w:rPr>
          <w:spacing w:val="-14"/>
        </w:rPr>
        <w:t> </w:t>
      </w:r>
      <w:r>
        <w:rPr/>
        <w:t>sus</w:t>
      </w:r>
      <w:r>
        <w:rPr>
          <w:spacing w:val="-15"/>
        </w:rPr>
        <w:t> </w:t>
      </w:r>
      <w:r>
        <w:rPr/>
        <w:t>agremiados, y le dijeron a Leopoldo “mire maestro, nosotros </w:t>
      </w:r>
      <w:r>
        <w:rPr>
          <w:spacing w:val="-3"/>
        </w:rPr>
        <w:t>no </w:t>
      </w:r>
      <w:r>
        <w:rPr/>
        <w:t>sabemos </w:t>
      </w:r>
      <w:r>
        <w:rPr>
          <w:spacing w:val="-4"/>
        </w:rPr>
        <w:t>que </w:t>
      </w:r>
      <w:r>
        <w:rPr>
          <w:spacing w:val="-3"/>
        </w:rPr>
        <w:t>va </w:t>
      </w:r>
      <w:r>
        <w:rPr/>
        <w:t>usted a hacer, pero creemos </w:t>
      </w:r>
      <w:r>
        <w:rPr>
          <w:spacing w:val="-3"/>
        </w:rPr>
        <w:t>que </w:t>
      </w:r>
      <w:r>
        <w:rPr/>
        <w:t>vale la pena apoyarlo y como nosotros </w:t>
      </w:r>
      <w:r>
        <w:rPr>
          <w:spacing w:val="-3"/>
        </w:rPr>
        <w:t>no </w:t>
      </w:r>
      <w:r>
        <w:rPr/>
        <w:t>sabemos pintar, aquí le traemos muchos, muchos botes de pintura”. Así, mediante </w:t>
      </w:r>
      <w:r>
        <w:rPr>
          <w:spacing w:val="-4"/>
        </w:rPr>
        <w:t>una </w:t>
      </w:r>
      <w:r>
        <w:rPr/>
        <w:t>colecta, los carniceros de Toluca habían reunido cinco mil pesos y habían comprado el material. Otras agrupaciones también colaboraron: Los peluqueros aportaron su mano de obra y la Asociación de Universitarias</w:t>
      </w:r>
      <w:r>
        <w:rPr>
          <w:spacing w:val="-18"/>
        </w:rPr>
        <w:t> </w:t>
      </w:r>
      <w:r>
        <w:rPr/>
        <w:t>programó</w:t>
      </w:r>
      <w:r>
        <w:rPr>
          <w:spacing w:val="-14"/>
        </w:rPr>
        <w:t> </w:t>
      </w:r>
      <w:r>
        <w:rPr/>
        <w:t>diversos</w:t>
      </w:r>
      <w:r>
        <w:rPr>
          <w:spacing w:val="-18"/>
        </w:rPr>
        <w:t> </w:t>
      </w:r>
      <w:r>
        <w:rPr/>
        <w:t>actos</w:t>
      </w:r>
      <w:r>
        <w:rPr>
          <w:spacing w:val="-18"/>
        </w:rPr>
        <w:t> </w:t>
      </w:r>
      <w:r>
        <w:rPr/>
        <w:t>para</w:t>
      </w:r>
      <w:r>
        <w:rPr>
          <w:spacing w:val="-17"/>
        </w:rPr>
        <w:t> </w:t>
      </w:r>
      <w:r>
        <w:rPr/>
        <w:t>recabar</w:t>
      </w:r>
      <w:r>
        <w:rPr>
          <w:spacing w:val="-21"/>
        </w:rPr>
        <w:t> </w:t>
      </w:r>
      <w:r>
        <w:rPr/>
        <w:t>fondos.</w:t>
      </w:r>
      <w:r>
        <w:rPr>
          <w:spacing w:val="-15"/>
        </w:rPr>
        <w:t> </w:t>
      </w:r>
      <w:r>
        <w:rPr/>
        <w:t>En</w:t>
      </w:r>
      <w:r>
        <w:rPr>
          <w:spacing w:val="-22"/>
        </w:rPr>
        <w:t> </w:t>
      </w:r>
      <w:r>
        <w:rPr/>
        <w:t>la</w:t>
      </w:r>
      <w:r>
        <w:rPr>
          <w:spacing w:val="-17"/>
        </w:rPr>
        <w:t> </w:t>
      </w:r>
      <w:r>
        <w:rPr/>
        <w:t>historia</w:t>
      </w:r>
      <w:r>
        <w:rPr>
          <w:spacing w:val="-17"/>
        </w:rPr>
        <w:t> </w:t>
      </w:r>
      <w:r>
        <w:rPr/>
        <w:t>regularmente los poderosos son los mecenas de los artistas, en este caso </w:t>
      </w:r>
      <w:r>
        <w:rPr>
          <w:spacing w:val="-4"/>
        </w:rPr>
        <w:t>fue </w:t>
      </w:r>
      <w:r>
        <w:rPr/>
        <w:t>el pueblo quien asumió ese</w:t>
      </w:r>
      <w:r>
        <w:rPr>
          <w:spacing w:val="-2"/>
        </w:rPr>
        <w:t> </w:t>
      </w:r>
      <w:r>
        <w:rPr/>
        <w:t>papel.</w:t>
      </w:r>
    </w:p>
    <w:p>
      <w:pPr>
        <w:pStyle w:val="BodyText"/>
      </w:pPr>
    </w:p>
    <w:p>
      <w:pPr>
        <w:pStyle w:val="BodyText"/>
        <w:spacing w:before="1"/>
        <w:ind w:left="119" w:right="108" w:firstLine="427"/>
        <w:jc w:val="both"/>
      </w:pPr>
      <w:r>
        <w:rPr/>
        <w:t>Los</w:t>
      </w:r>
      <w:r>
        <w:rPr>
          <w:spacing w:val="-12"/>
        </w:rPr>
        <w:t> </w:t>
      </w:r>
      <w:r>
        <w:rPr/>
        <w:t>primeros</w:t>
      </w:r>
      <w:r>
        <w:rPr>
          <w:spacing w:val="-12"/>
        </w:rPr>
        <w:t> </w:t>
      </w:r>
      <w:r>
        <w:rPr/>
        <w:t>tres</w:t>
      </w:r>
      <w:r>
        <w:rPr>
          <w:spacing w:val="-11"/>
        </w:rPr>
        <w:t> </w:t>
      </w:r>
      <w:r>
        <w:rPr/>
        <w:t>meses</w:t>
      </w:r>
      <w:r>
        <w:rPr>
          <w:spacing w:val="-7"/>
        </w:rPr>
        <w:t> </w:t>
      </w:r>
      <w:r>
        <w:rPr/>
        <w:t>de</w:t>
      </w:r>
      <w:r>
        <w:rPr>
          <w:spacing w:val="-10"/>
        </w:rPr>
        <w:t> </w:t>
      </w:r>
      <w:r>
        <w:rPr/>
        <w:t>trabajo</w:t>
      </w:r>
      <w:r>
        <w:rPr>
          <w:spacing w:val="-8"/>
        </w:rPr>
        <w:t> </w:t>
      </w:r>
      <w:r>
        <w:rPr/>
        <w:t>fueron</w:t>
      </w:r>
      <w:r>
        <w:rPr>
          <w:spacing w:val="-11"/>
        </w:rPr>
        <w:t> </w:t>
      </w:r>
      <w:r>
        <w:rPr/>
        <w:t>dedicados</w:t>
      </w:r>
      <w:r>
        <w:rPr>
          <w:spacing w:val="-12"/>
        </w:rPr>
        <w:t> </w:t>
      </w:r>
      <w:r>
        <w:rPr/>
        <w:t>a</w:t>
      </w:r>
      <w:r>
        <w:rPr>
          <w:spacing w:val="-11"/>
        </w:rPr>
        <w:t> </w:t>
      </w:r>
      <w:r>
        <w:rPr/>
        <w:t>la</w:t>
      </w:r>
      <w:r>
        <w:rPr>
          <w:spacing w:val="-6"/>
        </w:rPr>
        <w:t> </w:t>
      </w:r>
      <w:r>
        <w:rPr/>
        <w:t>limpieza</w:t>
      </w:r>
      <w:r>
        <w:rPr>
          <w:spacing w:val="-10"/>
        </w:rPr>
        <w:t> </w:t>
      </w:r>
      <w:r>
        <w:rPr/>
        <w:t>del</w:t>
      </w:r>
      <w:r>
        <w:rPr>
          <w:spacing w:val="-13"/>
        </w:rPr>
        <w:t> </w:t>
      </w:r>
      <w:r>
        <w:rPr/>
        <w:t>cerro</w:t>
      </w:r>
      <w:r>
        <w:rPr>
          <w:spacing w:val="-8"/>
        </w:rPr>
        <w:t> </w:t>
      </w:r>
      <w:r>
        <w:rPr/>
        <w:t>durante los</w:t>
      </w:r>
      <w:r>
        <w:rPr>
          <w:spacing w:val="-3"/>
        </w:rPr>
        <w:t> </w:t>
      </w:r>
      <w:r>
        <w:rPr/>
        <w:t>cuales</w:t>
      </w:r>
      <w:r>
        <w:rPr>
          <w:spacing w:val="-3"/>
        </w:rPr>
        <w:t> </w:t>
      </w:r>
      <w:r>
        <w:rPr/>
        <w:t>se</w:t>
      </w:r>
      <w:r>
        <w:rPr>
          <w:spacing w:val="-2"/>
        </w:rPr>
        <w:t> </w:t>
      </w:r>
      <w:r>
        <w:rPr/>
        <w:t>retiraron</w:t>
      </w:r>
      <w:r>
        <w:rPr>
          <w:spacing w:val="-8"/>
        </w:rPr>
        <w:t> </w:t>
      </w:r>
      <w:r>
        <w:rPr/>
        <w:t>más</w:t>
      </w:r>
      <w:r>
        <w:rPr>
          <w:spacing w:val="-3"/>
        </w:rPr>
        <w:t> </w:t>
      </w:r>
      <w:r>
        <w:rPr/>
        <w:t>de15</w:t>
      </w:r>
      <w:r>
        <w:rPr>
          <w:spacing w:val="-2"/>
        </w:rPr>
        <w:t> </w:t>
      </w:r>
      <w:r>
        <w:rPr/>
        <w:t>toneladas</w:t>
      </w:r>
      <w:r>
        <w:rPr>
          <w:spacing w:val="-3"/>
        </w:rPr>
        <w:t> </w:t>
      </w:r>
      <w:r>
        <w:rPr/>
        <w:t>de</w:t>
      </w:r>
      <w:r>
        <w:rPr>
          <w:spacing w:val="-2"/>
        </w:rPr>
        <w:t> </w:t>
      </w:r>
      <w:r>
        <w:rPr/>
        <w:t>tierra.</w:t>
      </w:r>
      <w:r>
        <w:rPr>
          <w:spacing w:val="-1"/>
        </w:rPr>
        <w:t> </w:t>
      </w:r>
      <w:r>
        <w:rPr/>
        <w:t>A</w:t>
      </w:r>
      <w:r>
        <w:rPr>
          <w:spacing w:val="-2"/>
        </w:rPr>
        <w:t> </w:t>
      </w:r>
      <w:r>
        <w:rPr/>
        <w:t>finales</w:t>
      </w:r>
      <w:r>
        <w:rPr>
          <w:spacing w:val="-3"/>
        </w:rPr>
        <w:t> </w:t>
      </w:r>
      <w:r>
        <w:rPr/>
        <w:t>del</w:t>
      </w:r>
      <w:r>
        <w:rPr>
          <w:spacing w:val="-5"/>
        </w:rPr>
        <w:t> </w:t>
      </w:r>
      <w:r>
        <w:rPr/>
        <w:t>mes</w:t>
      </w:r>
      <w:r>
        <w:rPr>
          <w:spacing w:val="-3"/>
        </w:rPr>
        <w:t> </w:t>
      </w:r>
      <w:r>
        <w:rPr/>
        <w:t>de</w:t>
      </w:r>
      <w:r>
        <w:rPr>
          <w:spacing w:val="-2"/>
        </w:rPr>
        <w:t> </w:t>
      </w:r>
      <w:r>
        <w:rPr/>
        <w:t>octubre</w:t>
      </w:r>
      <w:r>
        <w:rPr>
          <w:spacing w:val="-2"/>
        </w:rPr>
        <w:t> </w:t>
      </w:r>
      <w:r>
        <w:rPr/>
        <w:t>de</w:t>
      </w:r>
      <w:r>
        <w:rPr>
          <w:spacing w:val="-2"/>
        </w:rPr>
        <w:t> </w:t>
      </w:r>
      <w:r>
        <w:rPr/>
        <w:t>ese mismo año, llegó el apoyo del </w:t>
      </w:r>
      <w:r>
        <w:rPr>
          <w:spacing w:val="-2"/>
        </w:rPr>
        <w:t>cuerpo </w:t>
      </w:r>
      <w:r>
        <w:rPr/>
        <w:t>de Bomberos de </w:t>
      </w:r>
      <w:r>
        <w:rPr>
          <w:spacing w:val="-2"/>
        </w:rPr>
        <w:t>Toluca </w:t>
      </w:r>
      <w:r>
        <w:rPr/>
        <w:t>quienes arrojaron cerca de 200 mil litros de agua para lavar la</w:t>
      </w:r>
      <w:r>
        <w:rPr>
          <w:spacing w:val="-11"/>
        </w:rPr>
        <w:t> </w:t>
      </w:r>
      <w:r>
        <w:rPr/>
        <w:t>roca.</w:t>
      </w:r>
    </w:p>
    <w:p>
      <w:pPr>
        <w:spacing w:after="0"/>
        <w:jc w:val="both"/>
        <w:sectPr>
          <w:pgSz w:w="12240" w:h="15840"/>
          <w:pgMar w:header="707" w:footer="1039" w:top="900" w:bottom="1220" w:left="1580" w:right="1220"/>
        </w:sectPr>
      </w:pPr>
    </w:p>
    <w:p>
      <w:pPr>
        <w:pStyle w:val="BodyText"/>
        <w:rPr>
          <w:sz w:val="20"/>
        </w:rPr>
      </w:pPr>
    </w:p>
    <w:p>
      <w:pPr>
        <w:pStyle w:val="BodyText"/>
        <w:spacing w:before="4"/>
        <w:rPr>
          <w:sz w:val="17"/>
        </w:rPr>
      </w:pPr>
    </w:p>
    <w:p>
      <w:pPr>
        <w:pStyle w:val="BodyText"/>
        <w:ind w:left="1938"/>
        <w:rPr>
          <w:sz w:val="20"/>
        </w:rPr>
      </w:pPr>
      <w:r>
        <w:rPr>
          <w:sz w:val="20"/>
        </w:rPr>
        <w:drawing>
          <wp:inline distT="0" distB="0" distL="0" distR="0">
            <wp:extent cx="3803251" cy="2719958"/>
            <wp:effectExtent l="0" t="0" r="0" b="0"/>
            <wp:docPr id="159" name="image83.jpeg" descr=""/>
            <wp:cNvGraphicFramePr>
              <a:graphicFrameLocks noChangeAspect="1"/>
            </wp:cNvGraphicFramePr>
            <a:graphic>
              <a:graphicData uri="http://schemas.openxmlformats.org/drawingml/2006/picture">
                <pic:pic>
                  <pic:nvPicPr>
                    <pic:cNvPr id="160" name="image83.jpeg"/>
                    <pic:cNvPicPr/>
                  </pic:nvPicPr>
                  <pic:blipFill>
                    <a:blip r:embed="rId103" cstate="print"/>
                    <a:stretch>
                      <a:fillRect/>
                    </a:stretch>
                  </pic:blipFill>
                  <pic:spPr>
                    <a:xfrm>
                      <a:off x="0" y="0"/>
                      <a:ext cx="3803251" cy="2719958"/>
                    </a:xfrm>
                    <a:prstGeom prst="rect">
                      <a:avLst/>
                    </a:prstGeom>
                  </pic:spPr>
                </pic:pic>
              </a:graphicData>
            </a:graphic>
          </wp:inline>
        </w:drawing>
      </w:r>
      <w:r>
        <w:rPr>
          <w:sz w:val="20"/>
        </w:rPr>
      </w:r>
    </w:p>
    <w:p>
      <w:pPr>
        <w:spacing w:line="269" w:lineRule="exact" w:before="10"/>
        <w:ind w:left="821" w:right="93" w:firstLine="0"/>
        <w:jc w:val="left"/>
        <w:rPr>
          <w:i/>
          <w:sz w:val="20"/>
        </w:rPr>
      </w:pPr>
      <w:r>
        <w:rPr>
          <w:sz w:val="20"/>
        </w:rPr>
        <w:t>Vista del cerro de Coatepec antes de ser intervenido, ca. 1971 </w:t>
      </w:r>
      <w:r>
        <w:rPr>
          <w:i/>
          <w:sz w:val="20"/>
        </w:rPr>
        <w:t>(Autor Anónimo, 1971. Acervo del</w:t>
      </w:r>
    </w:p>
    <w:p>
      <w:pPr>
        <w:spacing w:line="269" w:lineRule="exact" w:before="0"/>
        <w:ind w:left="409" w:right="397" w:firstLine="0"/>
        <w:jc w:val="center"/>
        <w:rPr>
          <w:i/>
          <w:sz w:val="20"/>
        </w:rPr>
      </w:pPr>
      <w:r>
        <w:rPr>
          <w:i/>
          <w:sz w:val="20"/>
        </w:rPr>
        <w:t>Museo Leopoldo Flores).</w:t>
      </w:r>
    </w:p>
    <w:p>
      <w:pPr>
        <w:pStyle w:val="BodyText"/>
        <w:spacing w:before="2"/>
        <w:rPr>
          <w:i/>
        </w:rPr>
      </w:pPr>
    </w:p>
    <w:p>
      <w:pPr>
        <w:pStyle w:val="BodyText"/>
        <w:ind w:left="119" w:right="105" w:firstLine="427"/>
        <w:jc w:val="both"/>
      </w:pPr>
      <w:r>
        <w:rPr/>
        <w:t>Así, mientras los bomberos terminaban con la limpieza, el 29 de octubre de 1974 se dio la</w:t>
      </w:r>
      <w:r>
        <w:rPr>
          <w:spacing w:val="-3"/>
        </w:rPr>
        <w:t> </w:t>
      </w:r>
      <w:r>
        <w:rPr/>
        <w:t>primera</w:t>
      </w:r>
      <w:r>
        <w:rPr>
          <w:spacing w:val="-3"/>
        </w:rPr>
        <w:t> </w:t>
      </w:r>
      <w:r>
        <w:rPr/>
        <w:t>pincelada,</w:t>
      </w:r>
      <w:r>
        <w:rPr>
          <w:spacing w:val="-1"/>
        </w:rPr>
        <w:t> </w:t>
      </w:r>
      <w:r>
        <w:rPr/>
        <w:t>aunque</w:t>
      </w:r>
      <w:r>
        <w:rPr>
          <w:spacing w:val="-3"/>
        </w:rPr>
        <w:t> </w:t>
      </w:r>
      <w:r>
        <w:rPr/>
        <w:t>en</w:t>
      </w:r>
      <w:r>
        <w:rPr>
          <w:spacing w:val="-7"/>
        </w:rPr>
        <w:t> </w:t>
      </w:r>
      <w:r>
        <w:rPr/>
        <w:t>realidad</w:t>
      </w:r>
      <w:r>
        <w:rPr>
          <w:spacing w:val="-6"/>
        </w:rPr>
        <w:t> </w:t>
      </w:r>
      <w:r>
        <w:rPr/>
        <w:t>fue</w:t>
      </w:r>
      <w:r>
        <w:rPr>
          <w:spacing w:val="2"/>
        </w:rPr>
        <w:t> </w:t>
      </w:r>
      <w:r>
        <w:rPr>
          <w:spacing w:val="-3"/>
        </w:rPr>
        <w:t>un</w:t>
      </w:r>
      <w:r>
        <w:rPr>
          <w:spacing w:val="-8"/>
        </w:rPr>
        <w:t> </w:t>
      </w:r>
      <w:r>
        <w:rPr/>
        <w:t>brochazo.</w:t>
      </w:r>
      <w:r>
        <w:rPr>
          <w:spacing w:val="-6"/>
        </w:rPr>
        <w:t> </w:t>
      </w:r>
      <w:r>
        <w:rPr/>
        <w:t>De</w:t>
      </w:r>
      <w:r>
        <w:rPr>
          <w:spacing w:val="-7"/>
        </w:rPr>
        <w:t> </w:t>
      </w:r>
      <w:r>
        <w:rPr/>
        <w:t>esta</w:t>
      </w:r>
      <w:r>
        <w:rPr>
          <w:spacing w:val="-7"/>
        </w:rPr>
        <w:t> </w:t>
      </w:r>
      <w:r>
        <w:rPr/>
        <w:t>manera</w:t>
      </w:r>
      <w:r>
        <w:rPr>
          <w:spacing w:val="-3"/>
        </w:rPr>
        <w:t> </w:t>
      </w:r>
      <w:r>
        <w:rPr/>
        <w:t>se</w:t>
      </w:r>
      <w:r>
        <w:rPr>
          <w:spacing w:val="-3"/>
        </w:rPr>
        <w:t> </w:t>
      </w:r>
      <w:r>
        <w:rPr/>
        <w:t>inició con el trazado de las enormes figuras </w:t>
      </w:r>
      <w:r>
        <w:rPr>
          <w:spacing w:val="-3"/>
        </w:rPr>
        <w:t>que </w:t>
      </w:r>
      <w:r>
        <w:rPr/>
        <w:t>darían forma a la composición. Para</w:t>
      </w:r>
      <w:r>
        <w:rPr>
          <w:spacing w:val="-38"/>
        </w:rPr>
        <w:t> </w:t>
      </w:r>
      <w:r>
        <w:rPr/>
        <w:t>lograrlo, el maestro Flores se ubicaba a </w:t>
      </w:r>
      <w:r>
        <w:rPr>
          <w:spacing w:val="-3"/>
        </w:rPr>
        <w:t>unos </w:t>
      </w:r>
      <w:r>
        <w:rPr/>
        <w:t>800 metros de distancia, a orillas del </w:t>
      </w:r>
      <w:r>
        <w:rPr>
          <w:spacing w:val="-3"/>
        </w:rPr>
        <w:t>río </w:t>
      </w:r>
      <w:r>
        <w:rPr/>
        <w:t>Verdiguel, en el predio </w:t>
      </w:r>
      <w:r>
        <w:rPr>
          <w:spacing w:val="-3"/>
        </w:rPr>
        <w:t>que </w:t>
      </w:r>
      <w:r>
        <w:rPr/>
        <w:t>correspondía a los campos de futbol Héctor Barraza, lo </w:t>
      </w:r>
      <w:r>
        <w:rPr>
          <w:spacing w:val="-4"/>
        </w:rPr>
        <w:t>que </w:t>
      </w:r>
      <w:r>
        <w:rPr/>
        <w:t>hoy en día es</w:t>
      </w:r>
      <w:r>
        <w:rPr>
          <w:spacing w:val="-12"/>
        </w:rPr>
        <w:t> </w:t>
      </w:r>
      <w:r>
        <w:rPr/>
        <w:t>el</w:t>
      </w:r>
      <w:r>
        <w:rPr>
          <w:spacing w:val="-14"/>
        </w:rPr>
        <w:t> </w:t>
      </w:r>
      <w:r>
        <w:rPr/>
        <w:t>parque</w:t>
      </w:r>
      <w:r>
        <w:rPr>
          <w:spacing w:val="-11"/>
        </w:rPr>
        <w:t> </w:t>
      </w:r>
      <w:r>
        <w:rPr/>
        <w:t>Vicente</w:t>
      </w:r>
      <w:r>
        <w:rPr>
          <w:spacing w:val="-11"/>
        </w:rPr>
        <w:t> </w:t>
      </w:r>
      <w:r>
        <w:rPr/>
        <w:t>Guerrero,</w:t>
      </w:r>
      <w:r>
        <w:rPr>
          <w:spacing w:val="-10"/>
        </w:rPr>
        <w:t> </w:t>
      </w:r>
      <w:r>
        <w:rPr/>
        <w:t>para</w:t>
      </w:r>
      <w:r>
        <w:rPr>
          <w:spacing w:val="-12"/>
        </w:rPr>
        <w:t> </w:t>
      </w:r>
      <w:r>
        <w:rPr/>
        <w:t>dar</w:t>
      </w:r>
      <w:r>
        <w:rPr>
          <w:spacing w:val="-15"/>
        </w:rPr>
        <w:t> </w:t>
      </w:r>
      <w:r>
        <w:rPr/>
        <w:t>indicaciones</w:t>
      </w:r>
      <w:r>
        <w:rPr>
          <w:spacing w:val="-12"/>
        </w:rPr>
        <w:t> </w:t>
      </w:r>
      <w:r>
        <w:rPr/>
        <w:t>a</w:t>
      </w:r>
      <w:r>
        <w:rPr>
          <w:spacing w:val="-12"/>
        </w:rPr>
        <w:t> </w:t>
      </w:r>
      <w:r>
        <w:rPr/>
        <w:t>Héctor</w:t>
      </w:r>
      <w:r>
        <w:rPr>
          <w:spacing w:val="-15"/>
        </w:rPr>
        <w:t> </w:t>
      </w:r>
      <w:r>
        <w:rPr/>
        <w:t>Sumano</w:t>
      </w:r>
      <w:r>
        <w:rPr>
          <w:spacing w:val="-9"/>
        </w:rPr>
        <w:t> </w:t>
      </w:r>
      <w:r>
        <w:rPr/>
        <w:t>y</w:t>
      </w:r>
      <w:r>
        <w:rPr>
          <w:spacing w:val="-16"/>
        </w:rPr>
        <w:t> </w:t>
      </w:r>
      <w:r>
        <w:rPr/>
        <w:t>Marco</w:t>
      </w:r>
      <w:r>
        <w:rPr>
          <w:spacing w:val="-2"/>
        </w:rPr>
        <w:t> </w:t>
      </w:r>
      <w:r>
        <w:rPr/>
        <w:t>Antonio Tourley por medio de </w:t>
      </w:r>
      <w:r>
        <w:rPr>
          <w:spacing w:val="-3"/>
        </w:rPr>
        <w:t>unos </w:t>
      </w:r>
      <w:r>
        <w:rPr>
          <w:i/>
        </w:rPr>
        <w:t>walkie talkie </w:t>
      </w:r>
      <w:r>
        <w:rPr/>
        <w:t>e indicarles dónde marcar con color blanco los puntos sobre la roca, puntos </w:t>
      </w:r>
      <w:r>
        <w:rPr>
          <w:spacing w:val="-3"/>
        </w:rPr>
        <w:t>que </w:t>
      </w:r>
      <w:r>
        <w:rPr/>
        <w:t>días más tarde se empezarían a unir por medio de grandes líneas de color amarillo</w:t>
      </w:r>
      <w:r>
        <w:rPr>
          <w:spacing w:val="-20"/>
        </w:rPr>
        <w:t> </w:t>
      </w:r>
      <w:r>
        <w:rPr/>
        <w:t>canario.</w:t>
      </w:r>
    </w:p>
    <w:p>
      <w:pPr>
        <w:pStyle w:val="BodyText"/>
      </w:pPr>
    </w:p>
    <w:p>
      <w:pPr>
        <w:pStyle w:val="BodyText"/>
        <w:ind w:left="119" w:right="102" w:firstLine="427"/>
        <w:jc w:val="both"/>
      </w:pPr>
      <w:r>
        <w:rPr/>
        <w:t>Lo</w:t>
      </w:r>
      <w:r>
        <w:rPr>
          <w:spacing w:val="-16"/>
        </w:rPr>
        <w:t> </w:t>
      </w:r>
      <w:r>
        <w:rPr/>
        <w:t>sorprendente</w:t>
      </w:r>
      <w:r>
        <w:rPr>
          <w:spacing w:val="-15"/>
        </w:rPr>
        <w:t> </w:t>
      </w:r>
      <w:r>
        <w:rPr/>
        <w:t>es</w:t>
      </w:r>
      <w:r>
        <w:rPr>
          <w:spacing w:val="-16"/>
        </w:rPr>
        <w:t> </w:t>
      </w:r>
      <w:r>
        <w:rPr>
          <w:spacing w:val="-3"/>
        </w:rPr>
        <w:t>que</w:t>
      </w:r>
      <w:r>
        <w:rPr>
          <w:spacing w:val="-15"/>
        </w:rPr>
        <w:t> </w:t>
      </w:r>
      <w:r>
        <w:rPr/>
        <w:t>el</w:t>
      </w:r>
      <w:r>
        <w:rPr>
          <w:spacing w:val="-17"/>
        </w:rPr>
        <w:t> </w:t>
      </w:r>
      <w:r>
        <w:rPr/>
        <w:t>mural</w:t>
      </w:r>
      <w:r>
        <w:rPr>
          <w:spacing w:val="-17"/>
        </w:rPr>
        <w:t> </w:t>
      </w:r>
      <w:r>
        <w:rPr/>
        <w:t>es</w:t>
      </w:r>
      <w:r>
        <w:rPr>
          <w:spacing w:val="-16"/>
        </w:rPr>
        <w:t> </w:t>
      </w:r>
      <w:r>
        <w:rPr/>
        <w:t>más</w:t>
      </w:r>
      <w:r>
        <w:rPr>
          <w:spacing w:val="-16"/>
        </w:rPr>
        <w:t> </w:t>
      </w:r>
      <w:r>
        <w:rPr/>
        <w:t>grande</w:t>
      </w:r>
      <w:r>
        <w:rPr>
          <w:spacing w:val="-11"/>
        </w:rPr>
        <w:t> </w:t>
      </w:r>
      <w:r>
        <w:rPr>
          <w:spacing w:val="-3"/>
        </w:rPr>
        <w:t>que</w:t>
      </w:r>
      <w:r>
        <w:rPr>
          <w:spacing w:val="-15"/>
        </w:rPr>
        <w:t> </w:t>
      </w:r>
      <w:r>
        <w:rPr/>
        <w:t>el</w:t>
      </w:r>
      <w:r>
        <w:rPr>
          <w:spacing w:val="-17"/>
        </w:rPr>
        <w:t> </w:t>
      </w:r>
      <w:r>
        <w:rPr/>
        <w:t>área</w:t>
      </w:r>
      <w:r>
        <w:rPr>
          <w:spacing w:val="-15"/>
        </w:rPr>
        <w:t> </w:t>
      </w:r>
      <w:r>
        <w:rPr/>
        <w:t>pintada.</w:t>
      </w:r>
      <w:r>
        <w:rPr>
          <w:spacing w:val="-13"/>
        </w:rPr>
        <w:t> </w:t>
      </w:r>
      <w:r>
        <w:rPr/>
        <w:t>Se</w:t>
      </w:r>
      <w:r>
        <w:rPr>
          <w:spacing w:val="-15"/>
        </w:rPr>
        <w:t> </w:t>
      </w:r>
      <w:r>
        <w:rPr/>
        <w:t>aprovecharon en</w:t>
      </w:r>
      <w:r>
        <w:rPr>
          <w:spacing w:val="-11"/>
        </w:rPr>
        <w:t> </w:t>
      </w:r>
      <w:r>
        <w:rPr/>
        <w:t>la</w:t>
      </w:r>
      <w:r>
        <w:rPr>
          <w:spacing w:val="-7"/>
        </w:rPr>
        <w:t> </w:t>
      </w:r>
      <w:r>
        <w:rPr/>
        <w:t>composición</w:t>
      </w:r>
      <w:r>
        <w:rPr>
          <w:spacing w:val="-11"/>
        </w:rPr>
        <w:t> </w:t>
      </w:r>
      <w:r>
        <w:rPr/>
        <w:t>las</w:t>
      </w:r>
      <w:r>
        <w:rPr>
          <w:spacing w:val="-8"/>
        </w:rPr>
        <w:t> </w:t>
      </w:r>
      <w:r>
        <w:rPr/>
        <w:t>formaciones</w:t>
      </w:r>
      <w:r>
        <w:rPr>
          <w:spacing w:val="-8"/>
        </w:rPr>
        <w:t> </w:t>
      </w:r>
      <w:r>
        <w:rPr/>
        <w:t>rocosas,</w:t>
      </w:r>
      <w:r>
        <w:rPr>
          <w:spacing w:val="-5"/>
        </w:rPr>
        <w:t> </w:t>
      </w:r>
      <w:r>
        <w:rPr/>
        <w:t>la</w:t>
      </w:r>
      <w:r>
        <w:rPr>
          <w:spacing w:val="-11"/>
        </w:rPr>
        <w:t> </w:t>
      </w:r>
      <w:r>
        <w:rPr/>
        <w:t>maleza,</w:t>
      </w:r>
      <w:r>
        <w:rPr>
          <w:spacing w:val="-4"/>
        </w:rPr>
        <w:t> </w:t>
      </w:r>
      <w:r>
        <w:rPr/>
        <w:t>los</w:t>
      </w:r>
      <w:r>
        <w:rPr>
          <w:spacing w:val="-8"/>
        </w:rPr>
        <w:t> </w:t>
      </w:r>
      <w:r>
        <w:rPr/>
        <w:t>árboles,</w:t>
      </w:r>
      <w:r>
        <w:rPr>
          <w:spacing w:val="-9"/>
        </w:rPr>
        <w:t> </w:t>
      </w:r>
      <w:r>
        <w:rPr/>
        <w:t>los</w:t>
      </w:r>
      <w:r>
        <w:rPr>
          <w:spacing w:val="-8"/>
        </w:rPr>
        <w:t> </w:t>
      </w:r>
      <w:r>
        <w:rPr/>
        <w:t>edificios</w:t>
      </w:r>
      <w:r>
        <w:rPr>
          <w:spacing w:val="-8"/>
        </w:rPr>
        <w:t> </w:t>
      </w:r>
      <w:r>
        <w:rPr/>
        <w:t>aledaños, las personas… hasta el cielo forma parte de la obra. De esta manera se tiene una expresión</w:t>
      </w:r>
      <w:r>
        <w:rPr>
          <w:spacing w:val="-16"/>
        </w:rPr>
        <w:t> </w:t>
      </w:r>
      <w:r>
        <w:rPr/>
        <w:t>plástica</w:t>
      </w:r>
      <w:r>
        <w:rPr>
          <w:spacing w:val="-11"/>
        </w:rPr>
        <w:t> </w:t>
      </w:r>
      <w:r>
        <w:rPr/>
        <w:t>cambiante,</w:t>
      </w:r>
      <w:r>
        <w:rPr>
          <w:spacing w:val="-8"/>
        </w:rPr>
        <w:t> </w:t>
      </w:r>
      <w:r>
        <w:rPr/>
        <w:t>por</w:t>
      </w:r>
      <w:r>
        <w:rPr>
          <w:spacing w:val="-14"/>
        </w:rPr>
        <w:t> </w:t>
      </w:r>
      <w:r>
        <w:rPr/>
        <w:t>40</w:t>
      </w:r>
      <w:r>
        <w:rPr>
          <w:spacing w:val="-7"/>
        </w:rPr>
        <w:t> </w:t>
      </w:r>
      <w:r>
        <w:rPr/>
        <w:t>años</w:t>
      </w:r>
      <w:r>
        <w:rPr>
          <w:spacing w:val="-12"/>
        </w:rPr>
        <w:t> </w:t>
      </w:r>
      <w:r>
        <w:rPr/>
        <w:t>nunca</w:t>
      </w:r>
      <w:r>
        <w:rPr>
          <w:spacing w:val="-11"/>
        </w:rPr>
        <w:t> </w:t>
      </w:r>
      <w:r>
        <w:rPr>
          <w:spacing w:val="-3"/>
        </w:rPr>
        <w:t>ha</w:t>
      </w:r>
      <w:r>
        <w:rPr>
          <w:spacing w:val="-11"/>
        </w:rPr>
        <w:t> </w:t>
      </w:r>
      <w:r>
        <w:rPr/>
        <w:t>sido</w:t>
      </w:r>
      <w:r>
        <w:rPr>
          <w:spacing w:val="-8"/>
        </w:rPr>
        <w:t> </w:t>
      </w:r>
      <w:r>
        <w:rPr/>
        <w:t>la</w:t>
      </w:r>
      <w:r>
        <w:rPr>
          <w:spacing w:val="-11"/>
        </w:rPr>
        <w:t> </w:t>
      </w:r>
      <w:r>
        <w:rPr/>
        <w:t>misma.</w:t>
      </w:r>
      <w:r>
        <w:rPr>
          <w:spacing w:val="-9"/>
        </w:rPr>
        <w:t> </w:t>
      </w:r>
      <w:r>
        <w:rPr/>
        <w:t>En</w:t>
      </w:r>
      <w:r>
        <w:rPr>
          <w:spacing w:val="-16"/>
        </w:rPr>
        <w:t> </w:t>
      </w:r>
      <w:r>
        <w:rPr/>
        <w:t>tiempo</w:t>
      </w:r>
      <w:r>
        <w:rPr>
          <w:spacing w:val="-8"/>
        </w:rPr>
        <w:t> </w:t>
      </w:r>
      <w:r>
        <w:rPr/>
        <w:t>de</w:t>
      </w:r>
      <w:r>
        <w:rPr>
          <w:spacing w:val="-10"/>
        </w:rPr>
        <w:t> </w:t>
      </w:r>
      <w:r>
        <w:rPr/>
        <w:t>lluvias, la</w:t>
      </w:r>
      <w:r>
        <w:rPr>
          <w:spacing w:val="-7"/>
        </w:rPr>
        <w:t> </w:t>
      </w:r>
      <w:r>
        <w:rPr/>
        <w:t>vegetación</w:t>
      </w:r>
      <w:r>
        <w:rPr>
          <w:spacing w:val="-12"/>
        </w:rPr>
        <w:t> </w:t>
      </w:r>
      <w:r>
        <w:rPr/>
        <w:t>otorga</w:t>
      </w:r>
      <w:r>
        <w:rPr>
          <w:spacing w:val="-12"/>
        </w:rPr>
        <w:t> </w:t>
      </w:r>
      <w:r>
        <w:rPr/>
        <w:t>tonalidades</w:t>
      </w:r>
      <w:r>
        <w:rPr>
          <w:spacing w:val="-8"/>
        </w:rPr>
        <w:t> </w:t>
      </w:r>
      <w:r>
        <w:rPr/>
        <w:t>verdes,</w:t>
      </w:r>
      <w:r>
        <w:rPr>
          <w:spacing w:val="-5"/>
        </w:rPr>
        <w:t> </w:t>
      </w:r>
      <w:r>
        <w:rPr/>
        <w:t>en</w:t>
      </w:r>
      <w:r>
        <w:rPr>
          <w:spacing w:val="-12"/>
        </w:rPr>
        <w:t> </w:t>
      </w:r>
      <w:r>
        <w:rPr/>
        <w:t>temporada</w:t>
      </w:r>
      <w:r>
        <w:rPr>
          <w:spacing w:val="-7"/>
        </w:rPr>
        <w:t> </w:t>
      </w:r>
      <w:r>
        <w:rPr/>
        <w:t>de</w:t>
      </w:r>
      <w:r>
        <w:rPr>
          <w:spacing w:val="-7"/>
        </w:rPr>
        <w:t> </w:t>
      </w:r>
      <w:r>
        <w:rPr/>
        <w:t>secas</w:t>
      </w:r>
      <w:r>
        <w:rPr>
          <w:spacing w:val="-8"/>
        </w:rPr>
        <w:t> </w:t>
      </w:r>
      <w:r>
        <w:rPr/>
        <w:t>los</w:t>
      </w:r>
      <w:r>
        <w:rPr>
          <w:spacing w:val="-13"/>
        </w:rPr>
        <w:t> </w:t>
      </w:r>
      <w:r>
        <w:rPr/>
        <w:t>fondos</w:t>
      </w:r>
      <w:r>
        <w:rPr>
          <w:spacing w:val="-8"/>
        </w:rPr>
        <w:t> </w:t>
      </w:r>
      <w:r>
        <w:rPr/>
        <w:t>son</w:t>
      </w:r>
      <w:r>
        <w:rPr>
          <w:spacing w:val="-16"/>
        </w:rPr>
        <w:t> </w:t>
      </w:r>
      <w:r>
        <w:rPr/>
        <w:t>ocres;</w:t>
      </w:r>
      <w:r>
        <w:rPr>
          <w:spacing w:val="-5"/>
        </w:rPr>
        <w:t> </w:t>
      </w:r>
      <w:r>
        <w:rPr/>
        <w:t>en la mañana la luz incide sobre la pintura de manera diferente a cuando el sol se pone, durante la noche el mural se oculta… Y como gran fondo a la composición se tiene al cielo, a veces de </w:t>
      </w:r>
      <w:r>
        <w:rPr>
          <w:spacing w:val="-3"/>
        </w:rPr>
        <w:t>un </w:t>
      </w:r>
      <w:r>
        <w:rPr/>
        <w:t>azul intenso, otras pardo y grisáceo. La naturaleza </w:t>
      </w:r>
      <w:r>
        <w:rPr>
          <w:spacing w:val="-4"/>
        </w:rPr>
        <w:t>fue </w:t>
      </w:r>
      <w:r>
        <w:rPr/>
        <w:t>incorporada al arte y se le respetaron </w:t>
      </w:r>
      <w:r>
        <w:rPr>
          <w:spacing w:val="-3"/>
        </w:rPr>
        <w:t>sus </w:t>
      </w:r>
      <w:r>
        <w:rPr/>
        <w:t>colores, motivo por el cual el mural </w:t>
      </w:r>
      <w:r>
        <w:rPr>
          <w:spacing w:val="-3"/>
        </w:rPr>
        <w:t>no </w:t>
      </w:r>
      <w:r>
        <w:rPr/>
        <w:t>tiene tonalidades azules ni verdes </w:t>
      </w:r>
      <w:r>
        <w:rPr>
          <w:spacing w:val="-3"/>
        </w:rPr>
        <w:t>ni </w:t>
      </w:r>
      <w:r>
        <w:rPr/>
        <w:t>moradas. La utilización de los elementos naturales dentro de la composición fue motivo para </w:t>
      </w:r>
      <w:r>
        <w:rPr>
          <w:spacing w:val="-3"/>
        </w:rPr>
        <w:t>que </w:t>
      </w:r>
      <w:r>
        <w:rPr/>
        <w:t>Leopoldo terminara llamando al mural</w:t>
      </w:r>
      <w:r>
        <w:rPr>
          <w:spacing w:val="-19"/>
        </w:rPr>
        <w:t> </w:t>
      </w:r>
      <w:r>
        <w:rPr>
          <w:i/>
        </w:rPr>
        <w:t>Aratmósfera</w:t>
      </w:r>
      <w:r>
        <w:rPr/>
        <w:t>.</w:t>
      </w:r>
    </w:p>
    <w:p>
      <w:pPr>
        <w:pStyle w:val="BodyText"/>
        <w:spacing w:before="8"/>
        <w:rPr>
          <w:sz w:val="23"/>
        </w:rPr>
      </w:pPr>
    </w:p>
    <w:p>
      <w:pPr>
        <w:pStyle w:val="BodyText"/>
        <w:spacing w:line="322" w:lineRule="exact"/>
        <w:ind w:left="119" w:right="101" w:firstLine="427"/>
        <w:jc w:val="both"/>
      </w:pPr>
      <w:r>
        <w:rPr/>
        <w:t>Durante el desarrollo del proyecto, </w:t>
      </w:r>
      <w:r>
        <w:rPr>
          <w:spacing w:val="-3"/>
        </w:rPr>
        <w:t>no </w:t>
      </w:r>
      <w:r>
        <w:rPr/>
        <w:t>sólo la población toluqueña estaba al pendiente</w:t>
      </w:r>
      <w:r>
        <w:rPr>
          <w:spacing w:val="-7"/>
        </w:rPr>
        <w:t> </w:t>
      </w:r>
      <w:r>
        <w:rPr/>
        <w:t>de</w:t>
      </w:r>
      <w:r>
        <w:rPr>
          <w:spacing w:val="-7"/>
        </w:rPr>
        <w:t> </w:t>
      </w:r>
      <w:r>
        <w:rPr/>
        <w:t>los</w:t>
      </w:r>
      <w:r>
        <w:rPr>
          <w:spacing w:val="-12"/>
        </w:rPr>
        <w:t> </w:t>
      </w:r>
      <w:r>
        <w:rPr/>
        <w:t>avances,</w:t>
      </w:r>
      <w:r>
        <w:rPr>
          <w:spacing w:val="-5"/>
        </w:rPr>
        <w:t> </w:t>
      </w:r>
      <w:r>
        <w:rPr/>
        <w:t>en</w:t>
      </w:r>
      <w:r>
        <w:rPr>
          <w:spacing w:val="-11"/>
        </w:rPr>
        <w:t> </w:t>
      </w:r>
      <w:r>
        <w:rPr/>
        <w:t>marzo</w:t>
      </w:r>
      <w:r>
        <w:rPr>
          <w:spacing w:val="-4"/>
        </w:rPr>
        <w:t> </w:t>
      </w:r>
      <w:r>
        <w:rPr/>
        <w:t>de</w:t>
      </w:r>
      <w:r>
        <w:rPr>
          <w:spacing w:val="-10"/>
        </w:rPr>
        <w:t> </w:t>
      </w:r>
      <w:r>
        <w:rPr/>
        <w:t>1975</w:t>
      </w:r>
      <w:r>
        <w:rPr>
          <w:spacing w:val="-11"/>
        </w:rPr>
        <w:t> </w:t>
      </w:r>
      <w:r>
        <w:rPr/>
        <w:t>Raquel</w:t>
      </w:r>
      <w:r>
        <w:rPr>
          <w:spacing w:val="-10"/>
        </w:rPr>
        <w:t> </w:t>
      </w:r>
      <w:r>
        <w:rPr/>
        <w:t>Tibol,</w:t>
      </w:r>
      <w:r>
        <w:rPr>
          <w:spacing w:val="-9"/>
        </w:rPr>
        <w:t> </w:t>
      </w:r>
      <w:r>
        <w:rPr>
          <w:spacing w:val="-4"/>
        </w:rPr>
        <w:t>una</w:t>
      </w:r>
      <w:r>
        <w:rPr>
          <w:spacing w:val="-7"/>
        </w:rPr>
        <w:t> </w:t>
      </w:r>
      <w:r>
        <w:rPr/>
        <w:t>de</w:t>
      </w:r>
      <w:r>
        <w:rPr>
          <w:spacing w:val="-7"/>
        </w:rPr>
        <w:t> </w:t>
      </w:r>
      <w:r>
        <w:rPr/>
        <w:t>las</w:t>
      </w:r>
      <w:r>
        <w:rPr>
          <w:spacing w:val="-8"/>
        </w:rPr>
        <w:t> </w:t>
      </w:r>
      <w:r>
        <w:rPr/>
        <w:t>críticas</w:t>
      </w:r>
      <w:r>
        <w:rPr>
          <w:spacing w:val="-8"/>
        </w:rPr>
        <w:t> </w:t>
      </w:r>
      <w:r>
        <w:rPr/>
        <w:t>de</w:t>
      </w:r>
      <w:r>
        <w:rPr>
          <w:spacing w:val="-7"/>
        </w:rPr>
        <w:t> </w:t>
      </w:r>
      <w:r>
        <w:rPr/>
        <w:t>arte</w:t>
      </w:r>
      <w:r>
        <w:rPr>
          <w:spacing w:val="-7"/>
        </w:rPr>
        <w:t> </w:t>
      </w:r>
      <w:r>
        <w:rPr/>
        <w:t>más</w:t>
      </w:r>
    </w:p>
    <w:p>
      <w:pPr>
        <w:spacing w:after="0" w:line="322" w:lineRule="exact"/>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18"/>
        <w:jc w:val="both"/>
      </w:pPr>
      <w:r>
        <w:rPr/>
        <w:t>importantes</w:t>
      </w:r>
      <w:r>
        <w:rPr>
          <w:spacing w:val="-7"/>
        </w:rPr>
        <w:t> </w:t>
      </w:r>
      <w:r>
        <w:rPr/>
        <w:t>de</w:t>
      </w:r>
      <w:r>
        <w:rPr>
          <w:spacing w:val="-6"/>
        </w:rPr>
        <w:t> </w:t>
      </w:r>
      <w:r>
        <w:rPr/>
        <w:t>México,</w:t>
      </w:r>
      <w:r>
        <w:rPr>
          <w:spacing w:val="-4"/>
        </w:rPr>
        <w:t> </w:t>
      </w:r>
      <w:r>
        <w:rPr/>
        <w:t>visitó</w:t>
      </w:r>
      <w:r>
        <w:rPr>
          <w:spacing w:val="-7"/>
        </w:rPr>
        <w:t> </w:t>
      </w:r>
      <w:r>
        <w:rPr/>
        <w:t>el</w:t>
      </w:r>
      <w:r>
        <w:rPr>
          <w:spacing w:val="-8"/>
        </w:rPr>
        <w:t> </w:t>
      </w:r>
      <w:r>
        <w:rPr/>
        <w:t>mural</w:t>
      </w:r>
      <w:r>
        <w:rPr>
          <w:spacing w:val="-9"/>
        </w:rPr>
        <w:t> </w:t>
      </w:r>
      <w:r>
        <w:rPr/>
        <w:t>y</w:t>
      </w:r>
      <w:r>
        <w:rPr>
          <w:spacing w:val="-10"/>
        </w:rPr>
        <w:t> </w:t>
      </w:r>
      <w:r>
        <w:rPr/>
        <w:t>platicó</w:t>
      </w:r>
      <w:r>
        <w:rPr>
          <w:spacing w:val="-7"/>
        </w:rPr>
        <w:t> </w:t>
      </w:r>
      <w:r>
        <w:rPr/>
        <w:t>con</w:t>
      </w:r>
      <w:r>
        <w:rPr>
          <w:spacing w:val="-11"/>
        </w:rPr>
        <w:t> </w:t>
      </w:r>
      <w:r>
        <w:rPr/>
        <w:t>los</w:t>
      </w:r>
      <w:r>
        <w:rPr>
          <w:spacing w:val="-12"/>
        </w:rPr>
        <w:t> </w:t>
      </w:r>
      <w:r>
        <w:rPr/>
        <w:t>artistas.</w:t>
      </w:r>
      <w:r>
        <w:rPr>
          <w:spacing w:val="-8"/>
        </w:rPr>
        <w:t> </w:t>
      </w:r>
      <w:r>
        <w:rPr/>
        <w:t>Y</w:t>
      </w:r>
      <w:r>
        <w:rPr>
          <w:spacing w:val="-8"/>
        </w:rPr>
        <w:t> </w:t>
      </w:r>
      <w:r>
        <w:rPr/>
        <w:t>en</w:t>
      </w:r>
      <w:r>
        <w:rPr>
          <w:spacing w:val="-11"/>
        </w:rPr>
        <w:t> </w:t>
      </w:r>
      <w:r>
        <w:rPr>
          <w:spacing w:val="-4"/>
        </w:rPr>
        <w:t>una</w:t>
      </w:r>
      <w:r>
        <w:rPr>
          <w:spacing w:val="-6"/>
        </w:rPr>
        <w:t> </w:t>
      </w:r>
      <w:r>
        <w:rPr/>
        <w:t>entrevista</w:t>
      </w:r>
      <w:r>
        <w:rPr>
          <w:spacing w:val="-6"/>
        </w:rPr>
        <w:t> </w:t>
      </w:r>
      <w:r>
        <w:rPr/>
        <w:t>que le hicieron al bajar del cerro comentó </w:t>
      </w:r>
      <w:r>
        <w:rPr>
          <w:spacing w:val="-4"/>
        </w:rPr>
        <w:t>que </w:t>
      </w:r>
      <w:r>
        <w:rPr/>
        <w:t>era </w:t>
      </w:r>
      <w:r>
        <w:rPr>
          <w:spacing w:val="-4"/>
        </w:rPr>
        <w:t>una </w:t>
      </w:r>
      <w:r>
        <w:rPr/>
        <w:t>experiencia de </w:t>
      </w:r>
      <w:r>
        <w:rPr>
          <w:i/>
        </w:rPr>
        <w:t>land art </w:t>
      </w:r>
      <w:r>
        <w:rPr/>
        <w:t>muy importante,</w:t>
      </w:r>
      <w:r>
        <w:rPr>
          <w:spacing w:val="-13"/>
        </w:rPr>
        <w:t> </w:t>
      </w:r>
      <w:r>
        <w:rPr/>
        <w:t>es</w:t>
      </w:r>
      <w:r>
        <w:rPr>
          <w:spacing w:val="-16"/>
        </w:rPr>
        <w:t> </w:t>
      </w:r>
      <w:r>
        <w:rPr/>
        <w:t>decir,</w:t>
      </w:r>
      <w:r>
        <w:rPr>
          <w:spacing w:val="-13"/>
        </w:rPr>
        <w:t> </w:t>
      </w:r>
      <w:r>
        <w:rPr/>
        <w:t>de</w:t>
      </w:r>
      <w:r>
        <w:rPr>
          <w:spacing w:val="-10"/>
        </w:rPr>
        <w:t> </w:t>
      </w:r>
      <w:r>
        <w:rPr/>
        <w:t>una</w:t>
      </w:r>
      <w:r>
        <w:rPr>
          <w:spacing w:val="-16"/>
        </w:rPr>
        <w:t> </w:t>
      </w:r>
      <w:r>
        <w:rPr/>
        <w:t>corriente</w:t>
      </w:r>
      <w:r>
        <w:rPr>
          <w:spacing w:val="-15"/>
        </w:rPr>
        <w:t> </w:t>
      </w:r>
      <w:r>
        <w:rPr/>
        <w:t>artística,</w:t>
      </w:r>
      <w:r>
        <w:rPr>
          <w:spacing w:val="-13"/>
        </w:rPr>
        <w:t> </w:t>
      </w:r>
      <w:r>
        <w:rPr/>
        <w:t>muy</w:t>
      </w:r>
      <w:r>
        <w:rPr>
          <w:spacing w:val="-15"/>
        </w:rPr>
        <w:t> </w:t>
      </w:r>
      <w:r>
        <w:rPr/>
        <w:t>de</w:t>
      </w:r>
      <w:r>
        <w:rPr>
          <w:spacing w:val="-15"/>
        </w:rPr>
        <w:t> </w:t>
      </w:r>
      <w:r>
        <w:rPr/>
        <w:t>moda</w:t>
      </w:r>
      <w:r>
        <w:rPr>
          <w:spacing w:val="-15"/>
        </w:rPr>
        <w:t> </w:t>
      </w:r>
      <w:r>
        <w:rPr/>
        <w:t>en</w:t>
      </w:r>
      <w:r>
        <w:rPr>
          <w:spacing w:val="-21"/>
        </w:rPr>
        <w:t> </w:t>
      </w:r>
      <w:r>
        <w:rPr/>
        <w:t>la</w:t>
      </w:r>
      <w:r>
        <w:rPr>
          <w:spacing w:val="-11"/>
        </w:rPr>
        <w:t> </w:t>
      </w:r>
      <w:r>
        <w:rPr/>
        <w:t>década</w:t>
      </w:r>
      <w:r>
        <w:rPr>
          <w:spacing w:val="-11"/>
        </w:rPr>
        <w:t> </w:t>
      </w:r>
      <w:r>
        <w:rPr/>
        <w:t>de</w:t>
      </w:r>
      <w:r>
        <w:rPr>
          <w:spacing w:val="-15"/>
        </w:rPr>
        <w:t> </w:t>
      </w:r>
      <w:r>
        <w:rPr/>
        <w:t>los</w:t>
      </w:r>
      <w:r>
        <w:rPr>
          <w:spacing w:val="-16"/>
        </w:rPr>
        <w:t> </w:t>
      </w:r>
      <w:r>
        <w:rPr/>
        <w:t>setenta, donde la naturaleza es intervenida por los artistas de manera armónica. Incluso comparó</w:t>
      </w:r>
      <w:r>
        <w:rPr>
          <w:spacing w:val="-7"/>
        </w:rPr>
        <w:t> </w:t>
      </w:r>
      <w:r>
        <w:rPr/>
        <w:t>a</w:t>
      </w:r>
      <w:r>
        <w:rPr>
          <w:spacing w:val="-14"/>
        </w:rPr>
        <w:t> </w:t>
      </w:r>
      <w:r>
        <w:rPr/>
        <w:t>Flores</w:t>
      </w:r>
      <w:r>
        <w:rPr>
          <w:spacing w:val="-10"/>
        </w:rPr>
        <w:t> </w:t>
      </w:r>
      <w:r>
        <w:rPr/>
        <w:t>con</w:t>
      </w:r>
      <w:r>
        <w:rPr>
          <w:spacing w:val="-15"/>
        </w:rPr>
        <w:t> </w:t>
      </w:r>
      <w:r>
        <w:rPr/>
        <w:t>artistas</w:t>
      </w:r>
      <w:r>
        <w:rPr>
          <w:spacing w:val="-11"/>
        </w:rPr>
        <w:t> </w:t>
      </w:r>
      <w:r>
        <w:rPr/>
        <w:t>de</w:t>
      </w:r>
      <w:r>
        <w:rPr>
          <w:spacing w:val="-9"/>
        </w:rPr>
        <w:t> </w:t>
      </w:r>
      <w:r>
        <w:rPr/>
        <w:t>talla</w:t>
      </w:r>
      <w:r>
        <w:rPr>
          <w:spacing w:val="-10"/>
        </w:rPr>
        <w:t> </w:t>
      </w:r>
      <w:r>
        <w:rPr/>
        <w:t>internacional</w:t>
      </w:r>
      <w:r>
        <w:rPr>
          <w:spacing w:val="-12"/>
        </w:rPr>
        <w:t> </w:t>
      </w:r>
      <w:r>
        <w:rPr/>
        <w:t>como</w:t>
      </w:r>
      <w:r>
        <w:rPr>
          <w:spacing w:val="-7"/>
        </w:rPr>
        <w:t> </w:t>
      </w:r>
      <w:r>
        <w:rPr/>
        <w:t>el</w:t>
      </w:r>
      <w:r>
        <w:rPr>
          <w:spacing w:val="-12"/>
        </w:rPr>
        <w:t> </w:t>
      </w:r>
      <w:r>
        <w:rPr>
          <w:spacing w:val="-3"/>
        </w:rPr>
        <w:t>rumano</w:t>
      </w:r>
      <w:r>
        <w:rPr>
          <w:spacing w:val="-7"/>
        </w:rPr>
        <w:t> </w:t>
      </w:r>
      <w:r>
        <w:rPr/>
        <w:t>Christo,</w:t>
      </w:r>
      <w:r>
        <w:rPr>
          <w:spacing w:val="-12"/>
        </w:rPr>
        <w:t> </w:t>
      </w:r>
      <w:r>
        <w:rPr/>
        <w:t>famoso</w:t>
      </w:r>
      <w:r>
        <w:rPr>
          <w:spacing w:val="-11"/>
        </w:rPr>
        <w:t> </w:t>
      </w:r>
      <w:r>
        <w:rPr/>
        <w:t>por empaquetar</w:t>
      </w:r>
      <w:r>
        <w:rPr>
          <w:spacing w:val="-12"/>
        </w:rPr>
        <w:t> </w:t>
      </w:r>
      <w:r>
        <w:rPr/>
        <w:t>montañas.</w:t>
      </w:r>
    </w:p>
    <w:p>
      <w:pPr>
        <w:pStyle w:val="BodyText"/>
        <w:spacing w:before="12"/>
        <w:rPr>
          <w:sz w:val="20"/>
        </w:rPr>
      </w:pPr>
      <w:r>
        <w:rPr/>
        <w:drawing>
          <wp:anchor distT="0" distB="0" distL="0" distR="0" allowOverlap="1" layoutInCell="1" locked="0" behindDoc="0" simplePos="0" relativeHeight="2728">
            <wp:simplePos x="0" y="0"/>
            <wp:positionH relativeFrom="page">
              <wp:posOffset>2078989</wp:posOffset>
            </wp:positionH>
            <wp:positionV relativeFrom="paragraph">
              <wp:posOffset>203811</wp:posOffset>
            </wp:positionV>
            <wp:extent cx="4137165" cy="3012090"/>
            <wp:effectExtent l="0" t="0" r="0" b="0"/>
            <wp:wrapTopAndBottom/>
            <wp:docPr id="161" name="image84.jpeg" descr=""/>
            <wp:cNvGraphicFramePr>
              <a:graphicFrameLocks noChangeAspect="1"/>
            </wp:cNvGraphicFramePr>
            <a:graphic>
              <a:graphicData uri="http://schemas.openxmlformats.org/drawingml/2006/picture">
                <pic:pic>
                  <pic:nvPicPr>
                    <pic:cNvPr id="162" name="image84.jpeg"/>
                    <pic:cNvPicPr/>
                  </pic:nvPicPr>
                  <pic:blipFill>
                    <a:blip r:embed="rId104" cstate="print"/>
                    <a:stretch>
                      <a:fillRect/>
                    </a:stretch>
                  </pic:blipFill>
                  <pic:spPr>
                    <a:xfrm>
                      <a:off x="0" y="0"/>
                      <a:ext cx="4137165" cy="3012090"/>
                    </a:xfrm>
                    <a:prstGeom prst="rect">
                      <a:avLst/>
                    </a:prstGeom>
                  </pic:spPr>
                </pic:pic>
              </a:graphicData>
            </a:graphic>
          </wp:anchor>
        </w:drawing>
      </w:r>
    </w:p>
    <w:p>
      <w:pPr>
        <w:spacing w:line="230" w:lineRule="exact" w:before="0"/>
        <w:ind w:left="547" w:right="0" w:firstLine="0"/>
        <w:jc w:val="left"/>
        <w:rPr>
          <w:sz w:val="20"/>
        </w:rPr>
      </w:pPr>
      <w:r>
        <w:rPr>
          <w:sz w:val="20"/>
        </w:rPr>
        <w:t>La crítica de arte Raquel Tibol, conversando con Leopoldo Flores durante su visita a la intervención</w:t>
      </w:r>
    </w:p>
    <w:p>
      <w:pPr>
        <w:spacing w:line="267" w:lineRule="exact" w:before="0"/>
        <w:ind w:left="2314" w:right="0" w:firstLine="0"/>
        <w:jc w:val="left"/>
        <w:rPr>
          <w:i/>
          <w:sz w:val="20"/>
        </w:rPr>
      </w:pPr>
      <w:r>
        <w:rPr>
          <w:i/>
          <w:sz w:val="20"/>
        </w:rPr>
        <w:t>(Autor Anónimo, 1974. Acervo del Museo Leopoldo Flores).</w:t>
      </w:r>
    </w:p>
    <w:p>
      <w:pPr>
        <w:pStyle w:val="BodyText"/>
        <w:spacing w:before="3"/>
        <w:rPr>
          <w:i/>
        </w:rPr>
      </w:pPr>
    </w:p>
    <w:p>
      <w:pPr>
        <w:pStyle w:val="BodyText"/>
        <w:ind w:left="119" w:right="114" w:firstLine="427"/>
        <w:jc w:val="both"/>
      </w:pPr>
      <w:r>
        <w:rPr/>
        <w:t>Los trabajos de aplicación de color seguían avanzando, pero el 16 de julio de 1976, es decir, a casi dos años del inicio del mural, los integrantes del proyecto dejaron de pintar el cerro y llevaron a cabo </w:t>
      </w:r>
      <w:r>
        <w:rPr>
          <w:spacing w:val="-4"/>
        </w:rPr>
        <w:t>una </w:t>
      </w:r>
      <w:r>
        <w:rPr/>
        <w:t>toma simbólica del antiguo mercado “16 de septiembre”, ubicado en el centro de la ciudad de Toluca, para sentar las bases de su “Arte Abierto”, y aprovecharon para repartir volantes entre el público participante donde</w:t>
      </w:r>
      <w:r>
        <w:rPr>
          <w:spacing w:val="-5"/>
        </w:rPr>
        <w:t> </w:t>
      </w:r>
      <w:r>
        <w:rPr/>
        <w:t>estaba</w:t>
      </w:r>
      <w:r>
        <w:rPr>
          <w:spacing w:val="-5"/>
        </w:rPr>
        <w:t> </w:t>
      </w:r>
      <w:r>
        <w:rPr/>
        <w:t>escrita</w:t>
      </w:r>
      <w:r>
        <w:rPr>
          <w:spacing w:val="-5"/>
        </w:rPr>
        <w:t> </w:t>
      </w:r>
      <w:r>
        <w:rPr/>
        <w:t>la</w:t>
      </w:r>
      <w:r>
        <w:rPr>
          <w:spacing w:val="-5"/>
        </w:rPr>
        <w:t> </w:t>
      </w:r>
      <w:r>
        <w:rPr/>
        <w:t>ideología</w:t>
      </w:r>
      <w:r>
        <w:rPr>
          <w:spacing w:val="-5"/>
        </w:rPr>
        <w:t> </w:t>
      </w:r>
      <w:r>
        <w:rPr/>
        <w:t>del</w:t>
      </w:r>
      <w:r>
        <w:rPr>
          <w:spacing w:val="-7"/>
        </w:rPr>
        <w:t> </w:t>
      </w:r>
      <w:r>
        <w:rPr/>
        <w:t>grupo:</w:t>
      </w:r>
      <w:r>
        <w:rPr>
          <w:spacing w:val="-3"/>
        </w:rPr>
        <w:t> </w:t>
      </w:r>
      <w:r>
        <w:rPr>
          <w:spacing w:val="-4"/>
        </w:rPr>
        <w:t>que</w:t>
      </w:r>
      <w:r>
        <w:rPr>
          <w:spacing w:val="-5"/>
        </w:rPr>
        <w:t> </w:t>
      </w:r>
      <w:r>
        <w:rPr/>
        <w:t>el</w:t>
      </w:r>
      <w:r>
        <w:rPr>
          <w:spacing w:val="-7"/>
        </w:rPr>
        <w:t> </w:t>
      </w:r>
      <w:r>
        <w:rPr/>
        <w:t>arte</w:t>
      </w:r>
      <w:r>
        <w:rPr>
          <w:spacing w:val="-5"/>
        </w:rPr>
        <w:t> </w:t>
      </w:r>
      <w:r>
        <w:rPr/>
        <w:t>y</w:t>
      </w:r>
      <w:r>
        <w:rPr>
          <w:spacing w:val="-9"/>
        </w:rPr>
        <w:t> </w:t>
      </w:r>
      <w:r>
        <w:rPr/>
        <w:t>la</w:t>
      </w:r>
      <w:r>
        <w:rPr>
          <w:spacing w:val="-5"/>
        </w:rPr>
        <w:t> </w:t>
      </w:r>
      <w:r>
        <w:rPr/>
        <w:t>cultura</w:t>
      </w:r>
      <w:r>
        <w:rPr>
          <w:spacing w:val="-5"/>
        </w:rPr>
        <w:t> </w:t>
      </w:r>
      <w:r>
        <w:rPr/>
        <w:t>dejaran</w:t>
      </w:r>
      <w:r>
        <w:rPr>
          <w:spacing w:val="-6"/>
        </w:rPr>
        <w:t> </w:t>
      </w:r>
      <w:r>
        <w:rPr/>
        <w:t>la</w:t>
      </w:r>
      <w:r>
        <w:rPr>
          <w:spacing w:val="-5"/>
        </w:rPr>
        <w:t> </w:t>
      </w:r>
      <w:r>
        <w:rPr/>
        <w:t>prisión</w:t>
      </w:r>
      <w:r>
        <w:rPr>
          <w:spacing w:val="-10"/>
        </w:rPr>
        <w:t> </w:t>
      </w:r>
      <w:r>
        <w:rPr/>
        <w:t>de los museos, </w:t>
      </w:r>
      <w:r>
        <w:rPr>
          <w:spacing w:val="-4"/>
        </w:rPr>
        <w:t>que </w:t>
      </w:r>
      <w:r>
        <w:rPr>
          <w:spacing w:val="-3"/>
        </w:rPr>
        <w:t>no </w:t>
      </w:r>
      <w:r>
        <w:rPr/>
        <w:t>fueran privativas de intelectuales ni de grupos privilegiados y llegara al pueblo para su educación. En ese mismo tenor, </w:t>
      </w:r>
      <w:r>
        <w:rPr>
          <w:spacing w:val="-3"/>
        </w:rPr>
        <w:t>un </w:t>
      </w:r>
      <w:r>
        <w:rPr/>
        <w:t>mes después, en agosto de 1976, publicaron en </w:t>
      </w:r>
      <w:r>
        <w:rPr>
          <w:spacing w:val="-3"/>
        </w:rPr>
        <w:t>un </w:t>
      </w:r>
      <w:r>
        <w:rPr/>
        <w:t>periódico local el </w:t>
      </w:r>
      <w:r>
        <w:rPr>
          <w:spacing w:val="-3"/>
        </w:rPr>
        <w:t>único </w:t>
      </w:r>
      <w:r>
        <w:rPr/>
        <w:t>Manifiesto del grupo, dirigido a todos los seres humanos, donde mencionan que el artista es corresponsable de su época, que están en contra de la pasividad y proponen </w:t>
      </w:r>
      <w:r>
        <w:rPr>
          <w:spacing w:val="-3"/>
        </w:rPr>
        <w:t>un </w:t>
      </w:r>
      <w:r>
        <w:rPr/>
        <w:t>arte joven, dinámico y</w:t>
      </w:r>
      <w:r>
        <w:rPr>
          <w:spacing w:val="-29"/>
        </w:rPr>
        <w:t> </w:t>
      </w:r>
      <w:r>
        <w:rPr/>
        <w:t>revolucionario.</w:t>
      </w:r>
    </w:p>
    <w:p>
      <w:pPr>
        <w:pStyle w:val="BodyText"/>
      </w:pPr>
    </w:p>
    <w:p>
      <w:pPr>
        <w:pStyle w:val="BodyText"/>
        <w:ind w:left="119" w:right="116" w:firstLine="427"/>
        <w:jc w:val="both"/>
      </w:pPr>
      <w:r>
        <w:rPr/>
        <w:t>Así las cosas, a la par de continuar con el proyecto, lo explicaban mediante escritos y declaraciones, tratando de hacer llegar sus mensajes a la sociedad y justificando su actuar como artistas.</w:t>
      </w:r>
    </w:p>
    <w:p>
      <w:pPr>
        <w:spacing w:after="0"/>
        <w:jc w:val="both"/>
        <w:sectPr>
          <w:pgSz w:w="12240" w:h="15840"/>
          <w:pgMar w:header="707" w:footer="1039" w:top="900" w:bottom="1220" w:left="1580" w:right="1200"/>
        </w:sectPr>
      </w:pPr>
    </w:p>
    <w:p>
      <w:pPr>
        <w:pStyle w:val="BodyText"/>
        <w:rPr>
          <w:sz w:val="20"/>
        </w:rPr>
      </w:pPr>
    </w:p>
    <w:p>
      <w:pPr>
        <w:pStyle w:val="BodyText"/>
        <w:rPr>
          <w:sz w:val="20"/>
        </w:rPr>
      </w:pPr>
    </w:p>
    <w:p>
      <w:pPr>
        <w:pStyle w:val="BodyText"/>
        <w:spacing w:before="2"/>
        <w:rPr>
          <w:sz w:val="20"/>
        </w:rPr>
      </w:pPr>
    </w:p>
    <w:p>
      <w:pPr>
        <w:pStyle w:val="BodyText"/>
        <w:spacing w:before="21"/>
        <w:ind w:left="119" w:right="101" w:firstLine="427"/>
        <w:jc w:val="both"/>
      </w:pPr>
      <w:r>
        <w:rPr/>
        <w:t>Flores, Sumano y Tourley pintaron la parte rocosa del cerro, pero en el estadio el trabajo era inmenso. Dada la magnitud de la empresa, convocaron a los pobladores a una</w:t>
      </w:r>
      <w:r>
        <w:rPr>
          <w:spacing w:val="-12"/>
        </w:rPr>
        <w:t> </w:t>
      </w:r>
      <w:r>
        <w:rPr/>
        <w:t>“jornada</w:t>
      </w:r>
      <w:r>
        <w:rPr>
          <w:spacing w:val="-12"/>
        </w:rPr>
        <w:t> </w:t>
      </w:r>
      <w:r>
        <w:rPr/>
        <w:t>por</w:t>
      </w:r>
      <w:r>
        <w:rPr>
          <w:spacing w:val="-15"/>
        </w:rPr>
        <w:t> </w:t>
      </w:r>
      <w:r>
        <w:rPr/>
        <w:t>el</w:t>
      </w:r>
      <w:r>
        <w:rPr>
          <w:spacing w:val="-14"/>
        </w:rPr>
        <w:t> </w:t>
      </w:r>
      <w:r>
        <w:rPr/>
        <w:t>arte”.</w:t>
      </w:r>
      <w:r>
        <w:rPr>
          <w:spacing w:val="-10"/>
        </w:rPr>
        <w:t> </w:t>
      </w:r>
      <w:r>
        <w:rPr/>
        <w:t>Sorprendentemente,</w:t>
      </w:r>
      <w:r>
        <w:rPr>
          <w:spacing w:val="-14"/>
        </w:rPr>
        <w:t> </w:t>
      </w:r>
      <w:r>
        <w:rPr/>
        <w:t>el</w:t>
      </w:r>
      <w:r>
        <w:rPr>
          <w:spacing w:val="-14"/>
        </w:rPr>
        <w:t> </w:t>
      </w:r>
      <w:r>
        <w:rPr/>
        <w:t>domingo</w:t>
      </w:r>
      <w:r>
        <w:rPr>
          <w:spacing w:val="-9"/>
        </w:rPr>
        <w:t> </w:t>
      </w:r>
      <w:r>
        <w:rPr/>
        <w:t>28</w:t>
      </w:r>
      <w:r>
        <w:rPr>
          <w:spacing w:val="-16"/>
        </w:rPr>
        <w:t> </w:t>
      </w:r>
      <w:r>
        <w:rPr/>
        <w:t>de</w:t>
      </w:r>
      <w:r>
        <w:rPr>
          <w:spacing w:val="-11"/>
        </w:rPr>
        <w:t> </w:t>
      </w:r>
      <w:r>
        <w:rPr/>
        <w:t>marzo</w:t>
      </w:r>
      <w:r>
        <w:rPr>
          <w:spacing w:val="-13"/>
        </w:rPr>
        <w:t> </w:t>
      </w:r>
      <w:r>
        <w:rPr/>
        <w:t>de</w:t>
      </w:r>
      <w:r>
        <w:rPr>
          <w:spacing w:val="-11"/>
        </w:rPr>
        <w:t> </w:t>
      </w:r>
      <w:r>
        <w:rPr/>
        <w:t>1976</w:t>
      </w:r>
      <w:r>
        <w:rPr>
          <w:spacing w:val="-16"/>
        </w:rPr>
        <w:t> </w:t>
      </w:r>
      <w:r>
        <w:rPr/>
        <w:t>llegaron en apoyo más de 900 personas y se lograron pintar 1800 </w:t>
      </w:r>
      <w:r>
        <w:rPr>
          <w:spacing w:val="2"/>
        </w:rPr>
        <w:t>m</w:t>
      </w:r>
      <w:r>
        <w:rPr>
          <w:spacing w:val="2"/>
          <w:position w:val="7"/>
          <w:sz w:val="14"/>
        </w:rPr>
        <w:t>2 </w:t>
      </w:r>
      <w:r>
        <w:rPr/>
        <w:t>en </w:t>
      </w:r>
      <w:r>
        <w:rPr>
          <w:spacing w:val="-3"/>
        </w:rPr>
        <w:t>un </w:t>
      </w:r>
      <w:r>
        <w:rPr/>
        <w:t>solo día. No </w:t>
      </w:r>
      <w:r>
        <w:rPr>
          <w:spacing w:val="-4"/>
        </w:rPr>
        <w:t>fue </w:t>
      </w:r>
      <w:r>
        <w:rPr/>
        <w:t>la única convocatoria. </w:t>
      </w:r>
      <w:r>
        <w:rPr>
          <w:spacing w:val="-3"/>
        </w:rPr>
        <w:t>Hubo </w:t>
      </w:r>
      <w:r>
        <w:rPr/>
        <w:t>más, pero con menos</w:t>
      </w:r>
      <w:r>
        <w:rPr>
          <w:spacing w:val="-1"/>
        </w:rPr>
        <w:t> </w:t>
      </w:r>
      <w:r>
        <w:rPr/>
        <w:t>asistentes.</w:t>
      </w:r>
    </w:p>
    <w:p>
      <w:pPr>
        <w:pStyle w:val="BodyText"/>
      </w:pPr>
    </w:p>
    <w:p>
      <w:pPr>
        <w:pStyle w:val="BodyText"/>
        <w:ind w:left="119" w:right="100" w:firstLine="427"/>
        <w:jc w:val="both"/>
      </w:pPr>
      <w:r>
        <w:rPr/>
        <w:t>De esta manera, entre asoleadas, cansancio, gestiones para conseguir brochas y pintura o para quitar los anuncios publicitarios de la barda del estadio, sumada a la habilidad para resolver las cuestiones técnicas y formales del mural, y soportar las críticas</w:t>
      </w:r>
      <w:r>
        <w:rPr>
          <w:spacing w:val="-14"/>
        </w:rPr>
        <w:t> </w:t>
      </w:r>
      <w:r>
        <w:rPr/>
        <w:t>de</w:t>
      </w:r>
      <w:r>
        <w:rPr>
          <w:spacing w:val="-12"/>
        </w:rPr>
        <w:t> </w:t>
      </w:r>
      <w:r>
        <w:rPr/>
        <w:t>algunos</w:t>
      </w:r>
      <w:r>
        <w:rPr>
          <w:spacing w:val="-14"/>
        </w:rPr>
        <w:t> </w:t>
      </w:r>
      <w:r>
        <w:rPr/>
        <w:t>sectores</w:t>
      </w:r>
      <w:r>
        <w:rPr>
          <w:spacing w:val="-13"/>
        </w:rPr>
        <w:t> </w:t>
      </w:r>
      <w:r>
        <w:rPr/>
        <w:t>estudiantiles,</w:t>
      </w:r>
      <w:r>
        <w:rPr>
          <w:spacing w:val="-11"/>
        </w:rPr>
        <w:t> </w:t>
      </w:r>
      <w:r>
        <w:rPr/>
        <w:t>transcurrieron</w:t>
      </w:r>
      <w:r>
        <w:rPr>
          <w:spacing w:val="-18"/>
        </w:rPr>
        <w:t> </w:t>
      </w:r>
      <w:r>
        <w:rPr/>
        <w:t>4</w:t>
      </w:r>
      <w:r>
        <w:rPr>
          <w:spacing w:val="-13"/>
        </w:rPr>
        <w:t> </w:t>
      </w:r>
      <w:r>
        <w:rPr/>
        <w:t>años.</w:t>
      </w:r>
      <w:r>
        <w:rPr>
          <w:spacing w:val="-11"/>
        </w:rPr>
        <w:t> </w:t>
      </w:r>
      <w:r>
        <w:rPr/>
        <w:t>Se</w:t>
      </w:r>
      <w:r>
        <w:rPr>
          <w:spacing w:val="-12"/>
        </w:rPr>
        <w:t> </w:t>
      </w:r>
      <w:r>
        <w:rPr/>
        <w:t>dice</w:t>
      </w:r>
      <w:r>
        <w:rPr>
          <w:spacing w:val="-12"/>
        </w:rPr>
        <w:t> </w:t>
      </w:r>
      <w:r>
        <w:rPr/>
        <w:t>y</w:t>
      </w:r>
      <w:r>
        <w:rPr>
          <w:spacing w:val="-10"/>
        </w:rPr>
        <w:t> </w:t>
      </w:r>
      <w:r>
        <w:rPr/>
        <w:t>se</w:t>
      </w:r>
      <w:r>
        <w:rPr>
          <w:spacing w:val="-12"/>
        </w:rPr>
        <w:t> </w:t>
      </w:r>
      <w:r>
        <w:rPr/>
        <w:t>escribe</w:t>
      </w:r>
      <w:r>
        <w:rPr>
          <w:spacing w:val="-12"/>
        </w:rPr>
        <w:t> </w:t>
      </w:r>
      <w:r>
        <w:rPr/>
        <w:t>fácil, pero hay que subir al cerro a las doce del día, caminar o sentarse sobre la roca caliente o sobre la gradería del estadio para comprender el esfuerzo de los artistas y de todos aquellos </w:t>
      </w:r>
      <w:r>
        <w:rPr>
          <w:spacing w:val="-3"/>
        </w:rPr>
        <w:t>que </w:t>
      </w:r>
      <w:r>
        <w:rPr/>
        <w:t>colaboraron en la realización del</w:t>
      </w:r>
      <w:r>
        <w:rPr>
          <w:spacing w:val="-12"/>
        </w:rPr>
        <w:t> </w:t>
      </w:r>
      <w:r>
        <w:rPr/>
        <w:t>mural.</w:t>
      </w:r>
    </w:p>
    <w:p>
      <w:pPr>
        <w:pStyle w:val="BodyText"/>
      </w:pPr>
    </w:p>
    <w:p>
      <w:pPr>
        <w:pStyle w:val="BodyText"/>
        <w:ind w:left="119" w:right="98" w:firstLine="490"/>
        <w:jc w:val="both"/>
      </w:pPr>
      <w:r>
        <w:rPr/>
        <w:t>Finalmente llegó el día, sin ceremonia de clausura, la última pincelada al mural efímero se dio en el mes de enero de 1978, 48 meses de trabajo para pintar una obra de 22 mil m</w:t>
      </w:r>
      <w:r>
        <w:rPr>
          <w:position w:val="7"/>
          <w:sz w:val="14"/>
        </w:rPr>
        <w:t>2 </w:t>
      </w:r>
      <w:r>
        <w:rPr/>
        <w:t>que sólo duraría unos cuantos años más. No obstante los artistas habían conseguido la meta propuesta y Leopoldo se preparaba ya para iniciar otro nuevo y enorme proyecto artístico, ese sí, más duradero, que a la postre le daría más reconocimiento: </w:t>
      </w:r>
      <w:r>
        <w:rPr>
          <w:i/>
        </w:rPr>
        <w:t>El Cosmovitral</w:t>
      </w:r>
      <w:r>
        <w:rPr/>
        <w:t>.</w:t>
      </w:r>
    </w:p>
    <w:p>
      <w:pPr>
        <w:pStyle w:val="BodyText"/>
      </w:pPr>
    </w:p>
    <w:p>
      <w:pPr>
        <w:pStyle w:val="BodyText"/>
        <w:ind w:left="119" w:right="102" w:firstLine="427"/>
        <w:jc w:val="both"/>
      </w:pPr>
      <w:r>
        <w:rPr/>
        <w:t>Hoy en día, y a 40 años de la primera pincelada, y luego </w:t>
      </w:r>
      <w:r>
        <w:rPr>
          <w:spacing w:val="3"/>
        </w:rPr>
        <w:t>de </w:t>
      </w:r>
      <w:r>
        <w:rPr/>
        <w:t>tres restauraciones, el estadio de la ciudad universitaria de Toluca es considerado, de acuerdo con una encuesta realizada por el portal español </w:t>
      </w:r>
      <w:hyperlink r:id="rId105">
        <w:r>
          <w:rPr>
            <w:u w:val="single"/>
          </w:rPr>
          <w:t>www.20minutos.com</w:t>
        </w:r>
      </w:hyperlink>
      <w:r>
        <w:rPr>
          <w:u w:val="single"/>
        </w:rPr>
        <w:t> </w:t>
      </w:r>
      <w:r>
        <w:rPr/>
        <w:t>el más original del mundo, superando a países como Singapur, Alemania, China, Qatar, Portugal, Corea del Norte, Croacia y Serbia, y a otros originales estadios: </w:t>
      </w:r>
      <w:r>
        <w:rPr>
          <w:spacing w:val="-4"/>
        </w:rPr>
        <w:t>uno </w:t>
      </w:r>
      <w:r>
        <w:rPr/>
        <w:t>flotante, otro edificado sobre el techo de </w:t>
      </w:r>
      <w:r>
        <w:rPr>
          <w:spacing w:val="-3"/>
        </w:rPr>
        <w:t>un </w:t>
      </w:r>
      <w:r>
        <w:rPr/>
        <w:t>centro comercial o sobre aquellos </w:t>
      </w:r>
      <w:r>
        <w:rPr>
          <w:spacing w:val="-3"/>
        </w:rPr>
        <w:t>que </w:t>
      </w:r>
      <w:r>
        <w:rPr/>
        <w:t>recientemente han sido sede de justas olímpicas, como el </w:t>
      </w:r>
      <w:r>
        <w:rPr>
          <w:spacing w:val="-3"/>
        </w:rPr>
        <w:t>“nido </w:t>
      </w:r>
      <w:r>
        <w:rPr/>
        <w:t>de pájaro” en Pekín, y este reconocimiento se debe, principalmente,</w:t>
      </w:r>
      <w:r>
        <w:rPr>
          <w:spacing w:val="-10"/>
        </w:rPr>
        <w:t> </w:t>
      </w:r>
      <w:r>
        <w:rPr/>
        <w:t>a</w:t>
      </w:r>
      <w:r>
        <w:rPr>
          <w:spacing w:val="-16"/>
        </w:rPr>
        <w:t> </w:t>
      </w:r>
      <w:r>
        <w:rPr/>
        <w:t>la</w:t>
      </w:r>
      <w:r>
        <w:rPr>
          <w:spacing w:val="-12"/>
        </w:rPr>
        <w:t> </w:t>
      </w:r>
      <w:r>
        <w:rPr/>
        <w:t>existencia</w:t>
      </w:r>
      <w:r>
        <w:rPr>
          <w:spacing w:val="-12"/>
        </w:rPr>
        <w:t> </w:t>
      </w:r>
      <w:r>
        <w:rPr/>
        <w:t>del</w:t>
      </w:r>
      <w:r>
        <w:rPr>
          <w:spacing w:val="-14"/>
        </w:rPr>
        <w:t> </w:t>
      </w:r>
      <w:r>
        <w:rPr/>
        <w:t>mural</w:t>
      </w:r>
      <w:r>
        <w:rPr>
          <w:spacing w:val="-14"/>
        </w:rPr>
        <w:t> </w:t>
      </w:r>
      <w:r>
        <w:rPr/>
        <w:t>que,</w:t>
      </w:r>
      <w:r>
        <w:rPr>
          <w:spacing w:val="-10"/>
        </w:rPr>
        <w:t> </w:t>
      </w:r>
      <w:r>
        <w:rPr/>
        <w:t>paradójicamente,</w:t>
      </w:r>
      <w:r>
        <w:rPr>
          <w:spacing w:val="-10"/>
        </w:rPr>
        <w:t> </w:t>
      </w:r>
      <w:r>
        <w:rPr>
          <w:spacing w:val="-4"/>
        </w:rPr>
        <w:t>una</w:t>
      </w:r>
      <w:r>
        <w:rPr>
          <w:spacing w:val="-12"/>
        </w:rPr>
        <w:t> </w:t>
      </w:r>
      <w:r>
        <w:rPr/>
        <w:t>gran</w:t>
      </w:r>
      <w:r>
        <w:rPr>
          <w:spacing w:val="-17"/>
        </w:rPr>
        <w:t> </w:t>
      </w:r>
      <w:r>
        <w:rPr/>
        <w:t>mayoría</w:t>
      </w:r>
      <w:r>
        <w:rPr>
          <w:spacing w:val="-12"/>
        </w:rPr>
        <w:t> </w:t>
      </w:r>
      <w:r>
        <w:rPr/>
        <w:t>de</w:t>
      </w:r>
      <w:r>
        <w:rPr>
          <w:spacing w:val="-11"/>
        </w:rPr>
        <w:t> </w:t>
      </w:r>
      <w:r>
        <w:rPr/>
        <w:t>los habitantes de la ciudad de Toluca </w:t>
      </w:r>
      <w:r>
        <w:rPr>
          <w:spacing w:val="-3"/>
        </w:rPr>
        <w:t>no </w:t>
      </w:r>
      <w:r>
        <w:rPr/>
        <w:t>conocen. Nadie es profeta en su</w:t>
      </w:r>
      <w:r>
        <w:rPr>
          <w:spacing w:val="-28"/>
        </w:rPr>
        <w:t> </w:t>
      </w:r>
      <w:r>
        <w:rPr/>
        <w:t>tierra.</w:t>
      </w:r>
    </w:p>
    <w:p>
      <w:pPr>
        <w:spacing w:after="0"/>
        <w:jc w:val="both"/>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1715"/>
        <w:rPr>
          <w:sz w:val="20"/>
        </w:rPr>
      </w:pPr>
      <w:r>
        <w:rPr>
          <w:sz w:val="20"/>
        </w:rPr>
        <w:drawing>
          <wp:inline distT="0" distB="0" distL="0" distR="0">
            <wp:extent cx="3976432" cy="2649950"/>
            <wp:effectExtent l="0" t="0" r="0" b="0"/>
            <wp:docPr id="163" name="image85.jpeg" descr=""/>
            <wp:cNvGraphicFramePr>
              <a:graphicFrameLocks noChangeAspect="1"/>
            </wp:cNvGraphicFramePr>
            <a:graphic>
              <a:graphicData uri="http://schemas.openxmlformats.org/drawingml/2006/picture">
                <pic:pic>
                  <pic:nvPicPr>
                    <pic:cNvPr id="164" name="image85.jpeg"/>
                    <pic:cNvPicPr/>
                  </pic:nvPicPr>
                  <pic:blipFill>
                    <a:blip r:embed="rId106" cstate="print"/>
                    <a:stretch>
                      <a:fillRect/>
                    </a:stretch>
                  </pic:blipFill>
                  <pic:spPr>
                    <a:xfrm>
                      <a:off x="0" y="0"/>
                      <a:ext cx="3976432" cy="2649950"/>
                    </a:xfrm>
                    <a:prstGeom prst="rect">
                      <a:avLst/>
                    </a:prstGeom>
                  </pic:spPr>
                </pic:pic>
              </a:graphicData>
            </a:graphic>
          </wp:inline>
        </w:drawing>
      </w:r>
      <w:r>
        <w:rPr>
          <w:sz w:val="20"/>
        </w:rPr>
      </w:r>
    </w:p>
    <w:p>
      <w:pPr>
        <w:spacing w:before="57"/>
        <w:ind w:left="117" w:right="126" w:firstLine="470"/>
        <w:jc w:val="left"/>
        <w:rPr>
          <w:i/>
          <w:sz w:val="20"/>
        </w:rPr>
      </w:pPr>
      <w:r>
        <w:rPr>
          <w:sz w:val="20"/>
        </w:rPr>
        <w:t>Vista aérea del Cerro de Coatepec donde es posible apreciar gran parte del mural “Aratmósfera”. En un primer plano se aprecia el Estadio Universitario Alberto “Chivo” Córdova </w:t>
      </w:r>
      <w:r>
        <w:rPr>
          <w:i/>
          <w:sz w:val="20"/>
        </w:rPr>
        <w:t>(Autor Anónimo, 2013.</w:t>
      </w:r>
    </w:p>
    <w:p>
      <w:pPr>
        <w:spacing w:before="0"/>
        <w:ind w:left="852" w:right="873" w:firstLine="0"/>
        <w:jc w:val="center"/>
        <w:rPr>
          <w:i/>
          <w:sz w:val="20"/>
        </w:rPr>
      </w:pPr>
      <w:r>
        <w:rPr>
          <w:i/>
          <w:sz w:val="20"/>
        </w:rPr>
        <w:t>Imagen tomada del repositorio institucional de la Universidad Autónoma del Estado de México </w:t>
      </w:r>
      <w:hyperlink r:id="rId107">
        <w:r>
          <w:rPr>
            <w:i/>
            <w:sz w:val="20"/>
          </w:rPr>
          <w:t>http://ri.uaemex.mx/handle/123456789/845</w:t>
        </w:r>
      </w:hyperlink>
      <w:r>
        <w:rPr>
          <w:i/>
          <w:sz w:val="20"/>
        </w:rPr>
        <w:t>).</w:t>
      </w:r>
    </w:p>
    <w:p>
      <w:pPr>
        <w:pStyle w:val="BodyText"/>
        <w:spacing w:before="4"/>
        <w:rPr>
          <w:i/>
          <w:sz w:val="21"/>
        </w:rPr>
      </w:pPr>
      <w:r>
        <w:rPr/>
        <w:drawing>
          <wp:anchor distT="0" distB="0" distL="0" distR="0" allowOverlap="1" layoutInCell="1" locked="0" behindDoc="0" simplePos="0" relativeHeight="2752">
            <wp:simplePos x="0" y="0"/>
            <wp:positionH relativeFrom="page">
              <wp:posOffset>2203704</wp:posOffset>
            </wp:positionH>
            <wp:positionV relativeFrom="paragraph">
              <wp:posOffset>207604</wp:posOffset>
            </wp:positionV>
            <wp:extent cx="3816692" cy="2543460"/>
            <wp:effectExtent l="0" t="0" r="0" b="0"/>
            <wp:wrapTopAndBottom/>
            <wp:docPr id="165" name="image86.jpeg" descr=""/>
            <wp:cNvGraphicFramePr>
              <a:graphicFrameLocks noChangeAspect="1"/>
            </wp:cNvGraphicFramePr>
            <a:graphic>
              <a:graphicData uri="http://schemas.openxmlformats.org/drawingml/2006/picture">
                <pic:pic>
                  <pic:nvPicPr>
                    <pic:cNvPr id="166" name="image86.jpeg"/>
                    <pic:cNvPicPr/>
                  </pic:nvPicPr>
                  <pic:blipFill>
                    <a:blip r:embed="rId108" cstate="print"/>
                    <a:stretch>
                      <a:fillRect/>
                    </a:stretch>
                  </pic:blipFill>
                  <pic:spPr>
                    <a:xfrm>
                      <a:off x="0" y="0"/>
                      <a:ext cx="3816692" cy="2543460"/>
                    </a:xfrm>
                    <a:prstGeom prst="rect">
                      <a:avLst/>
                    </a:prstGeom>
                  </pic:spPr>
                </pic:pic>
              </a:graphicData>
            </a:graphic>
          </wp:anchor>
        </w:drawing>
      </w:r>
    </w:p>
    <w:p>
      <w:pPr>
        <w:spacing w:before="31"/>
        <w:ind w:left="1178" w:right="87" w:hanging="668"/>
        <w:jc w:val="left"/>
        <w:rPr>
          <w:i/>
          <w:sz w:val="20"/>
        </w:rPr>
      </w:pPr>
      <w:r>
        <w:rPr>
          <w:sz w:val="20"/>
        </w:rPr>
        <w:t>Detalle del estadio Alberto “Chivo” Córdova en el Cerro de Coatepec </w:t>
      </w:r>
      <w:r>
        <w:rPr>
          <w:i/>
          <w:sz w:val="20"/>
        </w:rPr>
        <w:t>(Autor Anónimo, 2013. Imagen </w:t>
      </w:r>
      <w:r>
        <w:rPr>
          <w:i/>
          <w:sz w:val="20"/>
        </w:rPr>
        <w:t>tomada del repositorio institucional de la Universidad Autónoma del Estado de México</w:t>
      </w:r>
    </w:p>
    <w:p>
      <w:pPr>
        <w:spacing w:line="269" w:lineRule="exact" w:before="0"/>
        <w:ind w:left="852" w:right="872" w:firstLine="0"/>
        <w:jc w:val="center"/>
        <w:rPr>
          <w:i/>
          <w:sz w:val="20"/>
        </w:rPr>
      </w:pPr>
      <w:hyperlink r:id="rId107">
        <w:r>
          <w:rPr>
            <w:i/>
            <w:sz w:val="20"/>
          </w:rPr>
          <w:t>http://ri.uaemex.mx/handle/123456789/845</w:t>
        </w:r>
      </w:hyperlink>
      <w:r>
        <w:rPr>
          <w:i/>
          <w:sz w:val="20"/>
        </w:rPr>
        <w:t>).</w:t>
      </w:r>
    </w:p>
    <w:p>
      <w:pPr>
        <w:spacing w:after="0" w:line="269" w:lineRule="exact"/>
        <w:jc w:val="center"/>
        <w:rPr>
          <w:sz w:val="20"/>
        </w:rPr>
        <w:sectPr>
          <w:pgSz w:w="12240" w:h="15840"/>
          <w:pgMar w:header="707" w:footer="1039" w:top="900" w:bottom="1220" w:left="1640" w:right="124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29"/>
        </w:rPr>
      </w:pPr>
    </w:p>
    <w:p>
      <w:pPr>
        <w:pStyle w:val="Heading1"/>
        <w:spacing w:line="376" w:lineRule="exact"/>
        <w:ind w:right="124"/>
      </w:pPr>
      <w:r>
        <w:rPr>
          <w:color w:val="2A2A2A"/>
        </w:rPr>
        <w:t>INSTITUTO DE ESTUDIOS SOBRE LA UNIVERSIDAD (IESU)</w:t>
      </w:r>
    </w:p>
    <w:p>
      <w:pPr>
        <w:spacing w:line="376" w:lineRule="exact" w:before="0"/>
        <w:ind w:left="0" w:right="125" w:firstLine="0"/>
        <w:jc w:val="right"/>
        <w:rPr>
          <w:b/>
          <w:sz w:val="28"/>
        </w:rPr>
      </w:pPr>
      <w:r>
        <w:rPr>
          <w:b/>
          <w:color w:val="2A2A2A"/>
          <w:sz w:val="28"/>
        </w:rPr>
        <w:t>BREVE MEMORIA</w:t>
      </w:r>
    </w:p>
    <w:p>
      <w:pPr>
        <w:pStyle w:val="BodyText"/>
        <w:ind w:left="6925"/>
        <w:rPr>
          <w:sz w:val="20"/>
        </w:rPr>
      </w:pPr>
      <w:r>
        <w:rPr>
          <w:sz w:val="20"/>
        </w:rPr>
        <w:drawing>
          <wp:inline distT="0" distB="0" distL="0" distR="0">
            <wp:extent cx="1577916" cy="1360170"/>
            <wp:effectExtent l="0" t="0" r="0" b="0"/>
            <wp:docPr id="167" name="image87.jpeg" descr=""/>
            <wp:cNvGraphicFramePr>
              <a:graphicFrameLocks noChangeAspect="1"/>
            </wp:cNvGraphicFramePr>
            <a:graphic>
              <a:graphicData uri="http://schemas.openxmlformats.org/drawingml/2006/picture">
                <pic:pic>
                  <pic:nvPicPr>
                    <pic:cNvPr id="168" name="image87.jpeg"/>
                    <pic:cNvPicPr/>
                  </pic:nvPicPr>
                  <pic:blipFill>
                    <a:blip r:embed="rId109" cstate="print"/>
                    <a:stretch>
                      <a:fillRect/>
                    </a:stretch>
                  </pic:blipFill>
                  <pic:spPr>
                    <a:xfrm>
                      <a:off x="0" y="0"/>
                      <a:ext cx="1577916" cy="1360170"/>
                    </a:xfrm>
                    <a:prstGeom prst="rect">
                      <a:avLst/>
                    </a:prstGeom>
                  </pic:spPr>
                </pic:pic>
              </a:graphicData>
            </a:graphic>
          </wp:inline>
        </w:drawing>
      </w:r>
      <w:r>
        <w:rPr>
          <w:sz w:val="20"/>
        </w:rPr>
      </w:r>
    </w:p>
    <w:p>
      <w:pPr>
        <w:spacing w:line="242" w:lineRule="auto" w:before="46"/>
        <w:ind w:left="4116" w:right="124" w:firstLine="3039"/>
        <w:jc w:val="right"/>
        <w:rPr>
          <w:i/>
          <w:sz w:val="24"/>
        </w:rPr>
      </w:pPr>
      <w:r>
        <w:rPr>
          <w:i/>
          <w:color w:val="2A2A2A"/>
          <w:sz w:val="24"/>
        </w:rPr>
        <w:t>Rubén Mendoza Valdés</w:t>
      </w:r>
      <w:r>
        <w:rPr>
          <w:i/>
          <w:color w:val="2A2A2A"/>
          <w:sz w:val="24"/>
        </w:rPr>
        <w:t> Cronista del Instituto de Estudios sobre la Universidad</w:t>
      </w:r>
    </w:p>
    <w:p>
      <w:pPr>
        <w:spacing w:line="208" w:lineRule="exact" w:before="0"/>
        <w:ind w:left="0" w:right="122" w:firstLine="0"/>
        <w:jc w:val="right"/>
        <w:rPr>
          <w:i/>
          <w:sz w:val="16"/>
        </w:rPr>
      </w:pPr>
      <w:r>
        <w:rPr>
          <w:i/>
          <w:sz w:val="16"/>
        </w:rPr>
        <w:t>(Mónica Vela, 2015. Acervo de la Dirección de Identidad Universitaria)</w:t>
      </w:r>
    </w:p>
    <w:p>
      <w:pPr>
        <w:pStyle w:val="BodyText"/>
        <w:rPr>
          <w:i/>
          <w:sz w:val="20"/>
        </w:rPr>
      </w:pPr>
    </w:p>
    <w:p>
      <w:pPr>
        <w:pStyle w:val="BodyText"/>
        <w:rPr>
          <w:i/>
          <w:sz w:val="20"/>
        </w:rPr>
      </w:pPr>
    </w:p>
    <w:p>
      <w:pPr>
        <w:pStyle w:val="BodyText"/>
        <w:rPr>
          <w:i/>
          <w:sz w:val="20"/>
        </w:rPr>
      </w:pPr>
    </w:p>
    <w:p>
      <w:pPr>
        <w:pStyle w:val="BodyText"/>
        <w:spacing w:before="6"/>
        <w:rPr>
          <w:i/>
          <w:sz w:val="15"/>
        </w:rPr>
      </w:pPr>
    </w:p>
    <w:p>
      <w:pPr>
        <w:spacing w:after="0"/>
        <w:rPr>
          <w:sz w:val="15"/>
        </w:rPr>
        <w:sectPr>
          <w:pgSz w:w="12240" w:h="15840"/>
          <w:pgMar w:header="707" w:footer="1039" w:top="900" w:bottom="1220" w:left="1580" w:right="1060"/>
        </w:sectPr>
      </w:pPr>
    </w:p>
    <w:p>
      <w:pPr>
        <w:pStyle w:val="BodyText"/>
        <w:spacing w:before="21"/>
        <w:ind w:left="119" w:right="-15"/>
      </w:pPr>
      <w:r>
        <w:rPr>
          <w:color w:val="2A2A2A"/>
        </w:rPr>
        <w:t>FUNDACIÓN DEL CEU</w:t>
      </w:r>
    </w:p>
    <w:p>
      <w:pPr>
        <w:pStyle w:val="BodyText"/>
        <w:rPr>
          <w:sz w:val="22"/>
        </w:rPr>
      </w:pPr>
      <w:r>
        <w:rPr/>
        <w:br w:type="column"/>
      </w:r>
      <w:r>
        <w:rPr>
          <w:sz w:val="22"/>
        </w:rPr>
      </w:r>
    </w:p>
    <w:p>
      <w:pPr>
        <w:spacing w:before="173"/>
        <w:ind w:left="119" w:right="103" w:firstLine="331"/>
        <w:jc w:val="left"/>
        <w:rPr>
          <w:i/>
          <w:sz w:val="22"/>
        </w:rPr>
      </w:pPr>
      <w:r>
        <w:rPr>
          <w:i/>
          <w:color w:val="2A2A2A"/>
          <w:sz w:val="22"/>
        </w:rPr>
        <w:t>“El universitario recoge las ideas de su tiempo y las eleva a </w:t>
      </w:r>
      <w:r>
        <w:rPr>
          <w:i/>
          <w:color w:val="2A2A2A"/>
          <w:sz w:val="22"/>
        </w:rPr>
        <w:t>niveles superiores al interpretarlas, juzgarlas y aportar nuevos</w:t>
      </w:r>
    </w:p>
    <w:p>
      <w:pPr>
        <w:spacing w:line="482" w:lineRule="auto" w:before="0"/>
        <w:ind w:left="1684" w:right="100" w:firstLine="1752"/>
        <w:jc w:val="left"/>
        <w:rPr>
          <w:i/>
          <w:sz w:val="22"/>
        </w:rPr>
      </w:pPr>
      <w:r>
        <w:rPr>
          <w:i/>
          <w:color w:val="2A2A2A"/>
          <w:sz w:val="22"/>
        </w:rPr>
        <w:t>puntos de vista críticos.” </w:t>
      </w:r>
      <w:r>
        <w:rPr>
          <w:i/>
          <w:color w:val="2A2A2A"/>
          <w:sz w:val="22"/>
        </w:rPr>
        <w:t>Juan Parent Jacquemin, Universitas, No. 24.</w:t>
      </w:r>
    </w:p>
    <w:p>
      <w:pPr>
        <w:spacing w:after="0" w:line="482" w:lineRule="auto"/>
        <w:jc w:val="left"/>
        <w:rPr>
          <w:sz w:val="22"/>
        </w:rPr>
        <w:sectPr>
          <w:type w:val="continuous"/>
          <w:pgSz w:w="12240" w:h="15840"/>
          <w:pgMar w:top="1000" w:bottom="280" w:left="1580" w:right="1060"/>
          <w:cols w:num="2" w:equalWidth="0">
            <w:col w:w="2758" w:space="1075"/>
            <w:col w:w="5767"/>
          </w:cols>
        </w:sectPr>
      </w:pPr>
    </w:p>
    <w:p>
      <w:pPr>
        <w:pStyle w:val="BodyText"/>
        <w:spacing w:before="21"/>
        <w:ind w:left="119" w:right="270"/>
        <w:jc w:val="both"/>
      </w:pPr>
      <w:r>
        <w:rPr>
          <w:color w:val="2A2A2A"/>
        </w:rPr>
        <w:t>Las universidades, desde su origen, han tenido como tarea principal la investigación, difusión y transmisión de la ciencia, el arte y la cultura. La profundización del saber universal les da su propio carácter. El conjunto de saberes suele buscarse, de manera disciplinar e interdisciplinar; a través de </w:t>
      </w:r>
      <w:r>
        <w:rPr>
          <w:color w:val="2A2A2A"/>
          <w:spacing w:val="-3"/>
        </w:rPr>
        <w:t>sus </w:t>
      </w:r>
      <w:r>
        <w:rPr>
          <w:color w:val="2A2A2A"/>
        </w:rPr>
        <w:t>vertientes académicas e instituciones abordan las esferas del conocimiento. De ahí surgen Facultades, Escuelas e Institutos, con</w:t>
      </w:r>
      <w:r>
        <w:rPr>
          <w:color w:val="2A2A2A"/>
          <w:spacing w:val="-11"/>
        </w:rPr>
        <w:t> </w:t>
      </w:r>
      <w:r>
        <w:rPr>
          <w:color w:val="2A2A2A"/>
        </w:rPr>
        <w:t>el</w:t>
      </w:r>
      <w:r>
        <w:rPr>
          <w:color w:val="2A2A2A"/>
          <w:spacing w:val="-8"/>
        </w:rPr>
        <w:t> </w:t>
      </w:r>
      <w:r>
        <w:rPr>
          <w:color w:val="2A2A2A"/>
        </w:rPr>
        <w:t>fin</w:t>
      </w:r>
      <w:r>
        <w:rPr>
          <w:color w:val="2A2A2A"/>
          <w:spacing w:val="-11"/>
        </w:rPr>
        <w:t> </w:t>
      </w:r>
      <w:r>
        <w:rPr>
          <w:color w:val="2A2A2A"/>
        </w:rPr>
        <w:t>de</w:t>
      </w:r>
      <w:r>
        <w:rPr>
          <w:color w:val="2A2A2A"/>
          <w:spacing w:val="-6"/>
        </w:rPr>
        <w:t> </w:t>
      </w:r>
      <w:r>
        <w:rPr>
          <w:color w:val="2A2A2A"/>
        </w:rPr>
        <w:t>estudiar</w:t>
      </w:r>
      <w:r>
        <w:rPr>
          <w:color w:val="2A2A2A"/>
          <w:spacing w:val="-9"/>
        </w:rPr>
        <w:t> </w:t>
      </w:r>
      <w:r>
        <w:rPr>
          <w:color w:val="2A2A2A"/>
        </w:rPr>
        <w:t>los</w:t>
      </w:r>
      <w:r>
        <w:rPr>
          <w:color w:val="2A2A2A"/>
          <w:spacing w:val="-7"/>
        </w:rPr>
        <w:t> </w:t>
      </w:r>
      <w:r>
        <w:rPr>
          <w:color w:val="2A2A2A"/>
        </w:rPr>
        <w:t>campos</w:t>
      </w:r>
      <w:r>
        <w:rPr>
          <w:color w:val="2A2A2A"/>
          <w:spacing w:val="-7"/>
        </w:rPr>
        <w:t> </w:t>
      </w:r>
      <w:r>
        <w:rPr>
          <w:color w:val="2A2A2A"/>
        </w:rPr>
        <w:t>del</w:t>
      </w:r>
      <w:r>
        <w:rPr>
          <w:color w:val="2A2A2A"/>
          <w:spacing w:val="-8"/>
        </w:rPr>
        <w:t> </w:t>
      </w:r>
      <w:r>
        <w:rPr>
          <w:color w:val="2A2A2A"/>
        </w:rPr>
        <w:t>saber</w:t>
      </w:r>
      <w:r>
        <w:rPr>
          <w:color w:val="2A2A2A"/>
          <w:spacing w:val="-9"/>
        </w:rPr>
        <w:t> </w:t>
      </w:r>
      <w:r>
        <w:rPr>
          <w:color w:val="2A2A2A"/>
        </w:rPr>
        <w:t>desde</w:t>
      </w:r>
      <w:r>
        <w:rPr>
          <w:color w:val="2A2A2A"/>
          <w:spacing w:val="-6"/>
        </w:rPr>
        <w:t> </w:t>
      </w:r>
      <w:r>
        <w:rPr>
          <w:color w:val="2A2A2A"/>
        </w:rPr>
        <w:t>diversas</w:t>
      </w:r>
      <w:r>
        <w:rPr>
          <w:color w:val="2A2A2A"/>
          <w:spacing w:val="-7"/>
        </w:rPr>
        <w:t> </w:t>
      </w:r>
      <w:r>
        <w:rPr>
          <w:color w:val="2A2A2A"/>
        </w:rPr>
        <w:t>perspectivas</w:t>
      </w:r>
      <w:r>
        <w:rPr>
          <w:color w:val="2A2A2A"/>
          <w:spacing w:val="-2"/>
        </w:rPr>
        <w:t> </w:t>
      </w:r>
      <w:r>
        <w:rPr>
          <w:color w:val="2A2A2A"/>
        </w:rPr>
        <w:t>y</w:t>
      </w:r>
      <w:r>
        <w:rPr>
          <w:color w:val="2A2A2A"/>
          <w:spacing w:val="-10"/>
        </w:rPr>
        <w:t> </w:t>
      </w:r>
      <w:r>
        <w:rPr>
          <w:color w:val="2A2A2A"/>
        </w:rPr>
        <w:t>enfoques.</w:t>
      </w:r>
      <w:r>
        <w:rPr>
          <w:color w:val="2A2A2A"/>
          <w:spacing w:val="-4"/>
        </w:rPr>
        <w:t> </w:t>
      </w:r>
      <w:r>
        <w:rPr>
          <w:color w:val="2A2A2A"/>
        </w:rPr>
        <w:t>Una de las ramas, dentro del ámbito de </w:t>
      </w:r>
      <w:r>
        <w:rPr>
          <w:color w:val="2A2A2A"/>
          <w:spacing w:val="-3"/>
        </w:rPr>
        <w:t>estudio </w:t>
      </w:r>
      <w:r>
        <w:rPr>
          <w:color w:val="2A2A2A"/>
        </w:rPr>
        <w:t>y la búsqueda del conocimiento, es ser ella misma su </w:t>
      </w:r>
      <w:r>
        <w:rPr>
          <w:i/>
          <w:color w:val="2A2A2A"/>
        </w:rPr>
        <w:t>propio objeto </w:t>
      </w:r>
      <w:r>
        <w:rPr>
          <w:color w:val="2A2A2A"/>
        </w:rPr>
        <w:t>de</w:t>
      </w:r>
      <w:r>
        <w:rPr>
          <w:color w:val="2A2A2A"/>
          <w:spacing w:val="-13"/>
        </w:rPr>
        <w:t> </w:t>
      </w:r>
      <w:r>
        <w:rPr>
          <w:color w:val="2A2A2A"/>
        </w:rPr>
        <w:t>estudio.</w:t>
      </w:r>
    </w:p>
    <w:p>
      <w:pPr>
        <w:pStyle w:val="BodyText"/>
        <w:spacing w:before="9"/>
        <w:rPr>
          <w:sz w:val="23"/>
        </w:rPr>
      </w:pPr>
    </w:p>
    <w:p>
      <w:pPr>
        <w:pStyle w:val="BodyText"/>
        <w:ind w:left="119" w:right="260" w:firstLine="490"/>
        <w:jc w:val="both"/>
      </w:pPr>
      <w:r>
        <w:rPr>
          <w:color w:val="2A2A2A"/>
        </w:rPr>
        <w:t>En ese sentido, la Universidad Autónoma del Estado de México, UAEM, preocupada por su </w:t>
      </w:r>
      <w:r>
        <w:rPr>
          <w:i/>
          <w:color w:val="2A2A2A"/>
        </w:rPr>
        <w:t>ser </w:t>
      </w:r>
      <w:r>
        <w:rPr>
          <w:color w:val="2A2A2A"/>
        </w:rPr>
        <w:t>y </w:t>
      </w:r>
      <w:r>
        <w:rPr>
          <w:i/>
          <w:color w:val="2A2A2A"/>
        </w:rPr>
        <w:t>quehacer</w:t>
      </w:r>
      <w:r>
        <w:rPr>
          <w:color w:val="2A2A2A"/>
        </w:rPr>
        <w:t>, buscó </w:t>
      </w:r>
      <w:r>
        <w:rPr>
          <w:color w:val="2A2A2A"/>
          <w:spacing w:val="-3"/>
        </w:rPr>
        <w:t>un </w:t>
      </w:r>
      <w:r>
        <w:rPr>
          <w:color w:val="2A2A2A"/>
        </w:rPr>
        <w:t>área del conocimiento </w:t>
      </w:r>
      <w:r>
        <w:rPr>
          <w:color w:val="2A2A2A"/>
          <w:spacing w:val="-4"/>
        </w:rPr>
        <w:t>que </w:t>
      </w:r>
      <w:r>
        <w:rPr>
          <w:color w:val="2A2A2A"/>
        </w:rPr>
        <w:t>diera cuenta de sí misma. Creó, para ello, </w:t>
      </w:r>
      <w:r>
        <w:rPr>
          <w:color w:val="2A2A2A"/>
          <w:spacing w:val="-3"/>
        </w:rPr>
        <w:t>un </w:t>
      </w:r>
      <w:r>
        <w:rPr>
          <w:color w:val="2A2A2A"/>
        </w:rPr>
        <w:t>espacio académico y de investigación </w:t>
      </w:r>
      <w:r>
        <w:rPr>
          <w:color w:val="2A2A2A"/>
          <w:spacing w:val="-3"/>
        </w:rPr>
        <w:t>que </w:t>
      </w:r>
      <w:r>
        <w:rPr>
          <w:color w:val="2A2A2A"/>
        </w:rPr>
        <w:t>cubriera esta necesidad institucional y humana: el Centro de Estudios de la Universidad (CEU), antecedente del ahora Instituto de Estudios sobre la Universidad</w:t>
      </w:r>
      <w:r>
        <w:rPr>
          <w:color w:val="2A2A2A"/>
          <w:spacing w:val="-30"/>
        </w:rPr>
        <w:t> </w:t>
      </w:r>
      <w:r>
        <w:rPr>
          <w:color w:val="2A2A2A"/>
        </w:rPr>
        <w:t>(IESU).</w:t>
      </w:r>
    </w:p>
    <w:p>
      <w:pPr>
        <w:spacing w:after="0"/>
        <w:jc w:val="both"/>
        <w:sectPr>
          <w:type w:val="continuous"/>
          <w:pgSz w:w="12240" w:h="15840"/>
          <w:pgMar w:top="1000" w:bottom="280" w:left="1580" w:right="1060"/>
        </w:sectPr>
      </w:pPr>
    </w:p>
    <w:p>
      <w:pPr>
        <w:pStyle w:val="BodyText"/>
        <w:rPr>
          <w:sz w:val="20"/>
        </w:rPr>
      </w:pPr>
    </w:p>
    <w:p>
      <w:pPr>
        <w:pStyle w:val="BodyText"/>
        <w:rPr>
          <w:sz w:val="16"/>
        </w:rPr>
      </w:pPr>
    </w:p>
    <w:p>
      <w:pPr>
        <w:pStyle w:val="BodyText"/>
        <w:spacing w:before="21"/>
        <w:ind w:left="119" w:right="115" w:firstLine="427"/>
        <w:jc w:val="both"/>
      </w:pPr>
      <w:r>
        <w:rPr>
          <w:color w:val="2A2A2A"/>
        </w:rPr>
        <w:t>La idea de abordar y profundizar el tema de la universidad había sido planteada por</w:t>
      </w:r>
      <w:r>
        <w:rPr>
          <w:color w:val="2A2A2A"/>
          <w:spacing w:val="-5"/>
        </w:rPr>
        <w:t> </w:t>
      </w:r>
      <w:r>
        <w:rPr>
          <w:color w:val="2A2A2A"/>
        </w:rPr>
        <w:t>el</w:t>
      </w:r>
      <w:r>
        <w:rPr>
          <w:color w:val="2A2A2A"/>
          <w:spacing w:val="-4"/>
        </w:rPr>
        <w:t> </w:t>
      </w:r>
      <w:r>
        <w:rPr>
          <w:color w:val="2A2A2A"/>
        </w:rPr>
        <w:t>Dr.</w:t>
      </w:r>
      <w:r>
        <w:rPr>
          <w:color w:val="2A2A2A"/>
          <w:spacing w:val="-4"/>
        </w:rPr>
        <w:t> </w:t>
      </w:r>
      <w:r>
        <w:rPr>
          <w:color w:val="2A2A2A"/>
        </w:rPr>
        <w:t>Juan</w:t>
      </w:r>
      <w:r>
        <w:rPr>
          <w:color w:val="2A2A2A"/>
          <w:spacing w:val="-7"/>
        </w:rPr>
        <w:t> </w:t>
      </w:r>
      <w:r>
        <w:rPr>
          <w:color w:val="2A2A2A"/>
        </w:rPr>
        <w:t>Parent</w:t>
      </w:r>
      <w:r>
        <w:rPr>
          <w:color w:val="2A2A2A"/>
          <w:spacing w:val="2"/>
        </w:rPr>
        <w:t> </w:t>
      </w:r>
      <w:r>
        <w:rPr>
          <w:color w:val="2A2A2A"/>
        </w:rPr>
        <w:t>Jacquemin</w:t>
      </w:r>
      <w:r>
        <w:rPr>
          <w:color w:val="2A2A2A"/>
          <w:spacing w:val="-7"/>
        </w:rPr>
        <w:t> </w:t>
      </w:r>
      <w:r>
        <w:rPr>
          <w:color w:val="2A2A2A"/>
        </w:rPr>
        <w:t>en</w:t>
      </w:r>
      <w:r>
        <w:rPr>
          <w:color w:val="2A2A2A"/>
          <w:spacing w:val="-6"/>
        </w:rPr>
        <w:t> </w:t>
      </w:r>
      <w:r>
        <w:rPr>
          <w:color w:val="2A2A2A"/>
        </w:rPr>
        <w:t>1987,</w:t>
      </w:r>
      <w:r>
        <w:rPr>
          <w:color w:val="2A2A2A"/>
          <w:spacing w:val="1"/>
        </w:rPr>
        <w:t> </w:t>
      </w:r>
      <w:r>
        <w:rPr>
          <w:color w:val="2A2A2A"/>
        </w:rPr>
        <w:t>en</w:t>
      </w:r>
      <w:r>
        <w:rPr>
          <w:color w:val="2A2A2A"/>
          <w:spacing w:val="-6"/>
        </w:rPr>
        <w:t> </w:t>
      </w:r>
      <w:r>
        <w:rPr>
          <w:color w:val="2A2A2A"/>
        </w:rPr>
        <w:t>su</w:t>
      </w:r>
      <w:r>
        <w:rPr>
          <w:color w:val="2A2A2A"/>
          <w:spacing w:val="-7"/>
        </w:rPr>
        <w:t> </w:t>
      </w:r>
      <w:r>
        <w:rPr>
          <w:color w:val="2A2A2A"/>
        </w:rPr>
        <w:t>libro</w:t>
      </w:r>
      <w:r>
        <w:rPr>
          <w:color w:val="2A2A2A"/>
          <w:spacing w:val="9"/>
        </w:rPr>
        <w:t> </w:t>
      </w:r>
      <w:r>
        <w:rPr>
          <w:i/>
          <w:color w:val="2A2A2A"/>
        </w:rPr>
        <w:t>La</w:t>
      </w:r>
      <w:r>
        <w:rPr>
          <w:i/>
          <w:color w:val="2A2A2A"/>
          <w:spacing w:val="-2"/>
        </w:rPr>
        <w:t> </w:t>
      </w:r>
      <w:r>
        <w:rPr>
          <w:i/>
          <w:color w:val="2A2A2A"/>
        </w:rPr>
        <w:t>Universidad</w:t>
      </w:r>
      <w:r>
        <w:rPr>
          <w:i/>
          <w:color w:val="2A2A2A"/>
          <w:spacing w:val="-2"/>
        </w:rPr>
        <w:t> </w:t>
      </w:r>
      <w:r>
        <w:rPr>
          <w:i/>
          <w:color w:val="2A2A2A"/>
        </w:rPr>
        <w:t>ante</w:t>
      </w:r>
      <w:r>
        <w:rPr>
          <w:i/>
          <w:color w:val="2A2A2A"/>
          <w:spacing w:val="-4"/>
        </w:rPr>
        <w:t> </w:t>
      </w:r>
      <w:r>
        <w:rPr>
          <w:i/>
          <w:color w:val="2A2A2A"/>
        </w:rPr>
        <w:t>el</w:t>
      </w:r>
      <w:r>
        <w:rPr>
          <w:i/>
          <w:color w:val="2A2A2A"/>
          <w:spacing w:val="-1"/>
        </w:rPr>
        <w:t> </w:t>
      </w:r>
      <w:r>
        <w:rPr>
          <w:i/>
          <w:color w:val="2A2A2A"/>
        </w:rPr>
        <w:t>desafío</w:t>
      </w:r>
      <w:r>
        <w:rPr>
          <w:i/>
          <w:color w:val="2A2A2A"/>
          <w:spacing w:val="-2"/>
        </w:rPr>
        <w:t> </w:t>
      </w:r>
      <w:r>
        <w:rPr>
          <w:i/>
          <w:color w:val="2A2A2A"/>
        </w:rPr>
        <w:t>de</w:t>
      </w:r>
      <w:r>
        <w:rPr>
          <w:i/>
          <w:color w:val="2A2A2A"/>
          <w:spacing w:val="-4"/>
        </w:rPr>
        <w:t> </w:t>
      </w:r>
      <w:r>
        <w:rPr>
          <w:i/>
          <w:color w:val="2A2A2A"/>
        </w:rPr>
        <w:t>ser</w:t>
      </w:r>
      <w:r>
        <w:rPr>
          <w:color w:val="2A2A2A"/>
        </w:rPr>
        <w:t>, en el cual aborda el tema de la esencia de la universidad. Años después, en 1993, </w:t>
      </w:r>
      <w:r>
        <w:rPr>
          <w:color w:val="2A2A2A"/>
          <w:spacing w:val="5"/>
        </w:rPr>
        <w:t>el </w:t>
      </w:r>
      <w:r>
        <w:rPr>
          <w:color w:val="2A2A2A"/>
        </w:rPr>
        <w:t>Rector de aquel entonces, Mtro. en Derecho Marco Antonio Morales Gómez, quien dentro de su plan de trabajo proponía dar más apertura a la investigación en todos los sentidos, decidió crear </w:t>
      </w:r>
      <w:r>
        <w:rPr>
          <w:color w:val="2A2A2A"/>
          <w:spacing w:val="-3"/>
        </w:rPr>
        <w:t>un </w:t>
      </w:r>
      <w:r>
        <w:rPr>
          <w:color w:val="2A2A2A"/>
        </w:rPr>
        <w:t>Centro </w:t>
      </w:r>
      <w:r>
        <w:rPr>
          <w:color w:val="2A2A2A"/>
          <w:spacing w:val="-3"/>
        </w:rPr>
        <w:t>que </w:t>
      </w:r>
      <w:r>
        <w:rPr>
          <w:color w:val="2A2A2A"/>
        </w:rPr>
        <w:t>se hiciera cargo de los estudios en torno al </w:t>
      </w:r>
      <w:r>
        <w:rPr>
          <w:i/>
          <w:color w:val="2A2A2A"/>
        </w:rPr>
        <w:t>ser </w:t>
      </w:r>
      <w:r>
        <w:rPr>
          <w:color w:val="2A2A2A"/>
        </w:rPr>
        <w:t>y </w:t>
      </w:r>
      <w:r>
        <w:rPr>
          <w:i/>
          <w:color w:val="2A2A2A"/>
        </w:rPr>
        <w:t>quehacer </w:t>
      </w:r>
      <w:r>
        <w:rPr>
          <w:color w:val="2A2A2A"/>
        </w:rPr>
        <w:t>de la Universidad. En ese horizonte, la persona más indicada para coordinar los trabajos del Centro fue el Dr. Parent Jacquemin, quien había mostrado interés y preocupación por la investigación en torno al</w:t>
      </w:r>
      <w:r>
        <w:rPr>
          <w:color w:val="2A2A2A"/>
          <w:spacing w:val="-15"/>
        </w:rPr>
        <w:t> </w:t>
      </w:r>
      <w:r>
        <w:rPr>
          <w:color w:val="2A2A2A"/>
        </w:rPr>
        <w:t>tema.</w:t>
      </w:r>
    </w:p>
    <w:p>
      <w:pPr>
        <w:pStyle w:val="BodyText"/>
      </w:pPr>
    </w:p>
    <w:p>
      <w:pPr>
        <w:pStyle w:val="BodyText"/>
        <w:ind w:left="119" w:right="126" w:firstLine="427"/>
        <w:jc w:val="both"/>
      </w:pPr>
      <w:r>
        <w:rPr>
          <w:color w:val="2A2A2A"/>
        </w:rPr>
        <w:t>El Centro de Estudios de la Universidad, CEU, fue creado a iniciativa del Rector Mtro.</w:t>
      </w:r>
      <w:r>
        <w:rPr>
          <w:color w:val="2A2A2A"/>
          <w:spacing w:val="-4"/>
        </w:rPr>
        <w:t> </w:t>
      </w:r>
      <w:r>
        <w:rPr>
          <w:color w:val="2A2A2A"/>
        </w:rPr>
        <w:t>en</w:t>
      </w:r>
      <w:r>
        <w:rPr>
          <w:color w:val="2A2A2A"/>
          <w:spacing w:val="-11"/>
        </w:rPr>
        <w:t> </w:t>
      </w:r>
      <w:r>
        <w:rPr>
          <w:color w:val="2A2A2A"/>
        </w:rPr>
        <w:t>D.</w:t>
      </w:r>
      <w:r>
        <w:rPr>
          <w:color w:val="2A2A2A"/>
          <w:spacing w:val="-4"/>
        </w:rPr>
        <w:t> </w:t>
      </w:r>
      <w:r>
        <w:rPr>
          <w:color w:val="2A2A2A"/>
        </w:rPr>
        <w:t>Marco</w:t>
      </w:r>
      <w:r>
        <w:rPr>
          <w:color w:val="2A2A2A"/>
          <w:spacing w:val="-3"/>
        </w:rPr>
        <w:t> </w:t>
      </w:r>
      <w:r>
        <w:rPr>
          <w:color w:val="2A2A2A"/>
        </w:rPr>
        <w:t>Antonio</w:t>
      </w:r>
      <w:r>
        <w:rPr>
          <w:color w:val="2A2A2A"/>
          <w:spacing w:val="-3"/>
        </w:rPr>
        <w:t> </w:t>
      </w:r>
      <w:r>
        <w:rPr>
          <w:color w:val="2A2A2A"/>
        </w:rPr>
        <w:t>Morales</w:t>
      </w:r>
      <w:r>
        <w:rPr>
          <w:color w:val="2A2A2A"/>
          <w:spacing w:val="-7"/>
        </w:rPr>
        <w:t> </w:t>
      </w:r>
      <w:r>
        <w:rPr>
          <w:color w:val="2A2A2A"/>
        </w:rPr>
        <w:t>Gómez,</w:t>
      </w:r>
      <w:r>
        <w:rPr>
          <w:color w:val="2A2A2A"/>
          <w:spacing w:val="-3"/>
        </w:rPr>
        <w:t> </w:t>
      </w:r>
      <w:r>
        <w:rPr>
          <w:color w:val="2A2A2A"/>
        </w:rPr>
        <w:t>el</w:t>
      </w:r>
      <w:r>
        <w:rPr>
          <w:color w:val="2A2A2A"/>
          <w:spacing w:val="-8"/>
        </w:rPr>
        <w:t> </w:t>
      </w:r>
      <w:r>
        <w:rPr>
          <w:color w:val="2A2A2A"/>
        </w:rPr>
        <w:t>1</w:t>
      </w:r>
      <w:r>
        <w:rPr>
          <w:color w:val="2A2A2A"/>
          <w:spacing w:val="-6"/>
        </w:rPr>
        <w:t> </w:t>
      </w:r>
      <w:r>
        <w:rPr>
          <w:color w:val="2A2A2A"/>
        </w:rPr>
        <w:t>de</w:t>
      </w:r>
      <w:r>
        <w:rPr>
          <w:color w:val="2A2A2A"/>
          <w:spacing w:val="-6"/>
        </w:rPr>
        <w:t> </w:t>
      </w:r>
      <w:r>
        <w:rPr>
          <w:color w:val="2A2A2A"/>
        </w:rPr>
        <w:t>noviembre</w:t>
      </w:r>
      <w:r>
        <w:rPr>
          <w:color w:val="2A2A2A"/>
          <w:spacing w:val="-6"/>
        </w:rPr>
        <w:t> </w:t>
      </w:r>
      <w:r>
        <w:rPr>
          <w:color w:val="2A2A2A"/>
        </w:rPr>
        <w:t>de</w:t>
      </w:r>
      <w:r>
        <w:rPr>
          <w:color w:val="2A2A2A"/>
          <w:spacing w:val="-6"/>
        </w:rPr>
        <w:t> </w:t>
      </w:r>
      <w:r>
        <w:rPr>
          <w:color w:val="2A2A2A"/>
        </w:rPr>
        <w:t>1993.</w:t>
      </w:r>
      <w:r>
        <w:rPr>
          <w:color w:val="2A2A2A"/>
          <w:spacing w:val="-4"/>
        </w:rPr>
        <w:t> </w:t>
      </w:r>
      <w:r>
        <w:rPr>
          <w:color w:val="2A2A2A"/>
        </w:rPr>
        <w:t>Las</w:t>
      </w:r>
      <w:r>
        <w:rPr>
          <w:color w:val="2A2A2A"/>
          <w:spacing w:val="-7"/>
        </w:rPr>
        <w:t> </w:t>
      </w:r>
      <w:r>
        <w:rPr>
          <w:color w:val="2A2A2A"/>
        </w:rPr>
        <w:t>actividades académicas iniciaron el día 3 del mismo</w:t>
      </w:r>
      <w:r>
        <w:rPr>
          <w:color w:val="2A2A2A"/>
          <w:spacing w:val="-18"/>
        </w:rPr>
        <w:t> </w:t>
      </w:r>
      <w:r>
        <w:rPr>
          <w:color w:val="2A2A2A"/>
        </w:rPr>
        <w:t>mes.</w:t>
      </w:r>
    </w:p>
    <w:p>
      <w:pPr>
        <w:pStyle w:val="BodyText"/>
        <w:spacing w:before="1"/>
      </w:pPr>
    </w:p>
    <w:p>
      <w:pPr>
        <w:pStyle w:val="BodyText"/>
        <w:ind w:left="119" w:right="121" w:firstLine="427"/>
        <w:jc w:val="both"/>
      </w:pPr>
      <w:r>
        <w:rPr>
          <w:color w:val="2A2A2A"/>
        </w:rPr>
        <w:t>El</w:t>
      </w:r>
      <w:r>
        <w:rPr>
          <w:color w:val="2A2A2A"/>
          <w:spacing w:val="-10"/>
        </w:rPr>
        <w:t> </w:t>
      </w:r>
      <w:r>
        <w:rPr>
          <w:color w:val="2A2A2A"/>
        </w:rPr>
        <w:t>CEU</w:t>
      </w:r>
      <w:r>
        <w:rPr>
          <w:color w:val="2A2A2A"/>
          <w:spacing w:val="-16"/>
        </w:rPr>
        <w:t> </w:t>
      </w:r>
      <w:r>
        <w:rPr>
          <w:color w:val="2A2A2A"/>
        </w:rPr>
        <w:t>ocupó</w:t>
      </w:r>
      <w:r>
        <w:rPr>
          <w:color w:val="2A2A2A"/>
          <w:spacing w:val="-5"/>
        </w:rPr>
        <w:t> </w:t>
      </w:r>
      <w:r>
        <w:rPr>
          <w:color w:val="2A2A2A"/>
        </w:rPr>
        <w:t>la</w:t>
      </w:r>
      <w:r>
        <w:rPr>
          <w:color w:val="2A2A2A"/>
          <w:spacing w:val="-12"/>
        </w:rPr>
        <w:t> </w:t>
      </w:r>
      <w:r>
        <w:rPr>
          <w:color w:val="2A2A2A"/>
        </w:rPr>
        <w:t>mitad</w:t>
      </w:r>
      <w:r>
        <w:rPr>
          <w:color w:val="2A2A2A"/>
          <w:spacing w:val="-9"/>
        </w:rPr>
        <w:t> </w:t>
      </w:r>
      <w:r>
        <w:rPr>
          <w:color w:val="2A2A2A"/>
        </w:rPr>
        <w:t>del</w:t>
      </w:r>
      <w:r>
        <w:rPr>
          <w:color w:val="2A2A2A"/>
          <w:spacing w:val="-9"/>
        </w:rPr>
        <w:t> </w:t>
      </w:r>
      <w:r>
        <w:rPr>
          <w:color w:val="2A2A2A"/>
        </w:rPr>
        <w:t>edificio</w:t>
      </w:r>
      <w:r>
        <w:rPr>
          <w:color w:val="2A2A2A"/>
          <w:spacing w:val="-5"/>
        </w:rPr>
        <w:t> </w:t>
      </w:r>
      <w:r>
        <w:rPr>
          <w:color w:val="2A2A2A"/>
        </w:rPr>
        <w:t>de</w:t>
      </w:r>
      <w:r>
        <w:rPr>
          <w:color w:val="2A2A2A"/>
          <w:spacing w:val="-7"/>
        </w:rPr>
        <w:t> </w:t>
      </w:r>
      <w:r>
        <w:rPr>
          <w:color w:val="2A2A2A"/>
          <w:spacing w:val="-4"/>
        </w:rPr>
        <w:t>una</w:t>
      </w:r>
      <w:r>
        <w:rPr>
          <w:color w:val="2A2A2A"/>
          <w:spacing w:val="-7"/>
        </w:rPr>
        <w:t> </w:t>
      </w:r>
      <w:r>
        <w:rPr>
          <w:color w:val="2A2A2A"/>
        </w:rPr>
        <w:t>sola</w:t>
      </w:r>
      <w:r>
        <w:rPr>
          <w:color w:val="2A2A2A"/>
          <w:spacing w:val="-7"/>
        </w:rPr>
        <w:t> </w:t>
      </w:r>
      <w:r>
        <w:rPr>
          <w:color w:val="2A2A2A"/>
        </w:rPr>
        <w:t>planta,</w:t>
      </w:r>
      <w:r>
        <w:rPr>
          <w:color w:val="2A2A2A"/>
          <w:spacing w:val="-9"/>
        </w:rPr>
        <w:t> </w:t>
      </w:r>
      <w:r>
        <w:rPr>
          <w:color w:val="2A2A2A"/>
        </w:rPr>
        <w:t>situada</w:t>
      </w:r>
      <w:r>
        <w:rPr>
          <w:color w:val="2A2A2A"/>
          <w:spacing w:val="-7"/>
        </w:rPr>
        <w:t> </w:t>
      </w:r>
      <w:r>
        <w:rPr>
          <w:color w:val="2A2A2A"/>
        </w:rPr>
        <w:t>al</w:t>
      </w:r>
      <w:r>
        <w:rPr>
          <w:color w:val="2A2A2A"/>
          <w:spacing w:val="-10"/>
        </w:rPr>
        <w:t> </w:t>
      </w:r>
      <w:r>
        <w:rPr>
          <w:color w:val="2A2A2A"/>
        </w:rPr>
        <w:t>lado</w:t>
      </w:r>
      <w:r>
        <w:rPr>
          <w:color w:val="2A2A2A"/>
          <w:spacing w:val="-5"/>
        </w:rPr>
        <w:t> </w:t>
      </w:r>
      <w:r>
        <w:rPr>
          <w:color w:val="2A2A2A"/>
        </w:rPr>
        <w:t>de</w:t>
      </w:r>
      <w:r>
        <w:rPr>
          <w:color w:val="2A2A2A"/>
          <w:spacing w:val="-7"/>
        </w:rPr>
        <w:t> </w:t>
      </w:r>
      <w:r>
        <w:rPr>
          <w:color w:val="2A2A2A"/>
        </w:rPr>
        <w:t>la</w:t>
      </w:r>
      <w:r>
        <w:rPr>
          <w:color w:val="2A2A2A"/>
          <w:spacing w:val="-7"/>
        </w:rPr>
        <w:t> </w:t>
      </w:r>
      <w:r>
        <w:rPr>
          <w:color w:val="2A2A2A"/>
        </w:rPr>
        <w:t>Facultad de Humanidades, sobre Paseo Tollocan No. 1402, poniente; y que antaño sirvió como recinto</w:t>
      </w:r>
      <w:r>
        <w:rPr>
          <w:color w:val="2A2A2A"/>
          <w:spacing w:val="-4"/>
        </w:rPr>
        <w:t> </w:t>
      </w:r>
      <w:r>
        <w:rPr>
          <w:color w:val="2A2A2A"/>
        </w:rPr>
        <w:t>de</w:t>
      </w:r>
      <w:r>
        <w:rPr>
          <w:color w:val="2A2A2A"/>
          <w:spacing w:val="-7"/>
        </w:rPr>
        <w:t> </w:t>
      </w:r>
      <w:r>
        <w:rPr>
          <w:color w:val="2A2A2A"/>
          <w:spacing w:val="-3"/>
        </w:rPr>
        <w:t>un</w:t>
      </w:r>
      <w:r>
        <w:rPr>
          <w:color w:val="2A2A2A"/>
          <w:spacing w:val="-12"/>
        </w:rPr>
        <w:t> </w:t>
      </w:r>
      <w:r>
        <w:rPr>
          <w:color w:val="2A2A2A"/>
        </w:rPr>
        <w:t>proyecto</w:t>
      </w:r>
      <w:r>
        <w:rPr>
          <w:color w:val="2A2A2A"/>
          <w:spacing w:val="-4"/>
        </w:rPr>
        <w:t> </w:t>
      </w:r>
      <w:r>
        <w:rPr>
          <w:color w:val="2A2A2A"/>
        </w:rPr>
        <w:t>de</w:t>
      </w:r>
      <w:r>
        <w:rPr>
          <w:color w:val="2A2A2A"/>
          <w:spacing w:val="-11"/>
        </w:rPr>
        <w:t> </w:t>
      </w:r>
      <w:r>
        <w:rPr>
          <w:color w:val="2A2A2A"/>
        </w:rPr>
        <w:t>“Investigaciones</w:t>
      </w:r>
      <w:r>
        <w:rPr>
          <w:color w:val="2A2A2A"/>
          <w:spacing w:val="-8"/>
        </w:rPr>
        <w:t> </w:t>
      </w:r>
      <w:r>
        <w:rPr>
          <w:color w:val="2A2A2A"/>
        </w:rPr>
        <w:t>en</w:t>
      </w:r>
      <w:r>
        <w:rPr>
          <w:color w:val="2A2A2A"/>
          <w:spacing w:val="-11"/>
        </w:rPr>
        <w:t> </w:t>
      </w:r>
      <w:r>
        <w:rPr>
          <w:color w:val="2A2A2A"/>
        </w:rPr>
        <w:t>Daños</w:t>
      </w:r>
      <w:r>
        <w:rPr>
          <w:color w:val="2A2A2A"/>
          <w:spacing w:val="-8"/>
        </w:rPr>
        <w:t> </w:t>
      </w:r>
      <w:r>
        <w:rPr>
          <w:color w:val="2A2A2A"/>
        </w:rPr>
        <w:t>Cerebrales”;</w:t>
      </w:r>
      <w:r>
        <w:rPr>
          <w:color w:val="2A2A2A"/>
          <w:spacing w:val="-5"/>
        </w:rPr>
        <w:t> </w:t>
      </w:r>
      <w:r>
        <w:rPr>
          <w:color w:val="2A2A2A"/>
        </w:rPr>
        <w:t>contaba,</w:t>
      </w:r>
      <w:r>
        <w:rPr>
          <w:color w:val="2A2A2A"/>
          <w:spacing w:val="-9"/>
        </w:rPr>
        <w:t> </w:t>
      </w:r>
      <w:r>
        <w:rPr>
          <w:color w:val="2A2A2A"/>
        </w:rPr>
        <w:t>además,</w:t>
      </w:r>
      <w:r>
        <w:rPr>
          <w:color w:val="2A2A2A"/>
          <w:spacing w:val="-9"/>
        </w:rPr>
        <w:t> </w:t>
      </w:r>
      <w:r>
        <w:rPr>
          <w:color w:val="2A2A2A"/>
        </w:rPr>
        <w:t>con estacionamiento y </w:t>
      </w:r>
      <w:r>
        <w:rPr>
          <w:color w:val="2A2A2A"/>
          <w:spacing w:val="-4"/>
        </w:rPr>
        <w:t>una </w:t>
      </w:r>
      <w:r>
        <w:rPr>
          <w:color w:val="2A2A2A"/>
        </w:rPr>
        <w:t>sala de usos múltiples para 50 personas. Meses más tarde compartió el espacio anexo (la otra mitad), con el “Centro de Innovación, Desarrollo e Investigación Educativa” (CIDIE), esto hasta el año 2012, en el cual el edificio fue ampliado a </w:t>
      </w:r>
      <w:r>
        <w:rPr>
          <w:color w:val="2A2A2A"/>
          <w:spacing w:val="-4"/>
        </w:rPr>
        <w:t>una </w:t>
      </w:r>
      <w:r>
        <w:rPr>
          <w:color w:val="2A2A2A"/>
        </w:rPr>
        <w:t>segunda planta y su totalidad quedó como espacio del</w:t>
      </w:r>
      <w:r>
        <w:rPr>
          <w:color w:val="2A2A2A"/>
          <w:spacing w:val="-5"/>
        </w:rPr>
        <w:t> </w:t>
      </w:r>
      <w:r>
        <w:rPr>
          <w:color w:val="2A2A2A"/>
        </w:rPr>
        <w:t>IESU.</w:t>
      </w:r>
    </w:p>
    <w:p>
      <w:pPr>
        <w:pStyle w:val="BodyText"/>
      </w:pPr>
    </w:p>
    <w:p>
      <w:pPr>
        <w:pStyle w:val="BodyText"/>
        <w:ind w:left="119" w:right="127" w:firstLine="427"/>
        <w:jc w:val="both"/>
      </w:pPr>
      <w:r>
        <w:rPr>
          <w:color w:val="2A2A2A"/>
        </w:rPr>
        <w:t>La inauguración formal del CEU se dio el día 21 de junio de 1994, por el entonces Gobernador</w:t>
      </w:r>
      <w:r>
        <w:rPr>
          <w:color w:val="2A2A2A"/>
          <w:spacing w:val="-15"/>
        </w:rPr>
        <w:t> </w:t>
      </w:r>
      <w:r>
        <w:rPr>
          <w:color w:val="2A2A2A"/>
        </w:rPr>
        <w:t>del</w:t>
      </w:r>
      <w:r>
        <w:rPr>
          <w:color w:val="2A2A2A"/>
          <w:spacing w:val="-18"/>
        </w:rPr>
        <w:t> </w:t>
      </w:r>
      <w:r>
        <w:rPr>
          <w:color w:val="2A2A2A"/>
        </w:rPr>
        <w:t>Estado</w:t>
      </w:r>
      <w:r>
        <w:rPr>
          <w:color w:val="2A2A2A"/>
          <w:spacing w:val="-13"/>
        </w:rPr>
        <w:t> </w:t>
      </w:r>
      <w:r>
        <w:rPr>
          <w:color w:val="2A2A2A"/>
        </w:rPr>
        <w:t>de</w:t>
      </w:r>
      <w:r>
        <w:rPr>
          <w:color w:val="2A2A2A"/>
          <w:spacing w:val="-16"/>
        </w:rPr>
        <w:t> </w:t>
      </w:r>
      <w:r>
        <w:rPr>
          <w:color w:val="2A2A2A"/>
        </w:rPr>
        <w:t>México,</w:t>
      </w:r>
      <w:r>
        <w:rPr>
          <w:color w:val="2A2A2A"/>
          <w:spacing w:val="-14"/>
        </w:rPr>
        <w:t> </w:t>
      </w:r>
      <w:r>
        <w:rPr>
          <w:color w:val="2A2A2A"/>
        </w:rPr>
        <w:t>Lic.</w:t>
      </w:r>
      <w:r>
        <w:rPr>
          <w:color w:val="2A2A2A"/>
          <w:spacing w:val="-14"/>
        </w:rPr>
        <w:t> </w:t>
      </w:r>
      <w:r>
        <w:rPr>
          <w:color w:val="2A2A2A"/>
        </w:rPr>
        <w:t>Emilio</w:t>
      </w:r>
      <w:r>
        <w:rPr>
          <w:color w:val="2A2A2A"/>
          <w:spacing w:val="-13"/>
        </w:rPr>
        <w:t> </w:t>
      </w:r>
      <w:r>
        <w:rPr>
          <w:color w:val="2A2A2A"/>
        </w:rPr>
        <w:t>Chauyffet</w:t>
      </w:r>
      <w:r>
        <w:rPr>
          <w:color w:val="2A2A2A"/>
          <w:spacing w:val="-13"/>
        </w:rPr>
        <w:t> </w:t>
      </w:r>
      <w:r>
        <w:rPr>
          <w:color w:val="2A2A2A"/>
        </w:rPr>
        <w:t>Chemor.</w:t>
      </w:r>
      <w:r>
        <w:rPr>
          <w:color w:val="2A2A2A"/>
          <w:spacing w:val="-14"/>
        </w:rPr>
        <w:t> </w:t>
      </w:r>
      <w:r>
        <w:rPr>
          <w:color w:val="2A2A2A"/>
        </w:rPr>
        <w:t>En</w:t>
      </w:r>
      <w:r>
        <w:rPr>
          <w:color w:val="2A2A2A"/>
          <w:spacing w:val="-21"/>
        </w:rPr>
        <w:t> </w:t>
      </w:r>
      <w:r>
        <w:rPr>
          <w:color w:val="2A2A2A"/>
        </w:rPr>
        <w:t>memoria</w:t>
      </w:r>
      <w:r>
        <w:rPr>
          <w:color w:val="2A2A2A"/>
          <w:spacing w:val="-16"/>
        </w:rPr>
        <w:t> </w:t>
      </w:r>
      <w:r>
        <w:rPr>
          <w:color w:val="2A2A2A"/>
        </w:rPr>
        <w:t>se</w:t>
      </w:r>
      <w:r>
        <w:rPr>
          <w:color w:val="2A2A2A"/>
          <w:spacing w:val="-16"/>
        </w:rPr>
        <w:t> </w:t>
      </w:r>
      <w:r>
        <w:rPr>
          <w:color w:val="2A2A2A"/>
        </w:rPr>
        <w:t>colocó una placa conmemorativa, la cual se encuentra</w:t>
      </w:r>
      <w:r>
        <w:rPr>
          <w:color w:val="2A2A2A"/>
          <w:spacing w:val="-29"/>
        </w:rPr>
        <w:t> </w:t>
      </w:r>
      <w:r>
        <w:rPr>
          <w:color w:val="2A2A2A"/>
        </w:rPr>
        <w:t>perdida.</w:t>
      </w:r>
    </w:p>
    <w:p>
      <w:pPr>
        <w:pStyle w:val="BodyText"/>
      </w:pPr>
    </w:p>
    <w:p>
      <w:pPr>
        <w:pStyle w:val="BodyText"/>
        <w:spacing w:line="242" w:lineRule="auto"/>
        <w:ind w:left="119" w:right="125" w:firstLine="427"/>
        <w:jc w:val="both"/>
      </w:pPr>
      <w:r>
        <w:rPr>
          <w:color w:val="2A2A2A"/>
        </w:rPr>
        <w:t>Por otra parte, por </w:t>
      </w:r>
      <w:r>
        <w:rPr>
          <w:i/>
          <w:color w:val="2A2A2A"/>
        </w:rPr>
        <w:t>Acuerdo </w:t>
      </w:r>
      <w:r>
        <w:rPr>
          <w:color w:val="2A2A2A"/>
        </w:rPr>
        <w:t>del 29 de agosto de 1996, el Centro de Estudios de la Universidad, fue establecido como dependencia Académica de la UAEM (GACETA).</w:t>
      </w:r>
    </w:p>
    <w:p>
      <w:pPr>
        <w:spacing w:after="0" w:line="242" w:lineRule="auto"/>
        <w:jc w:val="both"/>
        <w:sectPr>
          <w:pgSz w:w="12240" w:h="15840"/>
          <w:pgMar w:header="707" w:footer="1039" w:top="900" w:bottom="1220" w:left="1580" w:right="1200"/>
        </w:sectPr>
      </w:pPr>
    </w:p>
    <w:p>
      <w:pPr>
        <w:pStyle w:val="BodyText"/>
        <w:rPr>
          <w:sz w:val="20"/>
        </w:rPr>
      </w:pPr>
    </w:p>
    <w:p>
      <w:pPr>
        <w:pStyle w:val="BodyText"/>
        <w:spacing w:before="9"/>
        <w:rPr>
          <w:sz w:val="17"/>
        </w:rPr>
      </w:pPr>
    </w:p>
    <w:p>
      <w:pPr>
        <w:pStyle w:val="BodyText"/>
        <w:ind w:left="724"/>
        <w:rPr>
          <w:sz w:val="20"/>
        </w:rPr>
      </w:pPr>
      <w:r>
        <w:rPr>
          <w:sz w:val="20"/>
        </w:rPr>
        <w:drawing>
          <wp:inline distT="0" distB="0" distL="0" distR="0">
            <wp:extent cx="5365180" cy="2491740"/>
            <wp:effectExtent l="0" t="0" r="0" b="0"/>
            <wp:docPr id="169" name="image88.jpeg" descr=""/>
            <wp:cNvGraphicFramePr>
              <a:graphicFrameLocks noChangeAspect="1"/>
            </wp:cNvGraphicFramePr>
            <a:graphic>
              <a:graphicData uri="http://schemas.openxmlformats.org/drawingml/2006/picture">
                <pic:pic>
                  <pic:nvPicPr>
                    <pic:cNvPr id="170" name="image88.jpeg"/>
                    <pic:cNvPicPr/>
                  </pic:nvPicPr>
                  <pic:blipFill>
                    <a:blip r:embed="rId110" cstate="print"/>
                    <a:stretch>
                      <a:fillRect/>
                    </a:stretch>
                  </pic:blipFill>
                  <pic:spPr>
                    <a:xfrm>
                      <a:off x="0" y="0"/>
                      <a:ext cx="5365180" cy="2491740"/>
                    </a:xfrm>
                    <a:prstGeom prst="rect">
                      <a:avLst/>
                    </a:prstGeom>
                  </pic:spPr>
                </pic:pic>
              </a:graphicData>
            </a:graphic>
          </wp:inline>
        </w:drawing>
      </w:r>
      <w:r>
        <w:rPr>
          <w:sz w:val="20"/>
        </w:rPr>
      </w:r>
    </w:p>
    <w:p>
      <w:pPr>
        <w:spacing w:line="240" w:lineRule="auto" w:before="0"/>
        <w:ind w:left="1781" w:right="359" w:hanging="1407"/>
        <w:jc w:val="left"/>
        <w:rPr>
          <w:i/>
          <w:sz w:val="20"/>
        </w:rPr>
      </w:pPr>
      <w:r>
        <w:rPr>
          <w:color w:val="2A2A2A"/>
          <w:sz w:val="20"/>
        </w:rPr>
        <w:t>El CEU a mano izquierda, el CIDIE a la derecha, cuando ocupaban el mismo edificio </w:t>
      </w:r>
      <w:r>
        <w:rPr>
          <w:i/>
          <w:color w:val="2A2A2A"/>
          <w:sz w:val="20"/>
        </w:rPr>
        <w:t>(María Esthela </w:t>
      </w:r>
      <w:r>
        <w:rPr>
          <w:i/>
          <w:color w:val="2A2A2A"/>
          <w:sz w:val="20"/>
        </w:rPr>
        <w:t>Reyes Retana, s/f. Acervo del Instituto de Estudios sobre la Universidad).</w:t>
      </w:r>
    </w:p>
    <w:p>
      <w:pPr>
        <w:pStyle w:val="BodyText"/>
        <w:rPr>
          <w:i/>
          <w:sz w:val="20"/>
        </w:rPr>
      </w:pPr>
    </w:p>
    <w:p>
      <w:pPr>
        <w:pStyle w:val="BodyText"/>
        <w:spacing w:before="1"/>
        <w:rPr>
          <w:i/>
          <w:sz w:val="28"/>
        </w:rPr>
      </w:pPr>
    </w:p>
    <w:p>
      <w:pPr>
        <w:pStyle w:val="BodyText"/>
        <w:ind w:left="119"/>
        <w:jc w:val="both"/>
      </w:pPr>
      <w:r>
        <w:rPr>
          <w:color w:val="2A2A2A"/>
        </w:rPr>
        <w:t>OBJETIVOS DEL CEU</w:t>
      </w:r>
    </w:p>
    <w:p>
      <w:pPr>
        <w:pStyle w:val="BodyText"/>
        <w:spacing w:before="2"/>
      </w:pPr>
    </w:p>
    <w:p>
      <w:pPr>
        <w:spacing w:before="0"/>
        <w:ind w:left="2424" w:right="0" w:firstLine="0"/>
        <w:jc w:val="left"/>
        <w:rPr>
          <w:i/>
          <w:sz w:val="22"/>
        </w:rPr>
      </w:pPr>
      <w:r>
        <w:rPr>
          <w:i/>
          <w:color w:val="2A2A2A"/>
          <w:sz w:val="22"/>
        </w:rPr>
        <w:t>“El conocimiento y la interpelación sobre el ser y el quehacer de la universidad</w:t>
      </w:r>
    </w:p>
    <w:p>
      <w:pPr>
        <w:spacing w:before="1"/>
        <w:ind w:left="4609" w:right="102" w:firstLine="470"/>
        <w:jc w:val="left"/>
        <w:rPr>
          <w:i/>
          <w:sz w:val="22"/>
        </w:rPr>
      </w:pPr>
      <w:r>
        <w:rPr>
          <w:i/>
          <w:color w:val="2A2A2A"/>
          <w:sz w:val="22"/>
        </w:rPr>
        <w:t>nos posibilita la elección del camino académico.” </w:t>
      </w:r>
      <w:r>
        <w:rPr>
          <w:i/>
          <w:color w:val="2A2A2A"/>
          <w:sz w:val="22"/>
        </w:rPr>
        <w:t>Noé H. Esquivel Estrada, La Universidad humanista.</w:t>
      </w:r>
    </w:p>
    <w:p>
      <w:pPr>
        <w:pStyle w:val="BodyText"/>
        <w:spacing w:before="10"/>
        <w:rPr>
          <w:i/>
          <w:sz w:val="23"/>
        </w:rPr>
      </w:pPr>
    </w:p>
    <w:p>
      <w:pPr>
        <w:pStyle w:val="BodyText"/>
        <w:ind w:left="119" w:right="128"/>
        <w:jc w:val="both"/>
      </w:pPr>
      <w:r>
        <w:rPr>
          <w:color w:val="2A2A2A"/>
        </w:rPr>
        <w:t>El Centro de Estudios de la Universidad (CEU) </w:t>
      </w:r>
      <w:r>
        <w:rPr>
          <w:color w:val="2A2A2A"/>
          <w:spacing w:val="-4"/>
        </w:rPr>
        <w:t>fue </w:t>
      </w:r>
      <w:r>
        <w:rPr>
          <w:color w:val="2A2A2A"/>
        </w:rPr>
        <w:t>creado para dar respuesta a la necesidad de contar con </w:t>
      </w:r>
      <w:r>
        <w:rPr>
          <w:color w:val="2A2A2A"/>
          <w:spacing w:val="-4"/>
        </w:rPr>
        <w:t>una </w:t>
      </w:r>
      <w:r>
        <w:rPr>
          <w:color w:val="2A2A2A"/>
        </w:rPr>
        <w:t>instancia académica </w:t>
      </w:r>
      <w:r>
        <w:rPr>
          <w:color w:val="2A2A2A"/>
          <w:spacing w:val="-3"/>
        </w:rPr>
        <w:t>que </w:t>
      </w:r>
      <w:r>
        <w:rPr>
          <w:color w:val="2A2A2A"/>
        </w:rPr>
        <w:t>aportara </w:t>
      </w:r>
      <w:r>
        <w:rPr>
          <w:color w:val="2A2A2A"/>
          <w:spacing w:val="-3"/>
        </w:rPr>
        <w:t>un </w:t>
      </w:r>
      <w:r>
        <w:rPr>
          <w:color w:val="2A2A2A"/>
        </w:rPr>
        <w:t>estudio de la universidad</w:t>
      </w:r>
      <w:r>
        <w:rPr>
          <w:color w:val="2A2A2A"/>
          <w:spacing w:val="-18"/>
        </w:rPr>
        <w:t> </w:t>
      </w:r>
      <w:r>
        <w:rPr>
          <w:color w:val="2A2A2A"/>
        </w:rPr>
        <w:t>pública</w:t>
      </w:r>
      <w:r>
        <w:rPr>
          <w:color w:val="2A2A2A"/>
          <w:spacing w:val="-15"/>
        </w:rPr>
        <w:t> </w:t>
      </w:r>
      <w:r>
        <w:rPr>
          <w:color w:val="2A2A2A"/>
        </w:rPr>
        <w:t>mexicana</w:t>
      </w:r>
      <w:r>
        <w:rPr>
          <w:color w:val="2A2A2A"/>
          <w:spacing w:val="-11"/>
        </w:rPr>
        <w:t> </w:t>
      </w:r>
      <w:r>
        <w:rPr>
          <w:color w:val="2A2A2A"/>
        </w:rPr>
        <w:t>y</w:t>
      </w:r>
      <w:r>
        <w:rPr>
          <w:color w:val="2A2A2A"/>
          <w:spacing w:val="-19"/>
        </w:rPr>
        <w:t> </w:t>
      </w:r>
      <w:r>
        <w:rPr>
          <w:color w:val="2A2A2A"/>
        </w:rPr>
        <w:t>su</w:t>
      </w:r>
      <w:r>
        <w:rPr>
          <w:color w:val="2A2A2A"/>
          <w:spacing w:val="-21"/>
        </w:rPr>
        <w:t> </w:t>
      </w:r>
      <w:r>
        <w:rPr>
          <w:color w:val="2A2A2A"/>
        </w:rPr>
        <w:t>problemática,</w:t>
      </w:r>
      <w:r>
        <w:rPr>
          <w:color w:val="2A2A2A"/>
          <w:spacing w:val="-13"/>
        </w:rPr>
        <w:t> </w:t>
      </w:r>
      <w:r>
        <w:rPr>
          <w:color w:val="2A2A2A"/>
        </w:rPr>
        <w:t>dando</w:t>
      </w:r>
      <w:r>
        <w:rPr>
          <w:color w:val="2A2A2A"/>
          <w:spacing w:val="-12"/>
        </w:rPr>
        <w:t> </w:t>
      </w:r>
      <w:r>
        <w:rPr>
          <w:color w:val="2A2A2A"/>
        </w:rPr>
        <w:t>énfasis</w:t>
      </w:r>
      <w:r>
        <w:rPr>
          <w:color w:val="2A2A2A"/>
          <w:spacing w:val="-16"/>
        </w:rPr>
        <w:t> </w:t>
      </w:r>
      <w:r>
        <w:rPr>
          <w:color w:val="2A2A2A"/>
        </w:rPr>
        <w:t>particular</w:t>
      </w:r>
      <w:r>
        <w:rPr>
          <w:color w:val="2A2A2A"/>
          <w:spacing w:val="-19"/>
        </w:rPr>
        <w:t> </w:t>
      </w:r>
      <w:r>
        <w:rPr>
          <w:color w:val="2A2A2A"/>
        </w:rPr>
        <w:t>en</w:t>
      </w:r>
      <w:r>
        <w:rPr>
          <w:color w:val="2A2A2A"/>
          <w:spacing w:val="-21"/>
        </w:rPr>
        <w:t> </w:t>
      </w:r>
      <w:r>
        <w:rPr>
          <w:color w:val="2A2A2A"/>
        </w:rPr>
        <w:t>los</w:t>
      </w:r>
      <w:r>
        <w:rPr>
          <w:color w:val="2A2A2A"/>
          <w:spacing w:val="-12"/>
        </w:rPr>
        <w:t> </w:t>
      </w:r>
      <w:r>
        <w:rPr>
          <w:color w:val="2A2A2A"/>
        </w:rPr>
        <w:t>valores éticos y su estudio en la comunidad universitaria. El CEU representó, desde entonces, una de las áreas de fortaleza e identidad académica de la</w:t>
      </w:r>
      <w:r>
        <w:rPr>
          <w:color w:val="2A2A2A"/>
          <w:spacing w:val="-22"/>
        </w:rPr>
        <w:t> </w:t>
      </w:r>
      <w:r>
        <w:rPr>
          <w:color w:val="2A2A2A"/>
        </w:rPr>
        <w:t>UAEM.</w:t>
      </w:r>
    </w:p>
    <w:p>
      <w:pPr>
        <w:pStyle w:val="BodyText"/>
      </w:pPr>
    </w:p>
    <w:p>
      <w:pPr>
        <w:pStyle w:val="BodyText"/>
        <w:ind w:left="119" w:right="127" w:firstLine="427"/>
        <w:jc w:val="both"/>
      </w:pPr>
      <w:r>
        <w:rPr>
          <w:color w:val="2A2A2A"/>
        </w:rPr>
        <w:t>La tarea del centro tuvo, y </w:t>
      </w:r>
      <w:r>
        <w:rPr>
          <w:color w:val="2A2A2A"/>
          <w:spacing w:val="-3"/>
        </w:rPr>
        <w:t>ha </w:t>
      </w:r>
      <w:r>
        <w:rPr>
          <w:color w:val="2A2A2A"/>
        </w:rPr>
        <w:t>tenido, la perspectiva y el objetivo central de organizar, impulsar, desarrollar y coordinar la investigación en el campo de su objeto material y formal de estudio. Se especificó que el objeto material fuera la universidad</w:t>
      </w:r>
      <w:r>
        <w:rPr>
          <w:color w:val="2A2A2A"/>
          <w:spacing w:val="-31"/>
        </w:rPr>
        <w:t> </w:t>
      </w:r>
      <w:r>
        <w:rPr>
          <w:color w:val="2A2A2A"/>
        </w:rPr>
        <w:t>y el formal consistiera en estudiarla desde el ángulo conceptual, a partir de disciplinas como la Filosofía, la Historia, la Sociología y la Política, tanto de manera teórica como práctica.</w:t>
      </w:r>
    </w:p>
    <w:p>
      <w:pPr>
        <w:pStyle w:val="BodyText"/>
        <w:spacing w:before="8"/>
        <w:rPr>
          <w:sz w:val="23"/>
        </w:rPr>
      </w:pPr>
    </w:p>
    <w:p>
      <w:pPr>
        <w:pStyle w:val="BodyText"/>
        <w:spacing w:line="322" w:lineRule="exact"/>
        <w:ind w:left="119" w:right="132" w:firstLine="427"/>
        <w:jc w:val="both"/>
      </w:pPr>
      <w:r>
        <w:rPr>
          <w:color w:val="2A2A2A"/>
        </w:rPr>
        <w:t>En ese sentido el objetivo central se dividió en tres, enfocados al trabajo académico y de investigación:</w:t>
      </w:r>
    </w:p>
    <w:p>
      <w:pPr>
        <w:pStyle w:val="ListParagraph"/>
        <w:numPr>
          <w:ilvl w:val="1"/>
          <w:numId w:val="5"/>
        </w:numPr>
        <w:tabs>
          <w:tab w:pos="1536" w:val="left" w:leader="none"/>
          <w:tab w:pos="1537" w:val="left" w:leader="none"/>
        </w:tabs>
        <w:spacing w:line="322" w:lineRule="exact" w:before="4" w:after="0"/>
        <w:ind w:left="686" w:right="128" w:firstLine="427"/>
        <w:jc w:val="left"/>
        <w:rPr>
          <w:sz w:val="24"/>
        </w:rPr>
      </w:pPr>
      <w:r>
        <w:rPr>
          <w:color w:val="2A2A2A"/>
          <w:sz w:val="24"/>
        </w:rPr>
        <w:t>Estudiar el ser de la universidad como institución social, rescatando y proyectando</w:t>
      </w:r>
      <w:r>
        <w:rPr>
          <w:color w:val="2A2A2A"/>
          <w:spacing w:val="-8"/>
          <w:sz w:val="24"/>
        </w:rPr>
        <w:t> </w:t>
      </w:r>
      <w:r>
        <w:rPr>
          <w:color w:val="2A2A2A"/>
          <w:sz w:val="24"/>
        </w:rPr>
        <w:t>valores.</w:t>
      </w:r>
    </w:p>
    <w:p>
      <w:pPr>
        <w:spacing w:after="0" w:line="322" w:lineRule="exact"/>
        <w:jc w:val="left"/>
        <w:rPr>
          <w:sz w:val="24"/>
        </w:rPr>
        <w:sectPr>
          <w:pgSz w:w="12240" w:h="15840"/>
          <w:pgMar w:header="707" w:footer="1039" w:top="900" w:bottom="1220" w:left="1580" w:right="1200"/>
        </w:sectPr>
      </w:pPr>
    </w:p>
    <w:p>
      <w:pPr>
        <w:pStyle w:val="BodyText"/>
        <w:rPr>
          <w:sz w:val="20"/>
        </w:rPr>
      </w:pPr>
    </w:p>
    <w:p>
      <w:pPr>
        <w:pStyle w:val="BodyText"/>
        <w:rPr>
          <w:sz w:val="16"/>
        </w:rPr>
      </w:pPr>
    </w:p>
    <w:p>
      <w:pPr>
        <w:pStyle w:val="ListParagraph"/>
        <w:numPr>
          <w:ilvl w:val="1"/>
          <w:numId w:val="5"/>
        </w:numPr>
        <w:tabs>
          <w:tab w:pos="1536" w:val="left" w:leader="none"/>
          <w:tab w:pos="1537" w:val="left" w:leader="none"/>
        </w:tabs>
        <w:spacing w:line="242" w:lineRule="auto" w:before="21" w:after="0"/>
        <w:ind w:left="686" w:right="114" w:firstLine="427"/>
        <w:jc w:val="left"/>
        <w:rPr>
          <w:sz w:val="24"/>
        </w:rPr>
      </w:pPr>
      <w:r>
        <w:rPr>
          <w:color w:val="2A2A2A"/>
          <w:sz w:val="24"/>
        </w:rPr>
        <w:t>Reunir y difundir una documentación específica sobre la Universidad, como</w:t>
      </w:r>
      <w:r>
        <w:rPr>
          <w:color w:val="2A2A2A"/>
          <w:spacing w:val="-11"/>
          <w:sz w:val="24"/>
        </w:rPr>
        <w:t> </w:t>
      </w:r>
      <w:r>
        <w:rPr>
          <w:color w:val="2A2A2A"/>
          <w:sz w:val="24"/>
        </w:rPr>
        <w:t>institución.</w:t>
      </w:r>
    </w:p>
    <w:p>
      <w:pPr>
        <w:pStyle w:val="ListParagraph"/>
        <w:numPr>
          <w:ilvl w:val="1"/>
          <w:numId w:val="5"/>
        </w:numPr>
        <w:tabs>
          <w:tab w:pos="1536" w:val="left" w:leader="none"/>
          <w:tab w:pos="1537" w:val="left" w:leader="none"/>
        </w:tabs>
        <w:spacing w:line="242" w:lineRule="auto" w:before="0" w:after="0"/>
        <w:ind w:left="686" w:right="113" w:firstLine="427"/>
        <w:jc w:val="left"/>
        <w:rPr>
          <w:sz w:val="24"/>
        </w:rPr>
      </w:pPr>
      <w:r>
        <w:rPr>
          <w:color w:val="2A2A2A"/>
          <w:sz w:val="24"/>
        </w:rPr>
        <w:t>Colaborar en la formación y capacitación de académicos (lo cual justifica la orientación hacia la</w:t>
      </w:r>
      <w:r>
        <w:rPr>
          <w:color w:val="2A2A2A"/>
          <w:spacing w:val="-13"/>
          <w:sz w:val="24"/>
        </w:rPr>
        <w:t> </w:t>
      </w:r>
      <w:r>
        <w:rPr>
          <w:color w:val="2A2A2A"/>
          <w:sz w:val="24"/>
        </w:rPr>
        <w:t>ética).</w:t>
      </w:r>
    </w:p>
    <w:p>
      <w:pPr>
        <w:pStyle w:val="BodyText"/>
      </w:pPr>
    </w:p>
    <w:p>
      <w:pPr>
        <w:pStyle w:val="BodyText"/>
        <w:spacing w:before="8"/>
        <w:rPr>
          <w:sz w:val="23"/>
        </w:rPr>
      </w:pPr>
    </w:p>
    <w:p>
      <w:pPr>
        <w:pStyle w:val="BodyText"/>
        <w:ind w:left="119" w:right="106" w:firstLine="427"/>
        <w:jc w:val="both"/>
      </w:pPr>
      <w:r>
        <w:rPr>
          <w:color w:val="2A2A2A"/>
        </w:rPr>
        <w:t>El</w:t>
      </w:r>
      <w:r>
        <w:rPr>
          <w:color w:val="2A2A2A"/>
          <w:spacing w:val="-11"/>
        </w:rPr>
        <w:t> </w:t>
      </w:r>
      <w:r>
        <w:rPr>
          <w:color w:val="2A2A2A"/>
        </w:rPr>
        <w:t>primer</w:t>
      </w:r>
      <w:r>
        <w:rPr>
          <w:color w:val="2A2A2A"/>
          <w:spacing w:val="-11"/>
        </w:rPr>
        <w:t> </w:t>
      </w:r>
      <w:r>
        <w:rPr>
          <w:color w:val="2A2A2A"/>
        </w:rPr>
        <w:t>objetivo</w:t>
      </w:r>
      <w:r>
        <w:rPr>
          <w:color w:val="2A2A2A"/>
          <w:spacing w:val="-6"/>
        </w:rPr>
        <w:t> </w:t>
      </w:r>
      <w:r>
        <w:rPr>
          <w:color w:val="2A2A2A"/>
        </w:rPr>
        <w:t>constituye</w:t>
      </w:r>
      <w:r>
        <w:rPr>
          <w:color w:val="2A2A2A"/>
          <w:spacing w:val="-8"/>
        </w:rPr>
        <w:t> </w:t>
      </w:r>
      <w:r>
        <w:rPr>
          <w:color w:val="2A2A2A"/>
        </w:rPr>
        <w:t>el</w:t>
      </w:r>
      <w:r>
        <w:rPr>
          <w:color w:val="2A2A2A"/>
          <w:spacing w:val="-10"/>
        </w:rPr>
        <w:t> </w:t>
      </w:r>
      <w:r>
        <w:rPr>
          <w:color w:val="2A2A2A"/>
        </w:rPr>
        <w:t>eje</w:t>
      </w:r>
      <w:r>
        <w:rPr>
          <w:color w:val="2A2A2A"/>
          <w:spacing w:val="-8"/>
        </w:rPr>
        <w:t> </w:t>
      </w:r>
      <w:r>
        <w:rPr>
          <w:color w:val="2A2A2A"/>
        </w:rPr>
        <w:t>directriz</w:t>
      </w:r>
      <w:r>
        <w:rPr>
          <w:color w:val="2A2A2A"/>
          <w:spacing w:val="-8"/>
        </w:rPr>
        <w:t> </w:t>
      </w:r>
      <w:r>
        <w:rPr>
          <w:color w:val="2A2A2A"/>
        </w:rPr>
        <w:t>y</w:t>
      </w:r>
      <w:r>
        <w:rPr>
          <w:color w:val="2A2A2A"/>
          <w:spacing w:val="-12"/>
        </w:rPr>
        <w:t> </w:t>
      </w:r>
      <w:r>
        <w:rPr>
          <w:color w:val="2A2A2A"/>
        </w:rPr>
        <w:t>que,</w:t>
      </w:r>
      <w:r>
        <w:rPr>
          <w:color w:val="2A2A2A"/>
          <w:spacing w:val="-6"/>
        </w:rPr>
        <w:t> </w:t>
      </w:r>
      <w:r>
        <w:rPr>
          <w:color w:val="2A2A2A"/>
        </w:rPr>
        <w:t>hasta</w:t>
      </w:r>
      <w:r>
        <w:rPr>
          <w:color w:val="2A2A2A"/>
          <w:spacing w:val="-8"/>
        </w:rPr>
        <w:t> </w:t>
      </w:r>
      <w:r>
        <w:rPr>
          <w:color w:val="2A2A2A"/>
        </w:rPr>
        <w:t>ahora,</w:t>
      </w:r>
      <w:r>
        <w:rPr>
          <w:color w:val="2A2A2A"/>
          <w:spacing w:val="-7"/>
        </w:rPr>
        <w:t> </w:t>
      </w:r>
      <w:r>
        <w:rPr>
          <w:color w:val="2A2A2A"/>
        </w:rPr>
        <w:t>rige</w:t>
      </w:r>
      <w:r>
        <w:rPr>
          <w:color w:val="2A2A2A"/>
          <w:spacing w:val="-8"/>
        </w:rPr>
        <w:t> </w:t>
      </w:r>
      <w:r>
        <w:rPr>
          <w:color w:val="2A2A2A"/>
        </w:rPr>
        <w:t>la</w:t>
      </w:r>
      <w:r>
        <w:rPr>
          <w:color w:val="2A2A2A"/>
          <w:spacing w:val="-8"/>
        </w:rPr>
        <w:t> </w:t>
      </w:r>
      <w:r>
        <w:rPr>
          <w:color w:val="2A2A2A"/>
        </w:rPr>
        <w:t>investigación del Instituto. Los puntos de interés fueron: </w:t>
      </w:r>
      <w:r>
        <w:rPr>
          <w:i/>
          <w:color w:val="2A2A2A"/>
        </w:rPr>
        <w:t>el ser</w:t>
      </w:r>
      <w:r>
        <w:rPr>
          <w:color w:val="2A2A2A"/>
        </w:rPr>
        <w:t>, </w:t>
      </w:r>
      <w:r>
        <w:rPr>
          <w:color w:val="2A2A2A"/>
          <w:spacing w:val="-3"/>
        </w:rPr>
        <w:t>que </w:t>
      </w:r>
      <w:r>
        <w:rPr>
          <w:color w:val="2A2A2A"/>
        </w:rPr>
        <w:t>implica descubrir la esencia perenne de la universidad, así como </w:t>
      </w:r>
      <w:r>
        <w:rPr>
          <w:color w:val="2A2A2A"/>
          <w:spacing w:val="-3"/>
        </w:rPr>
        <w:t>sus </w:t>
      </w:r>
      <w:r>
        <w:rPr>
          <w:color w:val="2A2A2A"/>
        </w:rPr>
        <w:t>formas existenciales. De esa manera se</w:t>
      </w:r>
      <w:r>
        <w:rPr>
          <w:color w:val="2A2A2A"/>
          <w:spacing w:val="-35"/>
        </w:rPr>
        <w:t> </w:t>
      </w:r>
      <w:r>
        <w:rPr>
          <w:color w:val="2A2A2A"/>
        </w:rPr>
        <w:t>incluyó la difusión de las ideas, producto de la investigación del</w:t>
      </w:r>
      <w:r>
        <w:rPr>
          <w:color w:val="2A2A2A"/>
          <w:spacing w:val="-30"/>
        </w:rPr>
        <w:t> </w:t>
      </w:r>
      <w:r>
        <w:rPr>
          <w:color w:val="2A2A2A"/>
        </w:rPr>
        <w:t>Centro.</w:t>
      </w:r>
    </w:p>
    <w:p>
      <w:pPr>
        <w:pStyle w:val="BodyText"/>
      </w:pPr>
    </w:p>
    <w:p>
      <w:pPr>
        <w:pStyle w:val="BodyText"/>
        <w:ind w:left="119" w:right="111" w:firstLine="427"/>
        <w:jc w:val="both"/>
      </w:pPr>
      <w:r>
        <w:rPr>
          <w:color w:val="2A2A2A"/>
        </w:rPr>
        <w:t>El segundo implicaba la recopilación de información bibliográfica y documental sobre la universidad. En la actualidad esta base de datos es real (se cuenta con una biblioteca y hemeroteca) y virtual (archivos electrónicos). El tercer objetivo favoreció la vinculación de los dos primeros con la docencia.</w:t>
      </w:r>
    </w:p>
    <w:p>
      <w:pPr>
        <w:pStyle w:val="BodyText"/>
        <w:spacing w:before="2"/>
        <w:rPr>
          <w:sz w:val="21"/>
        </w:rPr>
      </w:pPr>
      <w:r>
        <w:rPr/>
        <w:drawing>
          <wp:anchor distT="0" distB="0" distL="0" distR="0" allowOverlap="1" layoutInCell="1" locked="0" behindDoc="0" simplePos="0" relativeHeight="2776">
            <wp:simplePos x="0" y="0"/>
            <wp:positionH relativeFrom="page">
              <wp:posOffset>3054095</wp:posOffset>
            </wp:positionH>
            <wp:positionV relativeFrom="paragraph">
              <wp:posOffset>206098</wp:posOffset>
            </wp:positionV>
            <wp:extent cx="2157463" cy="3230118"/>
            <wp:effectExtent l="0" t="0" r="0" b="0"/>
            <wp:wrapTopAndBottom/>
            <wp:docPr id="171" name="image89.jpeg" descr=""/>
            <wp:cNvGraphicFramePr>
              <a:graphicFrameLocks noChangeAspect="1"/>
            </wp:cNvGraphicFramePr>
            <a:graphic>
              <a:graphicData uri="http://schemas.openxmlformats.org/drawingml/2006/picture">
                <pic:pic>
                  <pic:nvPicPr>
                    <pic:cNvPr id="172" name="image89.jpeg"/>
                    <pic:cNvPicPr/>
                  </pic:nvPicPr>
                  <pic:blipFill>
                    <a:blip r:embed="rId111" cstate="print"/>
                    <a:stretch>
                      <a:fillRect/>
                    </a:stretch>
                  </pic:blipFill>
                  <pic:spPr>
                    <a:xfrm>
                      <a:off x="0" y="0"/>
                      <a:ext cx="2157463" cy="3230118"/>
                    </a:xfrm>
                    <a:prstGeom prst="rect">
                      <a:avLst/>
                    </a:prstGeom>
                  </pic:spPr>
                </pic:pic>
              </a:graphicData>
            </a:graphic>
          </wp:anchor>
        </w:drawing>
      </w:r>
    </w:p>
    <w:p>
      <w:pPr>
        <w:spacing w:before="0"/>
        <w:ind w:left="119" w:right="342" w:firstLine="0"/>
        <w:jc w:val="left"/>
        <w:rPr>
          <w:i/>
          <w:sz w:val="20"/>
        </w:rPr>
      </w:pPr>
      <w:r>
        <w:rPr>
          <w:color w:val="2A2A2A"/>
          <w:sz w:val="20"/>
        </w:rPr>
        <w:t>Primera edición del libro </w:t>
      </w:r>
      <w:r>
        <w:rPr>
          <w:i/>
          <w:color w:val="2A2A2A"/>
          <w:sz w:val="20"/>
        </w:rPr>
        <w:t>La Universidad ante el desafío de ser</w:t>
      </w:r>
      <w:r>
        <w:rPr>
          <w:color w:val="2A2A2A"/>
          <w:sz w:val="20"/>
        </w:rPr>
        <w:t>, 1987 </w:t>
      </w:r>
      <w:r>
        <w:rPr>
          <w:i/>
          <w:color w:val="2A2A2A"/>
          <w:sz w:val="20"/>
        </w:rPr>
        <w:t>(Rubén Mendoza, 2013. Imagen tomada </w:t>
      </w:r>
      <w:r>
        <w:rPr>
          <w:i/>
          <w:color w:val="2A2A2A"/>
          <w:sz w:val="20"/>
        </w:rPr>
        <w:t>del acervo bibliográfica del Instituto de Estudios sobre la Universidad).</w:t>
      </w:r>
    </w:p>
    <w:p>
      <w:pPr>
        <w:pStyle w:val="BodyText"/>
        <w:spacing w:before="3"/>
        <w:rPr>
          <w:i/>
        </w:rPr>
      </w:pPr>
    </w:p>
    <w:p>
      <w:pPr>
        <w:pStyle w:val="BodyText"/>
        <w:spacing w:line="323" w:lineRule="exact"/>
        <w:ind w:left="119"/>
        <w:jc w:val="both"/>
      </w:pPr>
      <w:r>
        <w:rPr>
          <w:color w:val="2A2A2A"/>
        </w:rPr>
        <w:t>PERSONAL QUE INICIÓ LAS ACTIVIDADES DEL CEU</w:t>
      </w:r>
    </w:p>
    <w:p>
      <w:pPr>
        <w:pStyle w:val="BodyText"/>
        <w:ind w:left="119" w:right="105"/>
        <w:jc w:val="both"/>
      </w:pPr>
      <w:r>
        <w:rPr>
          <w:color w:val="2A2A2A"/>
        </w:rPr>
        <w:t>El </w:t>
      </w:r>
      <w:r>
        <w:rPr>
          <w:color w:val="2A2A2A"/>
          <w:spacing w:val="-3"/>
        </w:rPr>
        <w:t>grupo </w:t>
      </w:r>
      <w:r>
        <w:rPr>
          <w:color w:val="2A2A2A"/>
        </w:rPr>
        <w:t>de personas </w:t>
      </w:r>
      <w:r>
        <w:rPr>
          <w:color w:val="2A2A2A"/>
          <w:spacing w:val="-3"/>
        </w:rPr>
        <w:t>que </w:t>
      </w:r>
      <w:r>
        <w:rPr>
          <w:color w:val="2A2A2A"/>
        </w:rPr>
        <w:t>iniciaron las actividades en el CEU estaba integrado por: tres investigadores,</w:t>
      </w:r>
      <w:r>
        <w:rPr>
          <w:color w:val="2A2A2A"/>
          <w:spacing w:val="-5"/>
        </w:rPr>
        <w:t> </w:t>
      </w:r>
      <w:r>
        <w:rPr>
          <w:color w:val="2A2A2A"/>
        </w:rPr>
        <w:t>dos</w:t>
      </w:r>
      <w:r>
        <w:rPr>
          <w:color w:val="2A2A2A"/>
          <w:spacing w:val="-8"/>
        </w:rPr>
        <w:t> </w:t>
      </w:r>
      <w:r>
        <w:rPr>
          <w:color w:val="2A2A2A"/>
        </w:rPr>
        <w:t>académicos, </w:t>
      </w:r>
      <w:r>
        <w:rPr>
          <w:color w:val="2A2A2A"/>
          <w:spacing w:val="-4"/>
        </w:rPr>
        <w:t>una</w:t>
      </w:r>
      <w:r>
        <w:rPr>
          <w:color w:val="2A2A2A"/>
          <w:spacing w:val="-7"/>
        </w:rPr>
        <w:t> </w:t>
      </w:r>
      <w:r>
        <w:rPr>
          <w:color w:val="2A2A2A"/>
        </w:rPr>
        <w:t>bibliotecaria, </w:t>
      </w:r>
      <w:r>
        <w:rPr>
          <w:color w:val="2A2A2A"/>
          <w:spacing w:val="-4"/>
        </w:rPr>
        <w:t>una</w:t>
      </w:r>
      <w:r>
        <w:rPr>
          <w:color w:val="2A2A2A"/>
          <w:spacing w:val="-7"/>
        </w:rPr>
        <w:t> </w:t>
      </w:r>
      <w:r>
        <w:rPr>
          <w:color w:val="2A2A2A"/>
        </w:rPr>
        <w:t>secretaria,</w:t>
      </w:r>
      <w:r>
        <w:rPr>
          <w:color w:val="2A2A2A"/>
          <w:spacing w:val="-5"/>
        </w:rPr>
        <w:t> </w:t>
      </w:r>
      <w:r>
        <w:rPr>
          <w:color w:val="2A2A2A"/>
        </w:rPr>
        <w:t>dos</w:t>
      </w:r>
      <w:r>
        <w:rPr>
          <w:color w:val="2A2A2A"/>
          <w:spacing w:val="-8"/>
        </w:rPr>
        <w:t> </w:t>
      </w:r>
      <w:r>
        <w:rPr>
          <w:color w:val="2A2A2A"/>
        </w:rPr>
        <w:t>intendentes</w:t>
      </w:r>
      <w:r>
        <w:rPr>
          <w:color w:val="2A2A2A"/>
          <w:spacing w:val="-8"/>
        </w:rPr>
        <w:t> </w:t>
      </w:r>
      <w:r>
        <w:rPr>
          <w:color w:val="2A2A2A"/>
        </w:rPr>
        <w:t>y</w:t>
      </w:r>
      <w:r>
        <w:rPr>
          <w:color w:val="2A2A2A"/>
          <w:spacing w:val="-11"/>
        </w:rPr>
        <w:t> </w:t>
      </w:r>
      <w:r>
        <w:rPr>
          <w:color w:val="2A2A2A"/>
        </w:rPr>
        <w:t>dos veladores.</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00" w:firstLine="427"/>
        <w:jc w:val="both"/>
      </w:pPr>
      <w:r>
        <w:rPr>
          <w:color w:val="2A2A2A"/>
        </w:rPr>
        <w:t>El </w:t>
      </w:r>
      <w:r>
        <w:rPr>
          <w:color w:val="2A2A2A"/>
          <w:spacing w:val="-2"/>
        </w:rPr>
        <w:t>cuerpo </w:t>
      </w:r>
      <w:r>
        <w:rPr>
          <w:color w:val="2A2A2A"/>
        </w:rPr>
        <w:t>de investigadores estuvo conformado por su fundador, el Dr. Juan María Parent Jacquemin y quien fungió como coordinador del Centro, de noviembre de 1993 al año 2004. Lo completaba el Dr. Noé Héctor Esquivel Estrada (de 1993 a la fecha) y el Dr. John Farrand Rogers (de 1993 a 1997).</w:t>
      </w:r>
    </w:p>
    <w:p>
      <w:pPr>
        <w:pStyle w:val="BodyText"/>
        <w:spacing w:before="9"/>
        <w:rPr>
          <w:sz w:val="23"/>
        </w:rPr>
      </w:pPr>
    </w:p>
    <w:p>
      <w:pPr>
        <w:pStyle w:val="BodyText"/>
        <w:ind w:left="119" w:right="112" w:firstLine="427"/>
        <w:jc w:val="both"/>
      </w:pPr>
      <w:r>
        <w:rPr>
          <w:color w:val="2A2A2A"/>
        </w:rPr>
        <w:t>Los académicos estuvieron integrados por la Lic. Irene Pérez </w:t>
      </w:r>
      <w:r>
        <w:rPr>
          <w:color w:val="2A2A2A"/>
          <w:spacing w:val="-3"/>
        </w:rPr>
        <w:t>Azcué </w:t>
      </w:r>
      <w:r>
        <w:rPr>
          <w:color w:val="2A2A2A"/>
        </w:rPr>
        <w:t>(de noviembre de 1993 a </w:t>
      </w:r>
      <w:r>
        <w:rPr>
          <w:color w:val="2A2A2A"/>
          <w:spacing w:val="-3"/>
        </w:rPr>
        <w:t>julio </w:t>
      </w:r>
      <w:r>
        <w:rPr>
          <w:color w:val="2A2A2A"/>
        </w:rPr>
        <w:t>de 1996) y el Lic. Jorge G. Arzate Salgado (de noviembre de 1993 a</w:t>
      </w:r>
      <w:r>
        <w:rPr>
          <w:color w:val="2A2A2A"/>
          <w:spacing w:val="-36"/>
        </w:rPr>
        <w:t> </w:t>
      </w:r>
      <w:r>
        <w:rPr>
          <w:color w:val="2A2A2A"/>
        </w:rPr>
        <w:t>mayo de</w:t>
      </w:r>
      <w:r>
        <w:rPr>
          <w:color w:val="2A2A2A"/>
          <w:spacing w:val="1"/>
        </w:rPr>
        <w:t> </w:t>
      </w:r>
      <w:r>
        <w:rPr>
          <w:color w:val="2A2A2A"/>
        </w:rPr>
        <w:t>1994).</w:t>
      </w:r>
    </w:p>
    <w:p>
      <w:pPr>
        <w:pStyle w:val="BodyText"/>
      </w:pPr>
    </w:p>
    <w:p>
      <w:pPr>
        <w:pStyle w:val="BodyText"/>
        <w:spacing w:before="1"/>
        <w:ind w:left="119" w:right="103" w:firstLine="427"/>
        <w:jc w:val="both"/>
      </w:pPr>
      <w:r>
        <w:rPr>
          <w:color w:val="2A2A2A"/>
        </w:rPr>
        <w:t>Dentro del grupo de iniciadores se encuentra María Estela Reyes Retana Espinosa, “Estelita”, quien además de haber sido asistente del Dr. Parent, fue la fundadora de la biblioteca del Centro y actual bibliotecaria de la misma. Coloquialmente cuenta: “Iniciamos con un libro. Recuerdo el título: </w:t>
      </w:r>
      <w:r>
        <w:rPr>
          <w:i/>
          <w:color w:val="2A2A2A"/>
        </w:rPr>
        <w:t>El paraninfo en ruinas</w:t>
      </w:r>
      <w:r>
        <w:rPr>
          <w:color w:val="2A2A2A"/>
        </w:rPr>
        <w:t>”. La biblioteca lleva el nombre de “Dr. Juan María Parent Jacquemin”, a partir del 21 de septiembre de 2004. Asimismo, formando el personal administrativo estaban Jorge Dolores Ledezma, Martiniano Sosa Osorio y la secretaria María Eugenia Alarcón Gómez.</w:t>
      </w:r>
    </w:p>
    <w:p>
      <w:pPr>
        <w:pStyle w:val="BodyText"/>
      </w:pPr>
    </w:p>
    <w:p>
      <w:pPr>
        <w:pStyle w:val="BodyText"/>
        <w:ind w:left="119" w:right="104" w:firstLine="427"/>
        <w:jc w:val="both"/>
      </w:pPr>
      <w:r>
        <w:rPr>
          <w:color w:val="2A2A2A"/>
        </w:rPr>
        <w:t>El</w:t>
      </w:r>
      <w:r>
        <w:rPr>
          <w:color w:val="2A2A2A"/>
          <w:spacing w:val="-13"/>
        </w:rPr>
        <w:t> </w:t>
      </w:r>
      <w:r>
        <w:rPr>
          <w:color w:val="2A2A2A"/>
        </w:rPr>
        <w:t>Dr.</w:t>
      </w:r>
      <w:r>
        <w:rPr>
          <w:color w:val="2A2A2A"/>
          <w:spacing w:val="-9"/>
        </w:rPr>
        <w:t> </w:t>
      </w:r>
      <w:r>
        <w:rPr>
          <w:color w:val="2A2A2A"/>
        </w:rPr>
        <w:t>Juan</w:t>
      </w:r>
      <w:r>
        <w:rPr>
          <w:color w:val="2A2A2A"/>
          <w:spacing w:val="-16"/>
        </w:rPr>
        <w:t> </w:t>
      </w:r>
      <w:r>
        <w:rPr>
          <w:color w:val="2A2A2A"/>
        </w:rPr>
        <w:t>Parent</w:t>
      </w:r>
      <w:r>
        <w:rPr>
          <w:color w:val="2A2A2A"/>
          <w:spacing w:val="-8"/>
        </w:rPr>
        <w:t> </w:t>
      </w:r>
      <w:r>
        <w:rPr>
          <w:color w:val="2A2A2A"/>
        </w:rPr>
        <w:t>Jacquemin</w:t>
      </w:r>
      <w:r>
        <w:rPr>
          <w:color w:val="2A2A2A"/>
          <w:spacing w:val="-16"/>
        </w:rPr>
        <w:t> </w:t>
      </w:r>
      <w:r>
        <w:rPr>
          <w:color w:val="2A2A2A"/>
        </w:rPr>
        <w:t>dejó</w:t>
      </w:r>
      <w:r>
        <w:rPr>
          <w:color w:val="2A2A2A"/>
          <w:spacing w:val="-8"/>
        </w:rPr>
        <w:t> </w:t>
      </w:r>
      <w:r>
        <w:rPr>
          <w:color w:val="2A2A2A"/>
        </w:rPr>
        <w:t>la</w:t>
      </w:r>
      <w:r>
        <w:rPr>
          <w:color w:val="2A2A2A"/>
          <w:spacing w:val="-11"/>
        </w:rPr>
        <w:t> </w:t>
      </w:r>
      <w:r>
        <w:rPr>
          <w:color w:val="2A2A2A"/>
        </w:rPr>
        <w:t>coordinación</w:t>
      </w:r>
      <w:r>
        <w:rPr>
          <w:color w:val="2A2A2A"/>
          <w:spacing w:val="-16"/>
        </w:rPr>
        <w:t> </w:t>
      </w:r>
      <w:r>
        <w:rPr>
          <w:color w:val="2A2A2A"/>
        </w:rPr>
        <w:t>del</w:t>
      </w:r>
      <w:r>
        <w:rPr>
          <w:color w:val="2A2A2A"/>
          <w:spacing w:val="-13"/>
        </w:rPr>
        <w:t> </w:t>
      </w:r>
      <w:r>
        <w:rPr>
          <w:color w:val="2A2A2A"/>
        </w:rPr>
        <w:t>Centro</w:t>
      </w:r>
      <w:r>
        <w:rPr>
          <w:color w:val="2A2A2A"/>
          <w:spacing w:val="-8"/>
        </w:rPr>
        <w:t> </w:t>
      </w:r>
      <w:r>
        <w:rPr>
          <w:color w:val="2A2A2A"/>
        </w:rPr>
        <w:t>el</w:t>
      </w:r>
      <w:r>
        <w:rPr>
          <w:color w:val="2A2A2A"/>
          <w:spacing w:val="-13"/>
        </w:rPr>
        <w:t> </w:t>
      </w:r>
      <w:r>
        <w:rPr>
          <w:color w:val="2A2A2A"/>
        </w:rPr>
        <w:t>15</w:t>
      </w:r>
      <w:r>
        <w:rPr>
          <w:color w:val="2A2A2A"/>
          <w:spacing w:val="-11"/>
        </w:rPr>
        <w:t> </w:t>
      </w:r>
      <w:r>
        <w:rPr>
          <w:color w:val="2A2A2A"/>
        </w:rPr>
        <w:t>de</w:t>
      </w:r>
      <w:r>
        <w:rPr>
          <w:color w:val="2A2A2A"/>
          <w:spacing w:val="-10"/>
        </w:rPr>
        <w:t> </w:t>
      </w:r>
      <w:r>
        <w:rPr>
          <w:color w:val="2A2A2A"/>
        </w:rPr>
        <w:t>mayo</w:t>
      </w:r>
      <w:r>
        <w:rPr>
          <w:color w:val="2A2A2A"/>
          <w:spacing w:val="-8"/>
        </w:rPr>
        <w:t> </w:t>
      </w:r>
      <w:r>
        <w:rPr>
          <w:color w:val="2A2A2A"/>
        </w:rPr>
        <w:t>de</w:t>
      </w:r>
      <w:r>
        <w:rPr>
          <w:color w:val="2A2A2A"/>
          <w:spacing w:val="-10"/>
        </w:rPr>
        <w:t> </w:t>
      </w:r>
      <w:r>
        <w:rPr>
          <w:color w:val="2A2A2A"/>
        </w:rPr>
        <w:t>2004, a partir de entonces el Dr. Sergio González López tomó el cargo como nuevo coordinador, el cual desempeñó hasta 2008, cuando el CEU pasó a ser IESU, fungiendo él mismo, a partir de ese momento, en carácter ahora de director. El Dr. Juan Parent Jacquemin siguió trabajando en el CEU como coordinador del “Programa de Estudio, Promoción y Divulgación de la No-violencia”, hasta el año 2011, en el cual se jubiló. Actualmente el Programa es coordinado por la Dra. Hilda Carmen Vargas</w:t>
      </w:r>
      <w:r>
        <w:rPr>
          <w:color w:val="2A2A2A"/>
          <w:spacing w:val="-38"/>
        </w:rPr>
        <w:t> </w:t>
      </w:r>
      <w:r>
        <w:rPr>
          <w:color w:val="2A2A2A"/>
        </w:rPr>
        <w:t>Cancino.</w:t>
      </w:r>
    </w:p>
    <w:p>
      <w:pPr>
        <w:pStyle w:val="BodyText"/>
      </w:pPr>
    </w:p>
    <w:p>
      <w:pPr>
        <w:pStyle w:val="BodyText"/>
        <w:spacing w:line="323" w:lineRule="exact" w:before="1"/>
        <w:ind w:left="119"/>
        <w:jc w:val="both"/>
      </w:pPr>
      <w:r>
        <w:rPr>
          <w:color w:val="2A2A2A"/>
        </w:rPr>
        <w:t>LA TRANSFORMACIÓN DE CEU A IESU</w:t>
      </w:r>
    </w:p>
    <w:p>
      <w:pPr>
        <w:pStyle w:val="BodyText"/>
        <w:ind w:left="119" w:right="103"/>
        <w:jc w:val="both"/>
      </w:pPr>
      <w:r>
        <w:rPr>
          <w:color w:val="2A2A2A"/>
        </w:rPr>
        <w:t>El 28 de noviembre de 2008, siendo Rector de la Universidad Autónoma del Estado de México,</w:t>
      </w:r>
      <w:r>
        <w:rPr>
          <w:color w:val="2A2A2A"/>
          <w:spacing w:val="-5"/>
        </w:rPr>
        <w:t> </w:t>
      </w:r>
      <w:r>
        <w:rPr>
          <w:color w:val="2A2A2A"/>
        </w:rPr>
        <w:t>el</w:t>
      </w:r>
      <w:r>
        <w:rPr>
          <w:color w:val="2A2A2A"/>
          <w:spacing w:val="-8"/>
        </w:rPr>
        <w:t> </w:t>
      </w:r>
      <w:r>
        <w:rPr>
          <w:color w:val="2A2A2A"/>
        </w:rPr>
        <w:t>Dr.</w:t>
      </w:r>
      <w:r>
        <w:rPr>
          <w:color w:val="2A2A2A"/>
          <w:spacing w:val="-5"/>
        </w:rPr>
        <w:t> </w:t>
      </w:r>
      <w:r>
        <w:rPr>
          <w:color w:val="2A2A2A"/>
        </w:rPr>
        <w:t>en</w:t>
      </w:r>
      <w:r>
        <w:rPr>
          <w:color w:val="2A2A2A"/>
          <w:spacing w:val="-11"/>
        </w:rPr>
        <w:t> </w:t>
      </w:r>
      <w:r>
        <w:rPr>
          <w:color w:val="2A2A2A"/>
        </w:rPr>
        <w:t>A.</w:t>
      </w:r>
      <w:r>
        <w:rPr>
          <w:color w:val="2A2A2A"/>
          <w:spacing w:val="-8"/>
        </w:rPr>
        <w:t> </w:t>
      </w:r>
      <w:r>
        <w:rPr>
          <w:color w:val="2A2A2A"/>
        </w:rPr>
        <w:t>P.</w:t>
      </w:r>
      <w:r>
        <w:rPr>
          <w:color w:val="2A2A2A"/>
          <w:spacing w:val="-8"/>
        </w:rPr>
        <w:t> </w:t>
      </w:r>
      <w:r>
        <w:rPr>
          <w:color w:val="2A2A2A"/>
        </w:rPr>
        <w:t>José</w:t>
      </w:r>
      <w:r>
        <w:rPr>
          <w:color w:val="2A2A2A"/>
          <w:spacing w:val="-7"/>
        </w:rPr>
        <w:t> </w:t>
      </w:r>
      <w:r>
        <w:rPr>
          <w:color w:val="2A2A2A"/>
        </w:rPr>
        <w:t>Martínez</w:t>
      </w:r>
      <w:r>
        <w:rPr>
          <w:color w:val="2A2A2A"/>
          <w:spacing w:val="-7"/>
        </w:rPr>
        <w:t> </w:t>
      </w:r>
      <w:r>
        <w:rPr>
          <w:color w:val="2A2A2A"/>
        </w:rPr>
        <w:t>Vilchis,</w:t>
      </w:r>
      <w:r>
        <w:rPr>
          <w:color w:val="2A2A2A"/>
          <w:spacing w:val="-5"/>
        </w:rPr>
        <w:t> </w:t>
      </w:r>
      <w:r>
        <w:rPr>
          <w:color w:val="2A2A2A"/>
        </w:rPr>
        <w:t>se</w:t>
      </w:r>
      <w:r>
        <w:rPr>
          <w:color w:val="2A2A2A"/>
          <w:spacing w:val="-7"/>
        </w:rPr>
        <w:t> </w:t>
      </w:r>
      <w:r>
        <w:rPr>
          <w:color w:val="2A2A2A"/>
        </w:rPr>
        <w:t>decretó</w:t>
      </w:r>
      <w:r>
        <w:rPr>
          <w:color w:val="2A2A2A"/>
          <w:spacing w:val="-4"/>
        </w:rPr>
        <w:t> </w:t>
      </w:r>
      <w:r>
        <w:rPr>
          <w:color w:val="2A2A2A"/>
        </w:rPr>
        <w:t>la</w:t>
      </w:r>
      <w:r>
        <w:rPr>
          <w:color w:val="2A2A2A"/>
          <w:spacing w:val="-11"/>
        </w:rPr>
        <w:t> </w:t>
      </w:r>
      <w:r>
        <w:rPr>
          <w:color w:val="2A2A2A"/>
        </w:rPr>
        <w:t>transformación</w:t>
      </w:r>
      <w:r>
        <w:rPr>
          <w:color w:val="2A2A2A"/>
          <w:spacing w:val="-11"/>
        </w:rPr>
        <w:t> </w:t>
      </w:r>
      <w:r>
        <w:rPr>
          <w:color w:val="2A2A2A"/>
        </w:rPr>
        <w:t>del</w:t>
      </w:r>
      <w:r>
        <w:rPr>
          <w:color w:val="2A2A2A"/>
          <w:spacing w:val="-9"/>
        </w:rPr>
        <w:t> </w:t>
      </w:r>
      <w:r>
        <w:rPr>
          <w:color w:val="2A2A2A"/>
        </w:rPr>
        <w:t>Centro</w:t>
      </w:r>
      <w:r>
        <w:rPr>
          <w:color w:val="2A2A2A"/>
          <w:spacing w:val="-4"/>
        </w:rPr>
        <w:t> </w:t>
      </w:r>
      <w:r>
        <w:rPr>
          <w:color w:val="2A2A2A"/>
        </w:rPr>
        <w:t>de Estudios</w:t>
      </w:r>
      <w:r>
        <w:rPr>
          <w:color w:val="2A2A2A"/>
          <w:spacing w:val="-10"/>
        </w:rPr>
        <w:t> </w:t>
      </w:r>
      <w:r>
        <w:rPr>
          <w:color w:val="2A2A2A"/>
        </w:rPr>
        <w:t>de</w:t>
      </w:r>
      <w:r>
        <w:rPr>
          <w:color w:val="2A2A2A"/>
          <w:spacing w:val="-9"/>
        </w:rPr>
        <w:t> </w:t>
      </w:r>
      <w:r>
        <w:rPr>
          <w:color w:val="2A2A2A"/>
        </w:rPr>
        <w:t>la</w:t>
      </w:r>
      <w:r>
        <w:rPr>
          <w:color w:val="2A2A2A"/>
          <w:spacing w:val="-9"/>
        </w:rPr>
        <w:t> </w:t>
      </w:r>
      <w:r>
        <w:rPr>
          <w:color w:val="2A2A2A"/>
        </w:rPr>
        <w:t>Universidad</w:t>
      </w:r>
      <w:r>
        <w:rPr>
          <w:color w:val="2A2A2A"/>
          <w:spacing w:val="-11"/>
        </w:rPr>
        <w:t> </w:t>
      </w:r>
      <w:r>
        <w:rPr>
          <w:color w:val="2A2A2A"/>
        </w:rPr>
        <w:t>en</w:t>
      </w:r>
      <w:r>
        <w:rPr>
          <w:color w:val="2A2A2A"/>
          <w:spacing w:val="-14"/>
        </w:rPr>
        <w:t> </w:t>
      </w:r>
      <w:r>
        <w:rPr>
          <w:color w:val="2A2A2A"/>
        </w:rPr>
        <w:t>Instituto</w:t>
      </w:r>
      <w:r>
        <w:rPr>
          <w:color w:val="2A2A2A"/>
          <w:spacing w:val="-6"/>
        </w:rPr>
        <w:t> </w:t>
      </w:r>
      <w:r>
        <w:rPr>
          <w:color w:val="2A2A2A"/>
        </w:rPr>
        <w:t>de</w:t>
      </w:r>
      <w:r>
        <w:rPr>
          <w:color w:val="2A2A2A"/>
          <w:spacing w:val="-9"/>
        </w:rPr>
        <w:t> </w:t>
      </w:r>
      <w:r>
        <w:rPr>
          <w:color w:val="2A2A2A"/>
        </w:rPr>
        <w:t>Estudios</w:t>
      </w:r>
      <w:r>
        <w:rPr>
          <w:color w:val="2A2A2A"/>
          <w:spacing w:val="-10"/>
        </w:rPr>
        <w:t> </w:t>
      </w:r>
      <w:r>
        <w:rPr>
          <w:color w:val="2A2A2A"/>
        </w:rPr>
        <w:t>sobre</w:t>
      </w:r>
      <w:r>
        <w:rPr>
          <w:color w:val="2A2A2A"/>
          <w:spacing w:val="-9"/>
        </w:rPr>
        <w:t> </w:t>
      </w:r>
      <w:r>
        <w:rPr>
          <w:color w:val="2A2A2A"/>
        </w:rPr>
        <w:t>la</w:t>
      </w:r>
      <w:r>
        <w:rPr>
          <w:color w:val="2A2A2A"/>
          <w:spacing w:val="-9"/>
        </w:rPr>
        <w:t> </w:t>
      </w:r>
      <w:r>
        <w:rPr>
          <w:color w:val="2A2A2A"/>
        </w:rPr>
        <w:t>Universidad,</w:t>
      </w:r>
      <w:r>
        <w:rPr>
          <w:color w:val="2A2A2A"/>
          <w:spacing w:val="-7"/>
        </w:rPr>
        <w:t> </w:t>
      </w:r>
      <w:r>
        <w:rPr>
          <w:color w:val="2A2A2A"/>
        </w:rPr>
        <w:t>abrogándose, al mismo tiempo, el </w:t>
      </w:r>
      <w:r>
        <w:rPr>
          <w:i/>
          <w:color w:val="2A2A2A"/>
        </w:rPr>
        <w:t>Acuerdo </w:t>
      </w:r>
      <w:r>
        <w:rPr>
          <w:color w:val="2A2A2A"/>
        </w:rPr>
        <w:t>del 29 de agosto de 1996, y </w:t>
      </w:r>
      <w:r>
        <w:rPr>
          <w:color w:val="2A2A2A"/>
          <w:spacing w:val="-3"/>
        </w:rPr>
        <w:t>que </w:t>
      </w:r>
      <w:r>
        <w:rPr>
          <w:color w:val="2A2A2A"/>
        </w:rPr>
        <w:t>había estado vigente</w:t>
      </w:r>
      <w:r>
        <w:rPr>
          <w:color w:val="2A2A2A"/>
          <w:spacing w:val="-27"/>
        </w:rPr>
        <w:t> </w:t>
      </w:r>
      <w:r>
        <w:rPr>
          <w:color w:val="2A2A2A"/>
        </w:rPr>
        <w:t>desde el 30 del mismo mes, por el cual el Centro se estableció como Dependencia Académica de la Administración Central de la Universidad Autónoma del Estado de</w:t>
      </w:r>
      <w:r>
        <w:rPr>
          <w:color w:val="2A2A2A"/>
          <w:spacing w:val="-31"/>
        </w:rPr>
        <w:t> </w:t>
      </w:r>
      <w:r>
        <w:rPr>
          <w:color w:val="2A2A2A"/>
        </w:rPr>
        <w:t>México.</w:t>
      </w:r>
    </w:p>
    <w:p>
      <w:pPr>
        <w:pStyle w:val="BodyText"/>
      </w:pPr>
    </w:p>
    <w:p>
      <w:pPr>
        <w:pStyle w:val="BodyText"/>
        <w:ind w:left="119" w:right="105" w:firstLine="427"/>
        <w:jc w:val="both"/>
      </w:pPr>
      <w:r>
        <w:rPr>
          <w:color w:val="2A2A2A"/>
        </w:rPr>
        <w:t>En este </w:t>
      </w:r>
      <w:r>
        <w:rPr>
          <w:i/>
          <w:color w:val="2A2A2A"/>
        </w:rPr>
        <w:t>Decreto </w:t>
      </w:r>
      <w:r>
        <w:rPr>
          <w:color w:val="2A2A2A"/>
        </w:rPr>
        <w:t>se estableció además que, por </w:t>
      </w:r>
      <w:r>
        <w:rPr>
          <w:color w:val="2A2A2A"/>
          <w:spacing w:val="-3"/>
        </w:rPr>
        <w:t>única </w:t>
      </w:r>
      <w:r>
        <w:rPr>
          <w:color w:val="2A2A2A"/>
        </w:rPr>
        <w:t>ocasión, el Rector de la Universidad nombraría al primer Director por el periodo establecido en el Estatuto Universitario. Así, </w:t>
      </w:r>
      <w:r>
        <w:rPr>
          <w:color w:val="2A2A2A"/>
          <w:spacing w:val="-4"/>
        </w:rPr>
        <w:t>fue</w:t>
      </w:r>
      <w:r>
        <w:rPr>
          <w:color w:val="2A2A2A"/>
          <w:spacing w:val="52"/>
        </w:rPr>
        <w:t> </w:t>
      </w:r>
      <w:r>
        <w:rPr>
          <w:color w:val="2A2A2A"/>
        </w:rPr>
        <w:t>designado el Dr. Sergio González López, quien se había desempeñado como coordinador del mismo desde 2004 hasta el 28 de noviembre de 2008; el periodo a cubrir como director sería del 28 de noviembre de ese año al 30 de noviembre</w:t>
      </w:r>
      <w:r>
        <w:rPr>
          <w:color w:val="2A2A2A"/>
          <w:spacing w:val="-6"/>
        </w:rPr>
        <w:t> </w:t>
      </w:r>
      <w:r>
        <w:rPr>
          <w:color w:val="2A2A2A"/>
        </w:rPr>
        <w:t>de</w:t>
      </w:r>
      <w:r>
        <w:rPr>
          <w:color w:val="2A2A2A"/>
          <w:spacing w:val="-6"/>
        </w:rPr>
        <w:t> </w:t>
      </w:r>
      <w:r>
        <w:rPr>
          <w:color w:val="2A2A2A"/>
        </w:rPr>
        <w:t>2012.</w:t>
      </w:r>
      <w:r>
        <w:rPr>
          <w:color w:val="2A2A2A"/>
          <w:spacing w:val="-4"/>
        </w:rPr>
        <w:t> </w:t>
      </w:r>
      <w:r>
        <w:rPr>
          <w:color w:val="2A2A2A"/>
        </w:rPr>
        <w:t>A</w:t>
      </w:r>
      <w:r>
        <w:rPr>
          <w:color w:val="2A2A2A"/>
          <w:spacing w:val="-5"/>
        </w:rPr>
        <w:t> </w:t>
      </w:r>
      <w:r>
        <w:rPr>
          <w:color w:val="2A2A2A"/>
        </w:rPr>
        <w:t>partir</w:t>
      </w:r>
      <w:r>
        <w:rPr>
          <w:color w:val="2A2A2A"/>
          <w:spacing w:val="-5"/>
        </w:rPr>
        <w:t> </w:t>
      </w:r>
      <w:r>
        <w:rPr>
          <w:color w:val="2A2A2A"/>
        </w:rPr>
        <w:t>del</w:t>
      </w:r>
      <w:r>
        <w:rPr>
          <w:color w:val="2A2A2A"/>
          <w:spacing w:val="-8"/>
        </w:rPr>
        <w:t> </w:t>
      </w:r>
      <w:r>
        <w:rPr>
          <w:color w:val="2A2A2A"/>
        </w:rPr>
        <w:t>1</w:t>
      </w:r>
      <w:r>
        <w:rPr>
          <w:color w:val="2A2A2A"/>
          <w:spacing w:val="-1"/>
        </w:rPr>
        <w:t> </w:t>
      </w:r>
      <w:r>
        <w:rPr>
          <w:color w:val="2A2A2A"/>
        </w:rPr>
        <w:t>de</w:t>
      </w:r>
      <w:r>
        <w:rPr>
          <w:color w:val="2A2A2A"/>
          <w:spacing w:val="-6"/>
        </w:rPr>
        <w:t> </w:t>
      </w:r>
      <w:r>
        <w:rPr>
          <w:color w:val="2A2A2A"/>
        </w:rPr>
        <w:t>diciembre</w:t>
      </w:r>
      <w:r>
        <w:rPr>
          <w:color w:val="2A2A2A"/>
          <w:spacing w:val="-6"/>
        </w:rPr>
        <w:t> </w:t>
      </w:r>
      <w:r>
        <w:rPr>
          <w:color w:val="2A2A2A"/>
        </w:rPr>
        <w:t>de</w:t>
      </w:r>
      <w:r>
        <w:rPr>
          <w:color w:val="2A2A2A"/>
          <w:spacing w:val="-6"/>
        </w:rPr>
        <w:t> </w:t>
      </w:r>
      <w:r>
        <w:rPr>
          <w:color w:val="2A2A2A"/>
        </w:rPr>
        <w:t>2012,</w:t>
      </w:r>
      <w:r>
        <w:rPr>
          <w:color w:val="2A2A2A"/>
          <w:spacing w:val="-4"/>
        </w:rPr>
        <w:t> </w:t>
      </w:r>
      <w:r>
        <w:rPr>
          <w:color w:val="2A2A2A"/>
        </w:rPr>
        <w:t>el</w:t>
      </w:r>
      <w:r>
        <w:rPr>
          <w:color w:val="2A2A2A"/>
          <w:spacing w:val="-8"/>
        </w:rPr>
        <w:t> </w:t>
      </w:r>
      <w:r>
        <w:rPr>
          <w:color w:val="2A2A2A"/>
        </w:rPr>
        <w:t>Instituto</w:t>
      </w:r>
      <w:r>
        <w:rPr>
          <w:color w:val="2A2A2A"/>
          <w:spacing w:val="-3"/>
        </w:rPr>
        <w:t> </w:t>
      </w:r>
      <w:r>
        <w:rPr>
          <w:color w:val="2A2A2A"/>
        </w:rPr>
        <w:t>se</w:t>
      </w:r>
      <w:r>
        <w:rPr>
          <w:color w:val="2A2A2A"/>
          <w:spacing w:val="-6"/>
        </w:rPr>
        <w:t> </w:t>
      </w:r>
      <w:r>
        <w:rPr>
          <w:color w:val="2A2A2A"/>
        </w:rPr>
        <w:t>encuentra</w:t>
      </w:r>
      <w:r>
        <w:rPr>
          <w:color w:val="2A2A2A"/>
          <w:spacing w:val="-6"/>
        </w:rPr>
        <w:t> </w:t>
      </w:r>
      <w:r>
        <w:rPr>
          <w:color w:val="2A2A2A"/>
        </w:rPr>
        <w:t>bajo</w:t>
      </w:r>
      <w:r>
        <w:rPr>
          <w:color w:val="2A2A2A"/>
          <w:spacing w:val="-3"/>
        </w:rPr>
        <w:t> </w:t>
      </w:r>
      <w:r>
        <w:rPr>
          <w:color w:val="2A2A2A"/>
        </w:rPr>
        <w:t>la dirección del Dr. René Pedroza</w:t>
      </w:r>
      <w:r>
        <w:rPr>
          <w:color w:val="2A2A2A"/>
          <w:spacing w:val="-16"/>
        </w:rPr>
        <w:t> </w:t>
      </w:r>
      <w:r>
        <w:rPr>
          <w:color w:val="2A2A2A"/>
        </w:rPr>
        <w:t>Flores.</w:t>
      </w:r>
    </w:p>
    <w:p>
      <w:pPr>
        <w:spacing w:after="0"/>
        <w:jc w:val="both"/>
        <w:sectPr>
          <w:pgSz w:w="12240" w:h="15840"/>
          <w:pgMar w:header="707" w:footer="1039" w:top="900" w:bottom="1220" w:left="1580" w:right="1220"/>
        </w:sectPr>
      </w:pPr>
    </w:p>
    <w:p>
      <w:pPr>
        <w:pStyle w:val="BodyText"/>
        <w:rPr>
          <w:sz w:val="20"/>
        </w:rPr>
      </w:pPr>
    </w:p>
    <w:p>
      <w:pPr>
        <w:pStyle w:val="BodyText"/>
        <w:rPr>
          <w:sz w:val="20"/>
        </w:rPr>
      </w:pPr>
    </w:p>
    <w:p>
      <w:pPr>
        <w:pStyle w:val="BodyText"/>
        <w:spacing w:before="12"/>
        <w:rPr>
          <w:sz w:val="21"/>
        </w:rPr>
      </w:pPr>
    </w:p>
    <w:p>
      <w:pPr>
        <w:pStyle w:val="BodyText"/>
        <w:ind w:left="1525"/>
        <w:rPr>
          <w:sz w:val="20"/>
        </w:rPr>
      </w:pPr>
      <w:r>
        <w:rPr>
          <w:sz w:val="20"/>
        </w:rPr>
        <w:drawing>
          <wp:inline distT="0" distB="0" distL="0" distR="0">
            <wp:extent cx="4352555" cy="2537460"/>
            <wp:effectExtent l="0" t="0" r="0" b="0"/>
            <wp:docPr id="173" name="image90.jpeg" descr=""/>
            <wp:cNvGraphicFramePr>
              <a:graphicFrameLocks noChangeAspect="1"/>
            </wp:cNvGraphicFramePr>
            <a:graphic>
              <a:graphicData uri="http://schemas.openxmlformats.org/drawingml/2006/picture">
                <pic:pic>
                  <pic:nvPicPr>
                    <pic:cNvPr id="174" name="image90.jpeg"/>
                    <pic:cNvPicPr/>
                  </pic:nvPicPr>
                  <pic:blipFill>
                    <a:blip r:embed="rId112" cstate="print"/>
                    <a:stretch>
                      <a:fillRect/>
                    </a:stretch>
                  </pic:blipFill>
                  <pic:spPr>
                    <a:xfrm>
                      <a:off x="0" y="0"/>
                      <a:ext cx="4352555" cy="2537460"/>
                    </a:xfrm>
                    <a:prstGeom prst="rect">
                      <a:avLst/>
                    </a:prstGeom>
                  </pic:spPr>
                </pic:pic>
              </a:graphicData>
            </a:graphic>
          </wp:inline>
        </w:drawing>
      </w:r>
      <w:r>
        <w:rPr>
          <w:sz w:val="20"/>
        </w:rPr>
      </w:r>
    </w:p>
    <w:p>
      <w:pPr>
        <w:spacing w:line="240" w:lineRule="auto" w:before="0"/>
        <w:ind w:left="2972" w:right="227" w:hanging="2718"/>
        <w:jc w:val="left"/>
        <w:rPr>
          <w:i/>
          <w:sz w:val="20"/>
        </w:rPr>
      </w:pPr>
      <w:r>
        <w:rPr>
          <w:color w:val="2A2A2A"/>
          <w:sz w:val="20"/>
        </w:rPr>
        <w:t>Ampliación del edificio del IESU en una segunda planta en 2015 </w:t>
      </w:r>
      <w:r>
        <w:rPr>
          <w:i/>
          <w:color w:val="2A2A2A"/>
          <w:sz w:val="20"/>
        </w:rPr>
        <w:t>(Rubén Mendoza Valdés, s/f. Acervo del </w:t>
      </w:r>
      <w:r>
        <w:rPr>
          <w:i/>
          <w:color w:val="2A2A2A"/>
          <w:sz w:val="20"/>
        </w:rPr>
        <w:t>Instituto de Estudios sobre la Universidad).</w:t>
      </w:r>
    </w:p>
    <w:p>
      <w:pPr>
        <w:pStyle w:val="BodyText"/>
        <w:spacing w:before="2"/>
        <w:rPr>
          <w:i/>
        </w:rPr>
      </w:pPr>
    </w:p>
    <w:p>
      <w:pPr>
        <w:pStyle w:val="BodyText"/>
        <w:spacing w:line="323" w:lineRule="exact"/>
        <w:ind w:left="119"/>
        <w:jc w:val="both"/>
      </w:pPr>
      <w:r>
        <w:rPr>
          <w:color w:val="2A2A2A"/>
        </w:rPr>
        <w:t>PUBLICACIONES</w:t>
      </w:r>
    </w:p>
    <w:p>
      <w:pPr>
        <w:pStyle w:val="BodyText"/>
        <w:ind w:left="119" w:right="100"/>
        <w:jc w:val="both"/>
      </w:pPr>
      <w:r>
        <w:rPr>
          <w:color w:val="2A2A2A"/>
        </w:rPr>
        <w:t>A lo largo de la historia del IESU se ha generado una gran producción bibliográfica. La primera publicación fue el primer número de los cuadernos </w:t>
      </w:r>
      <w:r>
        <w:rPr>
          <w:i/>
          <w:color w:val="2A2A2A"/>
        </w:rPr>
        <w:t>Universitas</w:t>
      </w:r>
      <w:r>
        <w:rPr>
          <w:color w:val="2A2A2A"/>
        </w:rPr>
        <w:t>, que plasman y profundizan la investigación en torno al </w:t>
      </w:r>
      <w:r>
        <w:rPr>
          <w:i/>
          <w:color w:val="2A2A2A"/>
        </w:rPr>
        <w:t>ser </w:t>
      </w:r>
      <w:r>
        <w:rPr>
          <w:color w:val="2A2A2A"/>
        </w:rPr>
        <w:t>y </w:t>
      </w:r>
      <w:r>
        <w:rPr>
          <w:i/>
          <w:color w:val="2A2A2A"/>
        </w:rPr>
        <w:t>quehacer </w:t>
      </w:r>
      <w:r>
        <w:rPr>
          <w:color w:val="2A2A2A"/>
        </w:rPr>
        <w:t>de la universidad, y de la cual se publicaron de 1994 hasta 2003, 31 números. De igual forma, desde agosto de 1994 se presentaron los folletos llamados </w:t>
      </w:r>
      <w:r>
        <w:rPr>
          <w:i/>
          <w:color w:val="2A2A2A"/>
        </w:rPr>
        <w:t>Polípticos</w:t>
      </w:r>
      <w:r>
        <w:rPr>
          <w:color w:val="2A2A2A"/>
        </w:rPr>
        <w:t>, guía y soporte de conferencias de los investigadores del Centro, de éstos se publicaron 7 hasta el 2002. Otro fruto del trabajo de los investigadores ha sido la colección llamada </w:t>
      </w:r>
      <w:r>
        <w:rPr>
          <w:i/>
          <w:color w:val="2A2A2A"/>
        </w:rPr>
        <w:t>Pensamiento Universitario</w:t>
      </w:r>
      <w:r>
        <w:rPr>
          <w:color w:val="2A2A2A"/>
        </w:rPr>
        <w:t>, iniciada en 1999, de éste se publicaron hasta 2013, 16 números.</w:t>
      </w:r>
    </w:p>
    <w:p>
      <w:pPr>
        <w:pStyle w:val="BodyText"/>
      </w:pPr>
    </w:p>
    <w:p>
      <w:pPr>
        <w:pStyle w:val="BodyText"/>
        <w:ind w:left="119" w:right="102" w:firstLine="427"/>
        <w:jc w:val="both"/>
      </w:pPr>
      <w:r>
        <w:rPr>
          <w:color w:val="2A2A2A"/>
        </w:rPr>
        <w:t>Aunado a lo anterior se encuentra la Colección </w:t>
      </w:r>
      <w:r>
        <w:rPr>
          <w:i/>
          <w:color w:val="2A2A2A"/>
        </w:rPr>
        <w:t>Pensamiento Novohispano</w:t>
      </w:r>
      <w:r>
        <w:rPr>
          <w:color w:val="2A2A2A"/>
        </w:rPr>
        <w:t>, publicada desde el 2000 hasta la fecha, bajo la dirección del Dr. Noé Héctor Esquivel Estrada. De ésta se han presentado hasta 2012, 13 números. Asimismo, a partir de marzo de 2005, bajo la dirección del Dr. Juan Parent Jacquemin se inició la publicación mensual del folleto de divulgación, </w:t>
      </w:r>
      <w:r>
        <w:rPr>
          <w:i/>
          <w:color w:val="2A2A2A"/>
        </w:rPr>
        <w:t>AHIMSA</w:t>
      </w:r>
      <w:r>
        <w:rPr>
          <w:color w:val="2A2A2A"/>
        </w:rPr>
        <w:t>, y </w:t>
      </w:r>
      <w:r>
        <w:rPr>
          <w:color w:val="2A2A2A"/>
          <w:spacing w:val="-4"/>
        </w:rPr>
        <w:t>que </w:t>
      </w:r>
      <w:r>
        <w:rPr>
          <w:color w:val="2A2A2A"/>
        </w:rPr>
        <w:t>en 2013 llegó al número 100. A lo anterior se </w:t>
      </w:r>
      <w:r>
        <w:rPr>
          <w:color w:val="2A2A2A"/>
          <w:spacing w:val="-3"/>
        </w:rPr>
        <w:t>suma </w:t>
      </w:r>
      <w:r>
        <w:rPr>
          <w:color w:val="2A2A2A"/>
        </w:rPr>
        <w:t>la Colección </w:t>
      </w:r>
      <w:r>
        <w:rPr>
          <w:i/>
          <w:color w:val="2A2A2A"/>
        </w:rPr>
        <w:t>Ethos, </w:t>
      </w:r>
      <w:r>
        <w:rPr>
          <w:color w:val="2A2A2A"/>
        </w:rPr>
        <w:t>iniciada en 2010 en la </w:t>
      </w:r>
      <w:r>
        <w:rPr>
          <w:color w:val="2A2A2A"/>
          <w:spacing w:val="-4"/>
        </w:rPr>
        <w:t>que </w:t>
      </w:r>
      <w:r>
        <w:rPr>
          <w:color w:val="2A2A2A"/>
        </w:rPr>
        <w:t>se presentan las investigaciones derivadas del análisis ético de ciertos temas como Responsabilidad, No-violencia, Derechos humanos, Paz y formación humana, de la </w:t>
      </w:r>
      <w:r>
        <w:rPr>
          <w:color w:val="2A2A2A"/>
          <w:spacing w:val="-2"/>
        </w:rPr>
        <w:t>cual </w:t>
      </w:r>
      <w:r>
        <w:rPr>
          <w:color w:val="2A2A2A"/>
        </w:rPr>
        <w:t>se han publicado 8 números.  Y por último, a partir de 2009 han sido publicados 6 números de la Revista </w:t>
      </w:r>
      <w:r>
        <w:rPr>
          <w:i/>
          <w:color w:val="2A2A2A"/>
        </w:rPr>
        <w:t>Tiempo de </w:t>
      </w:r>
      <w:r>
        <w:rPr>
          <w:i/>
          <w:color w:val="2A2A2A"/>
        </w:rPr>
        <w:t>Educar</w:t>
      </w:r>
      <w:r>
        <w:rPr>
          <w:color w:val="2A2A2A"/>
        </w:rPr>
        <w:t>, </w:t>
      </w:r>
      <w:r>
        <w:rPr/>
        <w:t>UAEM/ISEM, ya como parte editorial del</w:t>
      </w:r>
      <w:r>
        <w:rPr>
          <w:spacing w:val="-23"/>
        </w:rPr>
        <w:t> </w:t>
      </w:r>
      <w:r>
        <w:rPr/>
        <w:t>IESU.</w:t>
      </w:r>
    </w:p>
    <w:p>
      <w:pPr>
        <w:spacing w:after="0"/>
        <w:jc w:val="both"/>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1372"/>
        <w:rPr>
          <w:sz w:val="20"/>
        </w:rPr>
      </w:pPr>
      <w:r>
        <w:rPr>
          <w:sz w:val="20"/>
        </w:rPr>
        <w:drawing>
          <wp:inline distT="0" distB="0" distL="0" distR="0">
            <wp:extent cx="4514984" cy="2690241"/>
            <wp:effectExtent l="0" t="0" r="0" b="0"/>
            <wp:docPr id="175" name="image91.jpeg" descr=""/>
            <wp:cNvGraphicFramePr>
              <a:graphicFrameLocks noChangeAspect="1"/>
            </wp:cNvGraphicFramePr>
            <a:graphic>
              <a:graphicData uri="http://schemas.openxmlformats.org/drawingml/2006/picture">
                <pic:pic>
                  <pic:nvPicPr>
                    <pic:cNvPr id="176" name="image91.jpeg"/>
                    <pic:cNvPicPr/>
                  </pic:nvPicPr>
                  <pic:blipFill>
                    <a:blip r:embed="rId113" cstate="print"/>
                    <a:stretch>
                      <a:fillRect/>
                    </a:stretch>
                  </pic:blipFill>
                  <pic:spPr>
                    <a:xfrm>
                      <a:off x="0" y="0"/>
                      <a:ext cx="4514984" cy="2690241"/>
                    </a:xfrm>
                    <a:prstGeom prst="rect">
                      <a:avLst/>
                    </a:prstGeom>
                  </pic:spPr>
                </pic:pic>
              </a:graphicData>
            </a:graphic>
          </wp:inline>
        </w:drawing>
      </w:r>
      <w:r>
        <w:rPr>
          <w:sz w:val="20"/>
        </w:rPr>
      </w:r>
    </w:p>
    <w:p>
      <w:pPr>
        <w:spacing w:before="24"/>
        <w:ind w:left="518" w:right="93" w:firstLine="0"/>
        <w:jc w:val="left"/>
        <w:rPr>
          <w:i/>
          <w:sz w:val="20"/>
        </w:rPr>
      </w:pPr>
      <w:r>
        <w:rPr>
          <w:color w:val="2A2A2A"/>
          <w:sz w:val="20"/>
        </w:rPr>
        <w:t>Patio del IESU.  </w:t>
      </w:r>
      <w:r>
        <w:rPr>
          <w:i/>
          <w:color w:val="2A2A2A"/>
          <w:sz w:val="20"/>
        </w:rPr>
        <w:t>(Rubén Mendoza Valdés, 2015. Acervo del Instituto de Estudios sobre la Universidad).</w:t>
      </w:r>
    </w:p>
    <w:p>
      <w:pPr>
        <w:pStyle w:val="BodyText"/>
        <w:spacing w:before="11"/>
        <w:rPr>
          <w:i/>
          <w:sz w:val="23"/>
        </w:rPr>
      </w:pPr>
    </w:p>
    <w:p>
      <w:pPr>
        <w:pStyle w:val="BodyText"/>
        <w:ind w:left="119"/>
        <w:jc w:val="both"/>
      </w:pPr>
      <w:r>
        <w:rPr>
          <w:color w:val="2A2A2A"/>
        </w:rPr>
        <w:t>LÍNEAS DE INVESTIGACIÓN</w:t>
      </w:r>
    </w:p>
    <w:p>
      <w:pPr>
        <w:pStyle w:val="BodyText"/>
        <w:spacing w:before="2"/>
        <w:ind w:left="119" w:right="109"/>
        <w:jc w:val="both"/>
      </w:pPr>
      <w:r>
        <w:rPr>
          <w:color w:val="2A2A2A"/>
        </w:rPr>
        <w:t>El Centro de Estudios de la Universidad partió, dentro de su investigación, de un enfoque ético de los temas relativos a la universidad. Derivado de ese punto central se fueron ramificando algunas líneas que hasta la fecha son las siguientes:</w:t>
      </w:r>
    </w:p>
    <w:p>
      <w:pPr>
        <w:pStyle w:val="BodyText"/>
      </w:pPr>
    </w:p>
    <w:p>
      <w:pPr>
        <w:pStyle w:val="ListParagraph"/>
        <w:numPr>
          <w:ilvl w:val="0"/>
          <w:numId w:val="6"/>
        </w:numPr>
        <w:tabs>
          <w:tab w:pos="826" w:val="left" w:leader="none"/>
        </w:tabs>
        <w:spacing w:line="323" w:lineRule="exact" w:before="1" w:after="0"/>
        <w:ind w:left="825" w:right="0" w:hanging="278"/>
        <w:jc w:val="left"/>
        <w:rPr>
          <w:sz w:val="24"/>
        </w:rPr>
      </w:pPr>
      <w:r>
        <w:rPr>
          <w:color w:val="2A2A2A"/>
          <w:sz w:val="24"/>
        </w:rPr>
        <w:t>Esencia de la</w:t>
      </w:r>
      <w:r>
        <w:rPr>
          <w:color w:val="2A2A2A"/>
          <w:spacing w:val="-13"/>
          <w:sz w:val="24"/>
        </w:rPr>
        <w:t> </w:t>
      </w:r>
      <w:r>
        <w:rPr>
          <w:color w:val="2A2A2A"/>
          <w:sz w:val="24"/>
        </w:rPr>
        <w:t>Universidad</w:t>
      </w:r>
    </w:p>
    <w:p>
      <w:pPr>
        <w:pStyle w:val="ListParagraph"/>
        <w:numPr>
          <w:ilvl w:val="0"/>
          <w:numId w:val="6"/>
        </w:numPr>
        <w:tabs>
          <w:tab w:pos="826" w:val="left" w:leader="none"/>
        </w:tabs>
        <w:spacing w:line="323" w:lineRule="exact" w:before="0" w:after="0"/>
        <w:ind w:left="825" w:right="0" w:hanging="278"/>
        <w:jc w:val="left"/>
        <w:rPr>
          <w:sz w:val="24"/>
        </w:rPr>
      </w:pPr>
      <w:r>
        <w:rPr>
          <w:color w:val="2A2A2A"/>
          <w:sz w:val="24"/>
        </w:rPr>
        <w:t>Ética</w:t>
      </w:r>
    </w:p>
    <w:p>
      <w:pPr>
        <w:pStyle w:val="ListParagraph"/>
        <w:numPr>
          <w:ilvl w:val="0"/>
          <w:numId w:val="6"/>
        </w:numPr>
        <w:tabs>
          <w:tab w:pos="826" w:val="left" w:leader="none"/>
        </w:tabs>
        <w:spacing w:line="323" w:lineRule="exact" w:before="2" w:after="0"/>
        <w:ind w:left="825" w:right="0" w:hanging="278"/>
        <w:jc w:val="left"/>
        <w:rPr>
          <w:sz w:val="24"/>
        </w:rPr>
      </w:pPr>
      <w:r>
        <w:rPr>
          <w:color w:val="2A2A2A"/>
          <w:sz w:val="24"/>
        </w:rPr>
        <w:t>No-violencia</w:t>
      </w:r>
    </w:p>
    <w:p>
      <w:pPr>
        <w:pStyle w:val="ListParagraph"/>
        <w:numPr>
          <w:ilvl w:val="0"/>
          <w:numId w:val="6"/>
        </w:numPr>
        <w:tabs>
          <w:tab w:pos="826" w:val="left" w:leader="none"/>
        </w:tabs>
        <w:spacing w:line="322" w:lineRule="exact" w:before="0" w:after="0"/>
        <w:ind w:left="825" w:right="0" w:hanging="278"/>
        <w:jc w:val="left"/>
        <w:rPr>
          <w:sz w:val="24"/>
        </w:rPr>
      </w:pPr>
      <w:r>
        <w:rPr>
          <w:color w:val="2A2A2A"/>
          <w:sz w:val="24"/>
        </w:rPr>
        <w:t>Filosofía</w:t>
      </w:r>
      <w:r>
        <w:rPr>
          <w:color w:val="2A2A2A"/>
          <w:spacing w:val="-12"/>
          <w:sz w:val="24"/>
        </w:rPr>
        <w:t> </w:t>
      </w:r>
      <w:r>
        <w:rPr>
          <w:color w:val="2A2A2A"/>
          <w:sz w:val="24"/>
        </w:rPr>
        <w:t>Novohispana</w:t>
      </w:r>
    </w:p>
    <w:p>
      <w:pPr>
        <w:pStyle w:val="ListParagraph"/>
        <w:numPr>
          <w:ilvl w:val="0"/>
          <w:numId w:val="6"/>
        </w:numPr>
        <w:tabs>
          <w:tab w:pos="826" w:val="left" w:leader="none"/>
        </w:tabs>
        <w:spacing w:line="323" w:lineRule="exact" w:before="0" w:after="0"/>
        <w:ind w:left="825" w:right="0" w:hanging="278"/>
        <w:jc w:val="left"/>
        <w:rPr>
          <w:sz w:val="24"/>
        </w:rPr>
      </w:pPr>
      <w:r>
        <w:rPr>
          <w:color w:val="2A2A2A"/>
          <w:sz w:val="24"/>
        </w:rPr>
        <w:t>Psicopedagogía Social en la</w:t>
      </w:r>
      <w:r>
        <w:rPr>
          <w:color w:val="2A2A2A"/>
          <w:spacing w:val="-14"/>
          <w:sz w:val="24"/>
        </w:rPr>
        <w:t> </w:t>
      </w:r>
      <w:r>
        <w:rPr>
          <w:color w:val="2A2A2A"/>
          <w:sz w:val="24"/>
        </w:rPr>
        <w:t>Universidad</w:t>
      </w:r>
    </w:p>
    <w:p>
      <w:pPr>
        <w:pStyle w:val="ListParagraph"/>
        <w:numPr>
          <w:ilvl w:val="0"/>
          <w:numId w:val="6"/>
        </w:numPr>
        <w:tabs>
          <w:tab w:pos="826" w:val="left" w:leader="none"/>
        </w:tabs>
        <w:spacing w:line="323" w:lineRule="exact" w:before="2" w:after="0"/>
        <w:ind w:left="825" w:right="0" w:hanging="278"/>
        <w:jc w:val="left"/>
        <w:rPr>
          <w:sz w:val="24"/>
        </w:rPr>
      </w:pPr>
      <w:r>
        <w:rPr>
          <w:color w:val="2A2A2A"/>
          <w:sz w:val="24"/>
        </w:rPr>
        <w:t>Políticas</w:t>
      </w:r>
      <w:r>
        <w:rPr>
          <w:color w:val="2A2A2A"/>
          <w:spacing w:val="-13"/>
          <w:sz w:val="24"/>
        </w:rPr>
        <w:t> </w:t>
      </w:r>
      <w:r>
        <w:rPr>
          <w:color w:val="2A2A2A"/>
          <w:sz w:val="24"/>
        </w:rPr>
        <w:t>Universitarias</w:t>
      </w:r>
    </w:p>
    <w:p>
      <w:pPr>
        <w:pStyle w:val="ListParagraph"/>
        <w:numPr>
          <w:ilvl w:val="0"/>
          <w:numId w:val="6"/>
        </w:numPr>
        <w:tabs>
          <w:tab w:pos="826" w:val="left" w:leader="none"/>
        </w:tabs>
        <w:spacing w:line="323" w:lineRule="exact" w:before="0" w:after="0"/>
        <w:ind w:left="825" w:right="0" w:hanging="278"/>
        <w:jc w:val="left"/>
        <w:rPr>
          <w:sz w:val="24"/>
        </w:rPr>
      </w:pPr>
      <w:r>
        <w:rPr>
          <w:color w:val="2A2A2A"/>
          <w:sz w:val="24"/>
        </w:rPr>
        <w:t>Comunidades</w:t>
      </w:r>
      <w:r>
        <w:rPr>
          <w:color w:val="2A2A2A"/>
          <w:spacing w:val="-15"/>
          <w:sz w:val="24"/>
        </w:rPr>
        <w:t> </w:t>
      </w:r>
      <w:r>
        <w:rPr>
          <w:color w:val="2A2A2A"/>
          <w:sz w:val="24"/>
        </w:rPr>
        <w:t>Científicas</w:t>
      </w:r>
    </w:p>
    <w:p>
      <w:pPr>
        <w:pStyle w:val="ListParagraph"/>
        <w:numPr>
          <w:ilvl w:val="0"/>
          <w:numId w:val="6"/>
        </w:numPr>
        <w:tabs>
          <w:tab w:pos="826" w:val="left" w:leader="none"/>
        </w:tabs>
        <w:spacing w:line="323" w:lineRule="exact" w:before="2" w:after="0"/>
        <w:ind w:left="825" w:right="0" w:hanging="278"/>
        <w:jc w:val="left"/>
        <w:rPr>
          <w:sz w:val="24"/>
        </w:rPr>
      </w:pPr>
      <w:r>
        <w:rPr>
          <w:color w:val="2A2A2A"/>
          <w:sz w:val="24"/>
        </w:rPr>
        <w:t>Derechos</w:t>
      </w:r>
      <w:r>
        <w:rPr>
          <w:color w:val="2A2A2A"/>
          <w:spacing w:val="-12"/>
          <w:sz w:val="24"/>
        </w:rPr>
        <w:t> </w:t>
      </w:r>
      <w:r>
        <w:rPr>
          <w:color w:val="2A2A2A"/>
          <w:sz w:val="24"/>
        </w:rPr>
        <w:t>Humanos</w:t>
      </w:r>
    </w:p>
    <w:p>
      <w:pPr>
        <w:pStyle w:val="ListParagraph"/>
        <w:numPr>
          <w:ilvl w:val="0"/>
          <w:numId w:val="6"/>
        </w:numPr>
        <w:tabs>
          <w:tab w:pos="826" w:val="left" w:leader="none"/>
        </w:tabs>
        <w:spacing w:line="323" w:lineRule="exact" w:before="0" w:after="0"/>
        <w:ind w:left="825" w:right="0" w:hanging="278"/>
        <w:jc w:val="left"/>
        <w:rPr>
          <w:sz w:val="24"/>
        </w:rPr>
      </w:pPr>
      <w:r>
        <w:rPr>
          <w:color w:val="2A2A2A"/>
          <w:sz w:val="24"/>
        </w:rPr>
        <w:t>Educación</w:t>
      </w:r>
    </w:p>
    <w:p>
      <w:pPr>
        <w:pStyle w:val="ListParagraph"/>
        <w:numPr>
          <w:ilvl w:val="0"/>
          <w:numId w:val="6"/>
        </w:numPr>
        <w:tabs>
          <w:tab w:pos="826" w:val="left" w:leader="none"/>
        </w:tabs>
        <w:spacing w:line="240" w:lineRule="auto" w:before="3" w:after="0"/>
        <w:ind w:left="825" w:right="0" w:hanging="278"/>
        <w:jc w:val="left"/>
        <w:rPr>
          <w:sz w:val="24"/>
        </w:rPr>
      </w:pPr>
      <w:r>
        <w:rPr>
          <w:color w:val="2A2A2A"/>
          <w:sz w:val="24"/>
        </w:rPr>
        <w:t>Historia del Estado de México y de la</w:t>
      </w:r>
      <w:r>
        <w:rPr>
          <w:color w:val="2A2A2A"/>
          <w:spacing w:val="-23"/>
          <w:sz w:val="24"/>
        </w:rPr>
        <w:t> </w:t>
      </w:r>
      <w:r>
        <w:rPr>
          <w:color w:val="2A2A2A"/>
          <w:sz w:val="24"/>
        </w:rPr>
        <w:t>Universidad.</w:t>
      </w:r>
    </w:p>
    <w:p>
      <w:pPr>
        <w:pStyle w:val="BodyText"/>
      </w:pPr>
    </w:p>
    <w:p>
      <w:pPr>
        <w:pStyle w:val="BodyText"/>
        <w:ind w:left="119" w:right="106" w:firstLine="427"/>
        <w:jc w:val="both"/>
      </w:pPr>
      <w:r>
        <w:rPr>
          <w:color w:val="2A2A2A"/>
        </w:rPr>
        <w:t>Cabe destacar que se le ha dado gran importancia al modo de acceso a estos temas, siendo la Fenomenología y la Hermenéutica uno de los enfoques metodológicos que han conducido la investigación, además de otros métodos que también han servido de guía al trabajo de los investigadores.</w:t>
      </w:r>
    </w:p>
    <w:p>
      <w:pPr>
        <w:pStyle w:val="BodyText"/>
      </w:pPr>
    </w:p>
    <w:p>
      <w:pPr>
        <w:pStyle w:val="BodyText"/>
        <w:ind w:left="119" w:right="107" w:firstLine="427"/>
        <w:jc w:val="both"/>
      </w:pPr>
      <w:r>
        <w:rPr>
          <w:color w:val="2A2A2A"/>
        </w:rPr>
        <w:t>Derivado de esto surgieron una serie de eventos y actividades que han caracterizado</w:t>
      </w:r>
      <w:r>
        <w:rPr>
          <w:color w:val="2A2A2A"/>
          <w:spacing w:val="-12"/>
        </w:rPr>
        <w:t> </w:t>
      </w:r>
      <w:r>
        <w:rPr>
          <w:color w:val="2A2A2A"/>
        </w:rPr>
        <w:t>el</w:t>
      </w:r>
      <w:r>
        <w:rPr>
          <w:color w:val="2A2A2A"/>
          <w:spacing w:val="-16"/>
        </w:rPr>
        <w:t> </w:t>
      </w:r>
      <w:r>
        <w:rPr>
          <w:color w:val="2A2A2A"/>
        </w:rPr>
        <w:t>trabajo</w:t>
      </w:r>
      <w:r>
        <w:rPr>
          <w:color w:val="2A2A2A"/>
          <w:spacing w:val="-12"/>
        </w:rPr>
        <w:t> </w:t>
      </w:r>
      <w:r>
        <w:rPr>
          <w:color w:val="2A2A2A"/>
        </w:rPr>
        <w:t>del</w:t>
      </w:r>
      <w:r>
        <w:rPr>
          <w:color w:val="2A2A2A"/>
          <w:spacing w:val="-18"/>
        </w:rPr>
        <w:t> </w:t>
      </w:r>
      <w:r>
        <w:rPr>
          <w:color w:val="2A2A2A"/>
        </w:rPr>
        <w:t>IESU.</w:t>
      </w:r>
      <w:r>
        <w:rPr>
          <w:color w:val="2A2A2A"/>
          <w:spacing w:val="-18"/>
        </w:rPr>
        <w:t> </w:t>
      </w:r>
      <w:r>
        <w:rPr>
          <w:color w:val="2A2A2A"/>
        </w:rPr>
        <w:t>Ejemplo</w:t>
      </w:r>
      <w:r>
        <w:rPr>
          <w:color w:val="2A2A2A"/>
          <w:spacing w:val="-12"/>
        </w:rPr>
        <w:t> </w:t>
      </w:r>
      <w:r>
        <w:rPr>
          <w:color w:val="2A2A2A"/>
        </w:rPr>
        <w:t>de</w:t>
      </w:r>
      <w:r>
        <w:rPr>
          <w:color w:val="2A2A2A"/>
          <w:spacing w:val="-15"/>
        </w:rPr>
        <w:t> </w:t>
      </w:r>
      <w:r>
        <w:rPr>
          <w:color w:val="2A2A2A"/>
          <w:spacing w:val="-3"/>
        </w:rPr>
        <w:t>ello</w:t>
      </w:r>
      <w:r>
        <w:rPr>
          <w:color w:val="2A2A2A"/>
          <w:spacing w:val="-12"/>
        </w:rPr>
        <w:t> </w:t>
      </w:r>
      <w:r>
        <w:rPr>
          <w:color w:val="2A2A2A"/>
        </w:rPr>
        <w:t>es</w:t>
      </w:r>
      <w:r>
        <w:rPr>
          <w:color w:val="2A2A2A"/>
          <w:spacing w:val="-16"/>
        </w:rPr>
        <w:t> </w:t>
      </w:r>
      <w:r>
        <w:rPr>
          <w:color w:val="2A2A2A"/>
        </w:rPr>
        <w:t>la</w:t>
      </w:r>
      <w:r>
        <w:rPr>
          <w:color w:val="2A2A2A"/>
          <w:spacing w:val="-15"/>
        </w:rPr>
        <w:t> </w:t>
      </w:r>
      <w:r>
        <w:rPr>
          <w:color w:val="2A2A2A"/>
        </w:rPr>
        <w:t>gran</w:t>
      </w:r>
      <w:r>
        <w:rPr>
          <w:color w:val="2A2A2A"/>
          <w:spacing w:val="-21"/>
        </w:rPr>
        <w:t> </w:t>
      </w:r>
      <w:r>
        <w:rPr>
          <w:color w:val="2A2A2A"/>
        </w:rPr>
        <w:t>cantidad</w:t>
      </w:r>
      <w:r>
        <w:rPr>
          <w:color w:val="2A2A2A"/>
          <w:spacing w:val="-13"/>
        </w:rPr>
        <w:t> </w:t>
      </w:r>
      <w:r>
        <w:rPr>
          <w:color w:val="2A2A2A"/>
        </w:rPr>
        <w:t>de</w:t>
      </w:r>
      <w:r>
        <w:rPr>
          <w:color w:val="2A2A2A"/>
          <w:spacing w:val="-15"/>
        </w:rPr>
        <w:t> </w:t>
      </w:r>
      <w:r>
        <w:rPr>
          <w:color w:val="2A2A2A"/>
        </w:rPr>
        <w:t>Cursos</w:t>
      </w:r>
      <w:r>
        <w:rPr>
          <w:color w:val="2A2A2A"/>
          <w:spacing w:val="-16"/>
        </w:rPr>
        <w:t> </w:t>
      </w:r>
      <w:r>
        <w:rPr>
          <w:color w:val="2A2A2A"/>
        </w:rPr>
        <w:t>y</w:t>
      </w:r>
      <w:r>
        <w:rPr>
          <w:color w:val="2A2A2A"/>
          <w:spacing w:val="-19"/>
        </w:rPr>
        <w:t> </w:t>
      </w:r>
      <w:r>
        <w:rPr>
          <w:color w:val="2A2A2A"/>
        </w:rPr>
        <w:t>talleres </w:t>
      </w:r>
      <w:r>
        <w:rPr>
          <w:color w:val="2A2A2A"/>
          <w:spacing w:val="-3"/>
        </w:rPr>
        <w:t>que</w:t>
      </w:r>
      <w:r>
        <w:rPr>
          <w:color w:val="2A2A2A"/>
          <w:spacing w:val="-10"/>
        </w:rPr>
        <w:t> </w:t>
      </w:r>
      <w:r>
        <w:rPr>
          <w:color w:val="2A2A2A"/>
        </w:rPr>
        <w:t>se</w:t>
      </w:r>
      <w:r>
        <w:rPr>
          <w:color w:val="2A2A2A"/>
          <w:spacing w:val="-10"/>
        </w:rPr>
        <w:t> </w:t>
      </w:r>
      <w:r>
        <w:rPr>
          <w:color w:val="2A2A2A"/>
        </w:rPr>
        <w:t>imparten:</w:t>
      </w:r>
      <w:r>
        <w:rPr>
          <w:color w:val="2A2A2A"/>
          <w:spacing w:val="-9"/>
        </w:rPr>
        <w:t> </w:t>
      </w:r>
      <w:r>
        <w:rPr>
          <w:color w:val="2A2A2A"/>
        </w:rPr>
        <w:t>Cursos</w:t>
      </w:r>
      <w:r>
        <w:rPr>
          <w:color w:val="2A2A2A"/>
          <w:spacing w:val="-12"/>
        </w:rPr>
        <w:t> </w:t>
      </w:r>
      <w:r>
        <w:rPr>
          <w:color w:val="2A2A2A"/>
        </w:rPr>
        <w:t>de</w:t>
      </w:r>
      <w:r>
        <w:rPr>
          <w:color w:val="2A2A2A"/>
          <w:spacing w:val="-10"/>
        </w:rPr>
        <w:t> </w:t>
      </w:r>
      <w:r>
        <w:rPr>
          <w:color w:val="2A2A2A"/>
        </w:rPr>
        <w:t>Actualización</w:t>
      </w:r>
      <w:r>
        <w:rPr>
          <w:color w:val="2A2A2A"/>
          <w:spacing w:val="-16"/>
        </w:rPr>
        <w:t> </w:t>
      </w:r>
      <w:r>
        <w:rPr>
          <w:color w:val="2A2A2A"/>
        </w:rPr>
        <w:t>en</w:t>
      </w:r>
      <w:r>
        <w:rPr>
          <w:color w:val="2A2A2A"/>
          <w:spacing w:val="-16"/>
        </w:rPr>
        <w:t> </w:t>
      </w:r>
      <w:r>
        <w:rPr>
          <w:color w:val="2A2A2A"/>
        </w:rPr>
        <w:t>Ética,</w:t>
      </w:r>
      <w:r>
        <w:rPr>
          <w:color w:val="2A2A2A"/>
          <w:spacing w:val="-9"/>
        </w:rPr>
        <w:t> </w:t>
      </w:r>
      <w:r>
        <w:rPr>
          <w:color w:val="2A2A2A"/>
        </w:rPr>
        <w:t>Cursos</w:t>
      </w:r>
      <w:r>
        <w:rPr>
          <w:color w:val="2A2A2A"/>
          <w:spacing w:val="-12"/>
        </w:rPr>
        <w:t> </w:t>
      </w:r>
      <w:r>
        <w:rPr>
          <w:color w:val="2A2A2A"/>
        </w:rPr>
        <w:t>de</w:t>
      </w:r>
      <w:r>
        <w:rPr>
          <w:color w:val="2A2A2A"/>
          <w:spacing w:val="-10"/>
        </w:rPr>
        <w:t> </w:t>
      </w:r>
      <w:r>
        <w:rPr>
          <w:color w:val="2A2A2A"/>
        </w:rPr>
        <w:t>Filosofía</w:t>
      </w:r>
      <w:r>
        <w:rPr>
          <w:color w:val="2A2A2A"/>
          <w:spacing w:val="-11"/>
        </w:rPr>
        <w:t> </w:t>
      </w:r>
      <w:r>
        <w:rPr>
          <w:color w:val="2A2A2A"/>
        </w:rPr>
        <w:t>novohispana,</w:t>
      </w:r>
      <w:r>
        <w:rPr>
          <w:color w:val="2A2A2A"/>
          <w:spacing w:val="-9"/>
        </w:rPr>
        <w:t> </w:t>
      </w:r>
      <w:r>
        <w:rPr>
          <w:color w:val="2A2A2A"/>
        </w:rPr>
        <w:t>los Talleres de no-violencia, así como la organización de Congresos y talleres de   </w:t>
      </w:r>
      <w:r>
        <w:rPr>
          <w:color w:val="2A2A2A"/>
          <w:spacing w:val="9"/>
        </w:rPr>
        <w:t> </w:t>
      </w:r>
      <w:r>
        <w:rPr>
          <w:color w:val="2A2A2A"/>
        </w:rPr>
        <w:t>carácter</w:t>
      </w:r>
    </w:p>
    <w:p>
      <w:pPr>
        <w:spacing w:after="0"/>
        <w:jc w:val="both"/>
        <w:sectPr>
          <w:pgSz w:w="12240" w:h="15840"/>
          <w:pgMar w:header="707" w:footer="1039" w:top="900" w:bottom="1220" w:left="1580" w:right="1220"/>
        </w:sectPr>
      </w:pPr>
    </w:p>
    <w:p>
      <w:pPr>
        <w:pStyle w:val="BodyText"/>
        <w:rPr>
          <w:sz w:val="20"/>
        </w:rPr>
      </w:pPr>
    </w:p>
    <w:p>
      <w:pPr>
        <w:pStyle w:val="BodyText"/>
        <w:rPr>
          <w:sz w:val="16"/>
        </w:rPr>
      </w:pPr>
    </w:p>
    <w:p>
      <w:pPr>
        <w:pStyle w:val="BodyText"/>
        <w:spacing w:before="21"/>
        <w:ind w:left="119" w:right="103"/>
        <w:jc w:val="both"/>
      </w:pPr>
      <w:r>
        <w:rPr>
          <w:color w:val="2A2A2A"/>
        </w:rPr>
        <w:t>internacional.</w:t>
      </w:r>
      <w:r>
        <w:rPr>
          <w:color w:val="2A2A2A"/>
          <w:spacing w:val="-14"/>
        </w:rPr>
        <w:t> </w:t>
      </w:r>
      <w:r>
        <w:rPr>
          <w:color w:val="2A2A2A"/>
        </w:rPr>
        <w:t>Dentro</w:t>
      </w:r>
      <w:r>
        <w:rPr>
          <w:color w:val="2A2A2A"/>
          <w:spacing w:val="-13"/>
        </w:rPr>
        <w:t> </w:t>
      </w:r>
      <w:r>
        <w:rPr>
          <w:color w:val="2A2A2A"/>
        </w:rPr>
        <w:t>de</w:t>
      </w:r>
      <w:r>
        <w:rPr>
          <w:color w:val="2A2A2A"/>
          <w:spacing w:val="-16"/>
        </w:rPr>
        <w:t> </w:t>
      </w:r>
      <w:r>
        <w:rPr>
          <w:color w:val="2A2A2A"/>
        </w:rPr>
        <w:t>estos</w:t>
      </w:r>
      <w:r>
        <w:rPr>
          <w:color w:val="2A2A2A"/>
          <w:spacing w:val="-16"/>
        </w:rPr>
        <w:t> </w:t>
      </w:r>
      <w:r>
        <w:rPr>
          <w:color w:val="2A2A2A"/>
        </w:rPr>
        <w:t>dos</w:t>
      </w:r>
      <w:r>
        <w:rPr>
          <w:color w:val="2A2A2A"/>
          <w:spacing w:val="-16"/>
        </w:rPr>
        <w:t> </w:t>
      </w:r>
      <w:r>
        <w:rPr>
          <w:color w:val="2A2A2A"/>
        </w:rPr>
        <w:t>últimos</w:t>
      </w:r>
      <w:r>
        <w:rPr>
          <w:color w:val="2A2A2A"/>
          <w:spacing w:val="-16"/>
        </w:rPr>
        <w:t> </w:t>
      </w:r>
      <w:r>
        <w:rPr>
          <w:color w:val="2A2A2A"/>
        </w:rPr>
        <w:t>destacan</w:t>
      </w:r>
      <w:r>
        <w:rPr>
          <w:color w:val="2A2A2A"/>
          <w:spacing w:val="-16"/>
        </w:rPr>
        <w:t> </w:t>
      </w:r>
      <w:r>
        <w:rPr>
          <w:color w:val="2A2A2A"/>
        </w:rPr>
        <w:t>la</w:t>
      </w:r>
      <w:r>
        <w:rPr>
          <w:color w:val="2A2A2A"/>
          <w:spacing w:val="-16"/>
        </w:rPr>
        <w:t> </w:t>
      </w:r>
      <w:r>
        <w:rPr>
          <w:color w:val="2A2A2A"/>
        </w:rPr>
        <w:t>organización</w:t>
      </w:r>
      <w:r>
        <w:rPr>
          <w:color w:val="2A2A2A"/>
          <w:spacing w:val="-16"/>
        </w:rPr>
        <w:t> </w:t>
      </w:r>
      <w:r>
        <w:rPr>
          <w:color w:val="2A2A2A"/>
        </w:rPr>
        <w:t>del</w:t>
      </w:r>
      <w:r>
        <w:rPr>
          <w:color w:val="2A2A2A"/>
          <w:spacing w:val="-18"/>
        </w:rPr>
        <w:t> </w:t>
      </w:r>
      <w:r>
        <w:rPr>
          <w:color w:val="2A2A2A"/>
        </w:rPr>
        <w:t>Tercer</w:t>
      </w:r>
      <w:r>
        <w:rPr>
          <w:color w:val="2A2A2A"/>
          <w:spacing w:val="-15"/>
        </w:rPr>
        <w:t> </w:t>
      </w:r>
      <w:r>
        <w:rPr>
          <w:color w:val="2A2A2A"/>
        </w:rPr>
        <w:t>Congreso internacional de Bioética: </w:t>
      </w:r>
      <w:r>
        <w:rPr/>
        <w:t>“En búsqueda de </w:t>
      </w:r>
      <w:r>
        <w:rPr>
          <w:spacing w:val="-4"/>
        </w:rPr>
        <w:t>una </w:t>
      </w:r>
      <w:r>
        <w:rPr/>
        <w:t>bioética compartida”, celebrado en el mes de mayo de 2010. También fue significativa la organización del “Taller sobre Responsabilidad Social”, realizado en el mes de septiembre de 2010; asimismo, en el mes de noviembre de 2012, el Instituto tuvo el gran honor de organizar el “XXV Encuentro de Investigadores del Pensamiento</w:t>
      </w:r>
      <w:r>
        <w:rPr>
          <w:spacing w:val="-27"/>
        </w:rPr>
        <w:t> </w:t>
      </w:r>
      <w:r>
        <w:rPr/>
        <w:t>Novohispano”.</w:t>
      </w:r>
    </w:p>
    <w:p>
      <w:pPr>
        <w:pStyle w:val="BodyText"/>
        <w:spacing w:before="3"/>
        <w:rPr>
          <w:sz w:val="21"/>
        </w:rPr>
      </w:pPr>
      <w:r>
        <w:rPr/>
        <w:drawing>
          <wp:anchor distT="0" distB="0" distL="0" distR="0" allowOverlap="1" layoutInCell="1" locked="0" behindDoc="0" simplePos="0" relativeHeight="2800">
            <wp:simplePos x="0" y="0"/>
            <wp:positionH relativeFrom="page">
              <wp:posOffset>1901951</wp:posOffset>
            </wp:positionH>
            <wp:positionV relativeFrom="paragraph">
              <wp:posOffset>206732</wp:posOffset>
            </wp:positionV>
            <wp:extent cx="4243193" cy="2493645"/>
            <wp:effectExtent l="0" t="0" r="0" b="0"/>
            <wp:wrapTopAndBottom/>
            <wp:docPr id="177" name="image92.jpeg" descr=""/>
            <wp:cNvGraphicFramePr>
              <a:graphicFrameLocks noChangeAspect="1"/>
            </wp:cNvGraphicFramePr>
            <a:graphic>
              <a:graphicData uri="http://schemas.openxmlformats.org/drawingml/2006/picture">
                <pic:pic>
                  <pic:nvPicPr>
                    <pic:cNvPr id="178" name="image92.jpeg"/>
                    <pic:cNvPicPr/>
                  </pic:nvPicPr>
                  <pic:blipFill>
                    <a:blip r:embed="rId114" cstate="print"/>
                    <a:stretch>
                      <a:fillRect/>
                    </a:stretch>
                  </pic:blipFill>
                  <pic:spPr>
                    <a:xfrm>
                      <a:off x="0" y="0"/>
                      <a:ext cx="4243193" cy="2493645"/>
                    </a:xfrm>
                    <a:prstGeom prst="rect">
                      <a:avLst/>
                    </a:prstGeom>
                  </pic:spPr>
                </pic:pic>
              </a:graphicData>
            </a:graphic>
          </wp:anchor>
        </w:drawing>
      </w:r>
    </w:p>
    <w:p>
      <w:pPr>
        <w:pStyle w:val="BodyText"/>
        <w:spacing w:before="10"/>
        <w:rPr>
          <w:sz w:val="19"/>
        </w:rPr>
      </w:pPr>
    </w:p>
    <w:p>
      <w:pPr>
        <w:spacing w:before="0"/>
        <w:ind w:left="419" w:right="397" w:firstLine="0"/>
        <w:jc w:val="center"/>
        <w:rPr>
          <w:i/>
          <w:sz w:val="20"/>
        </w:rPr>
      </w:pPr>
      <w:r>
        <w:rPr>
          <w:color w:val="2A2A2A"/>
          <w:sz w:val="20"/>
        </w:rPr>
        <w:t>Interior del IESU. </w:t>
      </w:r>
      <w:r>
        <w:rPr>
          <w:i/>
          <w:color w:val="2A2A2A"/>
          <w:sz w:val="20"/>
        </w:rPr>
        <w:t>(Rubén Mendoza Valdés, 2015. Acervo del Instituto de Estudios sobre la Universidad).</w:t>
      </w:r>
    </w:p>
    <w:p>
      <w:pPr>
        <w:pStyle w:val="BodyText"/>
        <w:rPr>
          <w:i/>
          <w:sz w:val="20"/>
        </w:rPr>
      </w:pPr>
    </w:p>
    <w:p>
      <w:pPr>
        <w:pStyle w:val="BodyText"/>
        <w:spacing w:before="2"/>
        <w:rPr>
          <w:i/>
          <w:sz w:val="25"/>
        </w:rPr>
      </w:pPr>
      <w:r>
        <w:rPr/>
        <w:drawing>
          <wp:anchor distT="0" distB="0" distL="0" distR="0" allowOverlap="1" layoutInCell="1" locked="0" behindDoc="0" simplePos="0" relativeHeight="2824">
            <wp:simplePos x="0" y="0"/>
            <wp:positionH relativeFrom="page">
              <wp:posOffset>2033016</wp:posOffset>
            </wp:positionH>
            <wp:positionV relativeFrom="paragraph">
              <wp:posOffset>240228</wp:posOffset>
            </wp:positionV>
            <wp:extent cx="4197413" cy="2491740"/>
            <wp:effectExtent l="0" t="0" r="0" b="0"/>
            <wp:wrapTopAndBottom/>
            <wp:docPr id="179" name="image93.jpeg" descr=""/>
            <wp:cNvGraphicFramePr>
              <a:graphicFrameLocks noChangeAspect="1"/>
            </wp:cNvGraphicFramePr>
            <a:graphic>
              <a:graphicData uri="http://schemas.openxmlformats.org/drawingml/2006/picture">
                <pic:pic>
                  <pic:nvPicPr>
                    <pic:cNvPr id="180" name="image93.jpeg"/>
                    <pic:cNvPicPr/>
                  </pic:nvPicPr>
                  <pic:blipFill>
                    <a:blip r:embed="rId115" cstate="print"/>
                    <a:stretch>
                      <a:fillRect/>
                    </a:stretch>
                  </pic:blipFill>
                  <pic:spPr>
                    <a:xfrm>
                      <a:off x="0" y="0"/>
                      <a:ext cx="4197413" cy="2491740"/>
                    </a:xfrm>
                    <a:prstGeom prst="rect">
                      <a:avLst/>
                    </a:prstGeom>
                  </pic:spPr>
                </pic:pic>
              </a:graphicData>
            </a:graphic>
          </wp:anchor>
        </w:drawing>
      </w:r>
    </w:p>
    <w:p>
      <w:pPr>
        <w:pStyle w:val="BodyText"/>
        <w:spacing w:before="4"/>
        <w:rPr>
          <w:i/>
          <w:sz w:val="23"/>
        </w:rPr>
      </w:pPr>
    </w:p>
    <w:p>
      <w:pPr>
        <w:spacing w:before="0"/>
        <w:ind w:left="408" w:right="397" w:firstLine="0"/>
        <w:jc w:val="center"/>
        <w:rPr>
          <w:i/>
          <w:sz w:val="20"/>
        </w:rPr>
      </w:pPr>
      <w:r>
        <w:rPr>
          <w:color w:val="2A2A2A"/>
          <w:sz w:val="20"/>
        </w:rPr>
        <w:t>Entrada al IESU en 2014. </w:t>
      </w:r>
      <w:r>
        <w:rPr>
          <w:i/>
          <w:color w:val="2A2A2A"/>
          <w:sz w:val="20"/>
        </w:rPr>
        <w:t>(Rubén Mendoza Valdés, 2014. Acervo del Instituto de Estudios sobre la </w:t>
      </w:r>
      <w:r>
        <w:rPr>
          <w:i/>
          <w:color w:val="2A2A2A"/>
          <w:sz w:val="20"/>
        </w:rPr>
        <w:t>Universidad).</w:t>
      </w:r>
    </w:p>
    <w:p>
      <w:pPr>
        <w:spacing w:after="0"/>
        <w:jc w:val="center"/>
        <w:rPr>
          <w:sz w:val="20"/>
        </w:rPr>
        <w:sectPr>
          <w:pgSz w:w="12240" w:h="15840"/>
          <w:pgMar w:header="707" w:footer="1039" w:top="900" w:bottom="1220" w:left="1580" w:right="1220"/>
        </w:sectPr>
      </w:pPr>
    </w:p>
    <w:p>
      <w:pPr>
        <w:pStyle w:val="BodyText"/>
        <w:rPr>
          <w:i/>
          <w:sz w:val="20"/>
        </w:rPr>
      </w:pPr>
    </w:p>
    <w:p>
      <w:pPr>
        <w:pStyle w:val="BodyText"/>
        <w:rPr>
          <w:i/>
          <w:sz w:val="20"/>
        </w:rPr>
      </w:pPr>
    </w:p>
    <w:p>
      <w:pPr>
        <w:pStyle w:val="BodyText"/>
        <w:spacing w:before="2"/>
        <w:rPr>
          <w:i/>
          <w:sz w:val="20"/>
        </w:rPr>
      </w:pPr>
    </w:p>
    <w:p>
      <w:pPr>
        <w:pStyle w:val="BodyText"/>
        <w:spacing w:line="323" w:lineRule="exact" w:before="21"/>
        <w:ind w:left="119" w:right="93"/>
      </w:pPr>
      <w:r>
        <w:rPr>
          <w:color w:val="2A2A2A"/>
        </w:rPr>
        <w:t>LOGOTIPOS</w:t>
      </w:r>
    </w:p>
    <w:p>
      <w:pPr>
        <w:pStyle w:val="BodyText"/>
        <w:spacing w:line="242" w:lineRule="auto"/>
        <w:ind w:left="119" w:right="93"/>
      </w:pPr>
      <w:r>
        <w:rPr>
          <w:color w:val="2A2A2A"/>
        </w:rPr>
        <w:t>A partir de 2007 el CEU contó con un escudo, el cual se describe como un libro abierto al saber y la investigación, con las siglas del entonces CEU y su significado.</w:t>
      </w:r>
    </w:p>
    <w:p>
      <w:pPr>
        <w:pStyle w:val="BodyText"/>
        <w:spacing w:before="4"/>
        <w:rPr>
          <w:sz w:val="20"/>
        </w:rPr>
      </w:pPr>
      <w:r>
        <w:rPr/>
        <w:drawing>
          <wp:anchor distT="0" distB="0" distL="0" distR="0" allowOverlap="1" layoutInCell="1" locked="0" behindDoc="0" simplePos="0" relativeHeight="2848">
            <wp:simplePos x="0" y="0"/>
            <wp:positionH relativeFrom="page">
              <wp:posOffset>2907664</wp:posOffset>
            </wp:positionH>
            <wp:positionV relativeFrom="paragraph">
              <wp:posOffset>198708</wp:posOffset>
            </wp:positionV>
            <wp:extent cx="2456019" cy="1481327"/>
            <wp:effectExtent l="0" t="0" r="0" b="0"/>
            <wp:wrapTopAndBottom/>
            <wp:docPr id="181" name="image94.jpeg" descr=""/>
            <wp:cNvGraphicFramePr>
              <a:graphicFrameLocks noChangeAspect="1"/>
            </wp:cNvGraphicFramePr>
            <a:graphic>
              <a:graphicData uri="http://schemas.openxmlformats.org/drawingml/2006/picture">
                <pic:pic>
                  <pic:nvPicPr>
                    <pic:cNvPr id="182" name="image94.jpeg"/>
                    <pic:cNvPicPr/>
                  </pic:nvPicPr>
                  <pic:blipFill>
                    <a:blip r:embed="rId116" cstate="print"/>
                    <a:stretch>
                      <a:fillRect/>
                    </a:stretch>
                  </pic:blipFill>
                  <pic:spPr>
                    <a:xfrm>
                      <a:off x="0" y="0"/>
                      <a:ext cx="2456019" cy="1481327"/>
                    </a:xfrm>
                    <a:prstGeom prst="rect">
                      <a:avLst/>
                    </a:prstGeom>
                  </pic:spPr>
                </pic:pic>
              </a:graphicData>
            </a:graphic>
          </wp:anchor>
        </w:drawing>
      </w:r>
    </w:p>
    <w:p>
      <w:pPr>
        <w:pStyle w:val="BodyText"/>
        <w:ind w:left="682" w:right="240"/>
        <w:jc w:val="center"/>
      </w:pPr>
      <w:r>
        <w:rPr/>
        <w:t>CEU 2007-2008</w:t>
      </w:r>
    </w:p>
    <w:p>
      <w:pPr>
        <w:pStyle w:val="BodyText"/>
        <w:spacing w:before="1"/>
      </w:pPr>
    </w:p>
    <w:p>
      <w:pPr>
        <w:pStyle w:val="BodyText"/>
        <w:spacing w:line="242" w:lineRule="auto"/>
        <w:ind w:left="119" w:right="93" w:firstLine="427"/>
      </w:pPr>
      <w:r>
        <w:rPr/>
        <w:pict>
          <v:shape style="position:absolute;margin-left:226.559998pt;margin-top:61.697659pt;width:172.6pt;height:85.6pt;mso-position-horizontal-relative:page;mso-position-vertical-relative:paragraph;z-index:-76960" type="#_x0000_t202" filled="false" stroked="false">
            <v:textbox inset="0,0,0,0">
              <w:txbxContent>
                <w:p>
                  <w:pPr>
                    <w:pStyle w:val="BodyText"/>
                    <w:spacing w:before="4"/>
                    <w:rPr>
                      <w:sz w:val="31"/>
                    </w:rPr>
                  </w:pPr>
                </w:p>
                <w:p>
                  <w:pPr>
                    <w:pStyle w:val="BodyText"/>
                    <w:ind w:left="1194" w:right="522"/>
                    <w:jc w:val="center"/>
                  </w:pPr>
                  <w:r>
                    <w:rPr/>
                    <w:t>IESU</w:t>
                  </w:r>
                  <w:r>
                    <w:rPr>
                      <w:spacing w:val="56"/>
                    </w:rPr>
                    <w:t> </w:t>
                  </w:r>
                  <w:r>
                    <w:rPr/>
                    <w:t>2008-2013</w:t>
                  </w:r>
                </w:p>
                <w:p>
                  <w:pPr>
                    <w:pStyle w:val="BodyText"/>
                  </w:pPr>
                </w:p>
                <w:p>
                  <w:pPr>
                    <w:pStyle w:val="BodyText"/>
                    <w:spacing w:before="11"/>
                    <w:rPr>
                      <w:sz w:val="23"/>
                    </w:rPr>
                  </w:pPr>
                </w:p>
                <w:p>
                  <w:pPr>
                    <w:pStyle w:val="BodyText"/>
                    <w:spacing w:line="319" w:lineRule="exact"/>
                    <w:ind w:left="1193" w:right="522"/>
                    <w:jc w:val="center"/>
                  </w:pPr>
                  <w:r>
                    <w:rPr>
                      <w:color w:val="2A2A2A"/>
                    </w:rPr>
                    <w:t>IESU 2008</w:t>
                  </w:r>
                </w:p>
              </w:txbxContent>
            </v:textbox>
            <w10:wrap type="none"/>
          </v:shape>
        </w:pict>
      </w:r>
      <w:r>
        <w:rPr>
          <w:color w:val="2A2A2A"/>
        </w:rPr>
        <w:t>Al convertirse en Instituto, el emblema quedó igual, sólo cambiaron las siglas, agregándose el significado de las mismas y el nombre de la Universidad.</w:t>
      </w:r>
    </w:p>
    <w:p>
      <w:pPr>
        <w:pStyle w:val="BodyText"/>
        <w:rPr>
          <w:sz w:val="20"/>
        </w:rPr>
      </w:pPr>
    </w:p>
    <w:p>
      <w:pPr>
        <w:pStyle w:val="BodyText"/>
        <w:spacing w:before="1"/>
        <w:rPr>
          <w:sz w:val="20"/>
        </w:rPr>
      </w:pPr>
      <w:r>
        <w:rPr/>
        <w:drawing>
          <wp:anchor distT="0" distB="0" distL="0" distR="0" allowOverlap="1" layoutInCell="1" locked="0" behindDoc="0" simplePos="0" relativeHeight="2872">
            <wp:simplePos x="0" y="0"/>
            <wp:positionH relativeFrom="page">
              <wp:posOffset>2877311</wp:posOffset>
            </wp:positionH>
            <wp:positionV relativeFrom="paragraph">
              <wp:posOffset>197295</wp:posOffset>
            </wp:positionV>
            <wp:extent cx="2188381" cy="1065276"/>
            <wp:effectExtent l="0" t="0" r="0" b="0"/>
            <wp:wrapTopAndBottom/>
            <wp:docPr id="183" name="image95.jpeg" descr=""/>
            <wp:cNvGraphicFramePr>
              <a:graphicFrameLocks noChangeAspect="1"/>
            </wp:cNvGraphicFramePr>
            <a:graphic>
              <a:graphicData uri="http://schemas.openxmlformats.org/drawingml/2006/picture">
                <pic:pic>
                  <pic:nvPicPr>
                    <pic:cNvPr id="184" name="image95.jpeg"/>
                    <pic:cNvPicPr/>
                  </pic:nvPicPr>
                  <pic:blipFill>
                    <a:blip r:embed="rId117" cstate="print"/>
                    <a:stretch>
                      <a:fillRect/>
                    </a:stretch>
                  </pic:blipFill>
                  <pic:spPr>
                    <a:xfrm>
                      <a:off x="0" y="0"/>
                      <a:ext cx="2188381" cy="1065276"/>
                    </a:xfrm>
                    <a:prstGeom prst="rect">
                      <a:avLst/>
                    </a:prstGeom>
                  </pic:spPr>
                </pic:pic>
              </a:graphicData>
            </a:graphic>
          </wp:anchor>
        </w:drawing>
      </w:r>
    </w:p>
    <w:p>
      <w:pPr>
        <w:pStyle w:val="BodyText"/>
      </w:pPr>
    </w:p>
    <w:p>
      <w:pPr>
        <w:pStyle w:val="BodyText"/>
      </w:pPr>
    </w:p>
    <w:p>
      <w:pPr>
        <w:pStyle w:val="BodyText"/>
        <w:spacing w:before="10"/>
      </w:pPr>
    </w:p>
    <w:p>
      <w:pPr>
        <w:pStyle w:val="BodyText"/>
        <w:ind w:left="119" w:right="93"/>
      </w:pPr>
      <w:r>
        <w:rPr>
          <w:color w:val="2A2A2A"/>
        </w:rPr>
        <w:t>FUENTES</w:t>
      </w:r>
    </w:p>
    <w:p>
      <w:pPr>
        <w:spacing w:line="237" w:lineRule="auto" w:before="5"/>
        <w:ind w:left="119" w:right="602" w:firstLine="0"/>
        <w:jc w:val="left"/>
        <w:rPr>
          <w:sz w:val="24"/>
        </w:rPr>
      </w:pPr>
      <w:r>
        <w:rPr>
          <w:sz w:val="24"/>
        </w:rPr>
        <w:t>Esquivel Estrada, N.H. (2008). </w:t>
      </w:r>
      <w:r>
        <w:rPr>
          <w:i/>
          <w:sz w:val="24"/>
        </w:rPr>
        <w:t>La universidad humanista ¿Utopía alcanzable?</w:t>
      </w:r>
      <w:r>
        <w:rPr>
          <w:sz w:val="24"/>
        </w:rPr>
        <w:t>, Toluca: UAEM.</w:t>
      </w:r>
    </w:p>
    <w:p>
      <w:pPr>
        <w:spacing w:line="237" w:lineRule="auto" w:before="6"/>
        <w:ind w:left="119" w:right="1118" w:firstLine="0"/>
        <w:jc w:val="left"/>
        <w:rPr>
          <w:sz w:val="24"/>
        </w:rPr>
      </w:pPr>
      <w:r>
        <w:rPr>
          <w:i/>
          <w:sz w:val="24"/>
        </w:rPr>
        <w:t>Universitas</w:t>
      </w:r>
      <w:r>
        <w:rPr>
          <w:sz w:val="24"/>
        </w:rPr>
        <w:t>. </w:t>
      </w:r>
      <w:r>
        <w:rPr>
          <w:i/>
          <w:sz w:val="24"/>
        </w:rPr>
        <w:t>Cuadernos del Centro de Estudios de la Universidad</w:t>
      </w:r>
      <w:r>
        <w:rPr>
          <w:sz w:val="24"/>
        </w:rPr>
        <w:t>, No, 24, “¿Qué es universidad?”, 1999.</w:t>
      </w:r>
    </w:p>
    <w:p>
      <w:pPr>
        <w:spacing w:after="0" w:line="237" w:lineRule="auto"/>
        <w:jc w:val="left"/>
        <w:rPr>
          <w:sz w:val="24"/>
        </w:rPr>
        <w:sectPr>
          <w:pgSz w:w="12240" w:h="15840"/>
          <w:pgMar w:header="707" w:footer="1039" w:top="900" w:bottom="1220" w:left="158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pStyle w:val="Heading1"/>
        <w:ind w:left="1203" w:right="104" w:hanging="212"/>
      </w:pPr>
      <w:r>
        <w:rPr/>
        <w:t>LA PERLA DE LA UNIVERSIDAD AUTÓNOMA DEL ESTADO</w:t>
      </w:r>
      <w:r>
        <w:rPr>
          <w:w w:val="99"/>
        </w:rPr>
        <w:t> </w:t>
      </w:r>
      <w:r>
        <w:rPr/>
        <w:t>DE MÉXICO: UN BREVE ASOMO A LA HISTORIA DE LA EX</w:t>
      </w:r>
      <w:r>
        <w:rPr>
          <w:w w:val="99"/>
        </w:rPr>
        <w:t> </w:t>
      </w:r>
      <w:r>
        <w:rPr/>
        <w:t>HACIENDA DE SANTA ANA, TENANCINGO</w:t>
      </w:r>
    </w:p>
    <w:p>
      <w:pPr>
        <w:pStyle w:val="BodyText"/>
        <w:spacing w:before="13"/>
        <w:rPr>
          <w:b/>
        </w:rPr>
      </w:pPr>
      <w:r>
        <w:rPr/>
        <w:drawing>
          <wp:anchor distT="0" distB="0" distL="0" distR="0" allowOverlap="1" layoutInCell="1" locked="0" behindDoc="0" simplePos="0" relativeHeight="2920">
            <wp:simplePos x="0" y="0"/>
            <wp:positionH relativeFrom="page">
              <wp:posOffset>5361432</wp:posOffset>
            </wp:positionH>
            <wp:positionV relativeFrom="paragraph">
              <wp:posOffset>238754</wp:posOffset>
            </wp:positionV>
            <wp:extent cx="1552687" cy="1302448"/>
            <wp:effectExtent l="0" t="0" r="0" b="0"/>
            <wp:wrapTopAndBottom/>
            <wp:docPr id="185" name="image96.jpeg" descr=""/>
            <wp:cNvGraphicFramePr>
              <a:graphicFrameLocks noChangeAspect="1"/>
            </wp:cNvGraphicFramePr>
            <a:graphic>
              <a:graphicData uri="http://schemas.openxmlformats.org/drawingml/2006/picture">
                <pic:pic>
                  <pic:nvPicPr>
                    <pic:cNvPr id="186" name="image96.jpeg"/>
                    <pic:cNvPicPr/>
                  </pic:nvPicPr>
                  <pic:blipFill>
                    <a:blip r:embed="rId118" cstate="print"/>
                    <a:stretch>
                      <a:fillRect/>
                    </a:stretch>
                  </pic:blipFill>
                  <pic:spPr>
                    <a:xfrm>
                      <a:off x="0" y="0"/>
                      <a:ext cx="1552687" cy="1302448"/>
                    </a:xfrm>
                    <a:prstGeom prst="rect">
                      <a:avLst/>
                    </a:prstGeom>
                  </pic:spPr>
                </pic:pic>
              </a:graphicData>
            </a:graphic>
          </wp:anchor>
        </w:drawing>
      </w:r>
    </w:p>
    <w:p>
      <w:pPr>
        <w:spacing w:line="242" w:lineRule="auto" w:before="0"/>
        <w:ind w:left="4031" w:right="103" w:firstLine="2914"/>
        <w:jc w:val="right"/>
        <w:rPr>
          <w:i/>
          <w:sz w:val="24"/>
        </w:rPr>
      </w:pPr>
      <w:r>
        <w:rPr>
          <w:i/>
          <w:sz w:val="24"/>
        </w:rPr>
        <w:t>Rubén Nieto Hernández</w:t>
      </w:r>
      <w:r>
        <w:rPr>
          <w:i/>
          <w:sz w:val="24"/>
        </w:rPr>
        <w:t> Cronista del Centro Universitario UAEM Tenancingo</w:t>
      </w:r>
    </w:p>
    <w:p>
      <w:pPr>
        <w:spacing w:line="208" w:lineRule="exact" w:before="0"/>
        <w:ind w:left="0" w:right="154" w:firstLine="0"/>
        <w:jc w:val="right"/>
        <w:rPr>
          <w:i/>
          <w:sz w:val="16"/>
        </w:rPr>
      </w:pPr>
      <w:r>
        <w:rPr>
          <w:i/>
          <w:sz w:val="16"/>
        </w:rPr>
        <w:t>(Mónica Vela, 2016. Acervo de la Dirección de Identidad Universitaria)</w:t>
      </w:r>
    </w:p>
    <w:p>
      <w:pPr>
        <w:pStyle w:val="BodyText"/>
        <w:rPr>
          <w:i/>
          <w:sz w:val="16"/>
        </w:rPr>
      </w:pPr>
    </w:p>
    <w:p>
      <w:pPr>
        <w:pStyle w:val="BodyText"/>
        <w:spacing w:before="108"/>
        <w:ind w:left="119" w:right="107"/>
        <w:jc w:val="both"/>
      </w:pPr>
      <w:r>
        <w:rPr/>
        <w:t>El inmueble que en la actualidad alberga al Centro Universitario Tenancingo, es considerado</w:t>
      </w:r>
      <w:r>
        <w:rPr>
          <w:spacing w:val="-4"/>
        </w:rPr>
        <w:t> </w:t>
      </w:r>
      <w:r>
        <w:rPr/>
        <w:t>por</w:t>
      </w:r>
      <w:r>
        <w:rPr>
          <w:spacing w:val="-10"/>
        </w:rPr>
        <w:t> </w:t>
      </w:r>
      <w:r>
        <w:rPr/>
        <w:t>su</w:t>
      </w:r>
      <w:r>
        <w:rPr>
          <w:spacing w:val="-17"/>
        </w:rPr>
        <w:t> </w:t>
      </w:r>
      <w:r>
        <w:rPr/>
        <w:t>época</w:t>
      </w:r>
      <w:r>
        <w:rPr>
          <w:spacing w:val="-7"/>
        </w:rPr>
        <w:t> </w:t>
      </w:r>
      <w:r>
        <w:rPr/>
        <w:t>de</w:t>
      </w:r>
      <w:r>
        <w:rPr>
          <w:spacing w:val="-7"/>
        </w:rPr>
        <w:t> </w:t>
      </w:r>
      <w:r>
        <w:rPr/>
        <w:t>construcción</w:t>
      </w:r>
      <w:r>
        <w:rPr>
          <w:spacing w:val="-12"/>
        </w:rPr>
        <w:t> </w:t>
      </w:r>
      <w:r>
        <w:rPr/>
        <w:t>como</w:t>
      </w:r>
      <w:r>
        <w:rPr>
          <w:spacing w:val="-4"/>
        </w:rPr>
        <w:t> </w:t>
      </w:r>
      <w:r>
        <w:rPr>
          <w:spacing w:val="-3"/>
        </w:rPr>
        <w:t>un</w:t>
      </w:r>
      <w:r>
        <w:rPr>
          <w:spacing w:val="-12"/>
        </w:rPr>
        <w:t> </w:t>
      </w:r>
      <w:r>
        <w:rPr/>
        <w:t>monumento</w:t>
      </w:r>
      <w:r>
        <w:rPr>
          <w:spacing w:val="-4"/>
        </w:rPr>
        <w:t> </w:t>
      </w:r>
      <w:r>
        <w:rPr/>
        <w:t>histórico</w:t>
      </w:r>
      <w:r>
        <w:rPr>
          <w:spacing w:val="-4"/>
        </w:rPr>
        <w:t> </w:t>
      </w:r>
      <w:r>
        <w:rPr/>
        <w:t>que,</w:t>
      </w:r>
      <w:r>
        <w:rPr>
          <w:spacing w:val="-4"/>
        </w:rPr>
        <w:t> </w:t>
      </w:r>
      <w:r>
        <w:rPr/>
        <w:t>debido</w:t>
      </w:r>
      <w:r>
        <w:rPr>
          <w:spacing w:val="-4"/>
        </w:rPr>
        <w:t> </w:t>
      </w:r>
      <w:r>
        <w:rPr/>
        <w:t>a sus excepcionales cualidades arquitectónicas, aunadas a su exuberante entorno, inspiraron al Dr. Jorge Olvera García, Rector de nuestra máxima casa de estudios y primer director de la Unidad Académica Profesional Tenancingo, a llamarlo “La perla de la Universidad Autónoma del Estado de México”. Este espacio resguarda acontecimientos históricos </w:t>
      </w:r>
      <w:r>
        <w:rPr>
          <w:spacing w:val="-3"/>
        </w:rPr>
        <w:t>que </w:t>
      </w:r>
      <w:r>
        <w:rPr/>
        <w:t>aún se encuentran ocultos a nuestra mirada debido al lamentable extravío de la mayor parte de la información</w:t>
      </w:r>
      <w:r>
        <w:rPr>
          <w:spacing w:val="-18"/>
        </w:rPr>
        <w:t> </w:t>
      </w:r>
      <w:r>
        <w:rPr/>
        <w:t>escrita.</w:t>
      </w:r>
    </w:p>
    <w:p>
      <w:pPr>
        <w:pStyle w:val="BodyText"/>
        <w:ind w:left="1952"/>
        <w:rPr>
          <w:sz w:val="20"/>
        </w:rPr>
      </w:pPr>
      <w:r>
        <w:rPr>
          <w:sz w:val="20"/>
        </w:rPr>
        <w:drawing>
          <wp:inline distT="0" distB="0" distL="0" distR="0">
            <wp:extent cx="3440412" cy="2656332"/>
            <wp:effectExtent l="0" t="0" r="0" b="0"/>
            <wp:docPr id="187" name="image97.jpeg" descr=""/>
            <wp:cNvGraphicFramePr>
              <a:graphicFrameLocks noChangeAspect="1"/>
            </wp:cNvGraphicFramePr>
            <a:graphic>
              <a:graphicData uri="http://schemas.openxmlformats.org/drawingml/2006/picture">
                <pic:pic>
                  <pic:nvPicPr>
                    <pic:cNvPr id="188" name="image97.jpeg"/>
                    <pic:cNvPicPr/>
                  </pic:nvPicPr>
                  <pic:blipFill>
                    <a:blip r:embed="rId119" cstate="print"/>
                    <a:stretch>
                      <a:fillRect/>
                    </a:stretch>
                  </pic:blipFill>
                  <pic:spPr>
                    <a:xfrm>
                      <a:off x="0" y="0"/>
                      <a:ext cx="3440412" cy="2656332"/>
                    </a:xfrm>
                    <a:prstGeom prst="rect">
                      <a:avLst/>
                    </a:prstGeom>
                  </pic:spPr>
                </pic:pic>
              </a:graphicData>
            </a:graphic>
          </wp:inline>
        </w:drawing>
      </w:r>
      <w:r>
        <w:rPr>
          <w:sz w:val="20"/>
        </w:rPr>
      </w:r>
    </w:p>
    <w:p>
      <w:pPr>
        <w:spacing w:before="90"/>
        <w:ind w:left="1771" w:right="93" w:firstLine="0"/>
        <w:jc w:val="left"/>
        <w:rPr>
          <w:i/>
          <w:sz w:val="20"/>
        </w:rPr>
      </w:pPr>
      <w:r>
        <w:rPr>
          <w:sz w:val="20"/>
        </w:rPr>
        <w:t>La hacienda en 1920 </w:t>
      </w:r>
      <w:r>
        <w:rPr>
          <w:i/>
          <w:sz w:val="20"/>
        </w:rPr>
        <w:t>(Autor Anónimo, s/f. Imagen cortesía del Sergio Oscos).</w:t>
      </w:r>
    </w:p>
    <w:p>
      <w:pPr>
        <w:spacing w:after="0"/>
        <w:jc w:val="left"/>
        <w:rPr>
          <w:sz w:val="20"/>
        </w:rPr>
        <w:sectPr>
          <w:pgSz w:w="12240" w:h="15840"/>
          <w:pgMar w:header="707" w:footer="1039" w:top="900" w:bottom="1220" w:left="1580" w:right="1220"/>
        </w:sectPr>
      </w:pPr>
    </w:p>
    <w:p>
      <w:pPr>
        <w:pStyle w:val="BodyText"/>
        <w:rPr>
          <w:i/>
          <w:sz w:val="20"/>
        </w:rPr>
      </w:pPr>
    </w:p>
    <w:p>
      <w:pPr>
        <w:pStyle w:val="BodyText"/>
        <w:rPr>
          <w:i/>
          <w:sz w:val="20"/>
        </w:rPr>
      </w:pPr>
    </w:p>
    <w:p>
      <w:pPr>
        <w:pStyle w:val="BodyText"/>
        <w:spacing w:before="2"/>
        <w:rPr>
          <w:i/>
          <w:sz w:val="20"/>
        </w:rPr>
      </w:pPr>
    </w:p>
    <w:p>
      <w:pPr>
        <w:pStyle w:val="BodyText"/>
        <w:spacing w:before="21"/>
        <w:ind w:left="119" w:right="100" w:firstLine="427"/>
        <w:jc w:val="both"/>
      </w:pPr>
      <w:r>
        <w:rPr/>
        <w:t>La escasa documentación que sobrevive, se halla dispersa en diversos archivos estatales y federales que requerirán de años para su estudio y, que en adelante, sea posible recrear lo que fue este importante escenario. Sobre la época de construcción no se cuenta con referentes claros, pero algunos documentos que obran en el Archivo General de la Nación sugieren que data de principios del siglo XVII, época que corresponde con el repartimiento de tierras y las colonias que conformó la corona española.</w:t>
      </w:r>
    </w:p>
    <w:p>
      <w:pPr>
        <w:pStyle w:val="BodyText"/>
        <w:spacing w:before="3"/>
        <w:rPr>
          <w:sz w:val="21"/>
        </w:rPr>
      </w:pPr>
      <w:r>
        <w:rPr/>
        <w:drawing>
          <wp:anchor distT="0" distB="0" distL="0" distR="0" allowOverlap="1" layoutInCell="1" locked="0" behindDoc="0" simplePos="0" relativeHeight="2944">
            <wp:simplePos x="0" y="0"/>
            <wp:positionH relativeFrom="page">
              <wp:posOffset>2121407</wp:posOffset>
            </wp:positionH>
            <wp:positionV relativeFrom="paragraph">
              <wp:posOffset>206733</wp:posOffset>
            </wp:positionV>
            <wp:extent cx="4070579" cy="2715768"/>
            <wp:effectExtent l="0" t="0" r="0" b="0"/>
            <wp:wrapTopAndBottom/>
            <wp:docPr id="189" name="image98.jpeg" descr=""/>
            <wp:cNvGraphicFramePr>
              <a:graphicFrameLocks noChangeAspect="1"/>
            </wp:cNvGraphicFramePr>
            <a:graphic>
              <a:graphicData uri="http://schemas.openxmlformats.org/drawingml/2006/picture">
                <pic:pic>
                  <pic:nvPicPr>
                    <pic:cNvPr id="190" name="image98.jpeg"/>
                    <pic:cNvPicPr/>
                  </pic:nvPicPr>
                  <pic:blipFill>
                    <a:blip r:embed="rId120" cstate="print"/>
                    <a:stretch>
                      <a:fillRect/>
                    </a:stretch>
                  </pic:blipFill>
                  <pic:spPr>
                    <a:xfrm>
                      <a:off x="0" y="0"/>
                      <a:ext cx="4070579" cy="2715768"/>
                    </a:xfrm>
                    <a:prstGeom prst="rect">
                      <a:avLst/>
                    </a:prstGeom>
                  </pic:spPr>
                </pic:pic>
              </a:graphicData>
            </a:graphic>
          </wp:anchor>
        </w:drawing>
      </w:r>
    </w:p>
    <w:p>
      <w:pPr>
        <w:spacing w:line="205" w:lineRule="exact" w:before="0"/>
        <w:ind w:left="561" w:right="0" w:firstLine="0"/>
        <w:jc w:val="left"/>
        <w:rPr>
          <w:i/>
          <w:sz w:val="20"/>
        </w:rPr>
      </w:pPr>
      <w:r>
        <w:rPr>
          <w:sz w:val="20"/>
        </w:rPr>
        <w:t>La Perla de la Universidad Autónoma del Estado de México </w:t>
      </w:r>
      <w:r>
        <w:rPr>
          <w:i/>
          <w:sz w:val="20"/>
        </w:rPr>
        <w:t>(Lázaro Hernández, s/f. Acervo del Centro</w:t>
      </w:r>
    </w:p>
    <w:p>
      <w:pPr>
        <w:spacing w:line="269" w:lineRule="exact" w:before="0"/>
        <w:ind w:left="413" w:right="397" w:firstLine="0"/>
        <w:jc w:val="center"/>
        <w:rPr>
          <w:i/>
          <w:sz w:val="20"/>
        </w:rPr>
      </w:pPr>
      <w:r>
        <w:rPr>
          <w:i/>
          <w:sz w:val="20"/>
        </w:rPr>
        <w:t>Universitario UAEM Tenancingo).</w:t>
      </w:r>
    </w:p>
    <w:p>
      <w:pPr>
        <w:pStyle w:val="BodyText"/>
        <w:spacing w:before="101"/>
        <w:ind w:left="119" w:right="98" w:firstLine="427"/>
        <w:jc w:val="both"/>
      </w:pPr>
      <w:r>
        <w:rPr/>
        <w:t>A pesar del esfuerzo por preservar este espacio histórico, </w:t>
      </w:r>
      <w:r>
        <w:rPr>
          <w:spacing w:val="-4"/>
        </w:rPr>
        <w:t>que </w:t>
      </w:r>
      <w:r>
        <w:rPr/>
        <w:t>ciertamente </w:t>
      </w:r>
      <w:r>
        <w:rPr>
          <w:spacing w:val="-3"/>
        </w:rPr>
        <w:t>ha </w:t>
      </w:r>
      <w:r>
        <w:rPr/>
        <w:t>cambiado;</w:t>
      </w:r>
      <w:r>
        <w:rPr>
          <w:spacing w:val="-9"/>
        </w:rPr>
        <w:t> </w:t>
      </w:r>
      <w:r>
        <w:rPr/>
        <w:t>la</w:t>
      </w:r>
      <w:r>
        <w:rPr>
          <w:spacing w:val="-12"/>
        </w:rPr>
        <w:t> </w:t>
      </w:r>
      <w:r>
        <w:rPr/>
        <w:t>imagen</w:t>
      </w:r>
      <w:r>
        <w:rPr>
          <w:spacing w:val="-17"/>
        </w:rPr>
        <w:t> </w:t>
      </w:r>
      <w:r>
        <w:rPr>
          <w:spacing w:val="-3"/>
        </w:rPr>
        <w:t>que</w:t>
      </w:r>
      <w:r>
        <w:rPr>
          <w:spacing w:val="-11"/>
        </w:rPr>
        <w:t> </w:t>
      </w:r>
      <w:r>
        <w:rPr/>
        <w:t>actualmente</w:t>
      </w:r>
      <w:r>
        <w:rPr>
          <w:spacing w:val="-11"/>
        </w:rPr>
        <w:t> </w:t>
      </w:r>
      <w:r>
        <w:rPr/>
        <w:t>se</w:t>
      </w:r>
      <w:r>
        <w:rPr>
          <w:spacing w:val="-16"/>
        </w:rPr>
        <w:t> </w:t>
      </w:r>
      <w:r>
        <w:rPr/>
        <w:t>observa</w:t>
      </w:r>
      <w:r>
        <w:rPr>
          <w:spacing w:val="-9"/>
        </w:rPr>
        <w:t> </w:t>
      </w:r>
      <w:r>
        <w:rPr/>
        <w:t>dista</w:t>
      </w:r>
      <w:r>
        <w:rPr>
          <w:spacing w:val="-12"/>
        </w:rPr>
        <w:t> </w:t>
      </w:r>
      <w:r>
        <w:rPr/>
        <w:t>significativamente</w:t>
      </w:r>
      <w:r>
        <w:rPr>
          <w:spacing w:val="-11"/>
        </w:rPr>
        <w:t> </w:t>
      </w:r>
      <w:r>
        <w:rPr/>
        <w:t>de</w:t>
      </w:r>
      <w:r>
        <w:rPr>
          <w:spacing w:val="-11"/>
        </w:rPr>
        <w:t> </w:t>
      </w:r>
      <w:r>
        <w:rPr/>
        <w:t>la</w:t>
      </w:r>
      <w:r>
        <w:rPr>
          <w:spacing w:val="-12"/>
        </w:rPr>
        <w:t> </w:t>
      </w:r>
      <w:r>
        <w:rPr>
          <w:spacing w:val="-4"/>
        </w:rPr>
        <w:t>que</w:t>
      </w:r>
      <w:r>
        <w:rPr>
          <w:spacing w:val="-11"/>
        </w:rPr>
        <w:t> </w:t>
      </w:r>
      <w:r>
        <w:rPr/>
        <w:t>tuvo a principios del siglo XX. Al igual </w:t>
      </w:r>
      <w:r>
        <w:rPr>
          <w:spacing w:val="-3"/>
        </w:rPr>
        <w:t>que </w:t>
      </w:r>
      <w:r>
        <w:rPr/>
        <w:t>numerosos edificios de la época, se componía de </w:t>
      </w:r>
      <w:r>
        <w:rPr>
          <w:spacing w:val="-3"/>
        </w:rPr>
        <w:t>un </w:t>
      </w:r>
      <w:r>
        <w:rPr/>
        <w:t>casco principal integrado por la casona </w:t>
      </w:r>
      <w:r>
        <w:rPr>
          <w:spacing w:val="-3"/>
        </w:rPr>
        <w:t>en que </w:t>
      </w:r>
      <w:r>
        <w:rPr/>
        <w:t>vivían los propietarios y la capilla para los servicios religiosos. La construcción fue hecha a base de adobe y mampostería de piedra brasa. Su monumentalidad supone </w:t>
      </w:r>
      <w:r>
        <w:rPr>
          <w:spacing w:val="-3"/>
        </w:rPr>
        <w:t>un </w:t>
      </w:r>
      <w:r>
        <w:rPr/>
        <w:t>proyecto </w:t>
      </w:r>
      <w:r>
        <w:rPr>
          <w:spacing w:val="-4"/>
        </w:rPr>
        <w:t>que </w:t>
      </w:r>
      <w:r>
        <w:rPr/>
        <w:t>requirió de </w:t>
      </w:r>
      <w:r>
        <w:rPr>
          <w:spacing w:val="-4"/>
        </w:rPr>
        <w:t>una </w:t>
      </w:r>
      <w:r>
        <w:rPr/>
        <w:t>gran inversión</w:t>
      </w:r>
      <w:r>
        <w:rPr>
          <w:spacing w:val="-16"/>
        </w:rPr>
        <w:t> </w:t>
      </w:r>
      <w:r>
        <w:rPr/>
        <w:t>de</w:t>
      </w:r>
      <w:r>
        <w:rPr>
          <w:spacing w:val="-10"/>
        </w:rPr>
        <w:t> </w:t>
      </w:r>
      <w:r>
        <w:rPr/>
        <w:t>tiempo</w:t>
      </w:r>
      <w:r>
        <w:rPr>
          <w:spacing w:val="-8"/>
        </w:rPr>
        <w:t> </w:t>
      </w:r>
      <w:r>
        <w:rPr/>
        <w:t>y</w:t>
      </w:r>
      <w:r>
        <w:rPr>
          <w:spacing w:val="-15"/>
        </w:rPr>
        <w:t> </w:t>
      </w:r>
      <w:r>
        <w:rPr/>
        <w:t>mano</w:t>
      </w:r>
      <w:r>
        <w:rPr>
          <w:spacing w:val="-8"/>
        </w:rPr>
        <w:t> </w:t>
      </w:r>
      <w:r>
        <w:rPr/>
        <w:t>de</w:t>
      </w:r>
      <w:r>
        <w:rPr>
          <w:spacing w:val="-15"/>
        </w:rPr>
        <w:t> </w:t>
      </w:r>
      <w:r>
        <w:rPr/>
        <w:t>obra.</w:t>
      </w:r>
      <w:r>
        <w:rPr>
          <w:spacing w:val="-9"/>
        </w:rPr>
        <w:t> </w:t>
      </w:r>
      <w:r>
        <w:rPr/>
        <w:t>Los</w:t>
      </w:r>
      <w:r>
        <w:rPr>
          <w:spacing w:val="-16"/>
        </w:rPr>
        <w:t> </w:t>
      </w:r>
      <w:r>
        <w:rPr/>
        <w:t>techos</w:t>
      </w:r>
      <w:r>
        <w:rPr>
          <w:spacing w:val="-12"/>
        </w:rPr>
        <w:t> </w:t>
      </w:r>
      <w:r>
        <w:rPr/>
        <w:t>eran</w:t>
      </w:r>
      <w:r>
        <w:rPr>
          <w:spacing w:val="-16"/>
        </w:rPr>
        <w:t> </w:t>
      </w:r>
      <w:r>
        <w:rPr/>
        <w:t>de</w:t>
      </w:r>
      <w:r>
        <w:rPr>
          <w:spacing w:val="-10"/>
        </w:rPr>
        <w:t> </w:t>
      </w:r>
      <w:r>
        <w:rPr/>
        <w:t>madera,</w:t>
      </w:r>
      <w:r>
        <w:rPr>
          <w:spacing w:val="-9"/>
        </w:rPr>
        <w:t> </w:t>
      </w:r>
      <w:r>
        <w:rPr/>
        <w:t>cubiertos</w:t>
      </w:r>
      <w:r>
        <w:rPr>
          <w:spacing w:val="-12"/>
        </w:rPr>
        <w:t> </w:t>
      </w:r>
      <w:r>
        <w:rPr/>
        <w:t>con</w:t>
      </w:r>
      <w:r>
        <w:rPr>
          <w:spacing w:val="-20"/>
        </w:rPr>
        <w:t> </w:t>
      </w:r>
      <w:r>
        <w:rPr/>
        <w:t>teja,</w:t>
      </w:r>
      <w:r>
        <w:rPr>
          <w:spacing w:val="-13"/>
        </w:rPr>
        <w:t> </w:t>
      </w:r>
      <w:r>
        <w:rPr/>
        <w:t>muy diferente</w:t>
      </w:r>
      <w:r>
        <w:rPr>
          <w:spacing w:val="-15"/>
        </w:rPr>
        <w:t> </w:t>
      </w:r>
      <w:r>
        <w:rPr/>
        <w:t>a</w:t>
      </w:r>
      <w:r>
        <w:rPr>
          <w:spacing w:val="-15"/>
        </w:rPr>
        <w:t> </w:t>
      </w:r>
      <w:r>
        <w:rPr/>
        <w:t>las</w:t>
      </w:r>
      <w:r>
        <w:rPr>
          <w:spacing w:val="-16"/>
        </w:rPr>
        <w:t> </w:t>
      </w:r>
      <w:r>
        <w:rPr/>
        <w:t>bóvedas</w:t>
      </w:r>
      <w:r>
        <w:rPr>
          <w:spacing w:val="-16"/>
        </w:rPr>
        <w:t> </w:t>
      </w:r>
      <w:r>
        <w:rPr/>
        <w:t>construidas</w:t>
      </w:r>
      <w:r>
        <w:rPr>
          <w:spacing w:val="-16"/>
        </w:rPr>
        <w:t> </w:t>
      </w:r>
      <w:r>
        <w:rPr/>
        <w:t>con</w:t>
      </w:r>
      <w:r>
        <w:rPr>
          <w:spacing w:val="-20"/>
        </w:rPr>
        <w:t> </w:t>
      </w:r>
      <w:r>
        <w:rPr/>
        <w:t>cuñas</w:t>
      </w:r>
      <w:r>
        <w:rPr>
          <w:spacing w:val="-12"/>
        </w:rPr>
        <w:t> </w:t>
      </w:r>
      <w:r>
        <w:rPr/>
        <w:t>de</w:t>
      </w:r>
      <w:r>
        <w:rPr>
          <w:spacing w:val="-15"/>
        </w:rPr>
        <w:t> </w:t>
      </w:r>
      <w:r>
        <w:rPr/>
        <w:t>barro</w:t>
      </w:r>
      <w:r>
        <w:rPr>
          <w:spacing w:val="-12"/>
        </w:rPr>
        <w:t> </w:t>
      </w:r>
      <w:r>
        <w:rPr>
          <w:spacing w:val="-3"/>
        </w:rPr>
        <w:t>que</w:t>
      </w:r>
      <w:r>
        <w:rPr>
          <w:spacing w:val="-15"/>
        </w:rPr>
        <w:t> </w:t>
      </w:r>
      <w:r>
        <w:rPr/>
        <w:t>se</w:t>
      </w:r>
      <w:r>
        <w:rPr>
          <w:spacing w:val="-15"/>
        </w:rPr>
        <w:t> </w:t>
      </w:r>
      <w:r>
        <w:rPr/>
        <w:t>aprecian</w:t>
      </w:r>
      <w:r>
        <w:rPr>
          <w:spacing w:val="-20"/>
        </w:rPr>
        <w:t> </w:t>
      </w:r>
      <w:r>
        <w:rPr/>
        <w:t>en</w:t>
      </w:r>
      <w:r>
        <w:rPr>
          <w:spacing w:val="-20"/>
        </w:rPr>
        <w:t> </w:t>
      </w:r>
      <w:r>
        <w:rPr/>
        <w:t>este</w:t>
      </w:r>
      <w:r>
        <w:rPr>
          <w:spacing w:val="-15"/>
        </w:rPr>
        <w:t> </w:t>
      </w:r>
      <w:r>
        <w:rPr/>
        <w:t>momento. Aún la capilla que presenta </w:t>
      </w:r>
      <w:r>
        <w:rPr>
          <w:spacing w:val="-4"/>
        </w:rPr>
        <w:t>una </w:t>
      </w:r>
      <w:r>
        <w:rPr/>
        <w:t>portada de cantera muy sobria, manifiesta cambios en su estructura. La siguiente cita de Castro</w:t>
      </w:r>
      <w:r>
        <w:rPr>
          <w:position w:val="7"/>
          <w:sz w:val="14"/>
        </w:rPr>
        <w:t>4</w:t>
      </w:r>
      <w:r>
        <w:rPr/>
        <w:t>, nos permite imaginar su estructura original y la manera en </w:t>
      </w:r>
      <w:r>
        <w:rPr>
          <w:spacing w:val="-3"/>
        </w:rPr>
        <w:t>que </w:t>
      </w:r>
      <w:r>
        <w:rPr/>
        <w:t>funcionaba</w:t>
      </w:r>
      <w:r>
        <w:rPr>
          <w:spacing w:val="-10"/>
        </w:rPr>
        <w:t> </w:t>
      </w:r>
      <w:r>
        <w:rPr/>
        <w:t>originalmente:</w:t>
      </w:r>
    </w:p>
    <w:p>
      <w:pPr>
        <w:spacing w:before="100"/>
        <w:ind w:left="1397" w:right="0" w:firstLine="427"/>
        <w:jc w:val="left"/>
        <w:rPr>
          <w:sz w:val="22"/>
        </w:rPr>
      </w:pPr>
      <w:r>
        <w:rPr>
          <w:sz w:val="22"/>
        </w:rPr>
        <w:t>… “contaba con una imagen de Santa Ana, constaba de dos niveles, y cuando era utilizada en las  misas, los  dueños ocupaban la parte alta y  el  grueso de   los</w:t>
      </w:r>
    </w:p>
    <w:p>
      <w:pPr>
        <w:pStyle w:val="BodyText"/>
        <w:spacing w:before="13"/>
        <w:rPr>
          <w:sz w:val="19"/>
        </w:rPr>
      </w:pPr>
      <w:r>
        <w:rPr/>
        <w:pict>
          <v:line style="position:absolute;mso-position-horizontal-relative:page;mso-position-vertical-relative:paragraph;z-index:2968;mso-wrap-distance-left:0;mso-wrap-distance-right:0" from="84.984001pt,15.667533pt" to="229.054001pt,15.667533pt" stroked="true" strokeweight=".47998pt" strokecolor="#000000">
            <w10:wrap type="topAndBottom"/>
          </v:line>
        </w:pict>
      </w:r>
    </w:p>
    <w:p>
      <w:pPr>
        <w:spacing w:line="244" w:lineRule="auto" w:before="63"/>
        <w:ind w:left="119" w:right="93" w:firstLine="0"/>
        <w:jc w:val="left"/>
        <w:rPr>
          <w:sz w:val="20"/>
        </w:rPr>
      </w:pPr>
      <w:r>
        <w:rPr>
          <w:position w:val="5"/>
          <w:sz w:val="12"/>
        </w:rPr>
        <w:t>4 </w:t>
      </w:r>
      <w:r>
        <w:rPr>
          <w:sz w:val="20"/>
        </w:rPr>
        <w:t>Castro Domingo, Pablo, </w:t>
      </w:r>
      <w:r>
        <w:rPr>
          <w:b/>
          <w:i/>
          <w:sz w:val="20"/>
        </w:rPr>
        <w:t>Chayotes, burros y machetes. </w:t>
      </w:r>
      <w:r>
        <w:rPr>
          <w:b/>
          <w:sz w:val="20"/>
        </w:rPr>
        <w:t>Zinacantepec, Estado de México</w:t>
      </w:r>
      <w:r>
        <w:rPr>
          <w:b/>
          <w:i/>
          <w:sz w:val="20"/>
        </w:rPr>
        <w:t>. </w:t>
      </w:r>
      <w:r>
        <w:rPr>
          <w:b/>
          <w:sz w:val="20"/>
        </w:rPr>
        <w:t>El Colegio Mexiquense, A. C. </w:t>
      </w:r>
      <w:r>
        <w:rPr>
          <w:sz w:val="20"/>
        </w:rPr>
        <w:t>2003.</w:t>
      </w:r>
    </w:p>
    <w:p>
      <w:pPr>
        <w:spacing w:after="0" w:line="244" w:lineRule="auto"/>
        <w:jc w:val="left"/>
        <w:rPr>
          <w:sz w:val="20"/>
        </w:rPr>
        <w:sectPr>
          <w:pgSz w:w="12240" w:h="15840"/>
          <w:pgMar w:header="707" w:footer="1039" w:top="900" w:bottom="1220" w:left="1580" w:right="1220"/>
        </w:sectPr>
      </w:pPr>
    </w:p>
    <w:p>
      <w:pPr>
        <w:pStyle w:val="BodyText"/>
        <w:rPr>
          <w:sz w:val="20"/>
        </w:rPr>
      </w:pPr>
    </w:p>
    <w:p>
      <w:pPr>
        <w:pStyle w:val="BodyText"/>
        <w:spacing w:before="8"/>
        <w:rPr>
          <w:sz w:val="15"/>
        </w:rPr>
      </w:pPr>
    </w:p>
    <w:p>
      <w:pPr>
        <w:spacing w:before="28"/>
        <w:ind w:left="1397" w:right="115" w:firstLine="0"/>
        <w:jc w:val="both"/>
        <w:rPr>
          <w:sz w:val="13"/>
        </w:rPr>
      </w:pPr>
      <w:r>
        <w:rPr/>
        <w:drawing>
          <wp:anchor distT="0" distB="0" distL="0" distR="0" allowOverlap="1" layoutInCell="1" locked="0" behindDoc="0" simplePos="0" relativeHeight="2992">
            <wp:simplePos x="0" y="0"/>
            <wp:positionH relativeFrom="page">
              <wp:posOffset>1950720</wp:posOffset>
            </wp:positionH>
            <wp:positionV relativeFrom="paragraph">
              <wp:posOffset>1023719</wp:posOffset>
            </wp:positionV>
            <wp:extent cx="4314464" cy="2879312"/>
            <wp:effectExtent l="0" t="0" r="0" b="0"/>
            <wp:wrapTopAndBottom/>
            <wp:docPr id="191" name="image99.jpeg" descr=""/>
            <wp:cNvGraphicFramePr>
              <a:graphicFrameLocks noChangeAspect="1"/>
            </wp:cNvGraphicFramePr>
            <a:graphic>
              <a:graphicData uri="http://schemas.openxmlformats.org/drawingml/2006/picture">
                <pic:pic>
                  <pic:nvPicPr>
                    <pic:cNvPr id="192" name="image99.jpeg"/>
                    <pic:cNvPicPr/>
                  </pic:nvPicPr>
                  <pic:blipFill>
                    <a:blip r:embed="rId121" cstate="print"/>
                    <a:stretch>
                      <a:fillRect/>
                    </a:stretch>
                  </pic:blipFill>
                  <pic:spPr>
                    <a:xfrm>
                      <a:off x="0" y="0"/>
                      <a:ext cx="4314464" cy="2879312"/>
                    </a:xfrm>
                    <a:prstGeom prst="rect">
                      <a:avLst/>
                    </a:prstGeom>
                  </pic:spPr>
                </pic:pic>
              </a:graphicData>
            </a:graphic>
          </wp:anchor>
        </w:drawing>
      </w:r>
      <w:r>
        <w:rPr>
          <w:sz w:val="22"/>
        </w:rPr>
        <w:t>trabajadores la parte baja... </w:t>
      </w:r>
      <w:r>
        <w:rPr>
          <w:spacing w:val="-3"/>
          <w:sz w:val="22"/>
        </w:rPr>
        <w:t>en </w:t>
      </w:r>
      <w:r>
        <w:rPr>
          <w:sz w:val="22"/>
        </w:rPr>
        <w:t>cuanto a la segunda (la casona), básicamente se componía de cuartos y </w:t>
      </w:r>
      <w:r>
        <w:rPr>
          <w:spacing w:val="-3"/>
          <w:sz w:val="22"/>
        </w:rPr>
        <w:t>más </w:t>
      </w:r>
      <w:r>
        <w:rPr>
          <w:sz w:val="22"/>
        </w:rPr>
        <w:t>cuartos, donde allí sólo vivían los hacendados.... cerca de éstas se hallaba un cuarto pequeño que hacía las veces de tienda, donde los peones o sus familias se abastecían de diversos productos que no necesariamente tenían que pagar en </w:t>
      </w:r>
      <w:r>
        <w:rPr>
          <w:spacing w:val="-3"/>
          <w:sz w:val="22"/>
        </w:rPr>
        <w:t>el </w:t>
      </w:r>
      <w:r>
        <w:rPr>
          <w:sz w:val="22"/>
        </w:rPr>
        <w:t>momento”</w:t>
      </w:r>
      <w:r>
        <w:rPr>
          <w:position w:val="6"/>
          <w:sz w:val="13"/>
        </w:rPr>
        <w:t>5</w:t>
      </w:r>
    </w:p>
    <w:p>
      <w:pPr>
        <w:spacing w:before="38"/>
        <w:ind w:left="566" w:right="0" w:firstLine="0"/>
        <w:jc w:val="left"/>
        <w:rPr>
          <w:i/>
          <w:sz w:val="20"/>
        </w:rPr>
      </w:pPr>
      <w:r>
        <w:rPr>
          <w:i/>
          <w:sz w:val="20"/>
        </w:rPr>
        <w:t>Vista frontal de la capilla (Lázaro Hernández, s/f. Acervo del Centro Universitario UAEM Tenancingo)</w:t>
      </w:r>
    </w:p>
    <w:p>
      <w:pPr>
        <w:pStyle w:val="BodyText"/>
        <w:spacing w:before="11"/>
        <w:rPr>
          <w:i/>
          <w:sz w:val="23"/>
        </w:rPr>
      </w:pPr>
    </w:p>
    <w:p>
      <w:pPr>
        <w:pStyle w:val="BodyText"/>
        <w:ind w:left="119" w:right="120" w:firstLine="427"/>
        <w:jc w:val="right"/>
      </w:pPr>
      <w:r>
        <w:rPr/>
        <w:t>El hecho de </w:t>
      </w:r>
      <w:r>
        <w:rPr>
          <w:spacing w:val="-4"/>
        </w:rPr>
        <w:t>que </w:t>
      </w:r>
      <w:r>
        <w:rPr/>
        <w:t>el interior de la capilla se dividiera en dos niveles se</w:t>
      </w:r>
      <w:r>
        <w:rPr>
          <w:spacing w:val="46"/>
        </w:rPr>
        <w:t> </w:t>
      </w:r>
      <w:r>
        <w:rPr/>
        <w:t>relaciona</w:t>
      </w:r>
      <w:r>
        <w:rPr>
          <w:spacing w:val="3"/>
        </w:rPr>
        <w:t> </w:t>
      </w:r>
      <w:r>
        <w:rPr/>
        <w:t>con la necesidad de reafirmar las diferencias sociales, en especial durante</w:t>
      </w:r>
      <w:r>
        <w:rPr>
          <w:spacing w:val="-2"/>
        </w:rPr>
        <w:t> </w:t>
      </w:r>
      <w:r>
        <w:rPr/>
        <w:t>los</w:t>
      </w:r>
      <w:r>
        <w:rPr>
          <w:spacing w:val="46"/>
        </w:rPr>
        <w:t> </w:t>
      </w:r>
      <w:r>
        <w:rPr/>
        <w:t>servicios religiosos. El espacio superior, </w:t>
      </w:r>
      <w:r>
        <w:rPr>
          <w:spacing w:val="-3"/>
        </w:rPr>
        <w:t>que </w:t>
      </w:r>
      <w:r>
        <w:rPr/>
        <w:t>correspondería con el coro, era en </w:t>
      </w:r>
      <w:r>
        <w:rPr>
          <w:spacing w:val="-3"/>
        </w:rPr>
        <w:t>un</w:t>
      </w:r>
      <w:r>
        <w:rPr>
          <w:spacing w:val="21"/>
        </w:rPr>
        <w:t> </w:t>
      </w:r>
      <w:r>
        <w:rPr/>
        <w:t>pasillo</w:t>
      </w:r>
      <w:r>
        <w:rPr>
          <w:spacing w:val="32"/>
        </w:rPr>
        <w:t> </w:t>
      </w:r>
      <w:r>
        <w:rPr/>
        <w:t>en forma de “U” </w:t>
      </w:r>
      <w:r>
        <w:rPr>
          <w:spacing w:val="-3"/>
        </w:rPr>
        <w:t>que </w:t>
      </w:r>
      <w:r>
        <w:rPr/>
        <w:t>rodeaba la mitad anterior del edificio, al </w:t>
      </w:r>
      <w:r>
        <w:rPr>
          <w:spacing w:val="-3"/>
        </w:rPr>
        <w:t>que </w:t>
      </w:r>
      <w:r>
        <w:rPr/>
        <w:t>se accedía</w:t>
      </w:r>
      <w:r>
        <w:rPr>
          <w:spacing w:val="43"/>
        </w:rPr>
        <w:t> </w:t>
      </w:r>
      <w:r>
        <w:rPr/>
        <w:t>por</w:t>
      </w:r>
      <w:r>
        <w:rPr>
          <w:spacing w:val="50"/>
        </w:rPr>
        <w:t> </w:t>
      </w:r>
      <w:r>
        <w:rPr/>
        <w:t>la habitación </w:t>
      </w:r>
      <w:r>
        <w:rPr>
          <w:spacing w:val="-3"/>
        </w:rPr>
        <w:t>que </w:t>
      </w:r>
      <w:r>
        <w:rPr/>
        <w:t>en la actualidad es ocupado por el área de apoyo</w:t>
      </w:r>
      <w:r>
        <w:rPr>
          <w:spacing w:val="33"/>
        </w:rPr>
        <w:t> </w:t>
      </w:r>
      <w:r>
        <w:rPr/>
        <w:t>administrativo.</w:t>
      </w:r>
      <w:r>
        <w:rPr>
          <w:spacing w:val="31"/>
        </w:rPr>
        <w:t> </w:t>
      </w:r>
      <w:r>
        <w:rPr/>
        <w:t>De acuerdo con información proporcionada por el </w:t>
      </w:r>
      <w:r>
        <w:rPr>
          <w:spacing w:val="-2"/>
        </w:rPr>
        <w:t>Sr. </w:t>
      </w:r>
      <w:r>
        <w:rPr/>
        <w:t>Pedro Balcázar</w:t>
      </w:r>
      <w:r>
        <w:rPr>
          <w:position w:val="7"/>
          <w:sz w:val="14"/>
        </w:rPr>
        <w:t>6</w:t>
      </w:r>
      <w:r>
        <w:rPr/>
        <w:t>, “</w:t>
      </w:r>
      <w:r>
        <w:rPr>
          <w:i/>
        </w:rPr>
        <w:t>había una</w:t>
      </w:r>
      <w:r>
        <w:rPr>
          <w:i/>
          <w:spacing w:val="53"/>
        </w:rPr>
        <w:t> </w:t>
      </w:r>
      <w:r>
        <w:rPr>
          <w:i/>
        </w:rPr>
        <w:t>puerta</w:t>
      </w:r>
      <w:r>
        <w:rPr>
          <w:i/>
          <w:spacing w:val="9"/>
        </w:rPr>
        <w:t> </w:t>
      </w:r>
      <w:r>
        <w:rPr>
          <w:i/>
        </w:rPr>
        <w:t>y</w:t>
      </w:r>
      <w:r>
        <w:rPr>
          <w:i/>
        </w:rPr>
        <w:t> tenía un barandal, los dueños de la hacienda nada más salían de las piezas para oír la</w:t>
      </w:r>
      <w:r>
        <w:rPr>
          <w:i/>
          <w:spacing w:val="31"/>
        </w:rPr>
        <w:t> </w:t>
      </w:r>
      <w:r>
        <w:rPr>
          <w:i/>
        </w:rPr>
        <w:t>misa,</w:t>
      </w:r>
      <w:r>
        <w:rPr>
          <w:i/>
          <w:spacing w:val="11"/>
        </w:rPr>
        <w:t> </w:t>
      </w:r>
      <w:r>
        <w:rPr>
          <w:i/>
        </w:rPr>
        <w:t>no bajaban a la capilla y lo piones eran abajo</w:t>
      </w:r>
      <w:r>
        <w:rPr/>
        <w:t>”. En este comentario se expresan</w:t>
      </w:r>
      <w:r>
        <w:rPr>
          <w:spacing w:val="36"/>
        </w:rPr>
        <w:t> </w:t>
      </w:r>
      <w:r>
        <w:rPr/>
        <w:t>y materializan,</w:t>
      </w:r>
      <w:r>
        <w:rPr>
          <w:w w:val="99"/>
        </w:rPr>
        <w:t> </w:t>
      </w:r>
      <w:r>
        <w:rPr/>
        <w:t>las</w:t>
      </w:r>
      <w:r>
        <w:rPr>
          <w:spacing w:val="-14"/>
        </w:rPr>
        <w:t> </w:t>
      </w:r>
      <w:r>
        <w:rPr/>
        <w:t>diferencias</w:t>
      </w:r>
      <w:r>
        <w:rPr>
          <w:spacing w:val="-14"/>
        </w:rPr>
        <w:t> </w:t>
      </w:r>
      <w:r>
        <w:rPr/>
        <w:t>sociales</w:t>
      </w:r>
      <w:r>
        <w:rPr>
          <w:spacing w:val="-13"/>
        </w:rPr>
        <w:t> </w:t>
      </w:r>
      <w:r>
        <w:rPr>
          <w:spacing w:val="-3"/>
        </w:rPr>
        <w:t>que</w:t>
      </w:r>
      <w:r>
        <w:rPr>
          <w:spacing w:val="-9"/>
        </w:rPr>
        <w:t> </w:t>
      </w:r>
      <w:r>
        <w:rPr/>
        <w:t>han</w:t>
      </w:r>
      <w:r>
        <w:rPr>
          <w:spacing w:val="-18"/>
        </w:rPr>
        <w:t> </w:t>
      </w:r>
      <w:r>
        <w:rPr/>
        <w:t>caracterizado</w:t>
      </w:r>
      <w:r>
        <w:rPr>
          <w:spacing w:val="-10"/>
        </w:rPr>
        <w:t> </w:t>
      </w:r>
      <w:r>
        <w:rPr/>
        <w:t>a</w:t>
      </w:r>
      <w:r>
        <w:rPr>
          <w:spacing w:val="-17"/>
        </w:rPr>
        <w:t> </w:t>
      </w:r>
      <w:r>
        <w:rPr/>
        <w:t>la</w:t>
      </w:r>
      <w:r>
        <w:rPr>
          <w:spacing w:val="-13"/>
        </w:rPr>
        <w:t> </w:t>
      </w:r>
      <w:r>
        <w:rPr/>
        <w:t>historia</w:t>
      </w:r>
      <w:r>
        <w:rPr>
          <w:spacing w:val="-13"/>
        </w:rPr>
        <w:t> </w:t>
      </w:r>
      <w:r>
        <w:rPr/>
        <w:t>nacional,</w:t>
      </w:r>
      <w:r>
        <w:rPr>
          <w:spacing w:val="-11"/>
        </w:rPr>
        <w:t> </w:t>
      </w:r>
      <w:r>
        <w:rPr>
          <w:spacing w:val="-3"/>
        </w:rPr>
        <w:t>no</w:t>
      </w:r>
      <w:r>
        <w:rPr>
          <w:spacing w:val="-10"/>
        </w:rPr>
        <w:t> </w:t>
      </w:r>
      <w:r>
        <w:rPr/>
        <w:t>en</w:t>
      </w:r>
      <w:r>
        <w:rPr>
          <w:spacing w:val="-18"/>
        </w:rPr>
        <w:t> </w:t>
      </w:r>
      <w:r>
        <w:rPr/>
        <w:t>balde</w:t>
      </w:r>
      <w:r>
        <w:rPr>
          <w:spacing w:val="-12"/>
        </w:rPr>
        <w:t> </w:t>
      </w:r>
      <w:r>
        <w:rPr/>
        <w:t>señalaba</w:t>
      </w:r>
      <w:r>
        <w:rPr>
          <w:w w:val="99"/>
        </w:rPr>
        <w:t> </w:t>
      </w:r>
      <w:r>
        <w:rPr/>
        <w:t>con</w:t>
      </w:r>
      <w:r>
        <w:rPr>
          <w:spacing w:val="-21"/>
        </w:rPr>
        <w:t> </w:t>
      </w:r>
      <w:r>
        <w:rPr/>
        <w:t>profunda</w:t>
      </w:r>
      <w:r>
        <w:rPr>
          <w:spacing w:val="-15"/>
        </w:rPr>
        <w:t> </w:t>
      </w:r>
      <w:r>
        <w:rPr/>
        <w:t>tristeza</w:t>
      </w:r>
      <w:r>
        <w:rPr>
          <w:spacing w:val="-15"/>
        </w:rPr>
        <w:t> </w:t>
      </w:r>
      <w:r>
        <w:rPr/>
        <w:t>la</w:t>
      </w:r>
      <w:r>
        <w:rPr>
          <w:spacing w:val="-15"/>
        </w:rPr>
        <w:t> </w:t>
      </w:r>
      <w:r>
        <w:rPr/>
        <w:t>Sra.</w:t>
      </w:r>
      <w:r>
        <w:rPr>
          <w:spacing w:val="-13"/>
        </w:rPr>
        <w:t> </w:t>
      </w:r>
      <w:r>
        <w:rPr/>
        <w:t>Elvira</w:t>
      </w:r>
      <w:r>
        <w:rPr>
          <w:spacing w:val="-15"/>
        </w:rPr>
        <w:t> </w:t>
      </w:r>
      <w:r>
        <w:rPr/>
        <w:t>Osorio</w:t>
      </w:r>
      <w:r>
        <w:rPr>
          <w:spacing w:val="-12"/>
        </w:rPr>
        <w:t> </w:t>
      </w:r>
      <w:r>
        <w:rPr/>
        <w:t>García,</w:t>
      </w:r>
      <w:r>
        <w:rPr>
          <w:spacing w:val="-13"/>
        </w:rPr>
        <w:t> </w:t>
      </w:r>
      <w:r>
        <w:rPr>
          <w:spacing w:val="-3"/>
        </w:rPr>
        <w:t>que</w:t>
      </w:r>
      <w:r>
        <w:rPr>
          <w:spacing w:val="-15"/>
        </w:rPr>
        <w:t> </w:t>
      </w:r>
      <w:r>
        <w:rPr/>
        <w:t>“hasta</w:t>
      </w:r>
      <w:r>
        <w:rPr>
          <w:spacing w:val="-15"/>
        </w:rPr>
        <w:t> </w:t>
      </w:r>
      <w:r>
        <w:rPr/>
        <w:t>ante</w:t>
      </w:r>
      <w:r>
        <w:rPr>
          <w:spacing w:val="-15"/>
        </w:rPr>
        <w:t> </w:t>
      </w:r>
      <w:r>
        <w:rPr/>
        <w:t>Dios</w:t>
      </w:r>
      <w:r>
        <w:rPr>
          <w:spacing w:val="-16"/>
        </w:rPr>
        <w:t> </w:t>
      </w:r>
      <w:r>
        <w:rPr/>
        <w:t>hay</w:t>
      </w:r>
      <w:r>
        <w:rPr>
          <w:spacing w:val="-19"/>
        </w:rPr>
        <w:t> </w:t>
      </w:r>
      <w:r>
        <w:rPr/>
        <w:t>diferencias”.</w:t>
      </w:r>
    </w:p>
    <w:p>
      <w:pPr>
        <w:pStyle w:val="BodyText"/>
      </w:pPr>
    </w:p>
    <w:p>
      <w:pPr>
        <w:pStyle w:val="BodyText"/>
        <w:ind w:left="119" w:right="125" w:firstLine="427"/>
        <w:jc w:val="both"/>
      </w:pPr>
      <w:r>
        <w:rPr/>
        <w:pict>
          <v:line style="position:absolute;mso-position-horizontal-relative:page;mso-position-vertical-relative:paragraph;z-index:3016;mso-wrap-distance-left:0;mso-wrap-distance-right:0" from="84.984001pt,87.977661pt" to="229.054001pt,87.977661pt" stroked="true" strokeweight=".47998pt" strokecolor="#000000">
            <w10:wrap type="topAndBottom"/>
          </v:line>
        </w:pict>
      </w:r>
      <w:r>
        <w:rPr/>
        <w:t>La capilla contaba con </w:t>
      </w:r>
      <w:r>
        <w:rPr>
          <w:spacing w:val="-3"/>
        </w:rPr>
        <w:t>un </w:t>
      </w:r>
      <w:r>
        <w:rPr/>
        <w:t>pequeño atrio delimitado por muros de baja altura, que al</w:t>
      </w:r>
      <w:r>
        <w:rPr>
          <w:spacing w:val="-9"/>
        </w:rPr>
        <w:t> </w:t>
      </w:r>
      <w:r>
        <w:rPr/>
        <w:t>parecer,</w:t>
      </w:r>
      <w:r>
        <w:rPr>
          <w:spacing w:val="-4"/>
        </w:rPr>
        <w:t> </w:t>
      </w:r>
      <w:r>
        <w:rPr/>
        <w:t>tenía</w:t>
      </w:r>
      <w:r>
        <w:rPr>
          <w:spacing w:val="-2"/>
        </w:rPr>
        <w:t> </w:t>
      </w:r>
      <w:r>
        <w:rPr>
          <w:spacing w:val="-3"/>
        </w:rPr>
        <w:t>un</w:t>
      </w:r>
      <w:r>
        <w:rPr>
          <w:spacing w:val="-11"/>
        </w:rPr>
        <w:t> </w:t>
      </w:r>
      <w:r>
        <w:rPr/>
        <w:t>solo</w:t>
      </w:r>
      <w:r>
        <w:rPr>
          <w:spacing w:val="-4"/>
        </w:rPr>
        <w:t> </w:t>
      </w:r>
      <w:r>
        <w:rPr/>
        <w:t>acceso</w:t>
      </w:r>
      <w:r>
        <w:rPr>
          <w:spacing w:val="-4"/>
        </w:rPr>
        <w:t> </w:t>
      </w:r>
      <w:r>
        <w:rPr/>
        <w:t>situado</w:t>
      </w:r>
      <w:r>
        <w:rPr>
          <w:spacing w:val="-4"/>
        </w:rPr>
        <w:t> </w:t>
      </w:r>
      <w:r>
        <w:rPr/>
        <w:t>en</w:t>
      </w:r>
      <w:r>
        <w:rPr>
          <w:spacing w:val="-11"/>
        </w:rPr>
        <w:t> </w:t>
      </w:r>
      <w:r>
        <w:rPr/>
        <w:t>el</w:t>
      </w:r>
      <w:r>
        <w:rPr>
          <w:spacing w:val="-9"/>
        </w:rPr>
        <w:t> </w:t>
      </w:r>
      <w:r>
        <w:rPr/>
        <w:t>extremo</w:t>
      </w:r>
      <w:r>
        <w:rPr>
          <w:spacing w:val="-4"/>
        </w:rPr>
        <w:t> </w:t>
      </w:r>
      <w:r>
        <w:rPr/>
        <w:t>opuesto</w:t>
      </w:r>
      <w:r>
        <w:rPr>
          <w:spacing w:val="-4"/>
        </w:rPr>
        <w:t> </w:t>
      </w:r>
      <w:r>
        <w:rPr/>
        <w:t>a</w:t>
      </w:r>
      <w:r>
        <w:rPr>
          <w:spacing w:val="-7"/>
        </w:rPr>
        <w:t> </w:t>
      </w:r>
      <w:r>
        <w:rPr/>
        <w:t>la</w:t>
      </w:r>
      <w:r>
        <w:rPr>
          <w:spacing w:val="-7"/>
        </w:rPr>
        <w:t> </w:t>
      </w:r>
      <w:r>
        <w:rPr/>
        <w:t>puerta</w:t>
      </w:r>
      <w:r>
        <w:rPr>
          <w:spacing w:val="-7"/>
        </w:rPr>
        <w:t> </w:t>
      </w:r>
      <w:r>
        <w:rPr/>
        <w:t>principal</w:t>
      </w:r>
      <w:r>
        <w:rPr>
          <w:spacing w:val="-9"/>
        </w:rPr>
        <w:t> </w:t>
      </w:r>
      <w:r>
        <w:rPr/>
        <w:t>de</w:t>
      </w:r>
      <w:r>
        <w:rPr>
          <w:spacing w:val="-7"/>
        </w:rPr>
        <w:t> </w:t>
      </w:r>
      <w:r>
        <w:rPr/>
        <w:t>la capilla.</w:t>
      </w:r>
      <w:r>
        <w:rPr>
          <w:spacing w:val="-6"/>
        </w:rPr>
        <w:t> </w:t>
      </w:r>
      <w:r>
        <w:rPr/>
        <w:t>Se</w:t>
      </w:r>
      <w:r>
        <w:rPr>
          <w:spacing w:val="-8"/>
        </w:rPr>
        <w:t> </w:t>
      </w:r>
      <w:r>
        <w:rPr/>
        <w:t>dice</w:t>
      </w:r>
      <w:r>
        <w:rPr>
          <w:spacing w:val="-8"/>
        </w:rPr>
        <w:t> </w:t>
      </w:r>
      <w:r>
        <w:rPr/>
        <w:t>que</w:t>
      </w:r>
      <w:r>
        <w:rPr>
          <w:spacing w:val="-8"/>
        </w:rPr>
        <w:t> </w:t>
      </w:r>
      <w:r>
        <w:rPr/>
        <w:t>pudo</w:t>
      </w:r>
      <w:r>
        <w:rPr>
          <w:spacing w:val="-1"/>
        </w:rPr>
        <w:t> </w:t>
      </w:r>
      <w:r>
        <w:rPr/>
        <w:t>haber</w:t>
      </w:r>
      <w:r>
        <w:rPr>
          <w:spacing w:val="-11"/>
        </w:rPr>
        <w:t> </w:t>
      </w:r>
      <w:r>
        <w:rPr/>
        <w:t>funcionado</w:t>
      </w:r>
      <w:r>
        <w:rPr>
          <w:spacing w:val="-5"/>
        </w:rPr>
        <w:t> </w:t>
      </w:r>
      <w:r>
        <w:rPr/>
        <w:t>como</w:t>
      </w:r>
      <w:r>
        <w:rPr>
          <w:spacing w:val="-5"/>
        </w:rPr>
        <w:t> </w:t>
      </w:r>
      <w:r>
        <w:rPr/>
        <w:t>camposanto</w:t>
      </w:r>
      <w:r>
        <w:rPr>
          <w:spacing w:val="-10"/>
        </w:rPr>
        <w:t> </w:t>
      </w:r>
      <w:r>
        <w:rPr/>
        <w:t>familiar,</w:t>
      </w:r>
      <w:r>
        <w:rPr>
          <w:spacing w:val="-6"/>
        </w:rPr>
        <w:t> </w:t>
      </w:r>
      <w:r>
        <w:rPr/>
        <w:t>lugar</w:t>
      </w:r>
      <w:r>
        <w:rPr>
          <w:spacing w:val="-7"/>
        </w:rPr>
        <w:t> </w:t>
      </w:r>
      <w:r>
        <w:rPr/>
        <w:t>reservado para los hacendados y sus familias. Este </w:t>
      </w:r>
      <w:r>
        <w:rPr>
          <w:spacing w:val="-4"/>
        </w:rPr>
        <w:t>uso </w:t>
      </w:r>
      <w:r>
        <w:rPr/>
        <w:t>diferenciado de los espacios se debe a</w:t>
      </w:r>
      <w:r>
        <w:rPr>
          <w:spacing w:val="-34"/>
        </w:rPr>
        <w:t> </w:t>
      </w:r>
      <w:r>
        <w:rPr/>
        <w:t>que, desde</w:t>
      </w:r>
      <w:r>
        <w:rPr>
          <w:spacing w:val="-10"/>
        </w:rPr>
        <w:t> </w:t>
      </w:r>
      <w:r>
        <w:rPr/>
        <w:t>la</w:t>
      </w:r>
      <w:r>
        <w:rPr>
          <w:spacing w:val="-15"/>
        </w:rPr>
        <w:t> </w:t>
      </w:r>
      <w:r>
        <w:rPr/>
        <w:t>perspectiva</w:t>
      </w:r>
      <w:r>
        <w:rPr>
          <w:spacing w:val="-15"/>
        </w:rPr>
        <w:t> </w:t>
      </w:r>
      <w:r>
        <w:rPr/>
        <w:t>local,</w:t>
      </w:r>
      <w:r>
        <w:rPr>
          <w:spacing w:val="-13"/>
        </w:rPr>
        <w:t> </w:t>
      </w:r>
      <w:r>
        <w:rPr/>
        <w:t>“hay</w:t>
      </w:r>
      <w:r>
        <w:rPr>
          <w:spacing w:val="-18"/>
        </w:rPr>
        <w:t> </w:t>
      </w:r>
      <w:r>
        <w:rPr/>
        <w:t>quien</w:t>
      </w:r>
      <w:r>
        <w:rPr>
          <w:spacing w:val="-20"/>
        </w:rPr>
        <w:t> </w:t>
      </w:r>
      <w:r>
        <w:rPr/>
        <w:t>puede</w:t>
      </w:r>
      <w:r>
        <w:rPr>
          <w:spacing w:val="-15"/>
        </w:rPr>
        <w:t> </w:t>
      </w:r>
      <w:r>
        <w:rPr/>
        <w:t>estar</w:t>
      </w:r>
      <w:r>
        <w:rPr>
          <w:spacing w:val="-18"/>
        </w:rPr>
        <w:t> </w:t>
      </w:r>
      <w:r>
        <w:rPr/>
        <w:t>más</w:t>
      </w:r>
      <w:r>
        <w:rPr>
          <w:spacing w:val="-15"/>
        </w:rPr>
        <w:t> </w:t>
      </w:r>
      <w:r>
        <w:rPr/>
        <w:t>cerca</w:t>
      </w:r>
      <w:r>
        <w:rPr>
          <w:spacing w:val="-11"/>
        </w:rPr>
        <w:t> </w:t>
      </w:r>
      <w:r>
        <w:rPr/>
        <w:t>de</w:t>
      </w:r>
      <w:r>
        <w:rPr>
          <w:spacing w:val="-15"/>
        </w:rPr>
        <w:t> </w:t>
      </w:r>
      <w:r>
        <w:rPr/>
        <w:t>dios</w:t>
      </w:r>
      <w:r>
        <w:rPr>
          <w:spacing w:val="-12"/>
        </w:rPr>
        <w:t> </w:t>
      </w:r>
      <w:r>
        <w:rPr/>
        <w:t>y</w:t>
      </w:r>
      <w:r>
        <w:rPr>
          <w:spacing w:val="-15"/>
        </w:rPr>
        <w:t> </w:t>
      </w:r>
      <w:r>
        <w:rPr/>
        <w:t>su</w:t>
      </w:r>
      <w:r>
        <w:rPr>
          <w:spacing w:val="-20"/>
        </w:rPr>
        <w:t> </w:t>
      </w:r>
      <w:r>
        <w:rPr/>
        <w:t>corte</w:t>
      </w:r>
      <w:r>
        <w:rPr>
          <w:spacing w:val="-15"/>
        </w:rPr>
        <w:t> </w:t>
      </w:r>
      <w:r>
        <w:rPr/>
        <w:t>celestial”.</w:t>
      </w:r>
    </w:p>
    <w:p>
      <w:pPr>
        <w:spacing w:before="63"/>
        <w:ind w:left="119" w:right="211" w:firstLine="0"/>
        <w:jc w:val="left"/>
        <w:rPr>
          <w:sz w:val="20"/>
        </w:rPr>
      </w:pPr>
      <w:r>
        <w:rPr>
          <w:position w:val="5"/>
          <w:sz w:val="12"/>
        </w:rPr>
        <w:t>5 </w:t>
      </w:r>
      <w:r>
        <w:rPr>
          <w:sz w:val="20"/>
        </w:rPr>
        <w:t>Información del artículo “D</w:t>
      </w:r>
      <w:r>
        <w:rPr>
          <w:b/>
          <w:sz w:val="20"/>
        </w:rPr>
        <w:t>atos para la historia de la hacienda de Santa Ana, Tenancingo”, publicado en </w:t>
      </w:r>
      <w:r>
        <w:rPr>
          <w:color w:val="333333"/>
          <w:sz w:val="20"/>
        </w:rPr>
        <w:t>XXXVIII </w:t>
      </w:r>
      <w:r>
        <w:rPr>
          <w:b/>
          <w:color w:val="333333"/>
          <w:sz w:val="20"/>
        </w:rPr>
        <w:t>Boletín informativo del Colegio de Cronistas</w:t>
      </w:r>
      <w:r>
        <w:rPr>
          <w:color w:val="333333"/>
          <w:sz w:val="20"/>
        </w:rPr>
        <w:t>, Tercera Época,</w:t>
      </w:r>
    </w:p>
    <w:p>
      <w:pPr>
        <w:spacing w:before="9"/>
        <w:ind w:left="119" w:right="0" w:firstLine="0"/>
        <w:jc w:val="left"/>
        <w:rPr>
          <w:sz w:val="20"/>
        </w:rPr>
      </w:pPr>
      <w:r>
        <w:rPr>
          <w:position w:val="5"/>
          <w:sz w:val="12"/>
        </w:rPr>
        <w:t>6  </w:t>
      </w:r>
      <w:r>
        <w:rPr>
          <w:sz w:val="20"/>
        </w:rPr>
        <w:t>Sr. Pedro Balcázar, vecino e informante de Tenancingo.</w:t>
      </w:r>
    </w:p>
    <w:p>
      <w:pPr>
        <w:spacing w:after="0"/>
        <w:jc w:val="left"/>
        <w:rPr>
          <w:sz w:val="20"/>
        </w:rPr>
        <w:sectPr>
          <w:pgSz w:w="12240" w:h="15840"/>
          <w:pgMar w:header="707" w:footer="1039" w:top="900" w:bottom="1220" w:left="1580" w:right="1200"/>
        </w:sectPr>
      </w:pPr>
    </w:p>
    <w:p>
      <w:pPr>
        <w:pStyle w:val="BodyText"/>
        <w:rPr>
          <w:sz w:val="20"/>
        </w:rPr>
      </w:pPr>
    </w:p>
    <w:p>
      <w:pPr>
        <w:pStyle w:val="BodyText"/>
        <w:rPr>
          <w:sz w:val="20"/>
        </w:rPr>
      </w:pPr>
    </w:p>
    <w:p>
      <w:pPr>
        <w:pStyle w:val="BodyText"/>
        <w:spacing w:before="12"/>
        <w:rPr>
          <w:sz w:val="21"/>
        </w:rPr>
      </w:pPr>
    </w:p>
    <w:p>
      <w:pPr>
        <w:pStyle w:val="BodyText"/>
        <w:ind w:left="1343"/>
        <w:rPr>
          <w:sz w:val="20"/>
        </w:rPr>
      </w:pPr>
      <w:r>
        <w:rPr>
          <w:sz w:val="20"/>
        </w:rPr>
        <w:drawing>
          <wp:inline distT="0" distB="0" distL="0" distR="0">
            <wp:extent cx="4614290" cy="3076194"/>
            <wp:effectExtent l="0" t="0" r="0" b="0"/>
            <wp:docPr id="193" name="image100.jpeg" descr=""/>
            <wp:cNvGraphicFramePr>
              <a:graphicFrameLocks noChangeAspect="1"/>
            </wp:cNvGraphicFramePr>
            <a:graphic>
              <a:graphicData uri="http://schemas.openxmlformats.org/drawingml/2006/picture">
                <pic:pic>
                  <pic:nvPicPr>
                    <pic:cNvPr id="194" name="image100.jpeg"/>
                    <pic:cNvPicPr/>
                  </pic:nvPicPr>
                  <pic:blipFill>
                    <a:blip r:embed="rId122" cstate="print"/>
                    <a:stretch>
                      <a:fillRect/>
                    </a:stretch>
                  </pic:blipFill>
                  <pic:spPr>
                    <a:xfrm>
                      <a:off x="0" y="0"/>
                      <a:ext cx="4614290" cy="3076194"/>
                    </a:xfrm>
                    <a:prstGeom prst="rect">
                      <a:avLst/>
                    </a:prstGeom>
                  </pic:spPr>
                </pic:pic>
              </a:graphicData>
            </a:graphic>
          </wp:inline>
        </w:drawing>
      </w:r>
      <w:r>
        <w:rPr>
          <w:sz w:val="20"/>
        </w:rPr>
      </w:r>
    </w:p>
    <w:p>
      <w:pPr>
        <w:spacing w:line="223" w:lineRule="exact" w:before="0"/>
        <w:ind w:left="547" w:right="93" w:firstLine="0"/>
        <w:jc w:val="left"/>
        <w:rPr>
          <w:i/>
          <w:sz w:val="20"/>
        </w:rPr>
      </w:pPr>
      <w:r>
        <w:rPr>
          <w:sz w:val="20"/>
        </w:rPr>
        <w:t>La Capilla de la Hacienda </w:t>
      </w:r>
      <w:r>
        <w:rPr>
          <w:i/>
          <w:sz w:val="20"/>
        </w:rPr>
        <w:t>(Lázaro Hernández, s/f. Acervo del Centro Universitario UAEM Tenancingo).</w:t>
      </w:r>
    </w:p>
    <w:p>
      <w:pPr>
        <w:pStyle w:val="BodyText"/>
        <w:spacing w:before="11"/>
        <w:rPr>
          <w:i/>
          <w:sz w:val="23"/>
        </w:rPr>
      </w:pPr>
    </w:p>
    <w:p>
      <w:pPr>
        <w:pStyle w:val="BodyText"/>
        <w:ind w:left="119" w:right="102" w:firstLine="427"/>
        <w:jc w:val="both"/>
      </w:pPr>
      <w:r>
        <w:rPr/>
        <w:t>En el imaginario popular se tejen narraciones </w:t>
      </w:r>
      <w:r>
        <w:rPr>
          <w:spacing w:val="-3"/>
        </w:rPr>
        <w:t>que </w:t>
      </w:r>
      <w:r>
        <w:rPr/>
        <w:t>exaltan la riqueza que tuvieron las</w:t>
      </w:r>
      <w:r>
        <w:rPr>
          <w:spacing w:val="-6"/>
        </w:rPr>
        <w:t> </w:t>
      </w:r>
      <w:r>
        <w:rPr/>
        <w:t>haciendas</w:t>
      </w:r>
      <w:r>
        <w:rPr>
          <w:spacing w:val="-6"/>
        </w:rPr>
        <w:t> </w:t>
      </w:r>
      <w:r>
        <w:rPr/>
        <w:t>en</w:t>
      </w:r>
      <w:r>
        <w:rPr>
          <w:spacing w:val="-10"/>
        </w:rPr>
        <w:t> </w:t>
      </w:r>
      <w:r>
        <w:rPr/>
        <w:t>su</w:t>
      </w:r>
      <w:r>
        <w:rPr>
          <w:spacing w:val="-15"/>
        </w:rPr>
        <w:t> </w:t>
      </w:r>
      <w:r>
        <w:rPr/>
        <w:t>momento</w:t>
      </w:r>
      <w:r>
        <w:rPr>
          <w:spacing w:val="-2"/>
        </w:rPr>
        <w:t> </w:t>
      </w:r>
      <w:r>
        <w:rPr/>
        <w:t>de</w:t>
      </w:r>
      <w:r>
        <w:rPr>
          <w:spacing w:val="-5"/>
        </w:rPr>
        <w:t> </w:t>
      </w:r>
      <w:r>
        <w:rPr/>
        <w:t>apogeo.</w:t>
      </w:r>
      <w:r>
        <w:rPr>
          <w:spacing w:val="-7"/>
        </w:rPr>
        <w:t> </w:t>
      </w:r>
      <w:r>
        <w:rPr/>
        <w:t>Se</w:t>
      </w:r>
      <w:r>
        <w:rPr>
          <w:spacing w:val="-5"/>
        </w:rPr>
        <w:t> </w:t>
      </w:r>
      <w:r>
        <w:rPr/>
        <w:t>dice</w:t>
      </w:r>
      <w:r>
        <w:rPr>
          <w:spacing w:val="-5"/>
        </w:rPr>
        <w:t> </w:t>
      </w:r>
      <w:r>
        <w:rPr/>
        <w:t>por</w:t>
      </w:r>
      <w:r>
        <w:rPr>
          <w:spacing w:val="-8"/>
        </w:rPr>
        <w:t> </w:t>
      </w:r>
      <w:r>
        <w:rPr/>
        <w:t>ejemplo</w:t>
      </w:r>
      <w:r>
        <w:rPr>
          <w:spacing w:val="-2"/>
        </w:rPr>
        <w:t> </w:t>
      </w:r>
      <w:r>
        <w:rPr>
          <w:spacing w:val="-3"/>
        </w:rPr>
        <w:t>que,</w:t>
      </w:r>
      <w:r>
        <w:rPr>
          <w:spacing w:val="-2"/>
        </w:rPr>
        <w:t> </w:t>
      </w:r>
      <w:r>
        <w:rPr/>
        <w:t>al</w:t>
      </w:r>
      <w:r>
        <w:rPr>
          <w:spacing w:val="-8"/>
        </w:rPr>
        <w:t> </w:t>
      </w:r>
      <w:r>
        <w:rPr/>
        <w:t>pie</w:t>
      </w:r>
      <w:r>
        <w:rPr>
          <w:spacing w:val="-5"/>
        </w:rPr>
        <w:t> </w:t>
      </w:r>
      <w:r>
        <w:rPr/>
        <w:t>de</w:t>
      </w:r>
      <w:r>
        <w:rPr>
          <w:spacing w:val="-5"/>
        </w:rPr>
        <w:t> </w:t>
      </w:r>
      <w:r>
        <w:rPr/>
        <w:t>la</w:t>
      </w:r>
      <w:r>
        <w:rPr>
          <w:spacing w:val="-5"/>
        </w:rPr>
        <w:t> </w:t>
      </w:r>
      <w:r>
        <w:rPr/>
        <w:t>escalinata de la capilla, donde se ubica una piedra redonda de tamaño mediano (40 cms.), existía </w:t>
      </w:r>
      <w:r>
        <w:rPr>
          <w:spacing w:val="-3"/>
        </w:rPr>
        <w:t>un </w:t>
      </w:r>
      <w:r>
        <w:rPr/>
        <w:t>túnel que ponía a salvo a los dueños y su dinero durante los ataques de los revolucionarios. Estas historias propiciaron </w:t>
      </w:r>
      <w:r>
        <w:rPr>
          <w:spacing w:val="-3"/>
        </w:rPr>
        <w:t>que </w:t>
      </w:r>
      <w:r>
        <w:rPr/>
        <w:t>el inmueble fuera objeto de saqueo y destrucción por buscadores de tesoros </w:t>
      </w:r>
      <w:r>
        <w:rPr>
          <w:spacing w:val="-4"/>
        </w:rPr>
        <w:t>que </w:t>
      </w:r>
      <w:r>
        <w:rPr/>
        <w:t>convirtieron el casco de la hacienda </w:t>
      </w:r>
      <w:r>
        <w:rPr>
          <w:spacing w:val="5"/>
        </w:rPr>
        <w:t>en </w:t>
      </w:r>
      <w:r>
        <w:rPr/>
        <w:t>una verdadera</w:t>
      </w:r>
      <w:r>
        <w:rPr>
          <w:spacing w:val="-10"/>
        </w:rPr>
        <w:t> </w:t>
      </w:r>
      <w:r>
        <w:rPr/>
        <w:t>ruina.</w:t>
      </w:r>
    </w:p>
    <w:p>
      <w:pPr>
        <w:spacing w:after="0"/>
        <w:jc w:val="both"/>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2461"/>
        <w:rPr>
          <w:sz w:val="20"/>
        </w:rPr>
      </w:pPr>
      <w:r>
        <w:rPr>
          <w:sz w:val="20"/>
        </w:rPr>
        <w:drawing>
          <wp:inline distT="0" distB="0" distL="0" distR="0">
            <wp:extent cx="3114002" cy="3825430"/>
            <wp:effectExtent l="0" t="0" r="0" b="0"/>
            <wp:docPr id="195" name="image101.jpeg" descr=""/>
            <wp:cNvGraphicFramePr>
              <a:graphicFrameLocks noChangeAspect="1"/>
            </wp:cNvGraphicFramePr>
            <a:graphic>
              <a:graphicData uri="http://schemas.openxmlformats.org/drawingml/2006/picture">
                <pic:pic>
                  <pic:nvPicPr>
                    <pic:cNvPr id="196" name="image101.jpeg"/>
                    <pic:cNvPicPr/>
                  </pic:nvPicPr>
                  <pic:blipFill>
                    <a:blip r:embed="rId123" cstate="print"/>
                    <a:stretch>
                      <a:fillRect/>
                    </a:stretch>
                  </pic:blipFill>
                  <pic:spPr>
                    <a:xfrm>
                      <a:off x="0" y="0"/>
                      <a:ext cx="3114002" cy="3825430"/>
                    </a:xfrm>
                    <a:prstGeom prst="rect">
                      <a:avLst/>
                    </a:prstGeom>
                  </pic:spPr>
                </pic:pic>
              </a:graphicData>
            </a:graphic>
          </wp:inline>
        </w:drawing>
      </w:r>
      <w:r>
        <w:rPr>
          <w:sz w:val="20"/>
        </w:rPr>
      </w:r>
    </w:p>
    <w:p>
      <w:pPr>
        <w:spacing w:before="65"/>
        <w:ind w:left="547" w:right="0" w:firstLine="0"/>
        <w:jc w:val="left"/>
        <w:rPr>
          <w:i/>
          <w:sz w:val="20"/>
        </w:rPr>
      </w:pPr>
      <w:r>
        <w:rPr>
          <w:sz w:val="20"/>
        </w:rPr>
        <w:t>La Hacienda en ruinas </w:t>
      </w:r>
      <w:r>
        <w:rPr>
          <w:i/>
          <w:sz w:val="20"/>
        </w:rPr>
        <w:t>(Autor Anónimo, s/f. Acervo Digital del Centro Universitario UAEM Tenancingo).</w:t>
      </w:r>
    </w:p>
    <w:p>
      <w:pPr>
        <w:pStyle w:val="BodyText"/>
        <w:spacing w:before="2"/>
        <w:rPr>
          <w:i/>
        </w:rPr>
      </w:pPr>
    </w:p>
    <w:p>
      <w:pPr>
        <w:pStyle w:val="BodyText"/>
        <w:ind w:left="119" w:right="98" w:firstLine="427"/>
        <w:jc w:val="both"/>
      </w:pPr>
      <w:r>
        <w:rPr/>
        <w:t>La capilla presenta </w:t>
      </w:r>
      <w:r>
        <w:rPr>
          <w:spacing w:val="-4"/>
        </w:rPr>
        <w:t>una </w:t>
      </w:r>
      <w:r>
        <w:rPr/>
        <w:t>portada neoclásica de cantera muy sobria. La imagen original correspondía a la Sra. Santa Ana, madre de la Virgen María, patrona de este lugar.</w:t>
      </w:r>
      <w:r>
        <w:rPr>
          <w:spacing w:val="-6"/>
        </w:rPr>
        <w:t> </w:t>
      </w:r>
      <w:r>
        <w:rPr/>
        <w:t>Se</w:t>
      </w:r>
      <w:r>
        <w:rPr>
          <w:spacing w:val="-8"/>
        </w:rPr>
        <w:t> </w:t>
      </w:r>
      <w:r>
        <w:rPr/>
        <w:t>nos</w:t>
      </w:r>
      <w:r>
        <w:rPr>
          <w:spacing w:val="-9"/>
        </w:rPr>
        <w:t> </w:t>
      </w:r>
      <w:r>
        <w:rPr/>
        <w:t>informó</w:t>
      </w:r>
      <w:r>
        <w:rPr>
          <w:spacing w:val="-5"/>
        </w:rPr>
        <w:t> </w:t>
      </w:r>
      <w:r>
        <w:rPr>
          <w:spacing w:val="-4"/>
        </w:rPr>
        <w:t>que</w:t>
      </w:r>
      <w:r>
        <w:rPr>
          <w:spacing w:val="-8"/>
        </w:rPr>
        <w:t> </w:t>
      </w:r>
      <w:r>
        <w:rPr/>
        <w:t>actualmente</w:t>
      </w:r>
      <w:r>
        <w:rPr>
          <w:spacing w:val="-8"/>
        </w:rPr>
        <w:t> </w:t>
      </w:r>
      <w:r>
        <w:rPr/>
        <w:t>se</w:t>
      </w:r>
      <w:r>
        <w:rPr>
          <w:spacing w:val="-11"/>
        </w:rPr>
        <w:t> </w:t>
      </w:r>
      <w:r>
        <w:rPr/>
        <w:t>encuentra</w:t>
      </w:r>
      <w:r>
        <w:rPr>
          <w:spacing w:val="-8"/>
        </w:rPr>
        <w:t> </w:t>
      </w:r>
      <w:r>
        <w:rPr/>
        <w:t>en</w:t>
      </w:r>
      <w:r>
        <w:rPr>
          <w:spacing w:val="-12"/>
        </w:rPr>
        <w:t> </w:t>
      </w:r>
      <w:r>
        <w:rPr/>
        <w:t>la</w:t>
      </w:r>
      <w:r>
        <w:rPr>
          <w:spacing w:val="-8"/>
        </w:rPr>
        <w:t> </w:t>
      </w:r>
      <w:r>
        <w:rPr/>
        <w:t>parroquia</w:t>
      </w:r>
      <w:r>
        <w:rPr>
          <w:spacing w:val="-8"/>
        </w:rPr>
        <w:t> </w:t>
      </w:r>
      <w:r>
        <w:rPr/>
        <w:t>de</w:t>
      </w:r>
      <w:r>
        <w:rPr>
          <w:spacing w:val="-8"/>
        </w:rPr>
        <w:t> </w:t>
      </w:r>
      <w:r>
        <w:rPr/>
        <w:t>San</w:t>
      </w:r>
      <w:r>
        <w:rPr>
          <w:spacing w:val="-12"/>
        </w:rPr>
        <w:t> </w:t>
      </w:r>
      <w:r>
        <w:rPr/>
        <w:t>Francisco</w:t>
      </w:r>
      <w:r>
        <w:rPr>
          <w:spacing w:val="-5"/>
        </w:rPr>
        <w:t> </w:t>
      </w:r>
      <w:r>
        <w:rPr/>
        <w:t>en la cabecera municipal de Tenancingo, aunque también se afirma que la verdadera, se encuentra</w:t>
      </w:r>
      <w:r>
        <w:rPr>
          <w:spacing w:val="-11"/>
        </w:rPr>
        <w:t> </w:t>
      </w:r>
      <w:r>
        <w:rPr/>
        <w:t>en</w:t>
      </w:r>
      <w:r>
        <w:rPr>
          <w:spacing w:val="-11"/>
        </w:rPr>
        <w:t> </w:t>
      </w:r>
      <w:r>
        <w:rPr/>
        <w:t>la</w:t>
      </w:r>
      <w:r>
        <w:rPr>
          <w:spacing w:val="-11"/>
        </w:rPr>
        <w:t> </w:t>
      </w:r>
      <w:r>
        <w:rPr/>
        <w:t>capilla</w:t>
      </w:r>
      <w:r>
        <w:rPr>
          <w:spacing w:val="-11"/>
        </w:rPr>
        <w:t> </w:t>
      </w:r>
      <w:r>
        <w:rPr/>
        <w:t>de</w:t>
      </w:r>
      <w:r>
        <w:rPr>
          <w:spacing w:val="-6"/>
        </w:rPr>
        <w:t> </w:t>
      </w:r>
      <w:r>
        <w:rPr/>
        <w:t>la</w:t>
      </w:r>
      <w:r>
        <w:rPr>
          <w:spacing w:val="-6"/>
        </w:rPr>
        <w:t> </w:t>
      </w:r>
      <w:r>
        <w:rPr/>
        <w:t>vecina</w:t>
      </w:r>
      <w:r>
        <w:rPr>
          <w:spacing w:val="-11"/>
        </w:rPr>
        <w:t> </w:t>
      </w:r>
      <w:r>
        <w:rPr/>
        <w:t>comunidad</w:t>
      </w:r>
      <w:r>
        <w:rPr>
          <w:spacing w:val="-13"/>
        </w:rPr>
        <w:t> </w:t>
      </w:r>
      <w:r>
        <w:rPr/>
        <w:t>de</w:t>
      </w:r>
      <w:r>
        <w:rPr>
          <w:spacing w:val="-10"/>
        </w:rPr>
        <w:t> </w:t>
      </w:r>
      <w:r>
        <w:rPr/>
        <w:t>Santa</w:t>
      </w:r>
      <w:r>
        <w:rPr>
          <w:spacing w:val="-11"/>
        </w:rPr>
        <w:t> </w:t>
      </w:r>
      <w:r>
        <w:rPr/>
        <w:t>Ana</w:t>
      </w:r>
      <w:r>
        <w:rPr>
          <w:spacing w:val="-11"/>
        </w:rPr>
        <w:t> </w:t>
      </w:r>
      <w:r>
        <w:rPr/>
        <w:t>Ixtlahuatzingo.</w:t>
      </w:r>
      <w:r>
        <w:rPr>
          <w:spacing w:val="-9"/>
        </w:rPr>
        <w:t> </w:t>
      </w:r>
      <w:r>
        <w:rPr/>
        <w:t>A</w:t>
      </w:r>
      <w:r>
        <w:rPr>
          <w:spacing w:val="-10"/>
        </w:rPr>
        <w:t> </w:t>
      </w:r>
      <w:r>
        <w:rPr/>
        <w:t>pesar</w:t>
      </w:r>
      <w:r>
        <w:rPr>
          <w:spacing w:val="-13"/>
        </w:rPr>
        <w:t> </w:t>
      </w:r>
      <w:r>
        <w:rPr/>
        <w:t>de los cambios en la estructura de la capilla de la hacienda se sabe que, al igual que la casona principal, </w:t>
      </w:r>
      <w:r>
        <w:rPr>
          <w:spacing w:val="-3"/>
        </w:rPr>
        <w:t>tuvo </w:t>
      </w:r>
      <w:r>
        <w:rPr/>
        <w:t>una cubierta de viguería, tabla y teja </w:t>
      </w:r>
      <w:r>
        <w:rPr>
          <w:spacing w:val="-4"/>
        </w:rPr>
        <w:t>que </w:t>
      </w:r>
      <w:r>
        <w:rPr/>
        <w:t>eventualmente fue sustituida por </w:t>
      </w:r>
      <w:r>
        <w:rPr>
          <w:spacing w:val="-4"/>
        </w:rPr>
        <w:t>una </w:t>
      </w:r>
      <w:r>
        <w:rPr/>
        <w:t>bóveda de cañón</w:t>
      </w:r>
      <w:r>
        <w:rPr>
          <w:spacing w:val="-3"/>
        </w:rPr>
        <w:t> </w:t>
      </w:r>
      <w:r>
        <w:rPr/>
        <w:t>corrido.</w:t>
      </w:r>
    </w:p>
    <w:p>
      <w:pPr>
        <w:spacing w:after="0"/>
        <w:jc w:val="both"/>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2912"/>
        <w:rPr>
          <w:sz w:val="20"/>
        </w:rPr>
      </w:pPr>
      <w:r>
        <w:rPr>
          <w:sz w:val="20"/>
        </w:rPr>
        <w:drawing>
          <wp:inline distT="0" distB="0" distL="0" distR="0">
            <wp:extent cx="2569001" cy="3432429"/>
            <wp:effectExtent l="0" t="0" r="0" b="0"/>
            <wp:docPr id="197" name="image102.jpeg" descr=""/>
            <wp:cNvGraphicFramePr>
              <a:graphicFrameLocks noChangeAspect="1"/>
            </wp:cNvGraphicFramePr>
            <a:graphic>
              <a:graphicData uri="http://schemas.openxmlformats.org/drawingml/2006/picture">
                <pic:pic>
                  <pic:nvPicPr>
                    <pic:cNvPr id="198" name="image102.jpeg"/>
                    <pic:cNvPicPr/>
                  </pic:nvPicPr>
                  <pic:blipFill>
                    <a:blip r:embed="rId124" cstate="print"/>
                    <a:stretch>
                      <a:fillRect/>
                    </a:stretch>
                  </pic:blipFill>
                  <pic:spPr>
                    <a:xfrm>
                      <a:off x="0" y="0"/>
                      <a:ext cx="2569001" cy="3432429"/>
                    </a:xfrm>
                    <a:prstGeom prst="rect">
                      <a:avLst/>
                    </a:prstGeom>
                  </pic:spPr>
                </pic:pic>
              </a:graphicData>
            </a:graphic>
          </wp:inline>
        </w:drawing>
      </w:r>
      <w:r>
        <w:rPr>
          <w:sz w:val="20"/>
        </w:rPr>
      </w:r>
    </w:p>
    <w:p>
      <w:pPr>
        <w:spacing w:before="21"/>
        <w:ind w:left="1416" w:right="93" w:firstLine="0"/>
        <w:jc w:val="left"/>
        <w:rPr>
          <w:i/>
          <w:sz w:val="20"/>
        </w:rPr>
      </w:pPr>
      <w:r>
        <w:rPr>
          <w:sz w:val="20"/>
        </w:rPr>
        <w:t>El altar principal de la capilla </w:t>
      </w:r>
      <w:r>
        <w:rPr>
          <w:i/>
          <w:sz w:val="20"/>
        </w:rPr>
        <w:t>(Rubén Nieto, s/f. Acervo de Rubén Nieto Hernández).</w:t>
      </w:r>
    </w:p>
    <w:p>
      <w:pPr>
        <w:pStyle w:val="BodyText"/>
        <w:spacing w:before="3"/>
        <w:rPr>
          <w:i/>
        </w:rPr>
      </w:pPr>
    </w:p>
    <w:p>
      <w:pPr>
        <w:pStyle w:val="BodyText"/>
        <w:ind w:left="119" w:right="103" w:firstLine="427"/>
        <w:jc w:val="both"/>
      </w:pPr>
      <w:r>
        <w:rPr/>
        <w:t>En</w:t>
      </w:r>
      <w:r>
        <w:rPr>
          <w:spacing w:val="-21"/>
        </w:rPr>
        <w:t> </w:t>
      </w:r>
      <w:r>
        <w:rPr/>
        <w:t>el</w:t>
      </w:r>
      <w:r>
        <w:rPr>
          <w:spacing w:val="-18"/>
        </w:rPr>
        <w:t> </w:t>
      </w:r>
      <w:r>
        <w:rPr/>
        <w:t>interior</w:t>
      </w:r>
      <w:r>
        <w:rPr>
          <w:spacing w:val="-19"/>
        </w:rPr>
        <w:t> </w:t>
      </w:r>
      <w:r>
        <w:rPr/>
        <w:t>sobrevive</w:t>
      </w:r>
      <w:r>
        <w:rPr>
          <w:spacing w:val="-11"/>
        </w:rPr>
        <w:t> </w:t>
      </w:r>
      <w:r>
        <w:rPr>
          <w:spacing w:val="-3"/>
        </w:rPr>
        <w:t>un</w:t>
      </w:r>
      <w:r>
        <w:rPr>
          <w:spacing w:val="-21"/>
        </w:rPr>
        <w:t> </w:t>
      </w:r>
      <w:r>
        <w:rPr/>
        <w:t>magnífico</w:t>
      </w:r>
      <w:r>
        <w:rPr>
          <w:spacing w:val="-13"/>
        </w:rPr>
        <w:t> </w:t>
      </w:r>
      <w:r>
        <w:rPr/>
        <w:t>altar</w:t>
      </w:r>
      <w:r>
        <w:rPr>
          <w:spacing w:val="-19"/>
        </w:rPr>
        <w:t> </w:t>
      </w:r>
      <w:r>
        <w:rPr/>
        <w:t>de</w:t>
      </w:r>
      <w:r>
        <w:rPr>
          <w:spacing w:val="-16"/>
        </w:rPr>
        <w:t> </w:t>
      </w:r>
      <w:r>
        <w:rPr/>
        <w:t>estilo</w:t>
      </w:r>
      <w:r>
        <w:rPr>
          <w:spacing w:val="-13"/>
        </w:rPr>
        <w:t> </w:t>
      </w:r>
      <w:r>
        <w:rPr/>
        <w:t>neoclásico,</w:t>
      </w:r>
      <w:r>
        <w:rPr>
          <w:spacing w:val="31"/>
        </w:rPr>
        <w:t> </w:t>
      </w:r>
      <w:r>
        <w:rPr/>
        <w:t>elaborado</w:t>
      </w:r>
      <w:r>
        <w:rPr>
          <w:spacing w:val="-13"/>
        </w:rPr>
        <w:t> </w:t>
      </w:r>
      <w:r>
        <w:rPr/>
        <w:t>en</w:t>
      </w:r>
      <w:r>
        <w:rPr>
          <w:spacing w:val="-21"/>
        </w:rPr>
        <w:t> </w:t>
      </w:r>
      <w:r>
        <w:rPr/>
        <w:t>cantera exquisitamente tallada, donde se veneraba a la patrona de la capilla. Del resto de las imágenes</w:t>
      </w:r>
      <w:r>
        <w:rPr>
          <w:spacing w:val="-11"/>
        </w:rPr>
        <w:t> </w:t>
      </w:r>
      <w:r>
        <w:rPr>
          <w:spacing w:val="-3"/>
        </w:rPr>
        <w:t>que</w:t>
      </w:r>
      <w:r>
        <w:rPr>
          <w:spacing w:val="-5"/>
        </w:rPr>
        <w:t> </w:t>
      </w:r>
      <w:r>
        <w:rPr/>
        <w:t>debieron</w:t>
      </w:r>
      <w:r>
        <w:rPr>
          <w:spacing w:val="-16"/>
        </w:rPr>
        <w:t> </w:t>
      </w:r>
      <w:r>
        <w:rPr/>
        <w:t>formar</w:t>
      </w:r>
      <w:r>
        <w:rPr>
          <w:spacing w:val="-14"/>
        </w:rPr>
        <w:t> </w:t>
      </w:r>
      <w:r>
        <w:rPr/>
        <w:t>parte</w:t>
      </w:r>
      <w:r>
        <w:rPr>
          <w:spacing w:val="-10"/>
        </w:rPr>
        <w:t> </w:t>
      </w:r>
      <w:r>
        <w:rPr/>
        <w:t>de</w:t>
      </w:r>
      <w:r>
        <w:rPr>
          <w:spacing w:val="-10"/>
        </w:rPr>
        <w:t> </w:t>
      </w:r>
      <w:r>
        <w:rPr/>
        <w:t>toda</w:t>
      </w:r>
      <w:r>
        <w:rPr>
          <w:spacing w:val="-11"/>
        </w:rPr>
        <w:t> </w:t>
      </w:r>
      <w:r>
        <w:rPr/>
        <w:t>la</w:t>
      </w:r>
      <w:r>
        <w:rPr>
          <w:spacing w:val="-11"/>
        </w:rPr>
        <w:t> </w:t>
      </w:r>
      <w:r>
        <w:rPr/>
        <w:t>parafernalia</w:t>
      </w:r>
      <w:r>
        <w:rPr>
          <w:spacing w:val="-11"/>
        </w:rPr>
        <w:t> </w:t>
      </w:r>
      <w:r>
        <w:rPr/>
        <w:t>sagrada,</w:t>
      </w:r>
      <w:r>
        <w:rPr>
          <w:spacing w:val="-10"/>
        </w:rPr>
        <w:t> </w:t>
      </w:r>
      <w:r>
        <w:rPr>
          <w:spacing w:val="-3"/>
        </w:rPr>
        <w:t>no</w:t>
      </w:r>
      <w:r>
        <w:rPr>
          <w:spacing w:val="-9"/>
        </w:rPr>
        <w:t> </w:t>
      </w:r>
      <w:r>
        <w:rPr/>
        <w:t>queda</w:t>
      </w:r>
      <w:r>
        <w:rPr>
          <w:spacing w:val="-7"/>
        </w:rPr>
        <w:t> </w:t>
      </w:r>
      <w:r>
        <w:rPr/>
        <w:t>nada.</w:t>
      </w:r>
      <w:r>
        <w:rPr>
          <w:spacing w:val="-10"/>
        </w:rPr>
        <w:t> </w:t>
      </w:r>
      <w:r>
        <w:rPr>
          <w:spacing w:val="3"/>
        </w:rPr>
        <w:t>En </w:t>
      </w:r>
      <w:r>
        <w:rPr/>
        <w:t>el año de 2003, existía </w:t>
      </w:r>
      <w:r>
        <w:rPr>
          <w:spacing w:val="-3"/>
        </w:rPr>
        <w:t>un </w:t>
      </w:r>
      <w:r>
        <w:rPr/>
        <w:t>óleo sobre tela con la representación de la Virgen de Guadalupe</w:t>
      </w:r>
      <w:r>
        <w:rPr>
          <w:spacing w:val="-12"/>
        </w:rPr>
        <w:t> </w:t>
      </w:r>
      <w:r>
        <w:rPr/>
        <w:t>elaborado</w:t>
      </w:r>
      <w:r>
        <w:rPr>
          <w:spacing w:val="-9"/>
        </w:rPr>
        <w:t> </w:t>
      </w:r>
      <w:r>
        <w:rPr/>
        <w:t>al</w:t>
      </w:r>
      <w:r>
        <w:rPr>
          <w:spacing w:val="-14"/>
        </w:rPr>
        <w:t> </w:t>
      </w:r>
      <w:r>
        <w:rPr/>
        <w:t>estilo</w:t>
      </w:r>
      <w:r>
        <w:rPr>
          <w:spacing w:val="-9"/>
        </w:rPr>
        <w:t> </w:t>
      </w:r>
      <w:r>
        <w:rPr/>
        <w:t>de</w:t>
      </w:r>
      <w:r>
        <w:rPr>
          <w:spacing w:val="-11"/>
        </w:rPr>
        <w:t> </w:t>
      </w:r>
      <w:r>
        <w:rPr/>
        <w:t>la</w:t>
      </w:r>
      <w:r>
        <w:rPr>
          <w:spacing w:val="-12"/>
        </w:rPr>
        <w:t> </w:t>
      </w:r>
      <w:r>
        <w:rPr/>
        <w:t>existente</w:t>
      </w:r>
      <w:r>
        <w:rPr>
          <w:spacing w:val="-11"/>
        </w:rPr>
        <w:t> </w:t>
      </w:r>
      <w:r>
        <w:rPr/>
        <w:t>en</w:t>
      </w:r>
      <w:r>
        <w:rPr>
          <w:spacing w:val="-17"/>
        </w:rPr>
        <w:t> </w:t>
      </w:r>
      <w:r>
        <w:rPr/>
        <w:t>la</w:t>
      </w:r>
      <w:r>
        <w:rPr>
          <w:spacing w:val="-12"/>
        </w:rPr>
        <w:t> </w:t>
      </w:r>
      <w:r>
        <w:rPr/>
        <w:t>Basílica</w:t>
      </w:r>
      <w:r>
        <w:rPr>
          <w:spacing w:val="-12"/>
        </w:rPr>
        <w:t> </w:t>
      </w:r>
      <w:r>
        <w:rPr/>
        <w:t>de</w:t>
      </w:r>
      <w:r>
        <w:rPr>
          <w:spacing w:val="-11"/>
        </w:rPr>
        <w:t> </w:t>
      </w:r>
      <w:r>
        <w:rPr/>
        <w:t>Guadalupe.</w:t>
      </w:r>
      <w:r>
        <w:rPr>
          <w:spacing w:val="39"/>
        </w:rPr>
        <w:t> </w:t>
      </w:r>
      <w:r>
        <w:rPr/>
        <w:t>En</w:t>
      </w:r>
      <w:r>
        <w:rPr>
          <w:spacing w:val="-17"/>
        </w:rPr>
        <w:t> </w:t>
      </w:r>
      <w:r>
        <w:rPr/>
        <w:t>la</w:t>
      </w:r>
      <w:r>
        <w:rPr>
          <w:spacing w:val="-12"/>
        </w:rPr>
        <w:t> </w:t>
      </w:r>
      <w:r>
        <w:rPr/>
        <w:t>esquina inferior</w:t>
      </w:r>
      <w:r>
        <w:rPr>
          <w:spacing w:val="-13"/>
        </w:rPr>
        <w:t> </w:t>
      </w:r>
      <w:r>
        <w:rPr/>
        <w:t>izquierda</w:t>
      </w:r>
      <w:r>
        <w:rPr>
          <w:spacing w:val="-10"/>
        </w:rPr>
        <w:t> </w:t>
      </w:r>
      <w:r>
        <w:rPr/>
        <w:t>de</w:t>
      </w:r>
      <w:r>
        <w:rPr>
          <w:spacing w:val="-6"/>
        </w:rPr>
        <w:t> </w:t>
      </w:r>
      <w:r>
        <w:rPr/>
        <w:t>la</w:t>
      </w:r>
      <w:r>
        <w:rPr>
          <w:spacing w:val="-10"/>
        </w:rPr>
        <w:t> </w:t>
      </w:r>
      <w:r>
        <w:rPr/>
        <w:t>imagen</w:t>
      </w:r>
      <w:r>
        <w:rPr>
          <w:spacing w:val="-15"/>
        </w:rPr>
        <w:t> </w:t>
      </w:r>
      <w:r>
        <w:rPr/>
        <w:t>se</w:t>
      </w:r>
      <w:r>
        <w:rPr>
          <w:spacing w:val="-10"/>
        </w:rPr>
        <w:t> </w:t>
      </w:r>
      <w:r>
        <w:rPr/>
        <w:t>aprecia</w:t>
      </w:r>
      <w:r>
        <w:rPr>
          <w:spacing w:val="-6"/>
        </w:rPr>
        <w:t> </w:t>
      </w:r>
      <w:r>
        <w:rPr/>
        <w:t>la</w:t>
      </w:r>
      <w:r>
        <w:rPr>
          <w:spacing w:val="-10"/>
        </w:rPr>
        <w:t> </w:t>
      </w:r>
      <w:r>
        <w:rPr/>
        <w:t>firma</w:t>
      </w:r>
      <w:r>
        <w:rPr>
          <w:spacing w:val="-10"/>
        </w:rPr>
        <w:t> </w:t>
      </w:r>
      <w:r>
        <w:rPr/>
        <w:t>del</w:t>
      </w:r>
      <w:r>
        <w:rPr>
          <w:spacing w:val="-12"/>
        </w:rPr>
        <w:t> </w:t>
      </w:r>
      <w:r>
        <w:rPr/>
        <w:t>autor</w:t>
      </w:r>
      <w:r>
        <w:rPr>
          <w:spacing w:val="-13"/>
        </w:rPr>
        <w:t> </w:t>
      </w:r>
      <w:r>
        <w:rPr/>
        <w:t>(Eulogio</w:t>
      </w:r>
      <w:r>
        <w:rPr>
          <w:spacing w:val="-8"/>
        </w:rPr>
        <w:t> </w:t>
      </w:r>
      <w:r>
        <w:rPr/>
        <w:t>Gallardo</w:t>
      </w:r>
      <w:r>
        <w:rPr>
          <w:spacing w:val="-8"/>
        </w:rPr>
        <w:t> </w:t>
      </w:r>
      <w:r>
        <w:rPr/>
        <w:t>y</w:t>
      </w:r>
      <w:r>
        <w:rPr>
          <w:spacing w:val="-10"/>
        </w:rPr>
        <w:t> </w:t>
      </w:r>
      <w:r>
        <w:rPr/>
        <w:t>la</w:t>
      </w:r>
      <w:r>
        <w:rPr>
          <w:spacing w:val="-10"/>
        </w:rPr>
        <w:t> </w:t>
      </w:r>
      <w:r>
        <w:rPr/>
        <w:t>fecha “Octubre de 1902”). Esta obra se encuentra en resguardo del Centro</w:t>
      </w:r>
      <w:r>
        <w:rPr>
          <w:spacing w:val="-34"/>
        </w:rPr>
        <w:t> </w:t>
      </w:r>
      <w:r>
        <w:rPr/>
        <w:t>Universitario.</w:t>
      </w:r>
    </w:p>
    <w:p>
      <w:pPr>
        <w:pStyle w:val="BodyText"/>
        <w:spacing w:before="1"/>
        <w:rPr>
          <w:sz w:val="21"/>
        </w:rPr>
      </w:pPr>
      <w:r>
        <w:rPr/>
        <w:drawing>
          <wp:anchor distT="0" distB="0" distL="0" distR="0" allowOverlap="1" layoutInCell="1" locked="0" behindDoc="0" simplePos="0" relativeHeight="3040">
            <wp:simplePos x="0" y="0"/>
            <wp:positionH relativeFrom="page">
              <wp:posOffset>2474976</wp:posOffset>
            </wp:positionH>
            <wp:positionV relativeFrom="paragraph">
              <wp:posOffset>205590</wp:posOffset>
            </wp:positionV>
            <wp:extent cx="3311244" cy="2199417"/>
            <wp:effectExtent l="0" t="0" r="0" b="0"/>
            <wp:wrapTopAndBottom/>
            <wp:docPr id="199" name="image103.jpeg" descr=""/>
            <wp:cNvGraphicFramePr>
              <a:graphicFrameLocks noChangeAspect="1"/>
            </wp:cNvGraphicFramePr>
            <a:graphic>
              <a:graphicData uri="http://schemas.openxmlformats.org/drawingml/2006/picture">
                <pic:pic>
                  <pic:nvPicPr>
                    <pic:cNvPr id="200" name="image103.jpeg"/>
                    <pic:cNvPicPr/>
                  </pic:nvPicPr>
                  <pic:blipFill>
                    <a:blip r:embed="rId125" cstate="print"/>
                    <a:stretch>
                      <a:fillRect/>
                    </a:stretch>
                  </pic:blipFill>
                  <pic:spPr>
                    <a:xfrm>
                      <a:off x="0" y="0"/>
                      <a:ext cx="3311244" cy="2199417"/>
                    </a:xfrm>
                    <a:prstGeom prst="rect">
                      <a:avLst/>
                    </a:prstGeom>
                  </pic:spPr>
                </pic:pic>
              </a:graphicData>
            </a:graphic>
          </wp:anchor>
        </w:drawing>
      </w:r>
    </w:p>
    <w:p>
      <w:pPr>
        <w:spacing w:before="0"/>
        <w:ind w:left="119" w:right="93" w:firstLine="0"/>
        <w:jc w:val="left"/>
        <w:rPr>
          <w:i/>
          <w:sz w:val="20"/>
        </w:rPr>
      </w:pPr>
      <w:r>
        <w:rPr>
          <w:sz w:val="20"/>
        </w:rPr>
        <w:t>Firma y fecha del lienzo de la Virgen de Guadalupe </w:t>
      </w:r>
      <w:r>
        <w:rPr>
          <w:i/>
          <w:sz w:val="20"/>
        </w:rPr>
        <w:t>(Rubén Hernández, s/f. Acervo de Rubén Nieto </w:t>
      </w:r>
      <w:r>
        <w:rPr>
          <w:i/>
          <w:sz w:val="20"/>
        </w:rPr>
        <w:t>Hernández).</w:t>
      </w:r>
    </w:p>
    <w:p>
      <w:pPr>
        <w:spacing w:after="0"/>
        <w:jc w:val="left"/>
        <w:rPr>
          <w:sz w:val="20"/>
        </w:rPr>
        <w:sectPr>
          <w:pgSz w:w="12240" w:h="15840"/>
          <w:pgMar w:header="707" w:footer="1039" w:top="900" w:bottom="1220" w:left="1580" w:right="1220"/>
        </w:sectPr>
      </w:pPr>
    </w:p>
    <w:p>
      <w:pPr>
        <w:pStyle w:val="BodyText"/>
        <w:rPr>
          <w:i/>
          <w:sz w:val="20"/>
        </w:rPr>
      </w:pPr>
    </w:p>
    <w:p>
      <w:pPr>
        <w:pStyle w:val="BodyText"/>
        <w:rPr>
          <w:i/>
          <w:sz w:val="16"/>
        </w:rPr>
      </w:pPr>
    </w:p>
    <w:p>
      <w:pPr>
        <w:pStyle w:val="BodyText"/>
        <w:spacing w:before="21"/>
        <w:ind w:left="119" w:right="107" w:firstLine="427"/>
        <w:jc w:val="both"/>
      </w:pPr>
      <w:r>
        <w:rPr/>
        <w:t>Su esplendor se vio afectado en diferentes momentos de la historia, en particular con el movimiento armado revolucionario de 1910, </w:t>
      </w:r>
      <w:r>
        <w:rPr>
          <w:spacing w:val="-2"/>
        </w:rPr>
        <w:t>cuando </w:t>
      </w:r>
      <w:r>
        <w:rPr>
          <w:spacing w:val="-4"/>
        </w:rPr>
        <w:t>fue </w:t>
      </w:r>
      <w:r>
        <w:rPr/>
        <w:t>blanco de ataques de “zapatistas”,</w:t>
      </w:r>
      <w:r>
        <w:rPr>
          <w:spacing w:val="-14"/>
        </w:rPr>
        <w:t> </w:t>
      </w:r>
      <w:r>
        <w:rPr/>
        <w:t>procedentes</w:t>
      </w:r>
      <w:r>
        <w:rPr>
          <w:spacing w:val="-13"/>
        </w:rPr>
        <w:t> </w:t>
      </w:r>
      <w:r>
        <w:rPr/>
        <w:t>del</w:t>
      </w:r>
      <w:r>
        <w:rPr>
          <w:spacing w:val="-14"/>
        </w:rPr>
        <w:t> </w:t>
      </w:r>
      <w:r>
        <w:rPr/>
        <w:t>vecino</w:t>
      </w:r>
      <w:r>
        <w:rPr>
          <w:spacing w:val="-10"/>
        </w:rPr>
        <w:t> </w:t>
      </w:r>
      <w:r>
        <w:rPr/>
        <w:t>estado</w:t>
      </w:r>
      <w:r>
        <w:rPr>
          <w:spacing w:val="-14"/>
        </w:rPr>
        <w:t> </w:t>
      </w:r>
      <w:r>
        <w:rPr/>
        <w:t>de</w:t>
      </w:r>
      <w:r>
        <w:rPr>
          <w:spacing w:val="-16"/>
        </w:rPr>
        <w:t> </w:t>
      </w:r>
      <w:r>
        <w:rPr/>
        <w:t>Morelos,</w:t>
      </w:r>
      <w:r>
        <w:rPr>
          <w:spacing w:val="-14"/>
        </w:rPr>
        <w:t> </w:t>
      </w:r>
      <w:r>
        <w:rPr/>
        <w:t>quienes</w:t>
      </w:r>
      <w:r>
        <w:rPr>
          <w:spacing w:val="-13"/>
        </w:rPr>
        <w:t> </w:t>
      </w:r>
      <w:r>
        <w:rPr/>
        <w:t>la</w:t>
      </w:r>
      <w:r>
        <w:rPr>
          <w:spacing w:val="-13"/>
        </w:rPr>
        <w:t> </w:t>
      </w:r>
      <w:r>
        <w:rPr/>
        <w:t>saquearon</w:t>
      </w:r>
      <w:r>
        <w:rPr>
          <w:spacing w:val="-13"/>
        </w:rPr>
        <w:t> </w:t>
      </w:r>
      <w:r>
        <w:rPr/>
        <w:t>una</w:t>
      </w:r>
      <w:r>
        <w:rPr>
          <w:spacing w:val="-13"/>
        </w:rPr>
        <w:t> </w:t>
      </w:r>
      <w:r>
        <w:rPr/>
        <w:t>y</w:t>
      </w:r>
      <w:r>
        <w:rPr>
          <w:spacing w:val="-16"/>
        </w:rPr>
        <w:t> </w:t>
      </w:r>
      <w:r>
        <w:rPr/>
        <w:t>otra vez, sin que los propietarios pudiesen ofrecer algún tipo de</w:t>
      </w:r>
      <w:r>
        <w:rPr>
          <w:spacing w:val="-33"/>
        </w:rPr>
        <w:t> </w:t>
      </w:r>
      <w:r>
        <w:rPr/>
        <w:t>resistencia.</w:t>
      </w:r>
    </w:p>
    <w:p>
      <w:pPr>
        <w:pStyle w:val="BodyText"/>
        <w:spacing w:before="9"/>
        <w:rPr>
          <w:sz w:val="23"/>
        </w:rPr>
      </w:pPr>
    </w:p>
    <w:p>
      <w:pPr>
        <w:pStyle w:val="BodyText"/>
        <w:ind w:left="119" w:right="104" w:firstLine="427"/>
        <w:jc w:val="both"/>
      </w:pPr>
      <w:r>
        <w:rPr/>
        <w:t>Durante</w:t>
      </w:r>
      <w:r>
        <w:rPr>
          <w:spacing w:val="-7"/>
        </w:rPr>
        <w:t> </w:t>
      </w:r>
      <w:r>
        <w:rPr/>
        <w:t>la</w:t>
      </w:r>
      <w:r>
        <w:rPr>
          <w:spacing w:val="-7"/>
        </w:rPr>
        <w:t> </w:t>
      </w:r>
      <w:r>
        <w:rPr/>
        <w:t>etapa</w:t>
      </w:r>
      <w:r>
        <w:rPr>
          <w:spacing w:val="-7"/>
        </w:rPr>
        <w:t> </w:t>
      </w:r>
      <w:r>
        <w:rPr/>
        <w:t>“Cristera”,</w:t>
      </w:r>
      <w:r>
        <w:rPr>
          <w:spacing w:val="-5"/>
        </w:rPr>
        <w:t> </w:t>
      </w:r>
      <w:r>
        <w:rPr/>
        <w:t>ocurrida</w:t>
      </w:r>
      <w:r>
        <w:rPr>
          <w:spacing w:val="-7"/>
        </w:rPr>
        <w:t> </w:t>
      </w:r>
      <w:r>
        <w:rPr/>
        <w:t>entre</w:t>
      </w:r>
      <w:r>
        <w:rPr>
          <w:spacing w:val="-7"/>
        </w:rPr>
        <w:t> </w:t>
      </w:r>
      <w:r>
        <w:rPr/>
        <w:t>1926</w:t>
      </w:r>
      <w:r>
        <w:rPr>
          <w:spacing w:val="-7"/>
        </w:rPr>
        <w:t> </w:t>
      </w:r>
      <w:r>
        <w:rPr/>
        <w:t>y</w:t>
      </w:r>
      <w:r>
        <w:rPr>
          <w:spacing w:val="-10"/>
        </w:rPr>
        <w:t> </w:t>
      </w:r>
      <w:r>
        <w:rPr/>
        <w:t>1929,</w:t>
      </w:r>
      <w:r>
        <w:rPr>
          <w:spacing w:val="-5"/>
        </w:rPr>
        <w:t> </w:t>
      </w:r>
      <w:r>
        <w:rPr/>
        <w:t>se</w:t>
      </w:r>
      <w:r>
        <w:rPr>
          <w:spacing w:val="-7"/>
        </w:rPr>
        <w:t> </w:t>
      </w:r>
      <w:r>
        <w:rPr/>
        <w:t>desató</w:t>
      </w:r>
      <w:r>
        <w:rPr>
          <w:spacing w:val="-4"/>
        </w:rPr>
        <w:t> </w:t>
      </w:r>
      <w:r>
        <w:rPr/>
        <w:t>en</w:t>
      </w:r>
      <w:r>
        <w:rPr>
          <w:spacing w:val="-11"/>
        </w:rPr>
        <w:t> </w:t>
      </w:r>
      <w:r>
        <w:rPr/>
        <w:t>México</w:t>
      </w:r>
      <w:r>
        <w:rPr>
          <w:spacing w:val="1"/>
        </w:rPr>
        <w:t> </w:t>
      </w:r>
      <w:r>
        <w:rPr>
          <w:spacing w:val="-4"/>
        </w:rPr>
        <w:t>uno </w:t>
      </w:r>
      <w:r>
        <w:rPr/>
        <w:t>de los episodios más dramáticos de la historia nacional, en el que se confrontó el gobierno encabezado por el presidente Plutarco Elías Calles (1926 – 1929), con la llamada “Cristiandad</w:t>
      </w:r>
      <w:r>
        <w:rPr>
          <w:spacing w:val="-8"/>
        </w:rPr>
        <w:t> </w:t>
      </w:r>
      <w:r>
        <w:rPr/>
        <w:t>mexicana”</w:t>
      </w:r>
      <w:r>
        <w:rPr>
          <w:position w:val="7"/>
          <w:sz w:val="14"/>
        </w:rPr>
        <w:t>7</w:t>
      </w:r>
      <w:r>
        <w:rPr/>
        <w:t>.</w:t>
      </w:r>
      <w:r>
        <w:rPr>
          <w:spacing w:val="-3"/>
        </w:rPr>
        <w:t> </w:t>
      </w:r>
      <w:r>
        <w:rPr/>
        <w:t>Se</w:t>
      </w:r>
      <w:r>
        <w:rPr>
          <w:spacing w:val="-5"/>
        </w:rPr>
        <w:t> </w:t>
      </w:r>
      <w:r>
        <w:rPr/>
        <w:t>sabe</w:t>
      </w:r>
      <w:r>
        <w:rPr>
          <w:spacing w:val="-5"/>
        </w:rPr>
        <w:t> </w:t>
      </w:r>
      <w:r>
        <w:rPr>
          <w:spacing w:val="-4"/>
        </w:rPr>
        <w:t>que</w:t>
      </w:r>
      <w:r>
        <w:rPr>
          <w:spacing w:val="-5"/>
        </w:rPr>
        <w:t> </w:t>
      </w:r>
      <w:r>
        <w:rPr/>
        <w:t>la</w:t>
      </w:r>
      <w:r>
        <w:rPr>
          <w:spacing w:val="-5"/>
        </w:rPr>
        <w:t> </w:t>
      </w:r>
      <w:r>
        <w:rPr/>
        <w:t>capilla de</w:t>
      </w:r>
      <w:r>
        <w:rPr>
          <w:spacing w:val="-5"/>
        </w:rPr>
        <w:t> </w:t>
      </w:r>
      <w:r>
        <w:rPr/>
        <w:t>Santa</w:t>
      </w:r>
      <w:r>
        <w:rPr>
          <w:spacing w:val="-5"/>
        </w:rPr>
        <w:t> </w:t>
      </w:r>
      <w:r>
        <w:rPr/>
        <w:t>Ana</w:t>
      </w:r>
      <w:r>
        <w:rPr>
          <w:spacing w:val="-5"/>
        </w:rPr>
        <w:t> </w:t>
      </w:r>
      <w:r>
        <w:rPr/>
        <w:t>se </w:t>
      </w:r>
      <w:r>
        <w:rPr>
          <w:spacing w:val="-3"/>
        </w:rPr>
        <w:t>vio</w:t>
      </w:r>
      <w:r>
        <w:rPr>
          <w:spacing w:val="-2"/>
        </w:rPr>
        <w:t> </w:t>
      </w:r>
      <w:r>
        <w:rPr/>
        <w:t>involucrada</w:t>
      </w:r>
      <w:r>
        <w:rPr>
          <w:spacing w:val="-5"/>
        </w:rPr>
        <w:t> </w:t>
      </w:r>
      <w:r>
        <w:rPr/>
        <w:t>en</w:t>
      </w:r>
      <w:r>
        <w:rPr>
          <w:spacing w:val="-10"/>
        </w:rPr>
        <w:t> </w:t>
      </w:r>
      <w:r>
        <w:rPr/>
        <w:t>este suceso histórico, ya </w:t>
      </w:r>
      <w:r>
        <w:rPr>
          <w:spacing w:val="-3"/>
        </w:rPr>
        <w:t>que </w:t>
      </w:r>
      <w:r>
        <w:rPr/>
        <w:t>fue cerrada debido a </w:t>
      </w:r>
      <w:r>
        <w:rPr>
          <w:spacing w:val="-4"/>
        </w:rPr>
        <w:t>la </w:t>
      </w:r>
      <w:r>
        <w:rPr/>
        <w:t>prohibición del culto</w:t>
      </w:r>
      <w:r>
        <w:rPr>
          <w:spacing w:val="-4"/>
        </w:rPr>
        <w:t> </w:t>
      </w:r>
      <w:r>
        <w:rPr/>
        <w:t>católico.</w:t>
      </w:r>
    </w:p>
    <w:p>
      <w:pPr>
        <w:pStyle w:val="BodyText"/>
      </w:pPr>
    </w:p>
    <w:p>
      <w:pPr>
        <w:pStyle w:val="BodyText"/>
        <w:ind w:left="119" w:right="105" w:firstLine="427"/>
        <w:jc w:val="both"/>
      </w:pPr>
      <w:r>
        <w:rPr/>
        <w:t>Otro espacio que, hoy en día está ocupado por el Hotel Escuela “Las Flores”, tenía la función de “semillero”, es decir, el lugar en el </w:t>
      </w:r>
      <w:r>
        <w:rPr>
          <w:spacing w:val="-3"/>
        </w:rPr>
        <w:t>que </w:t>
      </w:r>
      <w:r>
        <w:rPr/>
        <w:t>se resguardaban granos de trigo y maíz,</w:t>
      </w:r>
      <w:r>
        <w:rPr>
          <w:spacing w:val="-11"/>
        </w:rPr>
        <w:t> </w:t>
      </w:r>
      <w:r>
        <w:rPr/>
        <w:t>tanto</w:t>
      </w:r>
      <w:r>
        <w:rPr>
          <w:spacing w:val="-13"/>
        </w:rPr>
        <w:t> </w:t>
      </w:r>
      <w:r>
        <w:rPr/>
        <w:t>para</w:t>
      </w:r>
      <w:r>
        <w:rPr>
          <w:spacing w:val="-12"/>
        </w:rPr>
        <w:t> </w:t>
      </w:r>
      <w:r>
        <w:rPr/>
        <w:t>su</w:t>
      </w:r>
      <w:r>
        <w:rPr>
          <w:spacing w:val="-22"/>
        </w:rPr>
        <w:t> </w:t>
      </w:r>
      <w:r>
        <w:rPr/>
        <w:t>comercialización,</w:t>
      </w:r>
      <w:r>
        <w:rPr>
          <w:spacing w:val="-11"/>
        </w:rPr>
        <w:t> </w:t>
      </w:r>
      <w:r>
        <w:rPr/>
        <w:t>como</w:t>
      </w:r>
      <w:r>
        <w:rPr>
          <w:spacing w:val="-10"/>
        </w:rPr>
        <w:t> </w:t>
      </w:r>
      <w:r>
        <w:rPr>
          <w:spacing w:val="-3"/>
        </w:rPr>
        <w:t>para</w:t>
      </w:r>
      <w:r>
        <w:rPr>
          <w:spacing w:val="-12"/>
        </w:rPr>
        <w:t> </w:t>
      </w:r>
      <w:r>
        <w:rPr/>
        <w:t>el</w:t>
      </w:r>
      <w:r>
        <w:rPr>
          <w:spacing w:val="-14"/>
        </w:rPr>
        <w:t> </w:t>
      </w:r>
      <w:r>
        <w:rPr/>
        <w:t>cultivo.</w:t>
      </w:r>
      <w:r>
        <w:rPr>
          <w:spacing w:val="-11"/>
        </w:rPr>
        <w:t> </w:t>
      </w:r>
      <w:r>
        <w:rPr/>
        <w:t>Se</w:t>
      </w:r>
      <w:r>
        <w:rPr>
          <w:spacing w:val="-11"/>
        </w:rPr>
        <w:t> </w:t>
      </w:r>
      <w:r>
        <w:rPr/>
        <w:t>conservan</w:t>
      </w:r>
      <w:r>
        <w:rPr>
          <w:spacing w:val="-17"/>
        </w:rPr>
        <w:t> </w:t>
      </w:r>
      <w:r>
        <w:rPr/>
        <w:t>de</w:t>
      </w:r>
      <w:r>
        <w:rPr>
          <w:spacing w:val="-11"/>
        </w:rPr>
        <w:t> </w:t>
      </w:r>
      <w:r>
        <w:rPr/>
        <w:t>este</w:t>
      </w:r>
      <w:r>
        <w:rPr>
          <w:spacing w:val="-11"/>
        </w:rPr>
        <w:t> </w:t>
      </w:r>
      <w:r>
        <w:rPr/>
        <w:t>edificio, los gruesos muros construidos con adobes que resistieron el paso del</w:t>
      </w:r>
      <w:r>
        <w:rPr>
          <w:spacing w:val="-27"/>
        </w:rPr>
        <w:t> </w:t>
      </w:r>
      <w:r>
        <w:rPr/>
        <w:t>tiempo.</w:t>
      </w:r>
    </w:p>
    <w:p>
      <w:pPr>
        <w:pStyle w:val="BodyText"/>
        <w:spacing w:before="2"/>
        <w:rPr>
          <w:sz w:val="21"/>
        </w:rPr>
      </w:pPr>
      <w:r>
        <w:rPr/>
        <w:drawing>
          <wp:anchor distT="0" distB="0" distL="0" distR="0" allowOverlap="1" layoutInCell="1" locked="0" behindDoc="0" simplePos="0" relativeHeight="3064">
            <wp:simplePos x="0" y="0"/>
            <wp:positionH relativeFrom="page">
              <wp:posOffset>2026920</wp:posOffset>
            </wp:positionH>
            <wp:positionV relativeFrom="paragraph">
              <wp:posOffset>206098</wp:posOffset>
            </wp:positionV>
            <wp:extent cx="4163876" cy="2776918"/>
            <wp:effectExtent l="0" t="0" r="0" b="0"/>
            <wp:wrapTopAndBottom/>
            <wp:docPr id="201" name="image104.jpeg" descr=""/>
            <wp:cNvGraphicFramePr>
              <a:graphicFrameLocks noChangeAspect="1"/>
            </wp:cNvGraphicFramePr>
            <a:graphic>
              <a:graphicData uri="http://schemas.openxmlformats.org/drawingml/2006/picture">
                <pic:pic>
                  <pic:nvPicPr>
                    <pic:cNvPr id="202" name="image104.jpeg"/>
                    <pic:cNvPicPr/>
                  </pic:nvPicPr>
                  <pic:blipFill>
                    <a:blip r:embed="rId126" cstate="print"/>
                    <a:stretch>
                      <a:fillRect/>
                    </a:stretch>
                  </pic:blipFill>
                  <pic:spPr>
                    <a:xfrm>
                      <a:off x="0" y="0"/>
                      <a:ext cx="4163876" cy="2776918"/>
                    </a:xfrm>
                    <a:prstGeom prst="rect">
                      <a:avLst/>
                    </a:prstGeom>
                  </pic:spPr>
                </pic:pic>
              </a:graphicData>
            </a:graphic>
          </wp:anchor>
        </w:drawing>
      </w:r>
    </w:p>
    <w:p>
      <w:pPr>
        <w:spacing w:before="37"/>
        <w:ind w:left="0" w:right="106" w:firstLine="0"/>
        <w:jc w:val="right"/>
        <w:rPr>
          <w:i/>
          <w:sz w:val="20"/>
        </w:rPr>
      </w:pPr>
      <w:r>
        <w:rPr>
          <w:sz w:val="20"/>
        </w:rPr>
        <w:t>El semillero de la hacienda </w:t>
      </w:r>
      <w:r>
        <w:rPr>
          <w:i/>
          <w:sz w:val="20"/>
        </w:rPr>
        <w:t>(Lázaro Hernández, s/f. Acervo del Centro Universitario UAEM Tenancingo).</w:t>
      </w:r>
    </w:p>
    <w:p>
      <w:pPr>
        <w:pStyle w:val="BodyText"/>
        <w:spacing w:before="11"/>
        <w:rPr>
          <w:i/>
          <w:sz w:val="23"/>
        </w:rPr>
      </w:pPr>
    </w:p>
    <w:p>
      <w:pPr>
        <w:pStyle w:val="BodyText"/>
        <w:ind w:left="119" w:right="106" w:firstLine="427"/>
        <w:jc w:val="both"/>
      </w:pPr>
      <w:r>
        <w:rPr/>
        <w:t>Lo</w:t>
      </w:r>
      <w:r>
        <w:rPr>
          <w:spacing w:val="-12"/>
        </w:rPr>
        <w:t> </w:t>
      </w:r>
      <w:r>
        <w:rPr/>
        <w:t>anterior,</w:t>
      </w:r>
      <w:r>
        <w:rPr>
          <w:spacing w:val="-8"/>
        </w:rPr>
        <w:t> </w:t>
      </w:r>
      <w:r>
        <w:rPr/>
        <w:t>constituye</w:t>
      </w:r>
      <w:r>
        <w:rPr>
          <w:spacing w:val="-11"/>
        </w:rPr>
        <w:t> </w:t>
      </w:r>
      <w:r>
        <w:rPr/>
        <w:t>sólo</w:t>
      </w:r>
      <w:r>
        <w:rPr>
          <w:spacing w:val="-9"/>
        </w:rPr>
        <w:t> </w:t>
      </w:r>
      <w:r>
        <w:rPr>
          <w:spacing w:val="-4"/>
        </w:rPr>
        <w:t>una</w:t>
      </w:r>
      <w:r>
        <w:rPr>
          <w:spacing w:val="-12"/>
        </w:rPr>
        <w:t> </w:t>
      </w:r>
      <w:r>
        <w:rPr/>
        <w:t>breve</w:t>
      </w:r>
      <w:r>
        <w:rPr>
          <w:spacing w:val="-11"/>
        </w:rPr>
        <w:t> </w:t>
      </w:r>
      <w:r>
        <w:rPr/>
        <w:t>mirada</w:t>
      </w:r>
      <w:r>
        <w:rPr>
          <w:spacing w:val="-7"/>
        </w:rPr>
        <w:t> </w:t>
      </w:r>
      <w:r>
        <w:rPr/>
        <w:t>al</w:t>
      </w:r>
      <w:r>
        <w:rPr>
          <w:spacing w:val="-13"/>
        </w:rPr>
        <w:t> </w:t>
      </w:r>
      <w:r>
        <w:rPr/>
        <w:t>devenir</w:t>
      </w:r>
      <w:r>
        <w:rPr>
          <w:spacing w:val="-10"/>
        </w:rPr>
        <w:t> </w:t>
      </w:r>
      <w:r>
        <w:rPr/>
        <w:t>histórico</w:t>
      </w:r>
      <w:r>
        <w:rPr>
          <w:spacing w:val="-9"/>
        </w:rPr>
        <w:t> </w:t>
      </w:r>
      <w:r>
        <w:rPr/>
        <w:t>de</w:t>
      </w:r>
      <w:r>
        <w:rPr>
          <w:spacing w:val="-7"/>
        </w:rPr>
        <w:t> </w:t>
      </w:r>
      <w:r>
        <w:rPr>
          <w:spacing w:val="-3"/>
        </w:rPr>
        <w:t>un</w:t>
      </w:r>
      <w:r>
        <w:rPr>
          <w:spacing w:val="-16"/>
        </w:rPr>
        <w:t> </w:t>
      </w:r>
      <w:r>
        <w:rPr/>
        <w:t>espacio</w:t>
      </w:r>
      <w:r>
        <w:rPr>
          <w:spacing w:val="-9"/>
        </w:rPr>
        <w:t> </w:t>
      </w:r>
      <w:r>
        <w:rPr>
          <w:spacing w:val="-3"/>
        </w:rPr>
        <w:t>que </w:t>
      </w:r>
      <w:r>
        <w:rPr/>
        <w:t>desde hace </w:t>
      </w:r>
      <w:r>
        <w:rPr>
          <w:spacing w:val="-3"/>
        </w:rPr>
        <w:t>un </w:t>
      </w:r>
      <w:r>
        <w:rPr/>
        <w:t>poco más de </w:t>
      </w:r>
      <w:r>
        <w:rPr>
          <w:spacing w:val="-4"/>
        </w:rPr>
        <w:t>una </w:t>
      </w:r>
      <w:r>
        <w:rPr/>
        <w:t>década, se incorporó atinadamente al patrimonio de la Universidad Autónoma del Estado de México. De este modo, se construye de manera incesante la historia de </w:t>
      </w:r>
      <w:r>
        <w:rPr>
          <w:spacing w:val="-4"/>
        </w:rPr>
        <w:t>una </w:t>
      </w:r>
      <w:r>
        <w:rPr/>
        <w:t>de las universidades de mayor tradición en nuestra</w:t>
      </w:r>
      <w:r>
        <w:rPr>
          <w:spacing w:val="-13"/>
        </w:rPr>
        <w:t> </w:t>
      </w:r>
      <w:r>
        <w:rPr/>
        <w:t>nación.</w:t>
      </w:r>
    </w:p>
    <w:p>
      <w:pPr>
        <w:pStyle w:val="BodyText"/>
        <w:rPr>
          <w:sz w:val="20"/>
        </w:rPr>
      </w:pP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3088;mso-wrap-distance-left:0;mso-wrap-distance-right:0" from="84.984001pt,15.936577pt" to="229.054001pt,15.936577pt" stroked="true" strokeweight=".47998pt" strokecolor="#000000">
            <w10:wrap type="topAndBottom"/>
          </v:line>
        </w:pict>
      </w:r>
    </w:p>
    <w:p>
      <w:pPr>
        <w:spacing w:before="63"/>
        <w:ind w:left="119" w:right="93" w:firstLine="0"/>
        <w:jc w:val="left"/>
        <w:rPr>
          <w:sz w:val="20"/>
        </w:rPr>
      </w:pPr>
      <w:r>
        <w:rPr>
          <w:position w:val="5"/>
          <w:sz w:val="12"/>
        </w:rPr>
        <w:t>7  </w:t>
      </w:r>
      <w:r>
        <w:rPr>
          <w:sz w:val="20"/>
        </w:rPr>
        <w:t>Meyer, Jean, </w:t>
      </w:r>
      <w:r>
        <w:rPr>
          <w:b/>
          <w:sz w:val="20"/>
        </w:rPr>
        <w:t>La Cristiada</w:t>
      </w:r>
      <w:r>
        <w:rPr>
          <w:sz w:val="20"/>
        </w:rPr>
        <w:t>, Fondo de Cultura Económica y Editorial Clío Eds. México, 2008.</w:t>
      </w:r>
    </w:p>
    <w:p>
      <w:pPr>
        <w:spacing w:after="0"/>
        <w:jc w:val="left"/>
        <w:rPr>
          <w:sz w:val="20"/>
        </w:rPr>
        <w:sectPr>
          <w:pgSz w:w="12240" w:h="15840"/>
          <w:pgMar w:header="707" w:footer="1039" w:top="900" w:bottom="1220" w:left="1580" w:right="1220"/>
        </w:sectPr>
      </w:pPr>
    </w:p>
    <w:p>
      <w:pPr>
        <w:pStyle w:val="BodyText"/>
        <w:rPr>
          <w:sz w:val="20"/>
        </w:rPr>
      </w:pPr>
    </w:p>
    <w:p>
      <w:pPr>
        <w:pStyle w:val="BodyText"/>
        <w:spacing w:before="9"/>
        <w:rPr>
          <w:sz w:val="17"/>
        </w:rPr>
      </w:pPr>
    </w:p>
    <w:p>
      <w:pPr>
        <w:pStyle w:val="BodyText"/>
        <w:ind w:left="1746"/>
        <w:rPr>
          <w:sz w:val="20"/>
        </w:rPr>
      </w:pPr>
      <w:r>
        <w:rPr>
          <w:sz w:val="20"/>
        </w:rPr>
        <w:drawing>
          <wp:inline distT="0" distB="0" distL="0" distR="0">
            <wp:extent cx="3671350" cy="3165062"/>
            <wp:effectExtent l="0" t="0" r="0" b="0"/>
            <wp:docPr id="203" name="image105.jpeg" descr=""/>
            <wp:cNvGraphicFramePr>
              <a:graphicFrameLocks noChangeAspect="1"/>
            </wp:cNvGraphicFramePr>
            <a:graphic>
              <a:graphicData uri="http://schemas.openxmlformats.org/drawingml/2006/picture">
                <pic:pic>
                  <pic:nvPicPr>
                    <pic:cNvPr id="204" name="image105.jpeg"/>
                    <pic:cNvPicPr/>
                  </pic:nvPicPr>
                  <pic:blipFill>
                    <a:blip r:embed="rId127" cstate="print"/>
                    <a:stretch>
                      <a:fillRect/>
                    </a:stretch>
                  </pic:blipFill>
                  <pic:spPr>
                    <a:xfrm>
                      <a:off x="0" y="0"/>
                      <a:ext cx="3671350" cy="3165062"/>
                    </a:xfrm>
                    <a:prstGeom prst="rect">
                      <a:avLst/>
                    </a:prstGeom>
                  </pic:spPr>
                </pic:pic>
              </a:graphicData>
            </a:graphic>
          </wp:inline>
        </w:drawing>
      </w:r>
      <w:r>
        <w:rPr>
          <w:sz w:val="20"/>
        </w:rPr>
      </w:r>
    </w:p>
    <w:p>
      <w:pPr>
        <w:spacing w:before="24"/>
        <w:ind w:left="119" w:right="93" w:firstLine="62"/>
        <w:jc w:val="left"/>
        <w:rPr>
          <w:i/>
          <w:sz w:val="20"/>
        </w:rPr>
      </w:pPr>
      <w:r>
        <w:rPr>
          <w:sz w:val="20"/>
        </w:rPr>
        <w:t>Vista del casco histórico en los años 70 </w:t>
      </w:r>
      <w:r>
        <w:rPr>
          <w:i/>
          <w:sz w:val="20"/>
        </w:rPr>
        <w:t>(Autor Anónimo, s/f. Acervo digital del Centro Universitario UAEM </w:t>
      </w:r>
      <w:r>
        <w:rPr>
          <w:i/>
          <w:sz w:val="20"/>
        </w:rPr>
        <w:t>Tenancingo).</w:t>
      </w:r>
    </w:p>
    <w:p>
      <w:pPr>
        <w:pStyle w:val="BodyText"/>
        <w:spacing w:before="2"/>
        <w:rPr>
          <w:i/>
        </w:rPr>
      </w:pPr>
    </w:p>
    <w:p>
      <w:pPr>
        <w:pStyle w:val="BodyText"/>
        <w:ind w:left="119" w:right="98" w:firstLine="427"/>
        <w:jc w:val="both"/>
      </w:pPr>
      <w:r>
        <w:rPr/>
        <w:t>En la vida cotidiana de la hacienda de Santa Ana, los servicios religiosos representaban </w:t>
      </w:r>
      <w:r>
        <w:rPr>
          <w:spacing w:val="-3"/>
        </w:rPr>
        <w:t>un </w:t>
      </w:r>
      <w:r>
        <w:rPr/>
        <w:t>recurso para mantener el orden social, lo </w:t>
      </w:r>
      <w:r>
        <w:rPr>
          <w:spacing w:val="-3"/>
        </w:rPr>
        <w:t>que </w:t>
      </w:r>
      <w:r>
        <w:rPr/>
        <w:t>seguramente resultaba muy complicado para todos los actores, en especial a quienes ostentaban el poder económico. Las relaciones de poder, particularmente con la Iglesia, hacían posible acceder a alternativas para obtener el perdón en caso de haber pecado. Uno de los procedimientos </w:t>
      </w:r>
      <w:r>
        <w:rPr>
          <w:spacing w:val="-4"/>
        </w:rPr>
        <w:t>fue </w:t>
      </w:r>
      <w:r>
        <w:rPr/>
        <w:t>la Bendición y Erección del Vía Crucis, </w:t>
      </w:r>
      <w:r>
        <w:rPr>
          <w:spacing w:val="-3"/>
        </w:rPr>
        <w:t>que </w:t>
      </w:r>
      <w:r>
        <w:rPr/>
        <w:t>daba la oportunidad de obtener las indulgencias de los sumos Pontífices de la Santa Sede. Para tal propósito se elaboraba </w:t>
      </w:r>
      <w:r>
        <w:rPr>
          <w:spacing w:val="-3"/>
        </w:rPr>
        <w:t>un </w:t>
      </w:r>
      <w:r>
        <w:rPr/>
        <w:t>instrumentum o documentum (Acta) </w:t>
      </w:r>
      <w:r>
        <w:rPr>
          <w:spacing w:val="-4"/>
        </w:rPr>
        <w:t>que </w:t>
      </w:r>
      <w:r>
        <w:rPr/>
        <w:t>acreditaba haberse erigido el Vía-Crucis con las facultades y las formalidades prescritas. En la hacienda, dicho acto se</w:t>
      </w:r>
      <w:r>
        <w:rPr>
          <w:spacing w:val="-6"/>
        </w:rPr>
        <w:t> </w:t>
      </w:r>
      <w:r>
        <w:rPr/>
        <w:t>efectuó</w:t>
      </w:r>
      <w:r>
        <w:rPr>
          <w:spacing w:val="-3"/>
        </w:rPr>
        <w:t> </w:t>
      </w:r>
      <w:r>
        <w:rPr/>
        <w:t>el</w:t>
      </w:r>
      <w:r>
        <w:rPr>
          <w:spacing w:val="-8"/>
        </w:rPr>
        <w:t> </w:t>
      </w:r>
      <w:r>
        <w:rPr/>
        <w:t>día</w:t>
      </w:r>
      <w:r>
        <w:rPr>
          <w:spacing w:val="-6"/>
        </w:rPr>
        <w:t> </w:t>
      </w:r>
      <w:r>
        <w:rPr/>
        <w:t>20</w:t>
      </w:r>
      <w:r>
        <w:rPr>
          <w:spacing w:val="-6"/>
        </w:rPr>
        <w:t> </w:t>
      </w:r>
      <w:r>
        <w:rPr/>
        <w:t>de</w:t>
      </w:r>
      <w:r>
        <w:rPr>
          <w:spacing w:val="-1"/>
        </w:rPr>
        <w:t> </w:t>
      </w:r>
      <w:r>
        <w:rPr/>
        <w:t>noviembre</w:t>
      </w:r>
      <w:r>
        <w:rPr>
          <w:spacing w:val="-6"/>
        </w:rPr>
        <w:t> </w:t>
      </w:r>
      <w:r>
        <w:rPr/>
        <w:t>de</w:t>
      </w:r>
      <w:r>
        <w:rPr>
          <w:spacing w:val="-6"/>
        </w:rPr>
        <w:t> </w:t>
      </w:r>
      <w:r>
        <w:rPr/>
        <w:t>1893</w:t>
      </w:r>
      <w:r>
        <w:rPr>
          <w:spacing w:val="-6"/>
        </w:rPr>
        <w:t> </w:t>
      </w:r>
      <w:r>
        <w:rPr/>
        <w:t>que</w:t>
      </w:r>
      <w:r>
        <w:rPr>
          <w:spacing w:val="-1"/>
        </w:rPr>
        <w:t> </w:t>
      </w:r>
      <w:r>
        <w:rPr/>
        <w:t>quedó</w:t>
      </w:r>
      <w:r>
        <w:rPr>
          <w:spacing w:val="-3"/>
        </w:rPr>
        <w:t> </w:t>
      </w:r>
      <w:r>
        <w:rPr/>
        <w:t>inscrito</w:t>
      </w:r>
      <w:r>
        <w:rPr>
          <w:spacing w:val="-3"/>
        </w:rPr>
        <w:t> </w:t>
      </w:r>
      <w:r>
        <w:rPr/>
        <w:t>en</w:t>
      </w:r>
      <w:r>
        <w:rPr>
          <w:spacing w:val="-6"/>
        </w:rPr>
        <w:t> </w:t>
      </w:r>
      <w:r>
        <w:rPr>
          <w:spacing w:val="-3"/>
        </w:rPr>
        <w:t>un</w:t>
      </w:r>
      <w:r>
        <w:rPr>
          <w:spacing w:val="-6"/>
        </w:rPr>
        <w:t> </w:t>
      </w:r>
      <w:r>
        <w:rPr/>
        <w:t>documento</w:t>
      </w:r>
      <w:r>
        <w:rPr>
          <w:spacing w:val="-3"/>
        </w:rPr>
        <w:t> que</w:t>
      </w:r>
      <w:r>
        <w:rPr>
          <w:spacing w:val="-6"/>
        </w:rPr>
        <w:t> </w:t>
      </w:r>
      <w:r>
        <w:rPr>
          <w:spacing w:val="4"/>
        </w:rPr>
        <w:t>aún </w:t>
      </w:r>
      <w:r>
        <w:rPr/>
        <w:t>se conserva en el centro universitario en donde se declara lo</w:t>
      </w:r>
      <w:r>
        <w:rPr>
          <w:spacing w:val="-33"/>
        </w:rPr>
        <w:t> </w:t>
      </w:r>
      <w:r>
        <w:rPr/>
        <w:t>siguiente:</w:t>
      </w:r>
    </w:p>
    <w:p>
      <w:pPr>
        <w:pStyle w:val="BodyText"/>
        <w:spacing w:before="1"/>
      </w:pPr>
    </w:p>
    <w:p>
      <w:pPr>
        <w:spacing w:line="240" w:lineRule="auto" w:before="0"/>
        <w:ind w:left="119" w:right="104" w:firstLine="427"/>
        <w:jc w:val="both"/>
        <w:rPr>
          <w:i/>
          <w:sz w:val="24"/>
        </w:rPr>
      </w:pPr>
      <w:r>
        <w:rPr>
          <w:i/>
          <w:sz w:val="24"/>
        </w:rPr>
        <w:t>“El infrascrito cura coadjutor de esta Parroquia de Tenancingo hago constar: Que</w:t>
      </w:r>
      <w:r>
        <w:rPr>
          <w:i/>
          <w:spacing w:val="-38"/>
          <w:sz w:val="24"/>
        </w:rPr>
        <w:t> </w:t>
      </w:r>
      <w:r>
        <w:rPr>
          <w:i/>
          <w:sz w:val="24"/>
        </w:rPr>
        <w:t>habiendo </w:t>
      </w:r>
      <w:r>
        <w:rPr>
          <w:i/>
          <w:sz w:val="24"/>
        </w:rPr>
        <w:t>sido autorizado por el Reverendísimo Padre Fray Luis de Parma, Ministro General de la Orden de San Francisco, según consta en sus letras del día diez y siete de Febrero de mil ochocientos noventa y tres ; con la debida aprobación del Illmo. y Revmo. Señor Arzobispo de México, Dr. Dn. Próspero María Alarcón Sánchez de la Barquera, como aparece en su acuerdo del día once de</w:t>
      </w:r>
      <w:r>
        <w:rPr>
          <w:i/>
          <w:spacing w:val="-8"/>
          <w:sz w:val="24"/>
        </w:rPr>
        <w:t> </w:t>
      </w:r>
      <w:r>
        <w:rPr>
          <w:i/>
          <w:sz w:val="24"/>
        </w:rPr>
        <w:t>Febrero</w:t>
      </w:r>
      <w:r>
        <w:rPr>
          <w:i/>
          <w:spacing w:val="-7"/>
          <w:sz w:val="24"/>
        </w:rPr>
        <w:t> </w:t>
      </w:r>
      <w:r>
        <w:rPr>
          <w:i/>
          <w:sz w:val="24"/>
        </w:rPr>
        <w:t>de</w:t>
      </w:r>
      <w:r>
        <w:rPr>
          <w:i/>
          <w:spacing w:val="-8"/>
          <w:sz w:val="24"/>
        </w:rPr>
        <w:t> </w:t>
      </w:r>
      <w:r>
        <w:rPr>
          <w:i/>
          <w:sz w:val="24"/>
        </w:rPr>
        <w:t>mil</w:t>
      </w:r>
      <w:r>
        <w:rPr>
          <w:i/>
          <w:spacing w:val="-5"/>
          <w:sz w:val="24"/>
        </w:rPr>
        <w:t> </w:t>
      </w:r>
      <w:r>
        <w:rPr>
          <w:i/>
          <w:sz w:val="24"/>
        </w:rPr>
        <w:t>ochocientos</w:t>
      </w:r>
      <w:r>
        <w:rPr>
          <w:i/>
          <w:spacing w:val="-8"/>
          <w:sz w:val="24"/>
        </w:rPr>
        <w:t> </w:t>
      </w:r>
      <w:r>
        <w:rPr>
          <w:i/>
          <w:sz w:val="24"/>
        </w:rPr>
        <w:t>noventa</w:t>
      </w:r>
      <w:r>
        <w:rPr>
          <w:i/>
          <w:spacing w:val="-7"/>
          <w:sz w:val="24"/>
        </w:rPr>
        <w:t> </w:t>
      </w:r>
      <w:r>
        <w:rPr>
          <w:i/>
          <w:sz w:val="24"/>
        </w:rPr>
        <w:t>y</w:t>
      </w:r>
      <w:r>
        <w:rPr>
          <w:i/>
          <w:spacing w:val="-6"/>
          <w:sz w:val="24"/>
        </w:rPr>
        <w:t> </w:t>
      </w:r>
      <w:r>
        <w:rPr>
          <w:i/>
          <w:sz w:val="24"/>
        </w:rPr>
        <w:t>tres</w:t>
      </w:r>
      <w:r>
        <w:rPr>
          <w:i/>
          <w:spacing w:val="-8"/>
          <w:sz w:val="24"/>
        </w:rPr>
        <w:t> </w:t>
      </w:r>
      <w:r>
        <w:rPr>
          <w:i/>
          <w:sz w:val="24"/>
        </w:rPr>
        <w:t>;</w:t>
      </w:r>
      <w:r>
        <w:rPr>
          <w:i/>
          <w:spacing w:val="-4"/>
          <w:sz w:val="24"/>
        </w:rPr>
        <w:t> </w:t>
      </w:r>
      <w:r>
        <w:rPr>
          <w:i/>
          <w:sz w:val="24"/>
        </w:rPr>
        <w:t>en</w:t>
      </w:r>
      <w:r>
        <w:rPr>
          <w:i/>
          <w:spacing w:val="-5"/>
          <w:sz w:val="24"/>
        </w:rPr>
        <w:t> </w:t>
      </w:r>
      <w:r>
        <w:rPr>
          <w:i/>
          <w:sz w:val="24"/>
        </w:rPr>
        <w:t>presencia</w:t>
      </w:r>
      <w:r>
        <w:rPr>
          <w:i/>
          <w:spacing w:val="-6"/>
          <w:sz w:val="24"/>
        </w:rPr>
        <w:t> </w:t>
      </w:r>
      <w:r>
        <w:rPr>
          <w:i/>
          <w:sz w:val="24"/>
        </w:rPr>
        <w:t>de</w:t>
      </w:r>
      <w:r>
        <w:rPr>
          <w:i/>
          <w:spacing w:val="-8"/>
          <w:sz w:val="24"/>
        </w:rPr>
        <w:t> </w:t>
      </w:r>
      <w:r>
        <w:rPr>
          <w:i/>
          <w:sz w:val="24"/>
        </w:rPr>
        <w:t>los</w:t>
      </w:r>
      <w:r>
        <w:rPr>
          <w:i/>
          <w:spacing w:val="-9"/>
          <w:sz w:val="24"/>
        </w:rPr>
        <w:t> </w:t>
      </w:r>
      <w:r>
        <w:rPr>
          <w:i/>
          <w:sz w:val="24"/>
        </w:rPr>
        <w:t>testigos</w:t>
      </w:r>
      <w:r>
        <w:rPr>
          <w:i/>
          <w:spacing w:val="-9"/>
          <w:sz w:val="24"/>
        </w:rPr>
        <w:t> </w:t>
      </w:r>
      <w:r>
        <w:rPr>
          <w:i/>
          <w:sz w:val="24"/>
        </w:rPr>
        <w:t>que</w:t>
      </w:r>
      <w:r>
        <w:rPr>
          <w:i/>
          <w:spacing w:val="-8"/>
          <w:sz w:val="24"/>
        </w:rPr>
        <w:t> </w:t>
      </w:r>
      <w:r>
        <w:rPr>
          <w:i/>
          <w:sz w:val="24"/>
        </w:rPr>
        <w:t>firman</w:t>
      </w:r>
      <w:r>
        <w:rPr>
          <w:i/>
          <w:spacing w:val="-6"/>
          <w:sz w:val="24"/>
        </w:rPr>
        <w:t> </w:t>
      </w:r>
      <w:r>
        <w:rPr>
          <w:i/>
          <w:sz w:val="24"/>
        </w:rPr>
        <w:t>juntamente conmigo,</w:t>
      </w:r>
      <w:r>
        <w:rPr>
          <w:i/>
          <w:spacing w:val="-6"/>
          <w:sz w:val="24"/>
        </w:rPr>
        <w:t> </w:t>
      </w:r>
      <w:r>
        <w:rPr>
          <w:i/>
          <w:sz w:val="24"/>
        </w:rPr>
        <w:t>Dn.</w:t>
      </w:r>
      <w:r>
        <w:rPr>
          <w:i/>
          <w:spacing w:val="-6"/>
          <w:sz w:val="24"/>
        </w:rPr>
        <w:t> </w:t>
      </w:r>
      <w:r>
        <w:rPr>
          <w:i/>
          <w:sz w:val="24"/>
        </w:rPr>
        <w:t>Miguel</w:t>
      </w:r>
      <w:r>
        <w:rPr>
          <w:i/>
          <w:spacing w:val="-11"/>
          <w:sz w:val="24"/>
        </w:rPr>
        <w:t> </w:t>
      </w:r>
      <w:r>
        <w:rPr>
          <w:i/>
          <w:sz w:val="24"/>
        </w:rPr>
        <w:t>Izquierdo</w:t>
      </w:r>
      <w:r>
        <w:rPr>
          <w:i/>
          <w:spacing w:val="-8"/>
          <w:sz w:val="24"/>
        </w:rPr>
        <w:t> </w:t>
      </w:r>
      <w:r>
        <w:rPr>
          <w:i/>
          <w:sz w:val="24"/>
        </w:rPr>
        <w:t>(padre)</w:t>
      </w:r>
      <w:r>
        <w:rPr>
          <w:i/>
          <w:spacing w:val="-6"/>
          <w:sz w:val="24"/>
        </w:rPr>
        <w:t> </w:t>
      </w:r>
      <w:r>
        <w:rPr>
          <w:i/>
          <w:sz w:val="24"/>
        </w:rPr>
        <w:t>y</w:t>
      </w:r>
      <w:r>
        <w:rPr>
          <w:i/>
          <w:spacing w:val="-7"/>
          <w:sz w:val="24"/>
        </w:rPr>
        <w:t> </w:t>
      </w:r>
      <w:r>
        <w:rPr>
          <w:i/>
          <w:sz w:val="24"/>
        </w:rPr>
        <w:t>Dn.</w:t>
      </w:r>
      <w:r>
        <w:rPr>
          <w:i/>
          <w:spacing w:val="-6"/>
          <w:sz w:val="24"/>
        </w:rPr>
        <w:t> </w:t>
      </w:r>
      <w:r>
        <w:rPr>
          <w:i/>
          <w:sz w:val="24"/>
        </w:rPr>
        <w:t>Miguel</w:t>
      </w:r>
      <w:r>
        <w:rPr>
          <w:i/>
          <w:spacing w:val="-7"/>
          <w:sz w:val="24"/>
        </w:rPr>
        <w:t> </w:t>
      </w:r>
      <w:r>
        <w:rPr>
          <w:i/>
          <w:sz w:val="24"/>
        </w:rPr>
        <w:t>Izquierdo</w:t>
      </w:r>
      <w:r>
        <w:rPr>
          <w:i/>
          <w:spacing w:val="-8"/>
          <w:sz w:val="24"/>
        </w:rPr>
        <w:t> </w:t>
      </w:r>
      <w:r>
        <w:rPr>
          <w:i/>
          <w:sz w:val="24"/>
        </w:rPr>
        <w:t>(hijo)</w:t>
      </w:r>
      <w:r>
        <w:rPr>
          <w:i/>
          <w:spacing w:val="-6"/>
          <w:sz w:val="24"/>
        </w:rPr>
        <w:t> </w:t>
      </w:r>
      <w:r>
        <w:rPr>
          <w:i/>
          <w:sz w:val="24"/>
        </w:rPr>
        <w:t>y</w:t>
      </w:r>
      <w:r>
        <w:rPr>
          <w:i/>
          <w:spacing w:val="-12"/>
          <w:sz w:val="24"/>
        </w:rPr>
        <w:t> </w:t>
      </w:r>
      <w:r>
        <w:rPr>
          <w:i/>
          <w:sz w:val="24"/>
        </w:rPr>
        <w:t>en</w:t>
      </w:r>
      <w:r>
        <w:rPr>
          <w:i/>
          <w:spacing w:val="-7"/>
          <w:sz w:val="24"/>
        </w:rPr>
        <w:t> </w:t>
      </w:r>
      <w:r>
        <w:rPr>
          <w:i/>
          <w:sz w:val="24"/>
        </w:rPr>
        <w:t>presencia</w:t>
      </w:r>
      <w:r>
        <w:rPr>
          <w:i/>
          <w:spacing w:val="-7"/>
          <w:sz w:val="24"/>
        </w:rPr>
        <w:t> </w:t>
      </w:r>
      <w:r>
        <w:rPr>
          <w:i/>
          <w:sz w:val="24"/>
        </w:rPr>
        <w:t>también</w:t>
      </w:r>
      <w:r>
        <w:rPr>
          <w:i/>
          <w:spacing w:val="-7"/>
          <w:sz w:val="24"/>
        </w:rPr>
        <w:t> </w:t>
      </w:r>
      <w:r>
        <w:rPr>
          <w:i/>
          <w:sz w:val="24"/>
        </w:rPr>
        <w:t>de un número considerable de fieles observando todo lo mandado por el derecho, bendije y erijí el “VIA</w:t>
      </w:r>
      <w:r>
        <w:rPr>
          <w:i/>
          <w:spacing w:val="-6"/>
          <w:sz w:val="24"/>
        </w:rPr>
        <w:t> </w:t>
      </w:r>
      <w:r>
        <w:rPr>
          <w:i/>
          <w:sz w:val="24"/>
        </w:rPr>
        <w:t>CRUCIS”</w:t>
      </w:r>
      <w:r>
        <w:rPr>
          <w:i/>
          <w:spacing w:val="-6"/>
          <w:sz w:val="24"/>
        </w:rPr>
        <w:t> </w:t>
      </w:r>
      <w:r>
        <w:rPr>
          <w:i/>
          <w:sz w:val="24"/>
        </w:rPr>
        <w:t>en</w:t>
      </w:r>
      <w:r>
        <w:rPr>
          <w:i/>
          <w:spacing w:val="-10"/>
          <w:sz w:val="24"/>
        </w:rPr>
        <w:t> </w:t>
      </w:r>
      <w:r>
        <w:rPr>
          <w:i/>
          <w:sz w:val="24"/>
        </w:rPr>
        <w:t>la</w:t>
      </w:r>
      <w:r>
        <w:rPr>
          <w:i/>
          <w:spacing w:val="-6"/>
          <w:sz w:val="24"/>
        </w:rPr>
        <w:t> </w:t>
      </w:r>
      <w:r>
        <w:rPr>
          <w:i/>
          <w:sz w:val="24"/>
        </w:rPr>
        <w:t>Capilla</w:t>
      </w:r>
      <w:r>
        <w:rPr>
          <w:i/>
          <w:spacing w:val="-6"/>
          <w:sz w:val="24"/>
        </w:rPr>
        <w:t> </w:t>
      </w:r>
      <w:r>
        <w:rPr>
          <w:i/>
          <w:sz w:val="24"/>
        </w:rPr>
        <w:t>de</w:t>
      </w:r>
      <w:r>
        <w:rPr>
          <w:i/>
          <w:spacing w:val="-8"/>
          <w:sz w:val="24"/>
        </w:rPr>
        <w:t> </w:t>
      </w:r>
      <w:r>
        <w:rPr>
          <w:i/>
          <w:sz w:val="24"/>
        </w:rPr>
        <w:t>la</w:t>
      </w:r>
      <w:r>
        <w:rPr>
          <w:i/>
          <w:spacing w:val="-11"/>
          <w:sz w:val="24"/>
        </w:rPr>
        <w:t> </w:t>
      </w:r>
      <w:r>
        <w:rPr>
          <w:i/>
          <w:sz w:val="24"/>
        </w:rPr>
        <w:t>Hacienda</w:t>
      </w:r>
      <w:r>
        <w:rPr>
          <w:i/>
          <w:spacing w:val="-7"/>
          <w:sz w:val="24"/>
        </w:rPr>
        <w:t> </w:t>
      </w:r>
      <w:r>
        <w:rPr>
          <w:i/>
          <w:sz w:val="24"/>
        </w:rPr>
        <w:t>de</w:t>
      </w:r>
      <w:r>
        <w:rPr>
          <w:i/>
          <w:spacing w:val="-8"/>
          <w:sz w:val="24"/>
        </w:rPr>
        <w:t> </w:t>
      </w:r>
      <w:r>
        <w:rPr>
          <w:i/>
          <w:sz w:val="24"/>
        </w:rPr>
        <w:t>Santa</w:t>
      </w:r>
      <w:r>
        <w:rPr>
          <w:i/>
          <w:spacing w:val="-7"/>
          <w:sz w:val="24"/>
        </w:rPr>
        <w:t> </w:t>
      </w:r>
      <w:r>
        <w:rPr>
          <w:i/>
          <w:sz w:val="24"/>
        </w:rPr>
        <w:t>Ana,</w:t>
      </w:r>
      <w:r>
        <w:rPr>
          <w:i/>
          <w:spacing w:val="-9"/>
          <w:sz w:val="24"/>
        </w:rPr>
        <w:t> </w:t>
      </w:r>
      <w:r>
        <w:rPr>
          <w:i/>
          <w:sz w:val="24"/>
        </w:rPr>
        <w:t>perteneciente</w:t>
      </w:r>
      <w:r>
        <w:rPr>
          <w:i/>
          <w:spacing w:val="-8"/>
          <w:sz w:val="24"/>
        </w:rPr>
        <w:t> </w:t>
      </w:r>
      <w:r>
        <w:rPr>
          <w:i/>
          <w:sz w:val="24"/>
        </w:rPr>
        <w:t>a</w:t>
      </w:r>
      <w:r>
        <w:rPr>
          <w:i/>
          <w:spacing w:val="-7"/>
          <w:sz w:val="24"/>
        </w:rPr>
        <w:t> </w:t>
      </w:r>
      <w:r>
        <w:rPr>
          <w:i/>
          <w:sz w:val="24"/>
        </w:rPr>
        <w:t>esta</w:t>
      </w:r>
      <w:r>
        <w:rPr>
          <w:i/>
          <w:spacing w:val="-7"/>
          <w:sz w:val="24"/>
        </w:rPr>
        <w:t> </w:t>
      </w:r>
      <w:r>
        <w:rPr>
          <w:i/>
          <w:sz w:val="24"/>
        </w:rPr>
        <w:t>Parroquia</w:t>
      </w:r>
      <w:r>
        <w:rPr>
          <w:i/>
          <w:spacing w:val="-6"/>
          <w:sz w:val="24"/>
        </w:rPr>
        <w:t> </w:t>
      </w:r>
      <w:r>
        <w:rPr>
          <w:i/>
          <w:sz w:val="24"/>
        </w:rPr>
        <w:t>el</w:t>
      </w:r>
      <w:r>
        <w:rPr>
          <w:i/>
          <w:spacing w:val="-5"/>
          <w:sz w:val="24"/>
        </w:rPr>
        <w:t> </w:t>
      </w:r>
      <w:r>
        <w:rPr>
          <w:i/>
          <w:sz w:val="24"/>
        </w:rPr>
        <w:t>día veinte de Noviembre de mil ochocientos noventa y tres</w:t>
      </w:r>
      <w:r>
        <w:rPr>
          <w:i/>
          <w:spacing w:val="-24"/>
          <w:sz w:val="24"/>
        </w:rPr>
        <w:t> </w:t>
      </w:r>
      <w:r>
        <w:rPr>
          <w:i/>
          <w:sz w:val="24"/>
        </w:rPr>
        <w:t>.</w:t>
      </w:r>
    </w:p>
    <w:p>
      <w:pPr>
        <w:spacing w:after="0" w:line="240" w:lineRule="auto"/>
        <w:jc w:val="both"/>
        <w:rPr>
          <w:sz w:val="24"/>
        </w:rPr>
        <w:sectPr>
          <w:pgSz w:w="12240" w:h="15840"/>
          <w:pgMar w:header="707" w:footer="1039" w:top="900" w:bottom="1220" w:left="1580" w:right="1220"/>
        </w:sectPr>
      </w:pPr>
    </w:p>
    <w:p>
      <w:pPr>
        <w:pStyle w:val="BodyText"/>
        <w:rPr>
          <w:i/>
          <w:sz w:val="20"/>
        </w:rPr>
      </w:pPr>
    </w:p>
    <w:p>
      <w:pPr>
        <w:pStyle w:val="BodyText"/>
        <w:rPr>
          <w:i/>
          <w:sz w:val="16"/>
        </w:rPr>
      </w:pPr>
    </w:p>
    <w:p>
      <w:pPr>
        <w:spacing w:line="240" w:lineRule="auto" w:before="21"/>
        <w:ind w:left="119" w:right="123" w:firstLine="427"/>
        <w:jc w:val="both"/>
        <w:rPr>
          <w:i/>
          <w:sz w:val="24"/>
        </w:rPr>
      </w:pPr>
      <w:r>
        <w:rPr>
          <w:i/>
          <w:sz w:val="24"/>
        </w:rPr>
        <w:t>Por tanto, declaro; que todos los fieles que rezaren devotamente el “VIA CRUCIS” en la </w:t>
      </w:r>
      <w:r>
        <w:rPr>
          <w:i/>
          <w:sz w:val="24"/>
        </w:rPr>
        <w:t>referida capilla con todas las condiciones prescritas por la Santa Sede, ganarán todas y cada una de las indulgencias concedidas por los Sumos Pontífices a tan piadosa devoción”.</w:t>
      </w:r>
    </w:p>
    <w:p>
      <w:pPr>
        <w:pStyle w:val="BodyText"/>
        <w:spacing w:before="1"/>
        <w:rPr>
          <w:i/>
        </w:rPr>
      </w:pPr>
    </w:p>
    <w:p>
      <w:pPr>
        <w:spacing w:before="0"/>
        <w:ind w:left="547" w:right="0" w:firstLine="0"/>
        <w:jc w:val="left"/>
        <w:rPr>
          <w:i/>
          <w:sz w:val="24"/>
        </w:rPr>
      </w:pPr>
      <w:r>
        <w:rPr>
          <w:i/>
          <w:sz w:val="24"/>
        </w:rPr>
        <w:t>Curato de Tenancingo, a 20 de Noviembre de 1893.</w:t>
      </w:r>
    </w:p>
    <w:p>
      <w:pPr>
        <w:pStyle w:val="BodyText"/>
        <w:rPr>
          <w:i/>
        </w:rPr>
      </w:pPr>
    </w:p>
    <w:p>
      <w:pPr>
        <w:spacing w:line="323" w:lineRule="exact" w:before="0"/>
        <w:ind w:left="705" w:right="0" w:firstLine="0"/>
        <w:jc w:val="left"/>
        <w:rPr>
          <w:i/>
          <w:sz w:val="24"/>
        </w:rPr>
      </w:pPr>
      <w:r>
        <w:rPr>
          <w:i/>
          <w:sz w:val="24"/>
        </w:rPr>
        <w:t>Nota: Firman al pie Dn. Miguel Izquierdo (padre), Don Miguel Izquierdo (hijo), así como</w:t>
      </w:r>
    </w:p>
    <w:p>
      <w:pPr>
        <w:spacing w:line="323" w:lineRule="exact" w:before="0"/>
        <w:ind w:left="119" w:right="0" w:firstLine="4801"/>
        <w:jc w:val="left"/>
        <w:rPr>
          <w:i/>
          <w:sz w:val="24"/>
        </w:rPr>
      </w:pPr>
      <w:r>
        <w:rPr>
          <w:i/>
          <w:sz w:val="24"/>
        </w:rPr>
        <w:t>la firma del sacerdote que realizó la bendición.</w:t>
      </w:r>
    </w:p>
    <w:p>
      <w:pPr>
        <w:pStyle w:val="BodyText"/>
        <w:spacing w:before="12"/>
        <w:rPr>
          <w:i/>
          <w:sz w:val="20"/>
        </w:rPr>
      </w:pPr>
      <w:r>
        <w:rPr/>
        <w:drawing>
          <wp:anchor distT="0" distB="0" distL="0" distR="0" allowOverlap="1" layoutInCell="1" locked="0" behindDoc="0" simplePos="0" relativeHeight="3112">
            <wp:simplePos x="0" y="0"/>
            <wp:positionH relativeFrom="page">
              <wp:posOffset>2160904</wp:posOffset>
            </wp:positionH>
            <wp:positionV relativeFrom="paragraph">
              <wp:posOffset>203812</wp:posOffset>
            </wp:positionV>
            <wp:extent cx="3679893" cy="3567017"/>
            <wp:effectExtent l="0" t="0" r="0" b="0"/>
            <wp:wrapTopAndBottom/>
            <wp:docPr id="205" name="image106.jpeg" descr=""/>
            <wp:cNvGraphicFramePr>
              <a:graphicFrameLocks noChangeAspect="1"/>
            </wp:cNvGraphicFramePr>
            <a:graphic>
              <a:graphicData uri="http://schemas.openxmlformats.org/drawingml/2006/picture">
                <pic:pic>
                  <pic:nvPicPr>
                    <pic:cNvPr id="206" name="image106.jpeg"/>
                    <pic:cNvPicPr/>
                  </pic:nvPicPr>
                  <pic:blipFill>
                    <a:blip r:embed="rId128" cstate="print"/>
                    <a:stretch>
                      <a:fillRect/>
                    </a:stretch>
                  </pic:blipFill>
                  <pic:spPr>
                    <a:xfrm>
                      <a:off x="0" y="0"/>
                      <a:ext cx="3679893" cy="3567017"/>
                    </a:xfrm>
                    <a:prstGeom prst="rect">
                      <a:avLst/>
                    </a:prstGeom>
                  </pic:spPr>
                </pic:pic>
              </a:graphicData>
            </a:graphic>
          </wp:anchor>
        </w:drawing>
      </w:r>
    </w:p>
    <w:p>
      <w:pPr>
        <w:spacing w:line="240" w:lineRule="auto" w:before="103"/>
        <w:ind w:left="119" w:right="116" w:firstLine="0"/>
        <w:jc w:val="both"/>
        <w:rPr>
          <w:i/>
          <w:sz w:val="20"/>
        </w:rPr>
      </w:pPr>
      <w:r>
        <w:rPr>
          <w:sz w:val="20"/>
        </w:rPr>
        <w:t>Imagen del Acta de 1893 donde se plasma el otorgamiento de indulgencias de los sumos pontífices, para quienes rezaren “devotamente el VIA CRUCIS” en la capilla de la Hacienda de Santa Ana. </w:t>
      </w:r>
      <w:r>
        <w:rPr>
          <w:i/>
          <w:sz w:val="20"/>
        </w:rPr>
        <w:t>(Autor </w:t>
      </w:r>
      <w:r>
        <w:rPr>
          <w:i/>
          <w:sz w:val="20"/>
        </w:rPr>
        <w:t>Anónimo, s/f. Acervo digital del Centro Universitario UAEM Tenancingo).</w:t>
      </w:r>
    </w:p>
    <w:p>
      <w:pPr>
        <w:spacing w:after="0" w:line="240" w:lineRule="auto"/>
        <w:jc w:val="both"/>
        <w:rPr>
          <w:sz w:val="20"/>
        </w:rPr>
        <w:sectPr>
          <w:pgSz w:w="12240" w:h="15840"/>
          <w:pgMar w:header="707" w:footer="1039" w:top="900" w:bottom="1220" w:left="1580" w:right="1200"/>
        </w:sectPr>
      </w:pPr>
    </w:p>
    <w:p>
      <w:pPr>
        <w:pStyle w:val="BodyText"/>
        <w:rPr>
          <w:rFonts w:ascii="Times New Roman"/>
          <w:sz w:val="20"/>
        </w:rPr>
      </w:pPr>
      <w:r>
        <w:rPr/>
        <w:pict>
          <v:shape style="position:absolute;margin-left:288.720001pt;margin-top:720.719971pt;width:56.4pt;height:26.4pt;mso-position-horizontal-relative:page;mso-position-vertical-relative:page;z-index:-76696" type="#_x0000_t202" filled="false" stroked="false">
            <v:textbox inset="0,0,0,0">
              <w:txbxContent>
                <w:p>
                  <w:pPr>
                    <w:spacing w:before="107"/>
                    <w:ind w:left="352" w:right="0" w:firstLine="0"/>
                    <w:jc w:val="left"/>
                    <w:rPr>
                      <w:b/>
                      <w:sz w:val="24"/>
                    </w:rPr>
                  </w:pPr>
                  <w:r>
                    <w:rPr>
                      <w:b/>
                      <w:color w:val="4F6128"/>
                      <w:sz w:val="24"/>
                    </w:rPr>
                    <w:t>160</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5"/>
        </w:rPr>
      </w:pPr>
    </w:p>
    <w:p>
      <w:pPr>
        <w:pStyle w:val="BodyText"/>
        <w:ind w:left="109"/>
        <w:rPr>
          <w:rFonts w:ascii="Times New Roman"/>
          <w:sz w:val="20"/>
        </w:rPr>
      </w:pPr>
      <w:r>
        <w:rPr>
          <w:rFonts w:ascii="Times New Roman"/>
          <w:sz w:val="20"/>
        </w:rPr>
        <w:pict>
          <v:group style="width:581.3pt;height:462.75pt;mso-position-horizontal-relative:char;mso-position-vertical-relative:line" coordorigin="0,0" coordsize="11626,9255">
            <v:shape style="position:absolute;left:0;top:0;width:11626;height:8722" type="#_x0000_t75" stroked="false">
              <v:imagedata r:id="rId131" o:title=""/>
            </v:shape>
            <v:rect style="position:absolute;left:5285;top:8726;width:1128;height:528" filled="true" fillcolor="#ffffff" stroked="false">
              <v:fill type="solid"/>
            </v:rect>
          </v:group>
        </w:pict>
      </w:r>
      <w:r>
        <w:rPr>
          <w:rFonts w:ascii="Times New Roman"/>
          <w:sz w:val="20"/>
        </w:rPr>
      </w:r>
    </w:p>
    <w:sectPr>
      <w:headerReference w:type="default" r:id="rId129"/>
      <w:footerReference w:type="default" r:id="rId130"/>
      <w:pgSz w:w="12240" w:h="15840"/>
      <w:pgMar w:header="707" w:footer="0" w:top="900" w:bottom="280" w:left="380" w:right="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Georgia">
    <w:altName w:val="Georgia"/>
    <w:charset w:val="0"/>
    <w:family w:val="roman"/>
    <w:pitch w:val="variable"/>
  </w:font>
  <w:font w:name="Palatino Linotype">
    <w:altName w:val="Palatino Linotype"/>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480011pt;margin-top:729.052063pt;width:16pt;height:14pt;mso-position-horizontal-relative:page;mso-position-vertical-relative:page;z-index:-78784" type="#_x0000_t202" filled="false" stroked="false">
          <v:textbox inset="0,0,0,0">
            <w:txbxContent>
              <w:p>
                <w:pPr>
                  <w:spacing w:line="265" w:lineRule="exact" w:before="0"/>
                  <w:ind w:left="40" w:right="0" w:firstLine="0"/>
                  <w:jc w:val="left"/>
                  <w:rPr>
                    <w:b/>
                    <w:sz w:val="24"/>
                  </w:rPr>
                </w:pPr>
                <w:r>
                  <w:rPr/>
                  <w:fldChar w:fldCharType="begin"/>
                </w:r>
                <w:r>
                  <w:rPr>
                    <w:b/>
                    <w:color w:val="4F6128"/>
                    <w:sz w:val="24"/>
                  </w:rPr>
                  <w:instrText> PAGE </w:instrText>
                </w:r>
                <w:r>
                  <w:rPr/>
                  <w:fldChar w:fldCharType="separate"/>
                </w:r>
                <w:r>
                  <w:rPr/>
                  <w:t>79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480011pt;margin-top:729.052063pt;width:16pt;height:14pt;mso-position-horizontal-relative:page;mso-position-vertical-relative:page;z-index:-78760" type="#_x0000_t202" filled="false" stroked="false">
          <v:textbox inset="0,0,0,0">
            <w:txbxContent>
              <w:p>
                <w:pPr>
                  <w:spacing w:line="265" w:lineRule="exact" w:before="0"/>
                  <w:ind w:left="40" w:right="0" w:firstLine="0"/>
                  <w:jc w:val="left"/>
                  <w:rPr>
                    <w:b/>
                    <w:sz w:val="24"/>
                  </w:rPr>
                </w:pPr>
                <w:r>
                  <w:rPr/>
                  <w:fldChar w:fldCharType="begin"/>
                </w:r>
                <w:r>
                  <w:rPr>
                    <w:b/>
                    <w:color w:val="4F6128"/>
                    <w:sz w:val="24"/>
                  </w:rPr>
                  <w:instrText> PAGE </w:instrText>
                </w:r>
                <w:r>
                  <w:rPr/>
                  <w:fldChar w:fldCharType="separate"/>
                </w:r>
                <w:r>
                  <w:rPr/>
                  <w:t>80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359985pt;margin-top:729.052063pt;width:20pt;height:14pt;mso-position-horizontal-relative:page;mso-position-vertical-relative:page;z-index:-78736" type="#_x0000_t202" filled="false" stroked="false">
          <v:textbox inset="0,0,0,0">
            <w:txbxContent>
              <w:p>
                <w:pPr>
                  <w:spacing w:line="265" w:lineRule="exact" w:before="0"/>
                  <w:ind w:left="20" w:right="0" w:firstLine="0"/>
                  <w:jc w:val="left"/>
                  <w:rPr>
                    <w:b/>
                    <w:sz w:val="24"/>
                  </w:rPr>
                </w:pPr>
                <w:r>
                  <w:rPr>
                    <w:b/>
                    <w:color w:val="4F6128"/>
                    <w:sz w:val="24"/>
                  </w:rPr>
                  <w:t>100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59985pt;margin-top:729.052063pt;width:22pt;height:14pt;mso-position-horizontal-relative:page;mso-position-vertical-relative:page;z-index:-78712" type="#_x0000_t202" filled="false" stroked="false">
          <v:textbox inset="0,0,0,0">
            <w:txbxContent>
              <w:p>
                <w:pPr>
                  <w:spacing w:line="265" w:lineRule="exact" w:before="0"/>
                  <w:ind w:left="40" w:right="0" w:firstLine="0"/>
                  <w:jc w:val="left"/>
                  <w:rPr>
                    <w:b/>
                    <w:sz w:val="24"/>
                  </w:rPr>
                </w:pPr>
                <w:r>
                  <w:rPr/>
                  <w:fldChar w:fldCharType="begin"/>
                </w:r>
                <w:r>
                  <w:rPr>
                    <w:b/>
                    <w:color w:val="4F6128"/>
                    <w:sz w:val="24"/>
                  </w:rPr>
                  <w:instrText> PAGE </w:instrText>
                </w:r>
                <w:r>
                  <w:rPr/>
                  <w:fldChar w:fldCharType="separate"/>
                </w:r>
                <w:r>
                  <w:rPr/>
                  <w:t>101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07.279999pt;margin-top:28.559999pt;width:403.44pt;height:21.6pt;mso-position-horizontal-relative:page;mso-position-vertical-relative:page;z-index:-78832" filled="true" fillcolor="#ffffff" stroked="false">
          <v:fill type="solid"/>
          <w10:wrap type="non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169998pt;margin-top:36.445084pt;width:362pt;height:9.950pt;mso-position-horizontal-relative:page;mso-position-vertical-relative:page;z-index:-78808" type="#_x0000_t202" filled="false" stroked="false">
          <v:textbox inset="0,0,0,0">
            <w:txbxContent>
              <w:p>
                <w:pPr>
                  <w:spacing w:line="185" w:lineRule="exact" w:before="0"/>
                  <w:ind w:left="20" w:right="0" w:firstLine="0"/>
                  <w:jc w:val="left"/>
                  <w:rPr>
                    <w:rFonts w:ascii="Cambria" w:hAnsi="Cambria"/>
                    <w:sz w:val="16"/>
                  </w:rPr>
                </w:pPr>
                <w:r>
                  <w:rPr>
                    <w:rFonts w:ascii="Cambria" w:hAnsi="Cambria"/>
                    <w:color w:val="4F6128"/>
                    <w:w w:val="110"/>
                    <w:sz w:val="16"/>
                  </w:rPr>
                  <w:t>HISTORIAS QUE TRANSFORMAN. Crónicas de  la Universidad Autónoma del Estado de    México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169998pt;margin-top:36.445084pt;width:362pt;height:9.950pt;mso-position-horizontal-relative:page;mso-position-vertical-relative:page;z-index:-78688" type="#_x0000_t202" filled="false" stroked="false">
          <v:textbox inset="0,0,0,0">
            <w:txbxContent>
              <w:p>
                <w:pPr>
                  <w:spacing w:line="185" w:lineRule="exact" w:before="0"/>
                  <w:ind w:left="20" w:right="0" w:firstLine="0"/>
                  <w:jc w:val="left"/>
                  <w:rPr>
                    <w:rFonts w:ascii="Cambria" w:hAnsi="Cambria"/>
                    <w:sz w:val="16"/>
                  </w:rPr>
                </w:pPr>
                <w:r>
                  <w:rPr>
                    <w:rFonts w:ascii="Cambria" w:hAnsi="Cambria"/>
                    <w:color w:val="4F6128"/>
                    <w:w w:val="110"/>
                    <w:sz w:val="16"/>
                  </w:rPr>
                  <w:t>HISTORIAS QUE TRANSFORMAN. Crónicas de  la Universidad Autónoma del Estado de    México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bullet"/>
      <w:lvlText w:val=""/>
      <w:lvlJc w:val="left"/>
      <w:pPr>
        <w:ind w:left="825" w:hanging="279"/>
      </w:pPr>
      <w:rPr>
        <w:rFonts w:hint="default" w:ascii="Symbol" w:hAnsi="Symbol" w:eastAsia="Symbol" w:cs="Symbol"/>
        <w:color w:val="2A2A2A"/>
        <w:w w:val="100"/>
        <w:sz w:val="24"/>
        <w:szCs w:val="24"/>
      </w:rPr>
    </w:lvl>
    <w:lvl w:ilvl="1">
      <w:start w:val="1"/>
      <w:numFmt w:val="bullet"/>
      <w:lvlText w:val="•"/>
      <w:lvlJc w:val="left"/>
      <w:pPr>
        <w:ind w:left="1682" w:hanging="279"/>
      </w:pPr>
      <w:rPr>
        <w:rFonts w:hint="default"/>
      </w:rPr>
    </w:lvl>
    <w:lvl w:ilvl="2">
      <w:start w:val="1"/>
      <w:numFmt w:val="bullet"/>
      <w:lvlText w:val="•"/>
      <w:lvlJc w:val="left"/>
      <w:pPr>
        <w:ind w:left="2544" w:hanging="279"/>
      </w:pPr>
      <w:rPr>
        <w:rFonts w:hint="default"/>
      </w:rPr>
    </w:lvl>
    <w:lvl w:ilvl="3">
      <w:start w:val="1"/>
      <w:numFmt w:val="bullet"/>
      <w:lvlText w:val="•"/>
      <w:lvlJc w:val="left"/>
      <w:pPr>
        <w:ind w:left="3406" w:hanging="279"/>
      </w:pPr>
      <w:rPr>
        <w:rFonts w:hint="default"/>
      </w:rPr>
    </w:lvl>
    <w:lvl w:ilvl="4">
      <w:start w:val="1"/>
      <w:numFmt w:val="bullet"/>
      <w:lvlText w:val="•"/>
      <w:lvlJc w:val="left"/>
      <w:pPr>
        <w:ind w:left="4268" w:hanging="279"/>
      </w:pPr>
      <w:rPr>
        <w:rFonts w:hint="default"/>
      </w:rPr>
    </w:lvl>
    <w:lvl w:ilvl="5">
      <w:start w:val="1"/>
      <w:numFmt w:val="bullet"/>
      <w:lvlText w:val="•"/>
      <w:lvlJc w:val="left"/>
      <w:pPr>
        <w:ind w:left="5130" w:hanging="279"/>
      </w:pPr>
      <w:rPr>
        <w:rFonts w:hint="default"/>
      </w:rPr>
    </w:lvl>
    <w:lvl w:ilvl="6">
      <w:start w:val="1"/>
      <w:numFmt w:val="bullet"/>
      <w:lvlText w:val="•"/>
      <w:lvlJc w:val="left"/>
      <w:pPr>
        <w:ind w:left="5992" w:hanging="279"/>
      </w:pPr>
      <w:rPr>
        <w:rFonts w:hint="default"/>
      </w:rPr>
    </w:lvl>
    <w:lvl w:ilvl="7">
      <w:start w:val="1"/>
      <w:numFmt w:val="bullet"/>
      <w:lvlText w:val="•"/>
      <w:lvlJc w:val="left"/>
      <w:pPr>
        <w:ind w:left="6854" w:hanging="279"/>
      </w:pPr>
      <w:rPr>
        <w:rFonts w:hint="default"/>
      </w:rPr>
    </w:lvl>
    <w:lvl w:ilvl="8">
      <w:start w:val="1"/>
      <w:numFmt w:val="bullet"/>
      <w:lvlText w:val="•"/>
      <w:lvlJc w:val="left"/>
      <w:pPr>
        <w:ind w:left="7716" w:hanging="279"/>
      </w:pPr>
      <w:rPr>
        <w:rFonts w:hint="default"/>
      </w:rPr>
    </w:lvl>
  </w:abstractNum>
  <w:abstractNum w:abstractNumId="4">
    <w:multiLevelType w:val="hybridMultilevel"/>
    <w:lvl w:ilvl="0">
      <w:start w:val="8"/>
      <w:numFmt w:val="upperLetter"/>
      <w:lvlText w:val="%1."/>
      <w:lvlJc w:val="left"/>
      <w:pPr>
        <w:ind w:left="119" w:hanging="322"/>
        <w:jc w:val="left"/>
      </w:pPr>
      <w:rPr>
        <w:rFonts w:hint="default" w:ascii="Palatino Linotype" w:hAnsi="Palatino Linotype" w:eastAsia="Palatino Linotype" w:cs="Palatino Linotype"/>
        <w:spacing w:val="0"/>
        <w:w w:val="100"/>
        <w:sz w:val="24"/>
        <w:szCs w:val="24"/>
      </w:rPr>
    </w:lvl>
    <w:lvl w:ilvl="1">
      <w:start w:val="1"/>
      <w:numFmt w:val="decimal"/>
      <w:lvlText w:val="%2."/>
      <w:lvlJc w:val="left"/>
      <w:pPr>
        <w:ind w:left="686" w:hanging="423"/>
        <w:jc w:val="left"/>
      </w:pPr>
      <w:rPr>
        <w:rFonts w:hint="default" w:ascii="Palatino Linotype" w:hAnsi="Palatino Linotype" w:eastAsia="Palatino Linotype" w:cs="Palatino Linotype"/>
        <w:color w:val="2A2A2A"/>
        <w:spacing w:val="-25"/>
        <w:w w:val="100"/>
        <w:sz w:val="24"/>
        <w:szCs w:val="24"/>
      </w:rPr>
    </w:lvl>
    <w:lvl w:ilvl="2">
      <w:start w:val="1"/>
      <w:numFmt w:val="bullet"/>
      <w:lvlText w:val="•"/>
      <w:lvlJc w:val="left"/>
      <w:pPr>
        <w:ind w:left="3300" w:hanging="423"/>
      </w:pPr>
      <w:rPr>
        <w:rFonts w:hint="default"/>
      </w:rPr>
    </w:lvl>
    <w:lvl w:ilvl="3">
      <w:start w:val="1"/>
      <w:numFmt w:val="bullet"/>
      <w:lvlText w:val="•"/>
      <w:lvlJc w:val="left"/>
      <w:pPr>
        <w:ind w:left="4067" w:hanging="423"/>
      </w:pPr>
      <w:rPr>
        <w:rFonts w:hint="default"/>
      </w:rPr>
    </w:lvl>
    <w:lvl w:ilvl="4">
      <w:start w:val="1"/>
      <w:numFmt w:val="bullet"/>
      <w:lvlText w:val="•"/>
      <w:lvlJc w:val="left"/>
      <w:pPr>
        <w:ind w:left="4835" w:hanging="423"/>
      </w:pPr>
      <w:rPr>
        <w:rFonts w:hint="default"/>
      </w:rPr>
    </w:lvl>
    <w:lvl w:ilvl="5">
      <w:start w:val="1"/>
      <w:numFmt w:val="bullet"/>
      <w:lvlText w:val="•"/>
      <w:lvlJc w:val="left"/>
      <w:pPr>
        <w:ind w:left="5602" w:hanging="423"/>
      </w:pPr>
      <w:rPr>
        <w:rFonts w:hint="default"/>
      </w:rPr>
    </w:lvl>
    <w:lvl w:ilvl="6">
      <w:start w:val="1"/>
      <w:numFmt w:val="bullet"/>
      <w:lvlText w:val="•"/>
      <w:lvlJc w:val="left"/>
      <w:pPr>
        <w:ind w:left="6370" w:hanging="423"/>
      </w:pPr>
      <w:rPr>
        <w:rFonts w:hint="default"/>
      </w:rPr>
    </w:lvl>
    <w:lvl w:ilvl="7">
      <w:start w:val="1"/>
      <w:numFmt w:val="bullet"/>
      <w:lvlText w:val="•"/>
      <w:lvlJc w:val="left"/>
      <w:pPr>
        <w:ind w:left="7137" w:hanging="423"/>
      </w:pPr>
      <w:rPr>
        <w:rFonts w:hint="default"/>
      </w:rPr>
    </w:lvl>
    <w:lvl w:ilvl="8">
      <w:start w:val="1"/>
      <w:numFmt w:val="bullet"/>
      <w:lvlText w:val="•"/>
      <w:lvlJc w:val="left"/>
      <w:pPr>
        <w:ind w:left="7905" w:hanging="423"/>
      </w:pPr>
      <w:rPr>
        <w:rFonts w:hint="default"/>
      </w:rPr>
    </w:lvl>
  </w:abstractNum>
  <w:abstractNum w:abstractNumId="3">
    <w:multiLevelType w:val="hybridMultilevel"/>
    <w:lvl w:ilvl="0">
      <w:start w:val="1"/>
      <w:numFmt w:val="bullet"/>
      <w:lvlText w:val=""/>
      <w:lvlJc w:val="left"/>
      <w:pPr>
        <w:ind w:left="546" w:hanging="284"/>
      </w:pPr>
      <w:rPr>
        <w:rFonts w:hint="default" w:ascii="Symbol" w:hAnsi="Symbol" w:eastAsia="Symbol" w:cs="Symbol"/>
        <w:w w:val="100"/>
        <w:sz w:val="24"/>
        <w:szCs w:val="24"/>
      </w:rPr>
    </w:lvl>
    <w:lvl w:ilvl="1">
      <w:start w:val="1"/>
      <w:numFmt w:val="bullet"/>
      <w:lvlText w:val="•"/>
      <w:lvlJc w:val="left"/>
      <w:pPr>
        <w:ind w:left="1440" w:hanging="284"/>
      </w:pPr>
      <w:rPr>
        <w:rFonts w:hint="default"/>
      </w:rPr>
    </w:lvl>
    <w:lvl w:ilvl="2">
      <w:start w:val="1"/>
      <w:numFmt w:val="bullet"/>
      <w:lvlText w:val="•"/>
      <w:lvlJc w:val="left"/>
      <w:pPr>
        <w:ind w:left="2340" w:hanging="284"/>
      </w:pPr>
      <w:rPr>
        <w:rFonts w:hint="default"/>
      </w:rPr>
    </w:lvl>
    <w:lvl w:ilvl="3">
      <w:start w:val="1"/>
      <w:numFmt w:val="bullet"/>
      <w:lvlText w:val="•"/>
      <w:lvlJc w:val="left"/>
      <w:pPr>
        <w:ind w:left="3240" w:hanging="284"/>
      </w:pPr>
      <w:rPr>
        <w:rFonts w:hint="default"/>
      </w:rPr>
    </w:lvl>
    <w:lvl w:ilvl="4">
      <w:start w:val="1"/>
      <w:numFmt w:val="bullet"/>
      <w:lvlText w:val="•"/>
      <w:lvlJc w:val="left"/>
      <w:pPr>
        <w:ind w:left="4140" w:hanging="284"/>
      </w:pPr>
      <w:rPr>
        <w:rFonts w:hint="default"/>
      </w:rPr>
    </w:lvl>
    <w:lvl w:ilvl="5">
      <w:start w:val="1"/>
      <w:numFmt w:val="bullet"/>
      <w:lvlText w:val="•"/>
      <w:lvlJc w:val="left"/>
      <w:pPr>
        <w:ind w:left="5040" w:hanging="284"/>
      </w:pPr>
      <w:rPr>
        <w:rFonts w:hint="default"/>
      </w:rPr>
    </w:lvl>
    <w:lvl w:ilvl="6">
      <w:start w:val="1"/>
      <w:numFmt w:val="bullet"/>
      <w:lvlText w:val="•"/>
      <w:lvlJc w:val="left"/>
      <w:pPr>
        <w:ind w:left="5940" w:hanging="284"/>
      </w:pPr>
      <w:rPr>
        <w:rFonts w:hint="default"/>
      </w:rPr>
    </w:lvl>
    <w:lvl w:ilvl="7">
      <w:start w:val="1"/>
      <w:numFmt w:val="bullet"/>
      <w:lvlText w:val="•"/>
      <w:lvlJc w:val="left"/>
      <w:pPr>
        <w:ind w:left="6840" w:hanging="284"/>
      </w:pPr>
      <w:rPr>
        <w:rFonts w:hint="default"/>
      </w:rPr>
    </w:lvl>
    <w:lvl w:ilvl="8">
      <w:start w:val="1"/>
      <w:numFmt w:val="bullet"/>
      <w:lvlText w:val="•"/>
      <w:lvlJc w:val="left"/>
      <w:pPr>
        <w:ind w:left="7740" w:hanging="284"/>
      </w:pPr>
      <w:rPr>
        <w:rFonts w:hint="default"/>
      </w:rPr>
    </w:lvl>
  </w:abstractNum>
  <w:abstractNum w:abstractNumId="2">
    <w:multiLevelType w:val="hybridMultilevel"/>
    <w:lvl w:ilvl="0">
      <w:start w:val="1"/>
      <w:numFmt w:val="bullet"/>
      <w:lvlText w:val=""/>
      <w:lvlJc w:val="left"/>
      <w:pPr>
        <w:ind w:left="686" w:hanging="284"/>
      </w:pPr>
      <w:rPr>
        <w:rFonts w:hint="default" w:ascii="Symbol" w:hAnsi="Symbol" w:eastAsia="Symbol" w:cs="Symbol"/>
        <w:w w:val="100"/>
        <w:sz w:val="24"/>
        <w:szCs w:val="24"/>
      </w:rPr>
    </w:lvl>
    <w:lvl w:ilvl="1">
      <w:start w:val="1"/>
      <w:numFmt w:val="bullet"/>
      <w:lvlText w:val="•"/>
      <w:lvlJc w:val="left"/>
      <w:pPr>
        <w:ind w:left="1580" w:hanging="284"/>
      </w:pPr>
      <w:rPr>
        <w:rFonts w:hint="default"/>
      </w:rPr>
    </w:lvl>
    <w:lvl w:ilvl="2">
      <w:start w:val="1"/>
      <w:numFmt w:val="bullet"/>
      <w:lvlText w:val="•"/>
      <w:lvlJc w:val="left"/>
      <w:pPr>
        <w:ind w:left="2480" w:hanging="284"/>
      </w:pPr>
      <w:rPr>
        <w:rFonts w:hint="default"/>
      </w:rPr>
    </w:lvl>
    <w:lvl w:ilvl="3">
      <w:start w:val="1"/>
      <w:numFmt w:val="bullet"/>
      <w:lvlText w:val="•"/>
      <w:lvlJc w:val="left"/>
      <w:pPr>
        <w:ind w:left="3380" w:hanging="284"/>
      </w:pPr>
      <w:rPr>
        <w:rFonts w:hint="default"/>
      </w:rPr>
    </w:lvl>
    <w:lvl w:ilvl="4">
      <w:start w:val="1"/>
      <w:numFmt w:val="bullet"/>
      <w:lvlText w:val="•"/>
      <w:lvlJc w:val="left"/>
      <w:pPr>
        <w:ind w:left="4280" w:hanging="284"/>
      </w:pPr>
      <w:rPr>
        <w:rFonts w:hint="default"/>
      </w:rPr>
    </w:lvl>
    <w:lvl w:ilvl="5">
      <w:start w:val="1"/>
      <w:numFmt w:val="bullet"/>
      <w:lvlText w:val="•"/>
      <w:lvlJc w:val="left"/>
      <w:pPr>
        <w:ind w:left="5180" w:hanging="284"/>
      </w:pPr>
      <w:rPr>
        <w:rFonts w:hint="default"/>
      </w:rPr>
    </w:lvl>
    <w:lvl w:ilvl="6">
      <w:start w:val="1"/>
      <w:numFmt w:val="bullet"/>
      <w:lvlText w:val="•"/>
      <w:lvlJc w:val="left"/>
      <w:pPr>
        <w:ind w:left="6080" w:hanging="284"/>
      </w:pPr>
      <w:rPr>
        <w:rFonts w:hint="default"/>
      </w:rPr>
    </w:lvl>
    <w:lvl w:ilvl="7">
      <w:start w:val="1"/>
      <w:numFmt w:val="bullet"/>
      <w:lvlText w:val="•"/>
      <w:lvlJc w:val="left"/>
      <w:pPr>
        <w:ind w:left="6980" w:hanging="284"/>
      </w:pPr>
      <w:rPr>
        <w:rFonts w:hint="default"/>
      </w:rPr>
    </w:lvl>
    <w:lvl w:ilvl="8">
      <w:start w:val="1"/>
      <w:numFmt w:val="bullet"/>
      <w:lvlText w:val="•"/>
      <w:lvlJc w:val="left"/>
      <w:pPr>
        <w:ind w:left="7880" w:hanging="284"/>
      </w:pPr>
      <w:rPr>
        <w:rFonts w:hint="default"/>
      </w:rPr>
    </w:lvl>
  </w:abstractNum>
  <w:abstractNum w:abstractNumId="1">
    <w:multiLevelType w:val="hybridMultilevel"/>
    <w:lvl w:ilvl="0">
      <w:start w:val="17"/>
      <w:numFmt w:val="upperLetter"/>
      <w:lvlText w:val="%1."/>
      <w:lvlJc w:val="left"/>
      <w:pPr>
        <w:ind w:left="431" w:hanging="312"/>
        <w:jc w:val="left"/>
      </w:pPr>
      <w:rPr>
        <w:rFonts w:hint="default" w:ascii="Palatino Linotype" w:hAnsi="Palatino Linotype" w:eastAsia="Palatino Linotype" w:cs="Palatino Linotype"/>
        <w:spacing w:val="-2"/>
        <w:w w:val="100"/>
        <w:sz w:val="24"/>
        <w:szCs w:val="24"/>
      </w:rPr>
    </w:lvl>
    <w:lvl w:ilvl="1">
      <w:start w:val="1"/>
      <w:numFmt w:val="bullet"/>
      <w:lvlText w:val=""/>
      <w:lvlJc w:val="left"/>
      <w:pPr>
        <w:ind w:left="830" w:hanging="284"/>
      </w:pPr>
      <w:rPr>
        <w:rFonts w:hint="default" w:ascii="Symbol" w:hAnsi="Symbol" w:eastAsia="Symbol" w:cs="Symbol"/>
        <w:w w:val="100"/>
        <w:sz w:val="24"/>
        <w:szCs w:val="24"/>
      </w:rPr>
    </w:lvl>
    <w:lvl w:ilvl="2">
      <w:start w:val="1"/>
      <w:numFmt w:val="bullet"/>
      <w:lvlText w:val="•"/>
      <w:lvlJc w:val="left"/>
      <w:pPr>
        <w:ind w:left="1822" w:hanging="284"/>
      </w:pPr>
      <w:rPr>
        <w:rFonts w:hint="default"/>
      </w:rPr>
    </w:lvl>
    <w:lvl w:ilvl="3">
      <w:start w:val="1"/>
      <w:numFmt w:val="bullet"/>
      <w:lvlText w:val="•"/>
      <w:lvlJc w:val="left"/>
      <w:pPr>
        <w:ind w:left="2804" w:hanging="284"/>
      </w:pPr>
      <w:rPr>
        <w:rFonts w:hint="default"/>
      </w:rPr>
    </w:lvl>
    <w:lvl w:ilvl="4">
      <w:start w:val="1"/>
      <w:numFmt w:val="bullet"/>
      <w:lvlText w:val="•"/>
      <w:lvlJc w:val="left"/>
      <w:pPr>
        <w:ind w:left="3786" w:hanging="284"/>
      </w:pPr>
      <w:rPr>
        <w:rFonts w:hint="default"/>
      </w:rPr>
    </w:lvl>
    <w:lvl w:ilvl="5">
      <w:start w:val="1"/>
      <w:numFmt w:val="bullet"/>
      <w:lvlText w:val="•"/>
      <w:lvlJc w:val="left"/>
      <w:pPr>
        <w:ind w:left="4768" w:hanging="284"/>
      </w:pPr>
      <w:rPr>
        <w:rFonts w:hint="default"/>
      </w:rPr>
    </w:lvl>
    <w:lvl w:ilvl="6">
      <w:start w:val="1"/>
      <w:numFmt w:val="bullet"/>
      <w:lvlText w:val="•"/>
      <w:lvlJc w:val="left"/>
      <w:pPr>
        <w:ind w:left="5751" w:hanging="284"/>
      </w:pPr>
      <w:rPr>
        <w:rFonts w:hint="default"/>
      </w:rPr>
    </w:lvl>
    <w:lvl w:ilvl="7">
      <w:start w:val="1"/>
      <w:numFmt w:val="bullet"/>
      <w:lvlText w:val="•"/>
      <w:lvlJc w:val="left"/>
      <w:pPr>
        <w:ind w:left="6733" w:hanging="284"/>
      </w:pPr>
      <w:rPr>
        <w:rFonts w:hint="default"/>
      </w:rPr>
    </w:lvl>
    <w:lvl w:ilvl="8">
      <w:start w:val="1"/>
      <w:numFmt w:val="bullet"/>
      <w:lvlText w:val="•"/>
      <w:lvlJc w:val="left"/>
      <w:pPr>
        <w:ind w:left="7715" w:hanging="284"/>
      </w:pPr>
      <w:rPr>
        <w:rFonts w:hint="default"/>
      </w:rPr>
    </w:lvl>
  </w:abstractNum>
  <w:abstractNum w:abstractNumId="0">
    <w:multiLevelType w:val="hybridMultilevel"/>
    <w:lvl w:ilvl="0">
      <w:start w:val="1"/>
      <w:numFmt w:val="bullet"/>
      <w:lvlText w:val="-"/>
      <w:lvlJc w:val="left"/>
      <w:pPr>
        <w:ind w:left="686" w:hanging="140"/>
      </w:pPr>
      <w:rPr>
        <w:rFonts w:hint="default" w:ascii="Palatino Linotype" w:hAnsi="Palatino Linotype" w:eastAsia="Palatino Linotype" w:cs="Palatino Linotype"/>
        <w:w w:val="100"/>
        <w:sz w:val="24"/>
        <w:szCs w:val="24"/>
      </w:rPr>
    </w:lvl>
    <w:lvl w:ilvl="1">
      <w:start w:val="1"/>
      <w:numFmt w:val="bullet"/>
      <w:lvlText w:val="•"/>
      <w:lvlJc w:val="left"/>
      <w:pPr>
        <w:ind w:left="1570" w:hanging="140"/>
      </w:pPr>
      <w:rPr>
        <w:rFonts w:hint="default"/>
      </w:rPr>
    </w:lvl>
    <w:lvl w:ilvl="2">
      <w:start w:val="1"/>
      <w:numFmt w:val="bullet"/>
      <w:lvlText w:val="•"/>
      <w:lvlJc w:val="left"/>
      <w:pPr>
        <w:ind w:left="2460" w:hanging="140"/>
      </w:pPr>
      <w:rPr>
        <w:rFonts w:hint="default"/>
      </w:rPr>
    </w:lvl>
    <w:lvl w:ilvl="3">
      <w:start w:val="1"/>
      <w:numFmt w:val="bullet"/>
      <w:lvlText w:val="•"/>
      <w:lvlJc w:val="left"/>
      <w:pPr>
        <w:ind w:left="3350" w:hanging="140"/>
      </w:pPr>
      <w:rPr>
        <w:rFonts w:hint="default"/>
      </w:rPr>
    </w:lvl>
    <w:lvl w:ilvl="4">
      <w:start w:val="1"/>
      <w:numFmt w:val="bullet"/>
      <w:lvlText w:val="•"/>
      <w:lvlJc w:val="left"/>
      <w:pPr>
        <w:ind w:left="4240" w:hanging="140"/>
      </w:pPr>
      <w:rPr>
        <w:rFonts w:hint="default"/>
      </w:rPr>
    </w:lvl>
    <w:lvl w:ilvl="5">
      <w:start w:val="1"/>
      <w:numFmt w:val="bullet"/>
      <w:lvlText w:val="•"/>
      <w:lvlJc w:val="left"/>
      <w:pPr>
        <w:ind w:left="5130" w:hanging="140"/>
      </w:pPr>
      <w:rPr>
        <w:rFonts w:hint="default"/>
      </w:rPr>
    </w:lvl>
    <w:lvl w:ilvl="6">
      <w:start w:val="1"/>
      <w:numFmt w:val="bullet"/>
      <w:lvlText w:val="•"/>
      <w:lvlJc w:val="left"/>
      <w:pPr>
        <w:ind w:left="6020" w:hanging="140"/>
      </w:pPr>
      <w:rPr>
        <w:rFonts w:hint="default"/>
      </w:rPr>
    </w:lvl>
    <w:lvl w:ilvl="7">
      <w:start w:val="1"/>
      <w:numFmt w:val="bullet"/>
      <w:lvlText w:val="•"/>
      <w:lvlJc w:val="left"/>
      <w:pPr>
        <w:ind w:left="6910" w:hanging="140"/>
      </w:pPr>
      <w:rPr>
        <w:rFonts w:hint="default"/>
      </w:rPr>
    </w:lvl>
    <w:lvl w:ilvl="8">
      <w:start w:val="1"/>
      <w:numFmt w:val="bullet"/>
      <w:lvlText w:val="•"/>
      <w:lvlJc w:val="left"/>
      <w:pPr>
        <w:ind w:left="7800" w:hanging="140"/>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rPr>
  </w:style>
  <w:style w:styleId="TOC1" w:type="paragraph">
    <w:name w:val="TOC 1"/>
    <w:basedOn w:val="Normal"/>
    <w:uiPriority w:val="1"/>
    <w:qFormat/>
    <w:pPr>
      <w:spacing w:before="293"/>
      <w:ind w:left="407" w:right="107"/>
    </w:pPr>
    <w:rPr>
      <w:rFonts w:ascii="Palatino Linotype" w:hAnsi="Palatino Linotype" w:eastAsia="Palatino Linotype" w:cs="Palatino Linotype"/>
      <w:b/>
      <w:bCs/>
      <w:sz w:val="22"/>
      <w:szCs w:val="22"/>
    </w:rPr>
  </w:style>
  <w:style w:styleId="TOC2" w:type="paragraph">
    <w:name w:val="TOC 2"/>
    <w:basedOn w:val="Normal"/>
    <w:uiPriority w:val="1"/>
    <w:qFormat/>
    <w:pPr>
      <w:spacing w:before="5"/>
      <w:ind w:left="407" w:right="107"/>
    </w:pPr>
    <w:rPr>
      <w:rFonts w:ascii="Palatino Linotype" w:hAnsi="Palatino Linotype" w:eastAsia="Palatino Linotype" w:cs="Palatino Linotype"/>
      <w:i/>
      <w:sz w:val="22"/>
      <w:szCs w:val="22"/>
    </w:rPr>
  </w:style>
  <w:style w:styleId="TOC3" w:type="paragraph">
    <w:name w:val="TOC 3"/>
    <w:basedOn w:val="Normal"/>
    <w:uiPriority w:val="1"/>
    <w:qFormat/>
    <w:pPr>
      <w:spacing w:before="289"/>
      <w:ind w:left="407" w:right="2741"/>
    </w:pPr>
    <w:rPr>
      <w:rFonts w:ascii="Palatino Linotype" w:hAnsi="Palatino Linotype" w:eastAsia="Palatino Linotype" w:cs="Palatino Linotype"/>
      <w:b/>
      <w:bCs/>
      <w:i/>
    </w:rPr>
  </w:style>
  <w:style w:styleId="TOC4" w:type="paragraph">
    <w:name w:val="TOC 4"/>
    <w:basedOn w:val="Normal"/>
    <w:uiPriority w:val="1"/>
    <w:qFormat/>
    <w:pPr>
      <w:spacing w:before="5"/>
      <w:ind w:left="465" w:right="107"/>
    </w:pPr>
    <w:rPr>
      <w:rFonts w:ascii="Palatino Linotype" w:hAnsi="Palatino Linotype" w:eastAsia="Palatino Linotype" w:cs="Palatino Linotype"/>
      <w:i/>
      <w:sz w:val="22"/>
      <w:szCs w:val="22"/>
    </w:rPr>
  </w:style>
  <w:style w:styleId="BodyText" w:type="paragraph">
    <w:name w:val="Body Text"/>
    <w:basedOn w:val="Normal"/>
    <w:uiPriority w:val="1"/>
    <w:qFormat/>
    <w:pPr/>
    <w:rPr>
      <w:rFonts w:ascii="Palatino Linotype" w:hAnsi="Palatino Linotype" w:eastAsia="Palatino Linotype" w:cs="Palatino Linotype"/>
      <w:sz w:val="24"/>
      <w:szCs w:val="24"/>
    </w:rPr>
  </w:style>
  <w:style w:styleId="Heading1" w:type="paragraph">
    <w:name w:val="Heading 1"/>
    <w:basedOn w:val="Normal"/>
    <w:uiPriority w:val="1"/>
    <w:qFormat/>
    <w:pPr>
      <w:spacing w:before="7"/>
      <w:jc w:val="right"/>
      <w:outlineLvl w:val="1"/>
    </w:pPr>
    <w:rPr>
      <w:rFonts w:ascii="Palatino Linotype" w:hAnsi="Palatino Linotype" w:eastAsia="Palatino Linotype" w:cs="Palatino Linotype"/>
      <w:b/>
      <w:bCs/>
      <w:sz w:val="28"/>
      <w:szCs w:val="28"/>
    </w:rPr>
  </w:style>
  <w:style w:styleId="Heading2" w:type="paragraph">
    <w:name w:val="Heading 2"/>
    <w:basedOn w:val="Normal"/>
    <w:uiPriority w:val="1"/>
    <w:qFormat/>
    <w:pPr>
      <w:ind w:left="119"/>
      <w:outlineLvl w:val="2"/>
    </w:pPr>
    <w:rPr>
      <w:rFonts w:ascii="Palatino Linotype" w:hAnsi="Palatino Linotype" w:eastAsia="Palatino Linotype" w:cs="Palatino Linotype"/>
      <w:b/>
      <w:bCs/>
      <w:sz w:val="24"/>
      <w:szCs w:val="24"/>
    </w:rPr>
  </w:style>
  <w:style w:styleId="ListParagraph" w:type="paragraph">
    <w:name w:val="List Paragraph"/>
    <w:basedOn w:val="Normal"/>
    <w:uiPriority w:val="1"/>
    <w:qFormat/>
    <w:pPr>
      <w:spacing w:line="323" w:lineRule="exact"/>
      <w:ind w:left="686" w:hanging="283"/>
    </w:pPr>
    <w:rPr>
      <w:rFonts w:ascii="Palatino Linotype" w:hAnsi="Palatino Linotype" w:eastAsia="Palatino Linotype" w:cs="Palatino Linotype"/>
    </w:rPr>
  </w:style>
  <w:style w:styleId="TableParagraph" w:type="paragraph">
    <w:name w:val="Table Paragraph"/>
    <w:basedOn w:val="Normal"/>
    <w:uiPriority w:val="1"/>
    <w:qFormat/>
    <w:pPr>
      <w:spacing w:before="1"/>
      <w:ind w:left="532"/>
    </w:pPr>
    <w:rPr>
      <w:rFonts w:ascii="Palatino Linotype" w:hAnsi="Palatino Linotype" w:eastAsia="Palatino Linotype" w:cs="Palatino Linotype"/>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header" Target="header2.xml"/><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header" Target="header3.xml"/><Relationship Id="rId14" Type="http://schemas.openxmlformats.org/officeDocument/2006/relationships/hyperlink" Target="http://www.uaemex.mx/" TargetMode="External"/><Relationship Id="rId15" Type="http://schemas.openxmlformats.org/officeDocument/2006/relationships/hyperlink" Target="http://ri.uaemex.mx/handle/123456789/368)" TargetMode="External"/><Relationship Id="rId16" Type="http://schemas.openxmlformats.org/officeDocument/2006/relationships/header" Target="header4.xml"/><Relationship Id="rId17" Type="http://schemas.openxmlformats.org/officeDocument/2006/relationships/image" Target="media/image7.png"/><Relationship Id="rId18" Type="http://schemas.openxmlformats.org/officeDocument/2006/relationships/footer" Target="footer1.xml"/><Relationship Id="rId19" Type="http://schemas.openxmlformats.org/officeDocument/2006/relationships/image" Target="media/image8.jpeg"/><Relationship Id="rId20" Type="http://schemas.openxmlformats.org/officeDocument/2006/relationships/image" Target="media/image9.jpeg"/><Relationship Id="rId21" Type="http://schemas.openxmlformats.org/officeDocument/2006/relationships/hyperlink" Target="http://ri.uaemex.mx/handle/123456789/3852)" TargetMode="External"/><Relationship Id="rId22" Type="http://schemas.openxmlformats.org/officeDocument/2006/relationships/image" Target="media/image10.jpeg"/><Relationship Id="rId23" Type="http://schemas.openxmlformats.org/officeDocument/2006/relationships/hyperlink" Target="http://ri.uaemex.mx/handle/123456789/850" TargetMode="External"/><Relationship Id="rId24" Type="http://schemas.openxmlformats.org/officeDocument/2006/relationships/image" Target="media/image11.jpeg"/><Relationship Id="rId25" Type="http://schemas.openxmlformats.org/officeDocument/2006/relationships/image" Target="media/image12.jpeg"/><Relationship Id="rId26" Type="http://schemas.openxmlformats.org/officeDocument/2006/relationships/image" Target="media/image13.jpeg"/><Relationship Id="rId27" Type="http://schemas.openxmlformats.org/officeDocument/2006/relationships/image" Target="media/image14.jpeg"/><Relationship Id="rId28" Type="http://schemas.openxmlformats.org/officeDocument/2006/relationships/image" Target="media/image15.jpeg"/><Relationship Id="rId29" Type="http://schemas.openxmlformats.org/officeDocument/2006/relationships/image" Target="media/image16.jpeg"/><Relationship Id="rId30" Type="http://schemas.openxmlformats.org/officeDocument/2006/relationships/image" Target="media/image17.jpeg"/><Relationship Id="rId31" Type="http://schemas.openxmlformats.org/officeDocument/2006/relationships/image" Target="media/image18.jpeg"/><Relationship Id="rId32" Type="http://schemas.openxmlformats.org/officeDocument/2006/relationships/image" Target="media/image19.jpeg"/><Relationship Id="rId33" Type="http://schemas.openxmlformats.org/officeDocument/2006/relationships/image" Target="media/image20.jpeg"/><Relationship Id="rId34" Type="http://schemas.openxmlformats.org/officeDocument/2006/relationships/image" Target="media/image21.jpeg"/><Relationship Id="rId35" Type="http://schemas.openxmlformats.org/officeDocument/2006/relationships/image" Target="media/image22.jpeg"/><Relationship Id="rId36" Type="http://schemas.openxmlformats.org/officeDocument/2006/relationships/image" Target="media/image23.jpeg"/><Relationship Id="rId37" Type="http://schemas.openxmlformats.org/officeDocument/2006/relationships/image" Target="media/image24.jpeg"/><Relationship Id="rId38" Type="http://schemas.openxmlformats.org/officeDocument/2006/relationships/image" Target="media/image25.jpeg"/><Relationship Id="rId39" Type="http://schemas.openxmlformats.org/officeDocument/2006/relationships/image" Target="media/image26.jpeg"/><Relationship Id="rId40" Type="http://schemas.openxmlformats.org/officeDocument/2006/relationships/image" Target="media/image27.jpeg"/><Relationship Id="rId41" Type="http://schemas.openxmlformats.org/officeDocument/2006/relationships/hyperlink" Target="http://www.tenancingo.gob.mx/web/municipio.php?submenu=911&amp;amp;subcontenido_layout" TargetMode="External"/><Relationship Id="rId42" Type="http://schemas.openxmlformats.org/officeDocument/2006/relationships/image" Target="media/image28.jpeg"/><Relationship Id="rId43" Type="http://schemas.openxmlformats.org/officeDocument/2006/relationships/image" Target="media/image29.jpeg"/><Relationship Id="rId44" Type="http://schemas.openxmlformats.org/officeDocument/2006/relationships/image" Target="media/image30.jpeg"/><Relationship Id="rId45" Type="http://schemas.openxmlformats.org/officeDocument/2006/relationships/image" Target="media/image31.jpeg"/><Relationship Id="rId46" Type="http://schemas.openxmlformats.org/officeDocument/2006/relationships/image" Target="media/image32.jpeg"/><Relationship Id="rId47" Type="http://schemas.openxmlformats.org/officeDocument/2006/relationships/image" Target="media/image33.jpeg"/><Relationship Id="rId48" Type="http://schemas.openxmlformats.org/officeDocument/2006/relationships/image" Target="media/image34.jpeg"/><Relationship Id="rId49" Type="http://schemas.openxmlformats.org/officeDocument/2006/relationships/image" Target="media/image35.jpeg"/><Relationship Id="rId50" Type="http://schemas.openxmlformats.org/officeDocument/2006/relationships/image" Target="media/image36.jpeg"/><Relationship Id="rId51" Type="http://schemas.openxmlformats.org/officeDocument/2006/relationships/image" Target="media/image37.jpeg"/><Relationship Id="rId52" Type="http://schemas.openxmlformats.org/officeDocument/2006/relationships/image" Target="media/image38.jpeg"/><Relationship Id="rId53" Type="http://schemas.openxmlformats.org/officeDocument/2006/relationships/image" Target="media/image39.jpeg"/><Relationship Id="rId54" Type="http://schemas.openxmlformats.org/officeDocument/2006/relationships/image" Target="media/image40.jpeg"/><Relationship Id="rId55" Type="http://schemas.openxmlformats.org/officeDocument/2006/relationships/image" Target="media/image41.jpeg"/><Relationship Id="rId56" Type="http://schemas.openxmlformats.org/officeDocument/2006/relationships/image" Target="media/image42.png"/><Relationship Id="rId57" Type="http://schemas.openxmlformats.org/officeDocument/2006/relationships/image" Target="media/image43.jpeg"/><Relationship Id="rId58" Type="http://schemas.openxmlformats.org/officeDocument/2006/relationships/image" Target="media/image44.jpeg"/><Relationship Id="rId59" Type="http://schemas.openxmlformats.org/officeDocument/2006/relationships/image" Target="media/image45.jpeg"/><Relationship Id="rId60" Type="http://schemas.openxmlformats.org/officeDocument/2006/relationships/image" Target="media/image46.jpeg"/><Relationship Id="rId61" Type="http://schemas.openxmlformats.org/officeDocument/2006/relationships/image" Target="media/image47.jpeg"/><Relationship Id="rId62" Type="http://schemas.openxmlformats.org/officeDocument/2006/relationships/image" Target="media/image48.jpeg"/><Relationship Id="rId63" Type="http://schemas.openxmlformats.org/officeDocument/2006/relationships/image" Target="media/image49.jpeg"/><Relationship Id="rId64" Type="http://schemas.openxmlformats.org/officeDocument/2006/relationships/image" Target="media/image50.jpeg"/><Relationship Id="rId65" Type="http://schemas.openxmlformats.org/officeDocument/2006/relationships/image" Target="media/image51.jpeg"/><Relationship Id="rId66" Type="http://schemas.openxmlformats.org/officeDocument/2006/relationships/footer" Target="footer2.xml"/><Relationship Id="rId67" Type="http://schemas.openxmlformats.org/officeDocument/2006/relationships/image" Target="media/image52.jpeg"/><Relationship Id="rId68" Type="http://schemas.openxmlformats.org/officeDocument/2006/relationships/image" Target="media/image53.jpeg"/><Relationship Id="rId69" Type="http://schemas.openxmlformats.org/officeDocument/2006/relationships/image" Target="media/image54.jpeg"/><Relationship Id="rId70" Type="http://schemas.openxmlformats.org/officeDocument/2006/relationships/image" Target="media/image55.jpeg"/><Relationship Id="rId71" Type="http://schemas.openxmlformats.org/officeDocument/2006/relationships/footer" Target="footer3.xml"/><Relationship Id="rId72" Type="http://schemas.openxmlformats.org/officeDocument/2006/relationships/footer" Target="footer4.xml"/><Relationship Id="rId73" Type="http://schemas.openxmlformats.org/officeDocument/2006/relationships/image" Target="media/image56.jpeg"/><Relationship Id="rId74" Type="http://schemas.openxmlformats.org/officeDocument/2006/relationships/image" Target="media/image57.jpeg"/><Relationship Id="rId75" Type="http://schemas.openxmlformats.org/officeDocument/2006/relationships/image" Target="media/image58.jpeg"/><Relationship Id="rId76" Type="http://schemas.openxmlformats.org/officeDocument/2006/relationships/image" Target="media/image59.jpeg"/><Relationship Id="rId77" Type="http://schemas.openxmlformats.org/officeDocument/2006/relationships/image" Target="media/image60.jpeg"/><Relationship Id="rId78" Type="http://schemas.openxmlformats.org/officeDocument/2006/relationships/image" Target="media/image61.jpeg"/><Relationship Id="rId79" Type="http://schemas.openxmlformats.org/officeDocument/2006/relationships/image" Target="media/image62.jpeg"/><Relationship Id="rId80" Type="http://schemas.openxmlformats.org/officeDocument/2006/relationships/image" Target="media/image63.jpeg"/><Relationship Id="rId81" Type="http://schemas.openxmlformats.org/officeDocument/2006/relationships/image" Target="media/image64.jpeg"/><Relationship Id="rId82" Type="http://schemas.openxmlformats.org/officeDocument/2006/relationships/image" Target="media/image65.jpeg"/><Relationship Id="rId83" Type="http://schemas.openxmlformats.org/officeDocument/2006/relationships/image" Target="media/image66.jpeg"/><Relationship Id="rId84" Type="http://schemas.openxmlformats.org/officeDocument/2006/relationships/image" Target="media/image67.jpeg"/><Relationship Id="rId85" Type="http://schemas.openxmlformats.org/officeDocument/2006/relationships/image" Target="media/image68.jpeg"/><Relationship Id="rId86" Type="http://schemas.openxmlformats.org/officeDocument/2006/relationships/image" Target="media/image69.jpeg"/><Relationship Id="rId87" Type="http://schemas.openxmlformats.org/officeDocument/2006/relationships/image" Target="media/image70.jpeg"/><Relationship Id="rId88" Type="http://schemas.openxmlformats.org/officeDocument/2006/relationships/image" Target="media/image71.jpeg"/><Relationship Id="rId89" Type="http://schemas.openxmlformats.org/officeDocument/2006/relationships/image" Target="media/image72.jpeg"/><Relationship Id="rId90" Type="http://schemas.openxmlformats.org/officeDocument/2006/relationships/image" Target="media/image73.jpeg"/><Relationship Id="rId91" Type="http://schemas.openxmlformats.org/officeDocument/2006/relationships/image" Target="media/image74.jpeg"/><Relationship Id="rId92" Type="http://schemas.openxmlformats.org/officeDocument/2006/relationships/image" Target="media/image75.jpeg"/><Relationship Id="rId93" Type="http://schemas.openxmlformats.org/officeDocument/2006/relationships/image" Target="media/image76.jpeg"/><Relationship Id="rId94" Type="http://schemas.openxmlformats.org/officeDocument/2006/relationships/image" Target="media/image77.jpeg"/><Relationship Id="rId95" Type="http://schemas.openxmlformats.org/officeDocument/2006/relationships/hyperlink" Target="http://www.uaemex.mx/identidad/docs/EL%20EDIFICIO%20CENTRAL%20DE%20RECTORIA.pdf" TargetMode="External"/><Relationship Id="rId96" Type="http://schemas.openxmlformats.org/officeDocument/2006/relationships/hyperlink" Target="http://www.uaemex.mx/identidad/docs/HISTORIA%20DE%20UN%20EDIFICIO.pdf" TargetMode="External"/><Relationship Id="rId97" Type="http://schemas.openxmlformats.org/officeDocument/2006/relationships/hyperlink" Target="http://www.uaemex.mx/plin/colmena/Colmena_70/.../El_padre_Botello.pdf" TargetMode="External"/><Relationship Id="rId98" Type="http://schemas.openxmlformats.org/officeDocument/2006/relationships/image" Target="media/image78.jpeg"/><Relationship Id="rId99" Type="http://schemas.openxmlformats.org/officeDocument/2006/relationships/image" Target="media/image79.jpeg"/><Relationship Id="rId100" Type="http://schemas.openxmlformats.org/officeDocument/2006/relationships/image" Target="media/image80.jpeg"/><Relationship Id="rId101" Type="http://schemas.openxmlformats.org/officeDocument/2006/relationships/image" Target="media/image81.jpeg"/><Relationship Id="rId102" Type="http://schemas.openxmlformats.org/officeDocument/2006/relationships/image" Target="media/image82.jpeg"/><Relationship Id="rId103" Type="http://schemas.openxmlformats.org/officeDocument/2006/relationships/image" Target="media/image83.jpeg"/><Relationship Id="rId104" Type="http://schemas.openxmlformats.org/officeDocument/2006/relationships/image" Target="media/image84.jpeg"/><Relationship Id="rId105" Type="http://schemas.openxmlformats.org/officeDocument/2006/relationships/hyperlink" Target="http://www.20minutos.com/" TargetMode="External"/><Relationship Id="rId106" Type="http://schemas.openxmlformats.org/officeDocument/2006/relationships/image" Target="media/image85.jpeg"/><Relationship Id="rId107" Type="http://schemas.openxmlformats.org/officeDocument/2006/relationships/hyperlink" Target="http://ri.uaemex.mx/handle/123456789/845" TargetMode="External"/><Relationship Id="rId108" Type="http://schemas.openxmlformats.org/officeDocument/2006/relationships/image" Target="media/image86.jpeg"/><Relationship Id="rId109" Type="http://schemas.openxmlformats.org/officeDocument/2006/relationships/image" Target="media/image87.jpeg"/><Relationship Id="rId110" Type="http://schemas.openxmlformats.org/officeDocument/2006/relationships/image" Target="media/image88.jpeg"/><Relationship Id="rId111" Type="http://schemas.openxmlformats.org/officeDocument/2006/relationships/image" Target="media/image89.jpeg"/><Relationship Id="rId112" Type="http://schemas.openxmlformats.org/officeDocument/2006/relationships/image" Target="media/image90.jpeg"/><Relationship Id="rId113" Type="http://schemas.openxmlformats.org/officeDocument/2006/relationships/image" Target="media/image91.jpeg"/><Relationship Id="rId114" Type="http://schemas.openxmlformats.org/officeDocument/2006/relationships/image" Target="media/image92.jpeg"/><Relationship Id="rId115" Type="http://schemas.openxmlformats.org/officeDocument/2006/relationships/image" Target="media/image93.jpeg"/><Relationship Id="rId116" Type="http://schemas.openxmlformats.org/officeDocument/2006/relationships/image" Target="media/image94.jpeg"/><Relationship Id="rId117" Type="http://schemas.openxmlformats.org/officeDocument/2006/relationships/image" Target="media/image95.jpeg"/><Relationship Id="rId118" Type="http://schemas.openxmlformats.org/officeDocument/2006/relationships/image" Target="media/image96.jpeg"/><Relationship Id="rId119" Type="http://schemas.openxmlformats.org/officeDocument/2006/relationships/image" Target="media/image97.jpeg"/><Relationship Id="rId120" Type="http://schemas.openxmlformats.org/officeDocument/2006/relationships/image" Target="media/image98.jpeg"/><Relationship Id="rId121" Type="http://schemas.openxmlformats.org/officeDocument/2006/relationships/image" Target="media/image99.jpeg"/><Relationship Id="rId122" Type="http://schemas.openxmlformats.org/officeDocument/2006/relationships/image" Target="media/image100.jpeg"/><Relationship Id="rId123" Type="http://schemas.openxmlformats.org/officeDocument/2006/relationships/image" Target="media/image101.jpeg"/><Relationship Id="rId124" Type="http://schemas.openxmlformats.org/officeDocument/2006/relationships/image" Target="media/image102.jpeg"/><Relationship Id="rId125" Type="http://schemas.openxmlformats.org/officeDocument/2006/relationships/image" Target="media/image103.jpeg"/><Relationship Id="rId126" Type="http://schemas.openxmlformats.org/officeDocument/2006/relationships/image" Target="media/image104.jpeg"/><Relationship Id="rId127" Type="http://schemas.openxmlformats.org/officeDocument/2006/relationships/image" Target="media/image105.jpeg"/><Relationship Id="rId128" Type="http://schemas.openxmlformats.org/officeDocument/2006/relationships/image" Target="media/image106.jpeg"/><Relationship Id="rId129" Type="http://schemas.openxmlformats.org/officeDocument/2006/relationships/header" Target="header5.xml"/><Relationship Id="rId130" Type="http://schemas.openxmlformats.org/officeDocument/2006/relationships/footer" Target="footer5.xml"/><Relationship Id="rId131" Type="http://schemas.openxmlformats.org/officeDocument/2006/relationships/image" Target="media/image107.jpeg"/><Relationship Id="rId13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HISTORIAS QUE TRANSFORMAN</dc:title>
  <dcterms:created xsi:type="dcterms:W3CDTF">2017-06-01T01:44:34Z</dcterms:created>
  <dcterms:modified xsi:type="dcterms:W3CDTF">2017-06-01T01:44:34Z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2016-09-13T00:00:00Z</vt:filetime>
  </property>
  <property fmtid="{D5CDD505-2E9C-101B-9397-08002B2CF9AE}" pid="3" name="Creator">
    <vt:lpwstr>Microsoft® Word 2013</vt:lpwstr>
  </property>
  <property fmtid="{D5CDD505-2E9C-101B-9397-08002B2CF9AE}" pid="4" name="LastSaved">
    <vt:filetime>2017-05-31T00:00:00Z</vt:filetime>
  </property>
</Properties>
</file>