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062461" cy="82021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461" cy="8202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640" w:h="13040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sz w:val="7"/>
        </w:rPr>
      </w:pPr>
    </w:p>
    <w:p>
      <w:pPr>
        <w:tabs>
          <w:tab w:pos="4057" w:val="left" w:leader="none"/>
        </w:tabs>
        <w:spacing w:line="240" w:lineRule="auto"/>
        <w:ind w:left="1300" w:right="0" w:firstLine="0"/>
        <w:rPr>
          <w:rFonts w:ascii="Times New Roman"/>
          <w:sz w:val="20"/>
        </w:rPr>
      </w:pPr>
      <w:r>
        <w:rPr>
          <w:rFonts w:ascii="Times New Roman"/>
          <w:position w:val="3"/>
          <w:sz w:val="20"/>
        </w:rPr>
        <w:drawing>
          <wp:inline distT="0" distB="0" distL="0" distR="0">
            <wp:extent cx="830696" cy="80010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696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"/>
          <w:sz w:val="20"/>
        </w:rPr>
      </w:r>
      <w:r>
        <w:rPr>
          <w:rFonts w:ascii="Times New Roman"/>
          <w:position w:val="3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2335195" cy="855249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95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5"/>
        <w:rPr>
          <w:rFonts w:ascii="Times New Roman"/>
        </w:rPr>
      </w:pPr>
    </w:p>
    <w:p>
      <w:pPr>
        <w:spacing w:after="0"/>
        <w:rPr>
          <w:rFonts w:ascii="Times New Roman"/>
        </w:rPr>
        <w:sectPr>
          <w:pgSz w:w="9640" w:h="13040"/>
          <w:pgMar w:top="1200" w:bottom="280" w:left="1020" w:right="780"/>
        </w:sectPr>
      </w:pPr>
    </w:p>
    <w:p>
      <w:pPr>
        <w:spacing w:line="240" w:lineRule="exact" w:before="61"/>
        <w:ind w:left="115" w:right="0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Junta de Coordinación Política de la LVI  Legislatura del Estado de México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RESIDENTA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Diputada Selma Noemí Montenegro  Andrade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ICEPRESIDENTES</w:t>
      </w:r>
    </w:p>
    <w:p>
      <w:pPr>
        <w:spacing w:line="216" w:lineRule="exact" w:before="2"/>
        <w:ind w:left="150" w:right="36" w:hanging="1"/>
        <w:jc w:val="center"/>
        <w:rPr>
          <w:sz w:val="18"/>
        </w:rPr>
      </w:pPr>
      <w:r>
        <w:rPr>
          <w:color w:val="231F20"/>
          <w:sz w:val="18"/>
        </w:rPr>
        <w:t>Diputado Higinio Martínez Miranda Diputado Heriberto Enrique Ortega  Ramírez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</w:t>
      </w:r>
    </w:p>
    <w:p>
      <w:pPr>
        <w:spacing w:line="229" w:lineRule="exact" w:before="0"/>
        <w:ind w:left="113" w:right="0" w:firstLine="0"/>
        <w:jc w:val="center"/>
        <w:rPr>
          <w:sz w:val="18"/>
        </w:rPr>
      </w:pPr>
      <w:r>
        <w:rPr>
          <w:color w:val="231F20"/>
          <w:sz w:val="18"/>
        </w:rPr>
        <w:t>Diputado Máximo A. García Fábregas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35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V</w:t>
      </w:r>
      <w:r>
        <w:rPr>
          <w:b/>
          <w:color w:val="231F20"/>
          <w:w w:val="110"/>
          <w:sz w:val="12"/>
        </w:rPr>
        <w:t>OCALES</w:t>
      </w:r>
    </w:p>
    <w:p>
      <w:pPr>
        <w:spacing w:line="216" w:lineRule="exact" w:before="2"/>
        <w:ind w:left="563" w:right="447" w:firstLine="0"/>
        <w:jc w:val="center"/>
        <w:rPr>
          <w:sz w:val="18"/>
        </w:rPr>
      </w:pPr>
      <w:r>
        <w:rPr>
          <w:color w:val="231F20"/>
          <w:sz w:val="18"/>
        </w:rPr>
        <w:t>Diputado Alejandro Agundis Arias Diputado Sergio Velarde  González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29" w:lineRule="exact" w:before="146"/>
        <w:ind w:left="113" w:right="0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ONTRALOR DEL </w:t>
      </w: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ODER  </w:t>
      </w:r>
      <w:r>
        <w:rPr>
          <w:b/>
          <w:color w:val="231F20"/>
          <w:w w:val="110"/>
          <w:sz w:val="18"/>
        </w:rPr>
        <w:t>L</w:t>
      </w:r>
      <w:r>
        <w:rPr>
          <w:b/>
          <w:color w:val="231F20"/>
          <w:w w:val="110"/>
          <w:sz w:val="12"/>
        </w:rPr>
        <w:t>EGISLATIVO</w:t>
      </w:r>
    </w:p>
    <w:p>
      <w:pPr>
        <w:spacing w:line="229" w:lineRule="exact" w:before="0"/>
        <w:ind w:left="536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 en C. Victorino Barrios Dávalos</w:t>
      </w:r>
    </w:p>
    <w:p>
      <w:pPr>
        <w:spacing w:line="240" w:lineRule="exact" w:before="70"/>
        <w:ind w:left="218" w:right="196" w:firstLine="0"/>
        <w:jc w:val="center"/>
        <w:rPr>
          <w:b/>
          <w:sz w:val="20"/>
        </w:rPr>
      </w:pPr>
      <w:r>
        <w:rPr/>
        <w:br w:type="column"/>
      </w:r>
      <w:r>
        <w:rPr>
          <w:b/>
          <w:color w:val="231F20"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R</w:t>
      </w:r>
      <w:r>
        <w:rPr>
          <w:b/>
          <w:color w:val="231F20"/>
          <w:w w:val="110"/>
          <w:sz w:val="12"/>
        </w:rPr>
        <w:t>ECTOR</w:t>
      </w:r>
    </w:p>
    <w:p>
      <w:pPr>
        <w:spacing w:line="229" w:lineRule="exact" w:before="0"/>
        <w:ind w:left="682" w:right="0" w:firstLine="0"/>
        <w:jc w:val="left"/>
        <w:rPr>
          <w:sz w:val="18"/>
        </w:rPr>
      </w:pPr>
      <w:r>
        <w:rPr>
          <w:color w:val="231F20"/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D</w:t>
      </w:r>
      <w:r>
        <w:rPr>
          <w:b/>
          <w:color w:val="231F20"/>
          <w:w w:val="110"/>
          <w:sz w:val="12"/>
        </w:rPr>
        <w:t>OCENCIA</w:t>
      </w:r>
    </w:p>
    <w:p>
      <w:pPr>
        <w:spacing w:line="229" w:lineRule="exact" w:before="0"/>
        <w:ind w:left="601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ECRETARIO DE </w:t>
      </w:r>
      <w:r>
        <w:rPr>
          <w:b/>
          <w:color w:val="231F20"/>
          <w:w w:val="110"/>
          <w:sz w:val="18"/>
        </w:rPr>
        <w:t>I</w:t>
      </w:r>
      <w:r>
        <w:rPr>
          <w:b/>
          <w:color w:val="231F20"/>
          <w:w w:val="110"/>
          <w:sz w:val="12"/>
        </w:rPr>
        <w:t>NVESTIGACIÓN  Y</w:t>
      </w:r>
    </w:p>
    <w:p>
      <w:pPr>
        <w:spacing w:line="216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05"/>
          <w:sz w:val="18"/>
        </w:rPr>
        <w:t>E</w:t>
      </w:r>
      <w:r>
        <w:rPr>
          <w:b/>
          <w:color w:val="231F20"/>
          <w:w w:val="105"/>
          <w:sz w:val="12"/>
        </w:rPr>
        <w:t>STUDIOS  </w:t>
      </w:r>
      <w:r>
        <w:rPr>
          <w:b/>
          <w:color w:val="231F20"/>
          <w:w w:val="105"/>
          <w:sz w:val="18"/>
        </w:rPr>
        <w:t>A</w:t>
      </w:r>
      <w:r>
        <w:rPr>
          <w:b/>
          <w:color w:val="231F20"/>
          <w:w w:val="105"/>
          <w:sz w:val="12"/>
        </w:rPr>
        <w:t>VANZADOS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Dr. Sergio Franco Maass</w:t>
      </w:r>
    </w:p>
    <w:p>
      <w:pPr>
        <w:pStyle w:val="BodyText"/>
        <w:spacing w:before="11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4003205</wp:posOffset>
            </wp:positionH>
            <wp:positionV relativeFrom="paragraph">
              <wp:posOffset>271934</wp:posOffset>
            </wp:positionV>
            <wp:extent cx="774285" cy="150018"/>
            <wp:effectExtent l="0" t="0" r="0" b="0"/>
            <wp:wrapTopAndBottom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285" cy="150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08"/>
        <w:ind w:left="219" w:right="196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17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C</w:t>
      </w:r>
      <w:r>
        <w:rPr>
          <w:b/>
          <w:color w:val="231F20"/>
          <w:w w:val="110"/>
          <w:sz w:val="12"/>
        </w:rPr>
        <w:t>OORDINADOR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Dr.  Francisco Lizcano Fernández</w:t>
      </w:r>
    </w:p>
    <w:p>
      <w:pPr>
        <w:pStyle w:val="BodyText"/>
        <w:rPr>
          <w:sz w:val="14"/>
        </w:rPr>
      </w:pPr>
    </w:p>
    <w:p>
      <w:pPr>
        <w:spacing w:line="229" w:lineRule="exact" w:before="0"/>
        <w:ind w:left="216" w:right="196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S</w:t>
      </w:r>
      <w:r>
        <w:rPr>
          <w:b/>
          <w:color w:val="231F20"/>
          <w:w w:val="110"/>
          <w:sz w:val="12"/>
        </w:rPr>
        <w:t>ECRETARIA </w:t>
      </w:r>
      <w:r>
        <w:rPr>
          <w:b/>
          <w:color w:val="231F20"/>
          <w:w w:val="110"/>
          <w:sz w:val="18"/>
        </w:rPr>
        <w:t>A</w:t>
      </w:r>
      <w:r>
        <w:rPr>
          <w:b/>
          <w:color w:val="231F20"/>
          <w:w w:val="110"/>
          <w:sz w:val="12"/>
        </w:rPr>
        <w:t>DMINISTRATIVA</w:t>
      </w:r>
    </w:p>
    <w:p>
      <w:pPr>
        <w:spacing w:line="229" w:lineRule="exact" w:before="0"/>
        <w:ind w:left="217" w:right="196" w:firstLine="0"/>
        <w:jc w:val="center"/>
        <w:rPr>
          <w:sz w:val="18"/>
        </w:rPr>
      </w:pPr>
      <w:r>
        <w:rPr>
          <w:color w:val="231F20"/>
          <w:sz w:val="18"/>
        </w:rPr>
        <w:t>Lic. Leticia Peñaloza Alvarado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0" w:bottom="0" w:left="1020" w:right="780"/>
          <w:cols w:num="2" w:equalWidth="0">
            <w:col w:w="3847" w:space="97"/>
            <w:col w:w="389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ind w:left="2400"/>
        <w:rPr>
          <w:sz w:val="20"/>
        </w:rPr>
      </w:pPr>
      <w:r>
        <w:rPr>
          <w:sz w:val="20"/>
        </w:rPr>
        <w:drawing>
          <wp:inline distT="0" distB="0" distL="0" distR="0">
            <wp:extent cx="1962246" cy="457200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246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11"/>
        </w:rPr>
      </w:pPr>
    </w:p>
    <w:p>
      <w:pPr>
        <w:spacing w:before="43"/>
        <w:ind w:left="839" w:right="825" w:firstLine="0"/>
        <w:jc w:val="center"/>
        <w:rPr>
          <w:b/>
          <w:sz w:val="20"/>
        </w:rPr>
      </w:pPr>
      <w:r>
        <w:rPr>
          <w:b/>
          <w:color w:val="231F20"/>
          <w:w w:val="105"/>
          <w:sz w:val="20"/>
        </w:rPr>
        <w:t>Asociación Nacional de Contralores del Poder Legislativo,   A.C.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39" w:right="825" w:firstLine="0"/>
        <w:jc w:val="center"/>
        <w:rPr>
          <w:b/>
          <w:sz w:val="12"/>
        </w:rPr>
      </w:pPr>
      <w:r>
        <w:rPr>
          <w:b/>
          <w:color w:val="231F20"/>
          <w:w w:val="110"/>
          <w:sz w:val="18"/>
        </w:rPr>
        <w:t>P</w:t>
      </w:r>
      <w:r>
        <w:rPr>
          <w:b/>
          <w:color w:val="231F20"/>
          <w:w w:val="110"/>
          <w:sz w:val="12"/>
        </w:rPr>
        <w:t>RESIDENTE</w:t>
      </w:r>
    </w:p>
    <w:p>
      <w:pPr>
        <w:spacing w:line="229" w:lineRule="exact" w:before="0"/>
        <w:ind w:left="2846" w:right="0" w:firstLine="0"/>
        <w:jc w:val="left"/>
        <w:rPr>
          <w:sz w:val="18"/>
        </w:rPr>
      </w:pPr>
      <w:r>
        <w:rPr>
          <w:color w:val="231F20"/>
          <w:sz w:val="18"/>
        </w:rPr>
        <w:t>C.P.  Alfonso Grey Méndez</w:t>
      </w:r>
    </w:p>
    <w:p>
      <w:pPr>
        <w:spacing w:after="0" w:line="229" w:lineRule="exact"/>
        <w:jc w:val="left"/>
        <w:rPr>
          <w:sz w:val="18"/>
        </w:rPr>
        <w:sectPr>
          <w:type w:val="continuous"/>
          <w:pgSz w:w="9640" w:h="13040"/>
          <w:pgMar w:top="0" w:bottom="0" w:left="1020" w:right="7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</w:pPr>
    </w:p>
    <w:p>
      <w:pPr>
        <w:spacing w:line="218" w:lineRule="exact" w:before="73"/>
        <w:ind w:left="110" w:right="105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Ilustración de portada:</w:t>
      </w:r>
    </w:p>
    <w:p>
      <w:pPr>
        <w:spacing w:line="235" w:lineRule="auto" w:before="1"/>
        <w:ind w:left="110" w:right="105" w:firstLine="0"/>
        <w:jc w:val="left"/>
        <w:rPr>
          <w:rFonts w:ascii="Calibri"/>
          <w:sz w:val="18"/>
        </w:rPr>
      </w:pPr>
      <w:r>
        <w:rPr>
          <w:rFonts w:ascii="Trebuchet MS"/>
          <w:i/>
          <w:color w:val="231F20"/>
          <w:w w:val="105"/>
          <w:sz w:val="18"/>
        </w:rPr>
        <w:t>La verdad desnuda</w:t>
      </w:r>
      <w:r>
        <w:rPr>
          <w:rFonts w:ascii="Calibri"/>
          <w:color w:val="231F20"/>
          <w:w w:val="105"/>
          <w:sz w:val="18"/>
        </w:rPr>
        <w:t>, fragmento de </w:t>
      </w:r>
      <w:r>
        <w:rPr>
          <w:rFonts w:ascii="Trebuchet MS"/>
          <w:i/>
          <w:color w:val="231F20"/>
          <w:w w:val="105"/>
          <w:sz w:val="18"/>
        </w:rPr>
        <w:t>La Calumnia de Apelles  </w:t>
      </w:r>
      <w:r>
        <w:rPr>
          <w:rFonts w:ascii="Calibri"/>
          <w:color w:val="231F20"/>
          <w:w w:val="105"/>
          <w:sz w:val="18"/>
        </w:rPr>
        <w:t>(1494-1495)  de  Alessandro Botticelli.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2"/>
        <w:rPr>
          <w:rFonts w:ascii="Calibri"/>
          <w:sz w:val="17"/>
        </w:rPr>
      </w:pPr>
    </w:p>
    <w:p>
      <w:pPr>
        <w:spacing w:line="218" w:lineRule="exact" w:before="0"/>
        <w:ind w:left="110" w:right="105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ISBN en trámite</w:t>
      </w:r>
    </w:p>
    <w:p>
      <w:pPr>
        <w:spacing w:line="217" w:lineRule="exact" w:before="0"/>
        <w:ind w:left="110" w:right="105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105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spacing w:before="0"/>
        <w:ind w:left="110" w:right="105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ASOCIACIÓN NACIONAL DE CONTRALORES DEL PODER LEGISLATIVO, A.C.</w:t>
      </w:r>
    </w:p>
    <w:p>
      <w:pPr>
        <w:spacing w:line="218" w:lineRule="exact" w:before="6"/>
        <w:ind w:left="110" w:right="105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Congreso de la Unión No. 66</w:t>
      </w:r>
    </w:p>
    <w:p>
      <w:pPr>
        <w:spacing w:line="235" w:lineRule="auto" w:before="1"/>
        <w:ind w:left="110" w:right="395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Edificio “E”, Piso 3, México, D.F., C.P. 15969, Tel. 56 28 13 91, ext.  8854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105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231F20"/>
          <w:w w:val="95"/>
          <w:sz w:val="18"/>
        </w:rPr>
        <w:t>UNIVERSIDAD AUTÓNOMA DEL ESTADO DE MÉXICO (UAEM)</w:t>
      </w:r>
    </w:p>
    <w:p>
      <w:pPr>
        <w:spacing w:before="9"/>
        <w:ind w:left="110" w:right="105" w:firstLine="0"/>
        <w:jc w:val="left"/>
        <w:rPr>
          <w:rFonts w:ascii="Arial"/>
          <w:b/>
          <w:sz w:val="18"/>
        </w:rPr>
      </w:pPr>
      <w:r>
        <w:rPr>
          <w:rFonts w:ascii="Arial"/>
          <w:b/>
          <w:color w:val="231F20"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10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Edificio explanetario,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before="23"/>
        <w:ind w:left="0" w:right="117" w:firstLine="0"/>
        <w:jc w:val="right"/>
        <w:rPr>
          <w:b/>
          <w:sz w:val="28"/>
        </w:rPr>
      </w:pPr>
      <w:r>
        <w:rPr>
          <w:b/>
          <w:color w:val="231F20"/>
          <w:w w:val="105"/>
          <w:sz w:val="28"/>
        </w:rPr>
        <w:t>LA GESTACIÓN DE LA ÉTICA  PÚBLICA</w:t>
      </w:r>
    </w:p>
    <w:p>
      <w:pPr>
        <w:pStyle w:val="BodyText"/>
        <w:spacing w:before="12"/>
        <w:rPr>
          <w:b/>
          <w:sz w:val="40"/>
        </w:rPr>
      </w:pPr>
    </w:p>
    <w:p>
      <w:pPr>
        <w:spacing w:before="0"/>
        <w:ind w:left="0" w:right="108" w:firstLine="0"/>
        <w:jc w:val="right"/>
        <w:rPr>
          <w:rFonts w:ascii="Times New Roman"/>
          <w:sz w:val="15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29.700928pt;margin-top:6.094647pt;width:6.4pt;height:8.4pt;mso-position-horizontal-relative:page;mso-position-vertical-relative:paragraph;z-index:-17488" type="#_x0000_t202" filled="false" stroked="false">
            <v:textbox inset="0,0,0,0">
              <w:txbxContent>
                <w:p>
                  <w:pPr>
                    <w:spacing w:line="168" w:lineRule="exact" w:before="0"/>
                    <w:ind w:left="0" w:right="0" w:firstLine="0"/>
                    <w:jc w:val="left"/>
                    <w:rPr>
                      <w:b/>
                      <w:sz w:val="16"/>
                    </w:rPr>
                  </w:pPr>
                  <w:r>
                    <w:rPr>
                      <w:b/>
                      <w:color w:val="231F20"/>
                      <w:w w:val="102"/>
                      <w:sz w:val="16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b/>
          <w:color w:val="231F20"/>
          <w:w w:val="110"/>
          <w:sz w:val="24"/>
        </w:rPr>
        <w:t>O</w:t>
      </w:r>
      <w:r>
        <w:rPr>
          <w:b/>
          <w:color w:val="231F20"/>
          <w:w w:val="110"/>
          <w:sz w:val="16"/>
        </w:rPr>
        <w:t>SCAR </w:t>
      </w:r>
      <w:r>
        <w:rPr>
          <w:b/>
          <w:color w:val="231F20"/>
          <w:w w:val="110"/>
          <w:sz w:val="24"/>
        </w:rPr>
        <w:t>D</w:t>
      </w:r>
      <w:r>
        <w:rPr>
          <w:b/>
          <w:color w:val="231F20"/>
          <w:w w:val="110"/>
          <w:sz w:val="16"/>
        </w:rPr>
        <w:t>IEGO </w:t>
      </w:r>
      <w:r>
        <w:rPr>
          <w:b/>
          <w:color w:val="231F20"/>
          <w:w w:val="110"/>
          <w:sz w:val="24"/>
        </w:rPr>
        <w:t>B</w:t>
      </w:r>
      <w:r>
        <w:rPr>
          <w:b/>
          <w:color w:val="231F20"/>
          <w:w w:val="110"/>
          <w:sz w:val="16"/>
        </w:rPr>
        <w:t>AUTIST   </w:t>
      </w:r>
      <w:r>
        <w:rPr>
          <w:rFonts w:ascii="Times New Roman"/>
          <w:color w:val="231F20"/>
          <w:w w:val="110"/>
          <w:position w:val="9"/>
          <w:sz w:val="15"/>
        </w:rPr>
        <w:t>*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9"/>
        </w:rPr>
      </w:pPr>
      <w:r>
        <w:rPr/>
        <w:pict>
          <v:line style="position:absolute;mso-position-horizontal-relative:page;mso-position-vertical-relative:paragraph;z-index:1048;mso-wrap-distance-left:0;mso-wrap-distance-right:0" from="56.693001pt,19.195606pt" to="128.476001pt,19.195606pt" stroked="true" strokeweight="1pt" strokecolor="#231f20">
            <w10:wrap type="topAndBottom"/>
          </v:line>
        </w:pict>
      </w:r>
    </w:p>
    <w:p>
      <w:pPr>
        <w:spacing w:line="249" w:lineRule="auto" w:before="0"/>
        <w:ind w:left="113" w:right="105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*</w:t>
      </w:r>
      <w:r>
        <w:rPr>
          <w:rFonts w:ascii="Times New Roman" w:hAnsi="Times New Roman"/>
          <w:color w:val="231F20"/>
          <w:spacing w:val="5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Investigador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del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Centro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Investigación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Ciencias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Sociales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Humanidades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(CICSyH)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3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Universidad Autónoma del Estado de México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(UAEM).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5"/>
        </w:rPr>
      </w:pPr>
    </w:p>
    <w:p>
      <w:pPr>
        <w:spacing w:line="240" w:lineRule="exact" w:before="80"/>
        <w:ind w:left="4053" w:right="108" w:firstLine="0"/>
        <w:jc w:val="both"/>
        <w:rPr>
          <w:i/>
          <w:sz w:val="22"/>
        </w:rPr>
      </w:pPr>
      <w:r>
        <w:rPr>
          <w:i/>
          <w:color w:val="231F20"/>
          <w:sz w:val="22"/>
        </w:rPr>
        <w:t>Es deber de los gobernantes formar a los </w:t>
      </w:r>
      <w:r>
        <w:rPr>
          <w:i/>
          <w:color w:val="231F20"/>
          <w:sz w:val="22"/>
        </w:rPr>
        <w:t>ciudadanos en la virtud y ftabituarles a ella.</w:t>
      </w:r>
    </w:p>
    <w:p>
      <w:pPr>
        <w:pStyle w:val="BodyText"/>
        <w:spacing w:before="12"/>
        <w:rPr>
          <w:i/>
          <w:sz w:val="14"/>
        </w:rPr>
      </w:pPr>
    </w:p>
    <w:p>
      <w:pPr>
        <w:spacing w:before="0"/>
        <w:ind w:left="4999" w:right="0" w:firstLine="0"/>
        <w:jc w:val="left"/>
        <w:rPr>
          <w:i/>
          <w:sz w:val="22"/>
        </w:rPr>
      </w:pPr>
      <w:r>
        <w:rPr>
          <w:color w:val="231F20"/>
          <w:sz w:val="22"/>
        </w:rPr>
        <w:t>Aristóteles, </w:t>
      </w:r>
      <w:r>
        <w:rPr>
          <w:i/>
          <w:color w:val="231F20"/>
          <w:sz w:val="22"/>
        </w:rPr>
        <w:t>Ética Nicomaquea.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0"/>
        <w:ind w:left="113" w:right="0" w:firstLine="0"/>
        <w:jc w:val="both"/>
        <w:rPr>
          <w:b/>
          <w:sz w:val="17"/>
        </w:rPr>
      </w:pPr>
      <w:r>
        <w:rPr>
          <w:b/>
          <w:color w:val="231F20"/>
          <w:w w:val="105"/>
          <w:sz w:val="24"/>
        </w:rPr>
        <w:t>I</w:t>
      </w:r>
      <w:r>
        <w:rPr>
          <w:b/>
          <w:color w:val="231F20"/>
          <w:w w:val="105"/>
          <w:sz w:val="17"/>
        </w:rPr>
        <w:t>NTRODUCCIÓN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8" w:lineRule="exact" w:before="1"/>
        <w:ind w:left="1059" w:right="106"/>
        <w:jc w:val="both"/>
      </w:pPr>
      <w:r>
        <w:rPr/>
        <w:pict>
          <v:shape style="position:absolute;margin-left:56.692902pt;margin-top:-1.012477pt;width:47.3pt;height:53.35pt;mso-position-horizontal-relative:page;mso-position-vertical-relative:paragraph;z-index:-17464" type="#_x0000_t202" filled="false" stroked="false">
            <v:textbox inset="0,0,0,0">
              <w:txbxContent>
                <w:p>
                  <w:pPr>
                    <w:spacing w:line="1066" w:lineRule="exact" w:before="0"/>
                    <w:ind w:left="0" w:right="0" w:firstLine="0"/>
                    <w:jc w:val="left"/>
                    <w:rPr>
                      <w:sz w:val="106"/>
                    </w:rPr>
                  </w:pPr>
                  <w:r>
                    <w:rPr>
                      <w:color w:val="231F20"/>
                      <w:w w:val="107"/>
                      <w:sz w:val="106"/>
                    </w:rPr>
                    <w:t>H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istóricamente, la ética ha estado vinculada a los asuntos de gobierno</w:t>
      </w:r>
      <w:r>
        <w:rPr>
          <w:color w:val="231F20"/>
          <w:spacing w:val="-17"/>
        </w:rPr>
        <w:t> </w:t>
      </w:r>
      <w:r>
        <w:rPr>
          <w:color w:val="231F20"/>
        </w:rPr>
        <w:t>tanto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formación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gobernantes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durante la</w:t>
      </w:r>
      <w:r>
        <w:rPr>
          <w:color w:val="231F20"/>
          <w:spacing w:val="-20"/>
        </w:rPr>
        <w:t> </w:t>
      </w:r>
      <w:r>
        <w:rPr>
          <w:color w:val="231F20"/>
        </w:rPr>
        <w:t>práctica</w:t>
      </w:r>
      <w:r>
        <w:rPr>
          <w:color w:val="231F20"/>
          <w:spacing w:val="-20"/>
        </w:rPr>
        <w:t> </w:t>
      </w:r>
      <w:r>
        <w:rPr>
          <w:color w:val="231F20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conllevar</w:t>
      </w:r>
      <w:r>
        <w:rPr>
          <w:color w:val="231F20"/>
          <w:spacing w:val="-20"/>
        </w:rPr>
        <w:t> </w:t>
      </w:r>
      <w:r>
        <w:rPr>
          <w:color w:val="231F20"/>
        </w:rPr>
        <w:t>acciones</w:t>
      </w:r>
      <w:r>
        <w:rPr>
          <w:color w:val="231F20"/>
          <w:spacing w:val="-20"/>
        </w:rPr>
        <w:t> </w:t>
      </w:r>
      <w:r>
        <w:rPr>
          <w:color w:val="231F20"/>
        </w:rPr>
        <w:t>acompañadas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valores</w:t>
      </w:r>
    </w:p>
    <w:p>
      <w:pPr>
        <w:pStyle w:val="BodyText"/>
        <w:spacing w:line="288" w:lineRule="exact"/>
        <w:ind w:left="113" w:right="105"/>
        <w:jc w:val="both"/>
      </w:pP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benefician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gobernados.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presente</w:t>
      </w:r>
      <w:r>
        <w:rPr>
          <w:color w:val="231F20"/>
          <w:spacing w:val="-23"/>
        </w:rPr>
        <w:t> </w:t>
      </w:r>
      <w:r>
        <w:rPr>
          <w:color w:val="231F20"/>
        </w:rPr>
        <w:t>artículo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propósito responder a la siguiente pregunta: ¿Cuál es la situación de la ética en el marco de los gobiernos y administraciones públicas contemporáneas? La respuesta a esta interrogante se estructura en tres partes. La primera identifica</w:t>
      </w:r>
      <w:r>
        <w:rPr>
          <w:color w:val="231F20"/>
          <w:spacing w:val="-15"/>
        </w:rPr>
        <w:t> </w:t>
      </w:r>
      <w:r>
        <w:rPr>
          <w:color w:val="231F20"/>
        </w:rPr>
        <w:t>algunos</w:t>
      </w:r>
      <w:r>
        <w:rPr>
          <w:color w:val="231F20"/>
          <w:spacing w:val="-15"/>
        </w:rPr>
        <w:t> </w:t>
      </w:r>
      <w:r>
        <w:rPr>
          <w:color w:val="231F20"/>
        </w:rPr>
        <w:t>antecedentes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proceso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gestación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ética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 ámbito</w:t>
      </w:r>
      <w:r>
        <w:rPr>
          <w:color w:val="231F20"/>
          <w:spacing w:val="-31"/>
        </w:rPr>
        <w:t> </w:t>
      </w:r>
      <w:r>
        <w:rPr>
          <w:color w:val="231F20"/>
        </w:rPr>
        <w:t>internacional;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segunda</w:t>
      </w:r>
      <w:r>
        <w:rPr>
          <w:color w:val="231F20"/>
          <w:spacing w:val="-31"/>
        </w:rPr>
        <w:t> </w:t>
      </w:r>
      <w:r>
        <w:rPr>
          <w:color w:val="231F20"/>
        </w:rPr>
        <w:t>hace</w:t>
      </w:r>
      <w:r>
        <w:rPr>
          <w:color w:val="231F20"/>
          <w:spacing w:val="-31"/>
        </w:rPr>
        <w:t> </w:t>
      </w:r>
      <w:r>
        <w:rPr>
          <w:color w:val="231F20"/>
        </w:rPr>
        <w:t>referencia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modelo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ética</w:t>
      </w:r>
      <w:r>
        <w:rPr>
          <w:color w:val="231F20"/>
          <w:spacing w:val="-31"/>
        </w:rPr>
        <w:t> </w:t>
      </w:r>
      <w:r>
        <w:rPr>
          <w:color w:val="231F20"/>
        </w:rPr>
        <w:t>pública llevado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cabo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OCDE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países</w:t>
      </w:r>
      <w:r>
        <w:rPr>
          <w:color w:val="231F20"/>
          <w:spacing w:val="-24"/>
        </w:rPr>
        <w:t> </w:t>
      </w:r>
      <w:r>
        <w:rPr>
          <w:color w:val="231F20"/>
        </w:rPr>
        <w:t>miembros,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conoce</w:t>
      </w:r>
      <w:r>
        <w:rPr>
          <w:color w:val="231F20"/>
          <w:spacing w:val="-24"/>
        </w:rPr>
        <w:t> </w:t>
      </w:r>
      <w:r>
        <w:rPr>
          <w:color w:val="231F20"/>
        </w:rPr>
        <w:t>como de</w:t>
      </w:r>
      <w:r>
        <w:rPr>
          <w:color w:val="231F20"/>
          <w:spacing w:val="-25"/>
        </w:rPr>
        <w:t> </w:t>
      </w:r>
      <w:r>
        <w:rPr>
          <w:color w:val="231F20"/>
        </w:rPr>
        <w:t>Infraestructura</w:t>
      </w:r>
      <w:r>
        <w:rPr>
          <w:color w:val="231F20"/>
          <w:spacing w:val="-24"/>
        </w:rPr>
        <w:t> </w:t>
      </w:r>
      <w:r>
        <w:rPr>
          <w:color w:val="231F20"/>
        </w:rPr>
        <w:t>Ética;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tercera</w:t>
      </w:r>
      <w:r>
        <w:rPr>
          <w:color w:val="231F20"/>
          <w:spacing w:val="11"/>
        </w:rPr>
        <w:t> </w:t>
      </w:r>
      <w:r>
        <w:rPr>
          <w:color w:val="231F20"/>
        </w:rPr>
        <w:t>presenta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situación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América</w:t>
      </w:r>
      <w:r>
        <w:rPr>
          <w:color w:val="231F20"/>
          <w:spacing w:val="-25"/>
        </w:rPr>
        <w:t> </w:t>
      </w:r>
      <w:r>
        <w:rPr>
          <w:color w:val="231F20"/>
        </w:rPr>
        <w:t>Latina donde</w:t>
      </w:r>
      <w:r>
        <w:rPr>
          <w:color w:val="231F20"/>
          <w:spacing w:val="-14"/>
        </w:rPr>
        <w:t> </w:t>
      </w:r>
      <w:r>
        <w:rPr>
          <w:color w:val="231F20"/>
        </w:rPr>
        <w:t>existen</w:t>
      </w:r>
      <w:r>
        <w:rPr>
          <w:color w:val="231F20"/>
          <w:spacing w:val="-14"/>
        </w:rPr>
        <w:t> </w:t>
      </w:r>
      <w:r>
        <w:rPr>
          <w:color w:val="231F20"/>
        </w:rPr>
        <w:t>principalmente</w:t>
      </w:r>
      <w:r>
        <w:rPr>
          <w:color w:val="231F20"/>
          <w:spacing w:val="-14"/>
        </w:rPr>
        <w:t> </w:t>
      </w:r>
      <w:r>
        <w:rPr>
          <w:color w:val="231F20"/>
        </w:rPr>
        <w:t>dos</w:t>
      </w:r>
      <w:r>
        <w:rPr>
          <w:color w:val="231F20"/>
          <w:spacing w:val="-14"/>
        </w:rPr>
        <w:t> </w:t>
      </w:r>
      <w:r>
        <w:rPr>
          <w:color w:val="231F20"/>
        </w:rPr>
        <w:t>proyectos: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lado,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denominado Iniciativa</w:t>
      </w:r>
      <w:r>
        <w:rPr>
          <w:color w:val="231F20"/>
          <w:spacing w:val="-15"/>
        </w:rPr>
        <w:t> </w:t>
      </w:r>
      <w:r>
        <w:rPr>
          <w:color w:val="231F20"/>
        </w:rPr>
        <w:t>Interamericana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Capital</w:t>
      </w:r>
      <w:r>
        <w:rPr>
          <w:color w:val="231F20"/>
          <w:spacing w:val="-16"/>
        </w:rPr>
        <w:t> </w:t>
      </w:r>
      <w:r>
        <w:rPr>
          <w:color w:val="231F20"/>
        </w:rPr>
        <w:t>Social,</w:t>
      </w:r>
      <w:r>
        <w:rPr>
          <w:color w:val="231F20"/>
          <w:spacing w:val="-16"/>
        </w:rPr>
        <w:t> </w:t>
      </w:r>
      <w:r>
        <w:rPr>
          <w:color w:val="231F20"/>
        </w:rPr>
        <w:t>Ética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Desarrollo,</w:t>
      </w:r>
      <w:r>
        <w:rPr>
          <w:color w:val="231F20"/>
          <w:spacing w:val="-16"/>
        </w:rPr>
        <w:t> </w:t>
      </w:r>
      <w:r>
        <w:rPr>
          <w:color w:val="231F20"/>
        </w:rPr>
        <w:t>impulsado 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BID,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Red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Instituciones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Combate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Corrupción y</w:t>
      </w:r>
      <w:r>
        <w:rPr>
          <w:color w:val="231F20"/>
          <w:spacing w:val="-17"/>
        </w:rPr>
        <w:t> </w:t>
      </w:r>
      <w:r>
        <w:rPr>
          <w:color w:val="231F20"/>
        </w:rPr>
        <w:t>Rescate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Ética</w:t>
      </w:r>
      <w:r>
        <w:rPr>
          <w:color w:val="231F20"/>
          <w:spacing w:val="-17"/>
        </w:rPr>
        <w:t> </w:t>
      </w:r>
      <w:r>
        <w:rPr>
          <w:color w:val="231F20"/>
        </w:rPr>
        <w:t>Pública</w:t>
      </w:r>
      <w:r>
        <w:rPr>
          <w:color w:val="231F20"/>
          <w:spacing w:val="-17"/>
        </w:rPr>
        <w:t> </w:t>
      </w:r>
      <w:r>
        <w:rPr>
          <w:color w:val="231F20"/>
        </w:rPr>
        <w:t>(RICOREP).</w:t>
      </w:r>
      <w:r>
        <w:rPr>
          <w:color w:val="231F20"/>
          <w:spacing w:val="28"/>
        </w:rPr>
        <w:t> </w:t>
      </w:r>
      <w:r>
        <w:rPr>
          <w:color w:val="231F20"/>
        </w:rPr>
        <w:t>Finalmente,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último</w:t>
      </w:r>
      <w:r>
        <w:rPr>
          <w:color w:val="231F20"/>
          <w:spacing w:val="-17"/>
        </w:rPr>
        <w:t> </w:t>
      </w:r>
      <w:r>
        <w:rPr>
          <w:color w:val="231F20"/>
        </w:rPr>
        <w:t>apartado </w:t>
      </w:r>
      <w:r>
        <w:rPr>
          <w:color w:val="231F20"/>
          <w:w w:val="95"/>
        </w:rPr>
        <w:t>presenta algunos comentarios a estos modelos así como reflexiones respecto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situación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ética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gobiernos.</w:t>
      </w:r>
    </w:p>
    <w:p>
      <w:pPr>
        <w:spacing w:after="0" w:line="288" w:lineRule="exact"/>
        <w:jc w:val="both"/>
        <w:sectPr>
          <w:pgSz w:w="9640" w:h="13040"/>
          <w:pgMar w:top="1200" w:bottom="280" w:left="1020" w:right="74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409" w:val="left" w:leader="none"/>
        </w:tabs>
        <w:spacing w:line="288" w:lineRule="exact" w:before="40" w:after="0"/>
        <w:ind w:left="110" w:right="111" w:firstLine="0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ANTECEDENTES EN EL PROCESO DE </w:t>
      </w:r>
      <w:r>
        <w:rPr>
          <w:b/>
          <w:color w:val="231F20"/>
          <w:spacing w:val="-3"/>
          <w:w w:val="105"/>
          <w:sz w:val="22"/>
        </w:rPr>
        <w:t>GESTACIÓN </w:t>
      </w:r>
      <w:r>
        <w:rPr>
          <w:b/>
          <w:color w:val="231F20"/>
          <w:w w:val="105"/>
          <w:sz w:val="22"/>
        </w:rPr>
        <w:t>DE </w:t>
      </w:r>
      <w:r>
        <w:rPr>
          <w:b/>
          <w:color w:val="231F20"/>
          <w:spacing w:val="-4"/>
          <w:w w:val="105"/>
          <w:sz w:val="22"/>
        </w:rPr>
        <w:t>LA </w:t>
      </w:r>
      <w:r>
        <w:rPr>
          <w:b/>
          <w:color w:val="231F20"/>
          <w:w w:val="105"/>
          <w:sz w:val="22"/>
        </w:rPr>
        <w:t>ÉTICA EN EL ÁMBITO </w:t>
      </w:r>
      <w:r>
        <w:rPr>
          <w:b/>
          <w:color w:val="231F20"/>
          <w:spacing w:val="17"/>
          <w:w w:val="105"/>
          <w:sz w:val="22"/>
        </w:rPr>
        <w:t> </w:t>
      </w:r>
      <w:r>
        <w:rPr>
          <w:b/>
          <w:color w:val="231F20"/>
          <w:w w:val="105"/>
          <w:sz w:val="22"/>
        </w:rPr>
        <w:t>INTERNACIONAL</w:t>
      </w:r>
    </w:p>
    <w:p>
      <w:pPr>
        <w:pStyle w:val="BodyText"/>
        <w:spacing w:before="4"/>
        <w:rPr>
          <w:b/>
          <w:sz w:val="21"/>
        </w:rPr>
      </w:pPr>
    </w:p>
    <w:p>
      <w:pPr>
        <w:pStyle w:val="BodyText"/>
        <w:spacing w:line="288" w:lineRule="exact"/>
        <w:ind w:left="110" w:right="109"/>
        <w:jc w:val="both"/>
      </w:pP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ética</w:t>
      </w:r>
      <w:r>
        <w:rPr>
          <w:color w:val="231F20"/>
          <w:spacing w:val="-36"/>
        </w:rPr>
        <w:t> </w:t>
      </w:r>
      <w:r>
        <w:rPr>
          <w:color w:val="231F20"/>
        </w:rPr>
        <w:t>pública</w:t>
      </w:r>
      <w:r>
        <w:rPr>
          <w:color w:val="231F20"/>
          <w:spacing w:val="-37"/>
        </w:rPr>
        <w:t> </w:t>
      </w:r>
      <w:r>
        <w:rPr>
          <w:color w:val="231F20"/>
        </w:rPr>
        <w:t>existe</w:t>
      </w:r>
      <w:r>
        <w:rPr>
          <w:color w:val="231F20"/>
          <w:spacing w:val="-37"/>
        </w:rPr>
        <w:t> </w:t>
      </w:r>
      <w:r>
        <w:rPr>
          <w:color w:val="231F20"/>
        </w:rPr>
        <w:t>desde</w:t>
      </w:r>
      <w:r>
        <w:rPr>
          <w:color w:val="231F20"/>
          <w:spacing w:val="-36"/>
        </w:rPr>
        <w:t> </w:t>
      </w:r>
      <w:r>
        <w:rPr>
          <w:color w:val="231F20"/>
        </w:rPr>
        <w:t>antaño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formar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conducta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hombres de</w:t>
      </w:r>
      <w:r>
        <w:rPr>
          <w:color w:val="231F20"/>
          <w:spacing w:val="-35"/>
        </w:rPr>
        <w:t> </w:t>
      </w:r>
      <w:r>
        <w:rPr>
          <w:color w:val="231F20"/>
        </w:rPr>
        <w:t>gobierno.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pesar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descuido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sido</w:t>
      </w:r>
      <w:r>
        <w:rPr>
          <w:color w:val="231F20"/>
          <w:spacing w:val="-35"/>
        </w:rPr>
        <w:t> </w:t>
      </w:r>
      <w:r>
        <w:rPr>
          <w:color w:val="231F20"/>
        </w:rPr>
        <w:t>sometida</w:t>
      </w:r>
      <w:r>
        <w:rPr>
          <w:color w:val="231F20"/>
          <w:spacing w:val="-35"/>
        </w:rPr>
        <w:t> </w:t>
      </w:r>
      <w:r>
        <w:rPr>
          <w:color w:val="231F20"/>
        </w:rPr>
        <w:t>esta</w:t>
      </w:r>
      <w:r>
        <w:rPr>
          <w:color w:val="231F20"/>
          <w:spacing w:val="-35"/>
        </w:rPr>
        <w:t> </w:t>
      </w:r>
      <w:r>
        <w:rPr>
          <w:color w:val="231F20"/>
        </w:rPr>
        <w:t>disciplina,</w:t>
      </w:r>
      <w:r>
        <w:rPr>
          <w:color w:val="231F20"/>
          <w:spacing w:val="-35"/>
        </w:rPr>
        <w:t> </w:t>
      </w:r>
      <w:r>
        <w:rPr>
          <w:color w:val="231F20"/>
        </w:rPr>
        <w:t>se ha</w:t>
      </w:r>
      <w:r>
        <w:rPr>
          <w:color w:val="231F20"/>
          <w:spacing w:val="-40"/>
        </w:rPr>
        <w:t> </w:t>
      </w:r>
      <w:r>
        <w:rPr>
          <w:color w:val="231F20"/>
        </w:rPr>
        <w:t>vuelto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convertir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últimos</w:t>
      </w:r>
      <w:r>
        <w:rPr>
          <w:color w:val="231F20"/>
          <w:spacing w:val="-40"/>
        </w:rPr>
        <w:t> </w:t>
      </w:r>
      <w:r>
        <w:rPr>
          <w:color w:val="231F20"/>
        </w:rPr>
        <w:t>años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tema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análisis</w:t>
      </w:r>
      <w:r>
        <w:rPr>
          <w:color w:val="231F20"/>
          <w:spacing w:val="-40"/>
        </w:rPr>
        <w:t> </w:t>
      </w:r>
      <w:r>
        <w:rPr>
          <w:color w:val="231F20"/>
        </w:rPr>
        <w:t>fundamental </w:t>
      </w:r>
      <w:r>
        <w:rPr>
          <w:color w:val="231F20"/>
          <w:w w:val="95"/>
        </w:rPr>
        <w:t>entre los principales estudiosos de los asuntos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gobierno.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compromiso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ética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ámbito</w:t>
      </w:r>
      <w:r>
        <w:rPr>
          <w:color w:val="231F20"/>
          <w:spacing w:val="-16"/>
        </w:rPr>
        <w:t> </w:t>
      </w:r>
      <w:r>
        <w:rPr>
          <w:color w:val="231F20"/>
        </w:rPr>
        <w:t>público</w:t>
      </w:r>
      <w:r>
        <w:rPr>
          <w:color w:val="231F20"/>
          <w:spacing w:val="-16"/>
        </w:rPr>
        <w:t> </w:t>
      </w:r>
      <w:r>
        <w:rPr>
          <w:color w:val="231F20"/>
        </w:rPr>
        <w:t>cobra</w:t>
      </w:r>
      <w:r>
        <w:rPr>
          <w:color w:val="231F20"/>
          <w:spacing w:val="-16"/>
        </w:rPr>
        <w:t> </w:t>
      </w:r>
      <w:r>
        <w:rPr>
          <w:color w:val="231F20"/>
        </w:rPr>
        <w:t>importancia</w:t>
      </w:r>
      <w:r>
        <w:rPr>
          <w:color w:val="231F20"/>
          <w:spacing w:val="-16"/>
        </w:rPr>
        <w:t> </w:t>
      </w:r>
      <w:r>
        <w:rPr>
          <w:color w:val="231F20"/>
        </w:rPr>
        <w:t>en los</w:t>
      </w:r>
      <w:r>
        <w:rPr>
          <w:color w:val="231F20"/>
          <w:spacing w:val="-31"/>
        </w:rPr>
        <w:t> </w:t>
      </w:r>
      <w:r>
        <w:rPr>
          <w:color w:val="231F20"/>
        </w:rPr>
        <w:t>años</w:t>
      </w:r>
      <w:r>
        <w:rPr>
          <w:color w:val="231F20"/>
          <w:spacing w:val="-31"/>
        </w:rPr>
        <w:t> </w:t>
      </w:r>
      <w:r>
        <w:rPr>
          <w:color w:val="231F20"/>
        </w:rPr>
        <w:t>setenta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Estados</w:t>
      </w:r>
      <w:r>
        <w:rPr>
          <w:color w:val="231F20"/>
          <w:spacing w:val="-31"/>
        </w:rPr>
        <w:t> </w:t>
      </w:r>
      <w:r>
        <w:rPr>
          <w:color w:val="231F20"/>
        </w:rPr>
        <w:t>Unidos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raíz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escándalo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”Watergate”</w:t>
      </w:r>
      <w:r>
        <w:rPr>
          <w:color w:val="231F20"/>
          <w:spacing w:val="-31"/>
        </w:rPr>
        <w:t> </w:t>
      </w:r>
      <w:r>
        <w:rPr>
          <w:color w:val="231F20"/>
        </w:rPr>
        <w:t>que terminó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renuncia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presidente</w:t>
      </w:r>
      <w:r>
        <w:rPr>
          <w:color w:val="231F20"/>
          <w:spacing w:val="-18"/>
        </w:rPr>
        <w:t> </w:t>
      </w:r>
      <w:r>
        <w:rPr>
          <w:color w:val="231F20"/>
        </w:rPr>
        <w:t>Richard</w:t>
      </w:r>
      <w:r>
        <w:rPr>
          <w:color w:val="231F20"/>
          <w:spacing w:val="-18"/>
        </w:rPr>
        <w:t> </w:t>
      </w:r>
      <w:r>
        <w:rPr>
          <w:color w:val="231F20"/>
        </w:rPr>
        <w:t>Nixon.</w:t>
      </w:r>
      <w:r>
        <w:rPr>
          <w:color w:val="231F20"/>
          <w:spacing w:val="25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hecho</w:t>
      </w:r>
      <w:r>
        <w:rPr>
          <w:color w:val="231F20"/>
          <w:spacing w:val="-18"/>
        </w:rPr>
        <w:t> </w:t>
      </w:r>
      <w:r>
        <w:rPr>
          <w:color w:val="231F20"/>
        </w:rPr>
        <w:t>mostró al</w:t>
      </w:r>
      <w:r>
        <w:rPr>
          <w:color w:val="231F20"/>
          <w:spacing w:val="-22"/>
        </w:rPr>
        <w:t> </w:t>
      </w:r>
      <w:r>
        <w:rPr>
          <w:color w:val="231F20"/>
        </w:rPr>
        <w:t>público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algunos</w:t>
      </w:r>
      <w:r>
        <w:rPr>
          <w:color w:val="231F20"/>
          <w:spacing w:val="-22"/>
        </w:rPr>
        <w:t> </w:t>
      </w:r>
      <w:r>
        <w:rPr>
          <w:color w:val="231F20"/>
        </w:rPr>
        <w:t>gobernantes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representantes</w:t>
      </w:r>
      <w:r>
        <w:rPr>
          <w:color w:val="231F20"/>
          <w:spacing w:val="-22"/>
        </w:rPr>
        <w:t> </w:t>
      </w:r>
      <w:r>
        <w:rPr>
          <w:color w:val="231F20"/>
        </w:rPr>
        <w:t>públicos</w:t>
      </w:r>
      <w:r>
        <w:rPr>
          <w:color w:val="231F20"/>
          <w:spacing w:val="-22"/>
        </w:rPr>
        <w:t> </w:t>
      </w:r>
      <w:r>
        <w:rPr>
          <w:color w:val="231F20"/>
        </w:rPr>
        <w:t>practicaban conductas</w:t>
      </w:r>
      <w:r>
        <w:rPr>
          <w:color w:val="231F20"/>
          <w:spacing w:val="-31"/>
        </w:rPr>
        <w:t> </w:t>
      </w:r>
      <w:r>
        <w:rPr>
          <w:color w:val="231F20"/>
        </w:rPr>
        <w:t>inmorales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antiéticas.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entonces</w:t>
      </w:r>
      <w:r>
        <w:rPr>
          <w:color w:val="231F20"/>
          <w:spacing w:val="-31"/>
        </w:rPr>
        <w:t> </w:t>
      </w:r>
      <w:r>
        <w:rPr>
          <w:color w:val="231F20"/>
        </w:rPr>
        <w:t>cuando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crean</w:t>
      </w:r>
      <w:r>
        <w:rPr>
          <w:color w:val="231F20"/>
          <w:spacing w:val="-31"/>
        </w:rPr>
        <w:t> </w:t>
      </w:r>
      <w:r>
        <w:rPr>
          <w:color w:val="231F20"/>
        </w:rPr>
        <w:t>mecanismos para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fomento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ética,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ejemplo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Oficina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Ética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de Ética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Gobierno,</w:t>
      </w:r>
      <w:r>
        <w:rPr>
          <w:color w:val="231F20"/>
          <w:spacing w:val="-9"/>
        </w:rPr>
        <w:t> </w:t>
      </w:r>
      <w:r>
        <w:rPr>
          <w:color w:val="231F20"/>
        </w:rPr>
        <w:t>creadas</w:t>
      </w:r>
      <w:r>
        <w:rPr>
          <w:color w:val="231F20"/>
          <w:spacing w:val="-9"/>
        </w:rPr>
        <w:t> </w:t>
      </w:r>
      <w:r>
        <w:rPr>
          <w:color w:val="231F20"/>
        </w:rPr>
        <w:t>ambas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EEUU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1978.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bien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ética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sí</w:t>
      </w:r>
      <w:r>
        <w:rPr>
          <w:color w:val="231F20"/>
          <w:spacing w:val="-19"/>
        </w:rPr>
        <w:t> </w:t>
      </w:r>
      <w:r>
        <w:rPr>
          <w:color w:val="231F20"/>
        </w:rPr>
        <w:t>misma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importante,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situaba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foco</w:t>
      </w:r>
      <w:r>
        <w:rPr>
          <w:color w:val="231F20"/>
          <w:spacing w:val="-1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atención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estudiosos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asuntos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partía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creencia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aquellos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ocupan</w:t>
      </w:r>
      <w:r>
        <w:rPr>
          <w:color w:val="231F20"/>
          <w:spacing w:val="-26"/>
        </w:rPr>
        <w:t> </w:t>
      </w:r>
      <w:r>
        <w:rPr>
          <w:color w:val="231F20"/>
        </w:rPr>
        <w:t>cargos</w:t>
      </w:r>
      <w:r>
        <w:rPr>
          <w:color w:val="231F20"/>
          <w:spacing w:val="-26"/>
        </w:rPr>
        <w:t> </w:t>
      </w:r>
      <w:r>
        <w:rPr>
          <w:color w:val="231F20"/>
        </w:rPr>
        <w:t>públicos</w:t>
      </w:r>
      <w:r>
        <w:rPr>
          <w:color w:val="231F20"/>
          <w:spacing w:val="-26"/>
        </w:rPr>
        <w:t> </w:t>
      </w:r>
      <w:r>
        <w:rPr>
          <w:color w:val="231F20"/>
        </w:rPr>
        <w:t>y/o de</w:t>
      </w:r>
      <w:r>
        <w:rPr>
          <w:color w:val="231F20"/>
          <w:spacing w:val="-28"/>
        </w:rPr>
        <w:t> </w:t>
      </w:r>
      <w:r>
        <w:rPr>
          <w:color w:val="231F20"/>
        </w:rPr>
        <w:t>representación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personas</w:t>
      </w:r>
      <w:r>
        <w:rPr>
          <w:color w:val="231F20"/>
          <w:spacing w:val="-28"/>
        </w:rPr>
        <w:t> </w:t>
      </w:r>
      <w:r>
        <w:rPr>
          <w:color w:val="231F20"/>
        </w:rPr>
        <w:t>respetables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per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se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ética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inherente </w:t>
      </w:r>
      <w:r>
        <w:rPr>
          <w:color w:val="231F20"/>
          <w:w w:val="95"/>
        </w:rPr>
        <w:t>en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ellos.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obstante,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1976,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grupo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trabajo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ética</w:t>
      </w:r>
      <w:r>
        <w:rPr>
          <w:color w:val="231F20"/>
          <w:spacing w:val="-38"/>
        </w:rPr>
        <w:t> </w:t>
      </w:r>
      <w:r>
        <w:rPr>
          <w:color w:val="231F20"/>
        </w:rPr>
        <w:t>perteneciente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Asociación Internacional de Escuelas e Institutos de Administración Pública (IASIA,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siglas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eninglés),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5"/>
          <w:w w:val="95"/>
        </w:rPr>
        <w:t>queagrupaa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directores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Escuelas 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Institutos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acordó </w:t>
      </w:r>
      <w:r>
        <w:rPr>
          <w:color w:val="231F20"/>
        </w:rPr>
        <w:t>instar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varios</w:t>
      </w:r>
      <w:r>
        <w:rPr>
          <w:color w:val="231F20"/>
          <w:spacing w:val="-38"/>
        </w:rPr>
        <w:t> </w:t>
      </w:r>
      <w:r>
        <w:rPr>
          <w:color w:val="231F20"/>
        </w:rPr>
        <w:t>centros</w:t>
      </w:r>
      <w:r>
        <w:rPr>
          <w:color w:val="231F20"/>
          <w:spacing w:val="-38"/>
        </w:rPr>
        <w:t> </w:t>
      </w:r>
      <w:r>
        <w:rPr>
          <w:color w:val="231F20"/>
        </w:rPr>
        <w:t>académicos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incluyesen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ética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asignatura esencial para la formación de los gestores públicos. En 1979 esta misma asociación</w:t>
      </w:r>
      <w:r>
        <w:rPr>
          <w:color w:val="231F20"/>
          <w:spacing w:val="-23"/>
        </w:rPr>
        <w:t> </w:t>
      </w:r>
      <w:r>
        <w:rPr>
          <w:color w:val="231F20"/>
        </w:rPr>
        <w:t>llevó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cabo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estudio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conocer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estaba</w:t>
      </w:r>
      <w:r>
        <w:rPr>
          <w:color w:val="231F20"/>
          <w:spacing w:val="-23"/>
        </w:rPr>
        <w:t> </w:t>
      </w:r>
      <w:r>
        <w:rPr>
          <w:color w:val="231F20"/>
        </w:rPr>
        <w:t>realizando </w:t>
      </w:r>
      <w:r>
        <w:rPr>
          <w:color w:val="231F20"/>
          <w:w w:val="95"/>
        </w:rPr>
        <w:t>en diversas instituciones encargadas de la formación y el perfeccionamiento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funcionarios</w:t>
      </w:r>
      <w:r>
        <w:rPr>
          <w:color w:val="231F20"/>
          <w:spacing w:val="-34"/>
        </w:rPr>
        <w:t> </w:t>
      </w:r>
      <w:r>
        <w:rPr>
          <w:color w:val="231F20"/>
        </w:rPr>
        <w:t>públicos.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año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tarde,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resultados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dicho</w:t>
      </w:r>
      <w:r>
        <w:rPr>
          <w:color w:val="231F20"/>
          <w:spacing w:val="-34"/>
        </w:rPr>
        <w:t> </w:t>
      </w:r>
      <w:r>
        <w:rPr>
          <w:color w:val="231F20"/>
        </w:rPr>
        <w:t>estudio señalaron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ética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valores,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área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conocimiento,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estaban incluidos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Escuelas</w:t>
      </w:r>
      <w:r>
        <w:rPr>
          <w:color w:val="231F20"/>
          <w:spacing w:val="-11"/>
        </w:rPr>
        <w:t> </w:t>
      </w:r>
      <w:r>
        <w:rPr>
          <w:color w:val="231F20"/>
        </w:rPr>
        <w:t>e</w:t>
      </w:r>
      <w:r>
        <w:rPr>
          <w:color w:val="231F20"/>
          <w:spacing w:val="-12"/>
        </w:rPr>
        <w:t> </w:t>
      </w:r>
      <w:r>
        <w:rPr>
          <w:color w:val="231F20"/>
        </w:rPr>
        <w:t>Institutos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Administración</w:t>
      </w:r>
      <w:r>
        <w:rPr>
          <w:color w:val="231F20"/>
          <w:spacing w:val="-12"/>
        </w:rPr>
        <w:t> </w:t>
      </w:r>
      <w:r>
        <w:rPr>
          <w:color w:val="231F20"/>
        </w:rPr>
        <w:t>Pública.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1981, la</w:t>
      </w:r>
      <w:r>
        <w:rPr>
          <w:color w:val="231F20"/>
          <w:spacing w:val="-30"/>
        </w:rPr>
        <w:t> </w:t>
      </w:r>
      <w:r>
        <w:rPr>
          <w:color w:val="231F20"/>
        </w:rPr>
        <w:t>IASIA</w:t>
      </w:r>
      <w:r>
        <w:rPr>
          <w:color w:val="231F20"/>
          <w:spacing w:val="-30"/>
        </w:rPr>
        <w:t> </w:t>
      </w:r>
      <w:r>
        <w:rPr>
          <w:color w:val="231F20"/>
        </w:rPr>
        <w:t>convocó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reunión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tratar</w:t>
      </w:r>
      <w:r>
        <w:rPr>
          <w:color w:val="231F20"/>
          <w:spacing w:val="-30"/>
        </w:rPr>
        <w:t> </w:t>
      </w:r>
      <w:r>
        <w:rPr>
          <w:color w:val="231F20"/>
        </w:rPr>
        <w:t>ampliamente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comportamiento ético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responsabilidad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servicio</w:t>
      </w:r>
      <w:r>
        <w:rPr>
          <w:color w:val="231F20"/>
          <w:spacing w:val="-31"/>
        </w:rPr>
        <w:t> </w:t>
      </w:r>
      <w:r>
        <w:rPr>
          <w:color w:val="231F20"/>
        </w:rPr>
        <w:t>público.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dicha</w:t>
      </w:r>
      <w:r>
        <w:rPr>
          <w:color w:val="231F20"/>
          <w:spacing w:val="-31"/>
        </w:rPr>
        <w:t> </w:t>
      </w:r>
      <w:r>
        <w:rPr>
          <w:color w:val="231F20"/>
        </w:rPr>
        <w:t>reunión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acordó </w:t>
      </w:r>
      <w:r>
        <w:rPr>
          <w:color w:val="231F20"/>
          <w:w w:val="95"/>
        </w:rPr>
        <w:t>desarrollar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insistió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necesidad de reforzar códigos de ética y medidas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anticorrupción.</w:t>
      </w:r>
    </w:p>
    <w:p>
      <w:pPr>
        <w:spacing w:after="0" w:line="288" w:lineRule="exact"/>
        <w:jc w:val="both"/>
        <w:sectPr>
          <w:headerReference w:type="even" r:id="rId10"/>
          <w:headerReference w:type="default" r:id="rId11"/>
          <w:pgSz w:w="9640" w:h="13040"/>
          <w:pgMar w:header="677" w:footer="0" w:top="860" w:bottom="280" w:left="740" w:right="1020"/>
          <w:pgNumType w:start="6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6" w:firstLine="560"/>
        <w:jc w:val="both"/>
        <w:rPr>
          <w:sz w:val="15"/>
        </w:rPr>
      </w:pPr>
      <w:r>
        <w:rPr>
          <w:color w:val="231F20"/>
        </w:rPr>
        <w:t>En 1983, se celebró en </w:t>
      </w:r>
      <w:r>
        <w:rPr>
          <w:color w:val="231F20"/>
          <w:spacing w:val="-3"/>
        </w:rPr>
        <w:t>Washington </w:t>
      </w:r>
      <w:r>
        <w:rPr>
          <w:color w:val="231F20"/>
        </w:rPr>
        <w:t>D. C. el Primer Congreso Internacional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Ética</w:t>
      </w:r>
      <w:r>
        <w:rPr>
          <w:color w:val="231F20"/>
          <w:spacing w:val="-5"/>
        </w:rPr>
        <w:t> </w:t>
      </w:r>
      <w:r>
        <w:rPr>
          <w:color w:val="231F20"/>
        </w:rPr>
        <w:t>Pública.</w:t>
      </w:r>
      <w:r>
        <w:rPr>
          <w:color w:val="231F20"/>
          <w:spacing w:val="-5"/>
        </w:rPr>
        <w:t> </w:t>
      </w:r>
      <w:r>
        <w:rPr>
          <w:color w:val="231F20"/>
        </w:rPr>
        <w:t>Estuvo</w:t>
      </w:r>
      <w:r>
        <w:rPr>
          <w:color w:val="231F20"/>
          <w:spacing w:val="-5"/>
        </w:rPr>
        <w:t> </w:t>
      </w:r>
      <w:r>
        <w:rPr>
          <w:color w:val="231F20"/>
        </w:rPr>
        <w:t>organizado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Oficina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Ética Pública y por la Agencia de Información  de los EEUU. Este congreso,   el primero de alcance mundial en la materia, congregó a más de ochenta participantes procedentes de cincuenta y cinco países de los cinco continentes.</w:t>
      </w:r>
      <w:r>
        <w:rPr>
          <w:color w:val="231F20"/>
          <w:position w:val="9"/>
          <w:sz w:val="15"/>
        </w:rPr>
        <w:t>1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</w:rPr>
        <w:t>En 1987, también en los Estados Unidos, la Asociación Nacional de Escuelas de Administración Pública </w:t>
      </w:r>
      <w:r>
        <w:rPr>
          <w:color w:val="231F20"/>
          <w:spacing w:val="-5"/>
        </w:rPr>
        <w:t>(NASPAA, </w:t>
      </w:r>
      <w:r>
        <w:rPr>
          <w:color w:val="231F20"/>
        </w:rPr>
        <w:t>por sus siglas en inglés) dispuso que los programas de formación de las Escuelas e Institutos de Administración Pública potenciasen los valores, los conocimientos y las </w:t>
      </w:r>
      <w:r>
        <w:rPr>
          <w:color w:val="231F20"/>
          <w:w w:val="95"/>
        </w:rPr>
        <w:t>capacidades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administrativa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ética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eficaz.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año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tarde,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copresidentes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grupo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trabajo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spacing w:val="-6"/>
        </w:rPr>
        <w:t>NASPAA, </w:t>
      </w:r>
      <w:r>
        <w:rPr>
          <w:color w:val="231F20"/>
        </w:rPr>
        <w:t>dedicado a la enseñanza de ética en la administración</w:t>
      </w:r>
      <w:r>
        <w:rPr>
          <w:color w:val="231F20"/>
          <w:spacing w:val="-37"/>
        </w:rPr>
        <w:t> </w:t>
      </w:r>
      <w:r>
        <w:rPr>
          <w:color w:val="231F20"/>
        </w:rPr>
        <w:t>pública, elaboraron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informe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solicitó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programas</w:t>
      </w:r>
      <w:r>
        <w:rPr>
          <w:color w:val="231F20"/>
          <w:spacing w:val="-38"/>
        </w:rPr>
        <w:t> </w:t>
      </w:r>
      <w:r>
        <w:rPr>
          <w:color w:val="231F20"/>
        </w:rPr>
        <w:t>universitarios de preparación a la función pública incluyeran, para todos los alumnos, contenidos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ética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ética</w:t>
      </w:r>
      <w:r>
        <w:rPr>
          <w:color w:val="231F20"/>
          <w:spacing w:val="-13"/>
        </w:rPr>
        <w:t> </w:t>
      </w:r>
      <w:r>
        <w:rPr>
          <w:color w:val="231F20"/>
        </w:rPr>
        <w:t>pública</w:t>
      </w:r>
      <w:r>
        <w:rPr>
          <w:color w:val="231F20"/>
          <w:spacing w:val="-13"/>
        </w:rPr>
        <w:t> </w:t>
      </w:r>
      <w:r>
        <w:rPr>
          <w:color w:val="231F20"/>
        </w:rPr>
        <w:t>fuera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asignatura</w:t>
      </w:r>
      <w:r>
        <w:rPr>
          <w:color w:val="231F20"/>
          <w:spacing w:val="-14"/>
        </w:rPr>
        <w:t> </w:t>
      </w:r>
      <w:r>
        <w:rPr>
          <w:color w:val="231F20"/>
        </w:rPr>
        <w:t>obligatoria </w:t>
      </w:r>
      <w:r>
        <w:rPr>
          <w:color w:val="231F20"/>
          <w:w w:val="95"/>
        </w:rPr>
        <w:t>y autónoma que se proyectase, además, sobre otras asignaturas igualmente </w:t>
      </w:r>
      <w:r>
        <w:rPr>
          <w:color w:val="231F20"/>
        </w:rPr>
        <w:t>obligatorias.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</w:rPr>
        <w:t>Durante la década de los noventa se realizaron de manera bianual diferentes</w:t>
      </w:r>
      <w:r>
        <w:rPr>
          <w:color w:val="231F20"/>
          <w:spacing w:val="-38"/>
        </w:rPr>
        <w:t> </w:t>
      </w:r>
      <w:r>
        <w:rPr>
          <w:color w:val="231F20"/>
        </w:rPr>
        <w:t>Conferencias</w:t>
      </w:r>
      <w:r>
        <w:rPr>
          <w:color w:val="231F20"/>
          <w:spacing w:val="-38"/>
        </w:rPr>
        <w:t> </w:t>
      </w:r>
      <w:r>
        <w:rPr>
          <w:color w:val="231F20"/>
        </w:rPr>
        <w:t>Internacionales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Ética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Gobierno.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1997 se</w:t>
      </w:r>
      <w:r>
        <w:rPr>
          <w:color w:val="231F20"/>
          <w:spacing w:val="-26"/>
        </w:rPr>
        <w:t> </w:t>
      </w:r>
      <w:r>
        <w:rPr>
          <w:color w:val="231F20"/>
        </w:rPr>
        <w:t>realizó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Lima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(Perú)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Octava</w:t>
      </w:r>
      <w:r>
        <w:rPr>
          <w:color w:val="231F20"/>
          <w:spacing w:val="-26"/>
        </w:rPr>
        <w:t> </w:t>
      </w:r>
      <w:r>
        <w:rPr>
          <w:color w:val="231F20"/>
        </w:rPr>
        <w:t>Conferencia</w:t>
      </w:r>
      <w:r>
        <w:rPr>
          <w:color w:val="231F20"/>
          <w:spacing w:val="-26"/>
        </w:rPr>
        <w:t> </w:t>
      </w:r>
      <w:r>
        <w:rPr>
          <w:color w:val="231F20"/>
        </w:rPr>
        <w:t>Internacional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Ética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 Gobierno;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1999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celebró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Durbán</w:t>
      </w:r>
      <w:r>
        <w:rPr>
          <w:color w:val="231F20"/>
          <w:spacing w:val="-22"/>
        </w:rPr>
        <w:t> </w:t>
      </w:r>
      <w:r>
        <w:rPr>
          <w:color w:val="231F20"/>
        </w:rPr>
        <w:t>(Sudáfrica)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novena</w:t>
      </w:r>
      <w:r>
        <w:rPr>
          <w:color w:val="231F20"/>
          <w:spacing w:val="-23"/>
        </w:rPr>
        <w:t> </w:t>
      </w:r>
      <w:r>
        <w:rPr>
          <w:color w:val="231F20"/>
        </w:rPr>
        <w:t>conferencia; en 2001, la décima, en </w:t>
      </w:r>
      <w:r>
        <w:rPr>
          <w:color w:val="231F20"/>
          <w:spacing w:val="-3"/>
        </w:rPr>
        <w:t>Praga </w:t>
      </w:r>
      <w:r>
        <w:rPr>
          <w:color w:val="231F20"/>
        </w:rPr>
        <w:t>(República Checa) mientras que en 2003 fue Seúl</w:t>
      </w:r>
      <w:r>
        <w:rPr>
          <w:color w:val="231F20"/>
          <w:spacing w:val="-25"/>
        </w:rPr>
        <w:t> </w:t>
      </w:r>
      <w:r>
        <w:rPr>
          <w:color w:val="231F20"/>
        </w:rPr>
        <w:t>(Corea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Sur)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sede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undécima.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pict>
          <v:line style="position:absolute;mso-position-horizontal-relative:page;mso-position-vertical-relative:paragraph;z-index:1120;mso-wrap-distance-left:0;mso-wrap-distance-right:0" from="56.693001pt,120.882004pt" to="128.693001pt,120.882004pt" stroked="true" strokeweight="1pt" strokecolor="#231f20">
            <w10:wrap type="topAndBottom"/>
          </v:line>
        </w:pict>
      </w:r>
      <w:r>
        <w:rPr>
          <w:color w:val="231F20"/>
          <w:w w:val="95"/>
        </w:rPr>
        <w:t>Igualmente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década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comienzan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surgir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manifestaciones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instrumentar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respectivas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administraciones.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1991,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Estados</w:t>
      </w:r>
      <w:r>
        <w:rPr>
          <w:color w:val="231F20"/>
          <w:spacing w:val="-31"/>
        </w:rPr>
        <w:t> </w:t>
      </w:r>
      <w:r>
        <w:rPr>
          <w:color w:val="231F20"/>
        </w:rPr>
        <w:t>Unidos,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estableció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Consejo</w:t>
      </w:r>
      <w:r>
        <w:rPr>
          <w:color w:val="231F20"/>
          <w:spacing w:val="-31"/>
        </w:rPr>
        <w:t> </w:t>
      </w:r>
      <w:r>
        <w:rPr>
          <w:color w:val="231F20"/>
        </w:rPr>
        <w:t>Presidencial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Integración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Eficiencia;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1992,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Ministerio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Administración Gubernamental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Noruega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designó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operativo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estado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ética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servicio</w:t>
      </w:r>
      <w:r>
        <w:rPr>
          <w:color w:val="231F20"/>
          <w:spacing w:val="-36"/>
        </w:rPr>
        <w:t> </w:t>
      </w:r>
      <w:r>
        <w:rPr>
          <w:color w:val="231F20"/>
        </w:rPr>
        <w:t>público;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1992,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Ministerio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Interior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Holanda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situó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esenciales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 </w:t>
      </w:r>
      <w:r>
        <w:rPr>
          <w:color w:val="231F20"/>
        </w:rPr>
        <w:t>el de la integridad en la administración pública; en 1994, el Reino</w:t>
      </w:r>
      <w:r>
        <w:rPr>
          <w:color w:val="231F20"/>
          <w:spacing w:val="10"/>
        </w:rPr>
        <w:t> </w:t>
      </w:r>
      <w:r>
        <w:rPr>
          <w:color w:val="231F20"/>
        </w:rPr>
        <w:t>Unido</w:t>
      </w:r>
    </w:p>
    <w:p>
      <w:pPr>
        <w:spacing w:line="249" w:lineRule="auto" w:before="28"/>
        <w:ind w:left="113" w:right="105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1 </w:t>
      </w:r>
      <w:r>
        <w:rPr>
          <w:rFonts w:ascii="Times New Roman" w:hAnsi="Times New Roman"/>
          <w:color w:val="231F20"/>
          <w:sz w:val="18"/>
        </w:rPr>
        <w:t>García Mexía, Pablo, “Reflexiones al hilo del I Congreso Internacional de Ética Pública”, </w:t>
      </w:r>
      <w:r>
        <w:rPr>
          <w:rFonts w:ascii="Times New Roman" w:hAnsi="Times New Roman"/>
          <w:i/>
          <w:color w:val="231F20"/>
          <w:sz w:val="18"/>
        </w:rPr>
        <w:t>En: Revista de </w:t>
      </w:r>
      <w:r>
        <w:rPr>
          <w:rFonts w:ascii="Times New Roman" w:hAnsi="Times New Roman"/>
          <w:i/>
          <w:color w:val="231F20"/>
          <w:sz w:val="18"/>
        </w:rPr>
        <w:t>Administración Pública </w:t>
      </w:r>
      <w:r>
        <w:rPr>
          <w:rFonts w:ascii="Times New Roman" w:hAnsi="Times New Roman"/>
          <w:color w:val="231F20"/>
          <w:sz w:val="18"/>
        </w:rPr>
        <w:t>No. 136, enero-abril 1995 p. 497.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color w:val="231F20"/>
        </w:rPr>
        <w:t>crea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Comité</w:t>
      </w:r>
      <w:r>
        <w:rPr>
          <w:color w:val="231F20"/>
          <w:spacing w:val="-36"/>
        </w:rPr>
        <w:t> </w:t>
      </w:r>
      <w:r>
        <w:rPr>
          <w:color w:val="231F20"/>
        </w:rPr>
        <w:t>Nolan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vez</w:t>
      </w:r>
      <w:r>
        <w:rPr>
          <w:color w:val="231F20"/>
          <w:spacing w:val="-36"/>
        </w:rPr>
        <w:t> </w:t>
      </w:r>
      <w:r>
        <w:rPr>
          <w:color w:val="231F20"/>
        </w:rPr>
        <w:t>elaboró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documento</w:t>
      </w:r>
      <w:r>
        <w:rPr>
          <w:color w:val="231F20"/>
          <w:spacing w:val="-36"/>
        </w:rPr>
        <w:t> </w:t>
      </w:r>
      <w:r>
        <w:rPr>
          <w:color w:val="231F20"/>
        </w:rPr>
        <w:t>titulado</w:t>
      </w:r>
      <w:r>
        <w:rPr>
          <w:color w:val="231F20"/>
          <w:spacing w:val="-36"/>
        </w:rPr>
        <w:t> </w:t>
      </w:r>
      <w:r>
        <w:rPr>
          <w:color w:val="231F20"/>
        </w:rPr>
        <w:t>Normas</w:t>
      </w:r>
      <w:r>
        <w:rPr>
          <w:color w:val="231F20"/>
          <w:spacing w:val="-36"/>
        </w:rPr>
        <w:t> </w:t>
      </w:r>
      <w:r>
        <w:rPr>
          <w:color w:val="231F20"/>
        </w:rPr>
        <w:t>de Conducta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vida</w:t>
      </w:r>
      <w:r>
        <w:rPr>
          <w:color w:val="231F20"/>
          <w:spacing w:val="-23"/>
        </w:rPr>
        <w:t> </w:t>
      </w:r>
      <w:r>
        <w:rPr>
          <w:color w:val="231F20"/>
        </w:rPr>
        <w:t>pública;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1996,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gobierno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Australia</w:t>
      </w:r>
      <w:r>
        <w:rPr>
          <w:color w:val="231F20"/>
          <w:spacing w:val="-23"/>
        </w:rPr>
        <w:t> </w:t>
      </w:r>
      <w:r>
        <w:rPr>
          <w:color w:val="231F20"/>
        </w:rPr>
        <w:t>estableció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Guía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Ministerial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 sirve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convenciones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personas</w:t>
      </w:r>
      <w:r>
        <w:rPr>
          <w:color w:val="231F20"/>
          <w:spacing w:val="-21"/>
        </w:rPr>
        <w:t> </w:t>
      </w:r>
      <w:r>
        <w:rPr>
          <w:color w:val="231F20"/>
        </w:rPr>
        <w:t>situadas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puestos</w:t>
      </w:r>
      <w:r>
        <w:rPr>
          <w:color w:val="231F20"/>
          <w:spacing w:val="-21"/>
        </w:rPr>
        <w:t> </w:t>
      </w:r>
      <w:r>
        <w:rPr>
          <w:color w:val="231F20"/>
        </w:rPr>
        <w:t>ministeriales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ese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año,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Consejo Asesor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Gestión,</w:t>
      </w:r>
      <w:r>
        <w:rPr>
          <w:color w:val="231F20"/>
          <w:spacing w:val="-35"/>
        </w:rPr>
        <w:t> </w:t>
      </w:r>
      <w:r>
        <w:rPr>
          <w:color w:val="231F20"/>
        </w:rPr>
        <w:t>publicó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informe</w:t>
      </w:r>
      <w:r>
        <w:rPr>
          <w:color w:val="231F20"/>
          <w:spacing w:val="-35"/>
        </w:rPr>
        <w:t> </w:t>
      </w:r>
      <w:r>
        <w:rPr>
          <w:color w:val="231F20"/>
        </w:rPr>
        <w:t>titulado</w:t>
      </w:r>
      <w:r>
        <w:rPr>
          <w:color w:val="231F20"/>
          <w:spacing w:val="-34"/>
        </w:rPr>
        <w:t> </w:t>
      </w:r>
      <w:r>
        <w:rPr>
          <w:color w:val="231F20"/>
        </w:rPr>
        <w:t>Normas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valores</w:t>
      </w:r>
      <w:r>
        <w:rPr>
          <w:color w:val="231F20"/>
          <w:spacing w:val="-35"/>
        </w:rPr>
        <w:t> </w:t>
      </w:r>
      <w:r>
        <w:rPr>
          <w:color w:val="231F20"/>
        </w:rPr>
        <w:t>éticos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 servicio</w:t>
      </w:r>
      <w:r>
        <w:rPr>
          <w:color w:val="231F20"/>
          <w:spacing w:val="-27"/>
        </w:rPr>
        <w:t> </w:t>
      </w:r>
      <w:r>
        <w:rPr>
          <w:color w:val="231F20"/>
        </w:rPr>
        <w:t>público</w:t>
      </w:r>
      <w:r>
        <w:rPr>
          <w:color w:val="231F20"/>
          <w:spacing w:val="-28"/>
        </w:rPr>
        <w:t> </w:t>
      </w:r>
      <w:r>
        <w:rPr>
          <w:color w:val="231F20"/>
        </w:rPr>
        <w:t>australiano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aumentar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conciencia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conocimiento sobre</w:t>
      </w:r>
      <w:r>
        <w:rPr>
          <w:color w:val="231F20"/>
          <w:spacing w:val="-22"/>
        </w:rPr>
        <w:t> </w:t>
      </w:r>
      <w:r>
        <w:rPr>
          <w:color w:val="231F20"/>
        </w:rPr>
        <w:t>cuestiones</w:t>
      </w:r>
      <w:r>
        <w:rPr>
          <w:color w:val="231F20"/>
          <w:spacing w:val="-22"/>
        </w:rPr>
        <w:t> </w:t>
      </w:r>
      <w:r>
        <w:rPr>
          <w:color w:val="231F20"/>
        </w:rPr>
        <w:t>éticas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proporcionar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marco</w:t>
      </w:r>
      <w:r>
        <w:rPr>
          <w:color w:val="231F20"/>
          <w:spacing w:val="-22"/>
        </w:rPr>
        <w:t> </w:t>
      </w:r>
      <w:r>
        <w:rPr>
          <w:color w:val="231F20"/>
        </w:rPr>
        <w:t>conceptual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conducta honesta.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  <w:spacing w:val="-5"/>
          <w:w w:val="90"/>
        </w:rPr>
        <w:t>También </w:t>
      </w:r>
      <w:r>
        <w:rPr>
          <w:color w:val="231F20"/>
          <w:w w:val="90"/>
        </w:rPr>
        <w:t>se </w:t>
      </w:r>
      <w:r>
        <w:rPr>
          <w:color w:val="231F20"/>
          <w:spacing w:val="2"/>
          <w:w w:val="90"/>
        </w:rPr>
        <w:t>creanparalelamenteendistintospaísesdel </w:t>
      </w:r>
      <w:r>
        <w:rPr>
          <w:color w:val="231F20"/>
          <w:w w:val="90"/>
        </w:rPr>
        <w:t>mundo organismos </w:t>
      </w:r>
      <w:r>
        <w:rPr>
          <w:color w:val="231F20"/>
        </w:rPr>
        <w:t>responsables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fomento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ética.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Australia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crea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Consejo</w:t>
      </w:r>
      <w:r>
        <w:rPr>
          <w:color w:val="231F20"/>
          <w:spacing w:val="-29"/>
        </w:rPr>
        <w:t> </w:t>
      </w:r>
      <w:r>
        <w:rPr>
          <w:color w:val="231F20"/>
        </w:rPr>
        <w:t>Asesor de Gestión y la Comisión de Protección de Mérito en el Servicio Público; en Nueva Zelanda, la Comisión de Servicios del Estado; en Noruega, un Grupo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Trabajo,</w:t>
      </w:r>
      <w:r>
        <w:rPr>
          <w:color w:val="231F20"/>
          <w:spacing w:val="-32"/>
        </w:rPr>
        <w:t> </w:t>
      </w:r>
      <w:r>
        <w:rPr>
          <w:color w:val="231F20"/>
        </w:rPr>
        <w:t>dependiente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Ministerio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Administración,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 educación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formación</w:t>
      </w:r>
      <w:r>
        <w:rPr>
          <w:color w:val="231F20"/>
          <w:spacing w:val="-12"/>
        </w:rPr>
        <w:t> </w:t>
      </w:r>
      <w:r>
        <w:rPr>
          <w:color w:val="231F20"/>
        </w:rPr>
        <w:t>ética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funcionarios;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Estados</w:t>
      </w:r>
      <w:r>
        <w:rPr>
          <w:color w:val="231F20"/>
          <w:spacing w:val="-12"/>
        </w:rPr>
        <w:t> </w:t>
      </w:r>
      <w:r>
        <w:rPr>
          <w:color w:val="231F20"/>
        </w:rPr>
        <w:t>Unidos</w:t>
      </w:r>
      <w:r>
        <w:rPr>
          <w:color w:val="231F20"/>
          <w:spacing w:val="-12"/>
        </w:rPr>
        <w:t> </w:t>
      </w:r>
      <w:r>
        <w:rPr>
          <w:color w:val="231F20"/>
        </w:rPr>
        <w:t>se fortalece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Oficina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Ética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Gobierno;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Países</w:t>
      </w:r>
      <w:r>
        <w:rPr>
          <w:color w:val="231F20"/>
          <w:spacing w:val="-8"/>
        </w:rPr>
        <w:t> </w:t>
      </w:r>
      <w:r>
        <w:rPr>
          <w:color w:val="231F20"/>
        </w:rPr>
        <w:t>Bajos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existe</w:t>
      </w:r>
      <w:r>
        <w:rPr>
          <w:color w:val="231F20"/>
          <w:spacing w:val="-8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organismo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concreto,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promover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directamente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manos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responsables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dirigen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área,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lleva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manera descentralizada;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Finlandia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creó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grupo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trabajo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fomentar</w:t>
      </w:r>
      <w:r>
        <w:rPr>
          <w:color w:val="231F20"/>
          <w:spacing w:val="-21"/>
        </w:rPr>
        <w:t> </w:t>
      </w:r>
      <w:r>
        <w:rPr>
          <w:color w:val="231F20"/>
        </w:rPr>
        <w:t>la ética</w:t>
      </w:r>
      <w:r>
        <w:rPr>
          <w:color w:val="231F20"/>
          <w:spacing w:val="-16"/>
        </w:rPr>
        <w:t> </w:t>
      </w:r>
      <w:r>
        <w:rPr>
          <w:color w:val="231F20"/>
        </w:rPr>
        <w:t>dependiente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Ministerio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Hacienda.</w:t>
      </w:r>
      <w:r>
        <w:rPr>
          <w:color w:val="231F20"/>
          <w:spacing w:val="-15"/>
        </w:rPr>
        <w:t> </w:t>
      </w:r>
      <w:r>
        <w:rPr>
          <w:color w:val="231F20"/>
        </w:rPr>
        <w:t>(OCDE,</w:t>
      </w:r>
      <w:r>
        <w:rPr>
          <w:color w:val="231F20"/>
          <w:spacing w:val="-16"/>
        </w:rPr>
        <w:t> </w:t>
      </w:r>
      <w:r>
        <w:rPr>
          <w:color w:val="231F20"/>
        </w:rPr>
        <w:t>1997).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materia</w:t>
      </w:r>
      <w:r>
        <w:rPr>
          <w:color w:val="231F20"/>
          <w:spacing w:val="-13"/>
        </w:rPr>
        <w:t> </w:t>
      </w:r>
      <w:r>
        <w:rPr>
          <w:color w:val="231F20"/>
        </w:rPr>
        <w:t>jurídica,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mismo</w:t>
      </w:r>
      <w:r>
        <w:rPr>
          <w:color w:val="231F20"/>
          <w:spacing w:val="-13"/>
        </w:rPr>
        <w:t> </w:t>
      </w:r>
      <w:r>
        <w:rPr>
          <w:color w:val="231F20"/>
        </w:rPr>
        <w:t>periodo,</w:t>
      </w:r>
      <w:r>
        <w:rPr>
          <w:color w:val="231F20"/>
          <w:spacing w:val="-14"/>
        </w:rPr>
        <w:t> </w:t>
      </w:r>
      <w:r>
        <w:rPr>
          <w:color w:val="231F20"/>
        </w:rPr>
        <w:t>aparecieron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lado leyes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ética,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35"/>
        </w:rPr>
        <w:t> </w:t>
      </w:r>
      <w:r>
        <w:rPr>
          <w:color w:val="231F20"/>
        </w:rPr>
        <w:t>códigos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conducta.</w:t>
      </w:r>
      <w:r>
        <w:rPr>
          <w:color w:val="231F20"/>
          <w:spacing w:val="-35"/>
        </w:rPr>
        <w:t> </w:t>
      </w:r>
      <w:r>
        <w:rPr>
          <w:color w:val="231F20"/>
        </w:rPr>
        <w:t>Entre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leyes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encuentran: en Finlandia, la Ley de Funcionarios del Estado; en Australia, la Ley del Servicio</w:t>
      </w:r>
      <w:r>
        <w:rPr>
          <w:color w:val="231F20"/>
          <w:spacing w:val="-15"/>
        </w:rPr>
        <w:t> </w:t>
      </w:r>
      <w:r>
        <w:rPr>
          <w:color w:val="231F20"/>
        </w:rPr>
        <w:t>Público;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Noruega,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Ley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Función</w:t>
      </w:r>
      <w:r>
        <w:rPr>
          <w:color w:val="231F20"/>
          <w:spacing w:val="-14"/>
        </w:rPr>
        <w:t> </w:t>
      </w:r>
      <w:r>
        <w:rPr>
          <w:color w:val="231F20"/>
        </w:rPr>
        <w:t>Pública;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Dinamarca</w:t>
      </w:r>
      <w:r>
        <w:rPr>
          <w:color w:val="231F20"/>
          <w:spacing w:val="-14"/>
        </w:rPr>
        <w:t> </w:t>
      </w:r>
      <w:r>
        <w:rPr>
          <w:color w:val="231F20"/>
        </w:rPr>
        <w:t>la Ley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Personal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Administración</w:t>
      </w:r>
      <w:r>
        <w:rPr>
          <w:color w:val="231F20"/>
          <w:spacing w:val="-36"/>
        </w:rPr>
        <w:t> </w:t>
      </w:r>
      <w:r>
        <w:rPr>
          <w:color w:val="231F20"/>
        </w:rPr>
        <w:t>Central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Local;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Holanda,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Ley</w:t>
      </w:r>
      <w:r>
        <w:rPr>
          <w:color w:val="231F20"/>
          <w:spacing w:val="-36"/>
        </w:rPr>
        <w:t> </w:t>
      </w:r>
      <w:r>
        <w:rPr>
          <w:color w:val="231F20"/>
        </w:rPr>
        <w:t>de la</w:t>
      </w:r>
      <w:r>
        <w:rPr>
          <w:color w:val="231F20"/>
          <w:spacing w:val="-21"/>
        </w:rPr>
        <w:t> </w:t>
      </w:r>
      <w:r>
        <w:rPr>
          <w:color w:val="231F20"/>
        </w:rPr>
        <w:t>Función</w:t>
      </w:r>
      <w:r>
        <w:rPr>
          <w:color w:val="231F20"/>
          <w:spacing w:val="-21"/>
        </w:rPr>
        <w:t> </w:t>
      </w:r>
      <w:r>
        <w:rPr>
          <w:color w:val="231F20"/>
        </w:rPr>
        <w:t>Pública;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Japón,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Ley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Ética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Servidores</w:t>
      </w:r>
      <w:r>
        <w:rPr>
          <w:color w:val="231F20"/>
          <w:spacing w:val="-21"/>
        </w:rPr>
        <w:t> </w:t>
      </w:r>
      <w:r>
        <w:rPr>
          <w:color w:val="231F20"/>
        </w:rPr>
        <w:t>Públicos. Respecto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Códigos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Conducta: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1990,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Nueva</w:t>
      </w:r>
      <w:r>
        <w:rPr>
          <w:color w:val="231F20"/>
          <w:spacing w:val="-8"/>
        </w:rPr>
        <w:t> </w:t>
      </w:r>
      <w:r>
        <w:rPr>
          <w:color w:val="231F20"/>
        </w:rPr>
        <w:t>Zelanda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dio</w:t>
      </w:r>
      <w:r>
        <w:rPr>
          <w:color w:val="231F20"/>
          <w:spacing w:val="-8"/>
        </w:rPr>
        <w:t> </w:t>
      </w:r>
      <w:r>
        <w:rPr>
          <w:color w:val="231F20"/>
        </w:rPr>
        <w:t>a conocer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Código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Conducta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Servicio</w:t>
      </w:r>
      <w:r>
        <w:rPr>
          <w:color w:val="231F20"/>
          <w:spacing w:val="-10"/>
        </w:rPr>
        <w:t> </w:t>
      </w:r>
      <w:r>
        <w:rPr>
          <w:color w:val="231F20"/>
        </w:rPr>
        <w:t>Público;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1991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Portugal, el Código de Conducta del Servicio Público; en 1992, en Estados</w:t>
      </w:r>
      <w:r>
        <w:rPr>
          <w:color w:val="231F20"/>
          <w:spacing w:val="-33"/>
        </w:rPr>
        <w:t> </w:t>
      </w:r>
      <w:r>
        <w:rPr>
          <w:color w:val="231F20"/>
        </w:rPr>
        <w:t>Unidos, las</w:t>
      </w:r>
      <w:r>
        <w:rPr>
          <w:color w:val="231F20"/>
          <w:spacing w:val="-18"/>
        </w:rPr>
        <w:t> </w:t>
      </w:r>
      <w:r>
        <w:rPr>
          <w:color w:val="231F20"/>
        </w:rPr>
        <w:t>Normas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Conducta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Funcionarios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18"/>
        </w:rPr>
        <w:t> </w:t>
      </w:r>
      <w:r>
        <w:rPr>
          <w:color w:val="231F20"/>
        </w:rPr>
        <w:t>Ejecutivo;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1995, 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Reino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Unido,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publicaron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Normas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Conducta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Vida</w:t>
      </w:r>
      <w:r>
        <w:rPr>
          <w:color w:val="231F20"/>
          <w:spacing w:val="-36"/>
        </w:rPr>
        <w:t> </w:t>
      </w:r>
      <w:r>
        <w:rPr>
          <w:color w:val="231F20"/>
        </w:rPr>
        <w:t>Pública así como el Código de la Función pública; en 1996, en Canadá, se dio a conocer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Código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conflictos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intereses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post-empleo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servicio público. </w:t>
      </w:r>
      <w:r>
        <w:rPr>
          <w:color w:val="231F20"/>
          <w:spacing w:val="-5"/>
        </w:rPr>
        <w:t>También </w:t>
      </w:r>
      <w:r>
        <w:rPr>
          <w:color w:val="231F20"/>
        </w:rPr>
        <w:t>se crearon códigos específicos, ya sea por organismos o</w:t>
      </w:r>
      <w:r>
        <w:rPr>
          <w:color w:val="231F20"/>
          <w:spacing w:val="24"/>
        </w:rPr>
        <w:t> </w:t>
      </w:r>
      <w:r>
        <w:rPr>
          <w:color w:val="231F20"/>
        </w:rPr>
        <w:t>departamentos.</w:t>
      </w:r>
      <w:r>
        <w:rPr>
          <w:color w:val="231F20"/>
          <w:spacing w:val="23"/>
        </w:rPr>
        <w:t> </w:t>
      </w:r>
      <w:r>
        <w:rPr>
          <w:color w:val="231F20"/>
        </w:rPr>
        <w:t>En</w:t>
      </w:r>
      <w:r>
        <w:rPr>
          <w:color w:val="231F20"/>
          <w:spacing w:val="24"/>
        </w:rPr>
        <w:t> </w:t>
      </w:r>
      <w:r>
        <w:rPr>
          <w:color w:val="231F20"/>
        </w:rPr>
        <w:t>este</w:t>
      </w:r>
      <w:r>
        <w:rPr>
          <w:color w:val="231F20"/>
          <w:spacing w:val="23"/>
        </w:rPr>
        <w:t> </w:t>
      </w:r>
      <w:r>
        <w:rPr>
          <w:color w:val="231F20"/>
        </w:rPr>
        <w:t>sentido</w:t>
      </w:r>
      <w:r>
        <w:rPr>
          <w:color w:val="231F20"/>
          <w:spacing w:val="24"/>
        </w:rPr>
        <w:t> </w:t>
      </w:r>
      <w:r>
        <w:rPr>
          <w:color w:val="231F20"/>
        </w:rPr>
        <w:t>los</w:t>
      </w:r>
      <w:r>
        <w:rPr>
          <w:color w:val="231F20"/>
          <w:spacing w:val="24"/>
        </w:rPr>
        <w:t> </w:t>
      </w:r>
      <w:r>
        <w:rPr>
          <w:color w:val="231F20"/>
          <w:spacing w:val="-3"/>
        </w:rPr>
        <w:t>Países</w:t>
      </w:r>
      <w:r>
        <w:rPr>
          <w:color w:val="231F20"/>
          <w:spacing w:val="23"/>
        </w:rPr>
        <w:t> </w:t>
      </w:r>
      <w:r>
        <w:rPr>
          <w:color w:val="231F20"/>
        </w:rPr>
        <w:t>Bajos</w:t>
      </w:r>
      <w:r>
        <w:rPr>
          <w:color w:val="231F20"/>
          <w:spacing w:val="24"/>
        </w:rPr>
        <w:t> </w:t>
      </w:r>
      <w:r>
        <w:rPr>
          <w:color w:val="231F20"/>
        </w:rPr>
        <w:t>cuentan</w:t>
      </w:r>
      <w:r>
        <w:rPr>
          <w:color w:val="231F20"/>
          <w:spacing w:val="23"/>
        </w:rPr>
        <w:t> </w:t>
      </w:r>
      <w:r>
        <w:rPr>
          <w:color w:val="231F20"/>
        </w:rPr>
        <w:t>con</w:t>
      </w:r>
      <w:r>
        <w:rPr>
          <w:color w:val="231F20"/>
          <w:spacing w:val="24"/>
        </w:rPr>
        <w:t> </w:t>
      </w:r>
      <w:r>
        <w:rPr>
          <w:color w:val="231F20"/>
        </w:rPr>
        <w:t>códigos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6"/>
        <w:jc w:val="both"/>
      </w:pPr>
      <w:r>
        <w:rPr>
          <w:color w:val="231F20"/>
        </w:rPr>
        <w:t>descentralizados; en Noruega, los organismos públicos han elaborado </w:t>
      </w:r>
      <w:r>
        <w:rPr>
          <w:color w:val="231F20"/>
          <w:w w:val="95"/>
        </w:rPr>
        <w:t>normas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incluyen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respectivos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</w:rPr>
        <w:t>institución;</w:t>
      </w:r>
      <w:r>
        <w:rPr>
          <w:color w:val="231F20"/>
          <w:spacing w:val="-46"/>
        </w:rPr>
        <w:t> </w:t>
      </w:r>
      <w:r>
        <w:rPr>
          <w:color w:val="231F20"/>
        </w:rPr>
        <w:t>el</w:t>
      </w:r>
      <w:r>
        <w:rPr>
          <w:color w:val="231F20"/>
          <w:spacing w:val="-46"/>
        </w:rPr>
        <w:t> </w:t>
      </w:r>
      <w:r>
        <w:rPr>
          <w:color w:val="231F20"/>
        </w:rPr>
        <w:t>Reino</w:t>
      </w:r>
      <w:r>
        <w:rPr>
          <w:color w:val="231F20"/>
          <w:spacing w:val="-46"/>
        </w:rPr>
        <w:t> </w:t>
      </w:r>
      <w:r>
        <w:rPr>
          <w:color w:val="231F20"/>
        </w:rPr>
        <w:t>Unido</w:t>
      </w:r>
      <w:r>
        <w:rPr>
          <w:color w:val="231F20"/>
          <w:spacing w:val="-46"/>
        </w:rPr>
        <w:t> </w:t>
      </w:r>
      <w:r>
        <w:rPr>
          <w:color w:val="231F20"/>
        </w:rPr>
        <w:t>creó</w:t>
      </w:r>
      <w:r>
        <w:rPr>
          <w:color w:val="231F20"/>
          <w:spacing w:val="-46"/>
        </w:rPr>
        <w:t> </w:t>
      </w:r>
      <w:r>
        <w:rPr>
          <w:color w:val="231F20"/>
        </w:rPr>
        <w:t>el</w:t>
      </w:r>
      <w:r>
        <w:rPr>
          <w:color w:val="231F20"/>
          <w:spacing w:val="-46"/>
        </w:rPr>
        <w:t> </w:t>
      </w:r>
      <w:r>
        <w:rPr>
          <w:color w:val="231F20"/>
        </w:rPr>
        <w:t>Código</w:t>
      </w:r>
      <w:r>
        <w:rPr>
          <w:color w:val="231F20"/>
          <w:spacing w:val="-46"/>
        </w:rPr>
        <w:t> </w:t>
      </w:r>
      <w:r>
        <w:rPr>
          <w:color w:val="231F20"/>
        </w:rPr>
        <w:t>Ministerial,</w:t>
      </w:r>
      <w:r>
        <w:rPr>
          <w:color w:val="231F20"/>
          <w:spacing w:val="-46"/>
        </w:rPr>
        <w:t> </w:t>
      </w:r>
      <w:r>
        <w:rPr>
          <w:color w:val="231F20"/>
        </w:rPr>
        <w:t>mientras</w:t>
      </w:r>
      <w:r>
        <w:rPr>
          <w:color w:val="231F20"/>
          <w:spacing w:val="-46"/>
        </w:rPr>
        <w:t> </w:t>
      </w:r>
      <w:r>
        <w:rPr>
          <w:color w:val="231F20"/>
        </w:rPr>
        <w:t>que</w:t>
      </w:r>
      <w:r>
        <w:rPr>
          <w:color w:val="231F20"/>
          <w:spacing w:val="-46"/>
        </w:rPr>
        <w:t> </w:t>
      </w:r>
      <w:r>
        <w:rPr>
          <w:color w:val="231F20"/>
        </w:rPr>
        <w:t>el</w:t>
      </w:r>
      <w:r>
        <w:rPr>
          <w:color w:val="231F20"/>
          <w:spacing w:val="-46"/>
        </w:rPr>
        <w:t> </w:t>
      </w:r>
      <w:r>
        <w:rPr>
          <w:color w:val="231F20"/>
          <w:spacing w:val="-5"/>
        </w:rPr>
        <w:t>Tesoro </w:t>
      </w:r>
      <w:r>
        <w:rPr>
          <w:color w:val="231F20"/>
        </w:rPr>
        <w:t>Británico (1994) estableció un Código para los Consejeros de</w:t>
      </w:r>
      <w:r>
        <w:rPr>
          <w:color w:val="231F20"/>
          <w:spacing w:val="-41"/>
        </w:rPr>
        <w:t> </w:t>
      </w:r>
      <w:r>
        <w:rPr>
          <w:color w:val="231F20"/>
        </w:rPr>
        <w:t>organismos públicos que operan en el entorno del gobierno. (OCDE, 1997,</w:t>
      </w:r>
      <w:r>
        <w:rPr>
          <w:color w:val="231F20"/>
          <w:spacing w:val="-35"/>
        </w:rPr>
        <w:t> </w:t>
      </w:r>
      <w:r>
        <w:rPr>
          <w:color w:val="231F20"/>
        </w:rPr>
        <w:t>77).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75" w:val="left" w:leader="none"/>
        </w:tabs>
        <w:spacing w:line="240" w:lineRule="auto" w:before="0" w:after="0"/>
        <w:ind w:left="374" w:right="0" w:hanging="261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LOS MODELOS DE ÉTICA </w:t>
      </w:r>
      <w:r>
        <w:rPr>
          <w:b/>
          <w:color w:val="231F20"/>
          <w:spacing w:val="17"/>
          <w:w w:val="105"/>
          <w:sz w:val="22"/>
        </w:rPr>
        <w:t> </w:t>
      </w:r>
      <w:r>
        <w:rPr>
          <w:b/>
          <w:color w:val="231F20"/>
          <w:spacing w:val="-3"/>
          <w:w w:val="105"/>
          <w:sz w:val="22"/>
        </w:rPr>
        <w:t>MULTINACIONALES</w:t>
      </w:r>
    </w:p>
    <w:p>
      <w:pPr>
        <w:pStyle w:val="BodyText"/>
        <w:spacing w:before="1"/>
        <w:rPr>
          <w:b/>
          <w:sz w:val="19"/>
        </w:rPr>
      </w:pPr>
    </w:p>
    <w:p>
      <w:pPr>
        <w:pStyle w:val="Heading1"/>
        <w:numPr>
          <w:ilvl w:val="1"/>
          <w:numId w:val="1"/>
        </w:numPr>
        <w:tabs>
          <w:tab w:pos="488" w:val="left" w:leader="none"/>
        </w:tabs>
        <w:spacing w:line="240" w:lineRule="auto" w:before="1" w:after="0"/>
        <w:ind w:left="487" w:right="0" w:hanging="374"/>
        <w:jc w:val="both"/>
        <w:rPr>
          <w:i/>
        </w:rPr>
      </w:pPr>
      <w:r>
        <w:rPr>
          <w:i/>
          <w:color w:val="231F20"/>
        </w:rPr>
        <w:t>El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modelo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Infraestructura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17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OCDE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</w:rPr>
        <w:t>La confianza en el gobierno es vital en cualquier sociedad democrática, sobre</w:t>
      </w:r>
      <w:r>
        <w:rPr>
          <w:color w:val="231F20"/>
          <w:spacing w:val="-24"/>
        </w:rPr>
        <w:t> </w:t>
      </w:r>
      <w:r>
        <w:rPr>
          <w:color w:val="231F20"/>
        </w:rPr>
        <w:t>todo</w:t>
      </w:r>
      <w:r>
        <w:rPr>
          <w:color w:val="231F20"/>
          <w:spacing w:val="-24"/>
        </w:rPr>
        <w:t> </w:t>
      </w:r>
      <w:r>
        <w:rPr>
          <w:color w:val="231F20"/>
        </w:rPr>
        <w:t>cuando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ciudadanos</w:t>
      </w:r>
      <w:r>
        <w:rPr>
          <w:color w:val="231F20"/>
          <w:spacing w:val="-25"/>
        </w:rPr>
        <w:t> </w:t>
      </w:r>
      <w:r>
        <w:rPr>
          <w:color w:val="231F20"/>
        </w:rPr>
        <w:t>esperan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sus</w:t>
      </w:r>
      <w:r>
        <w:rPr>
          <w:color w:val="231F20"/>
          <w:spacing w:val="-24"/>
        </w:rPr>
        <w:t> </w:t>
      </w:r>
      <w:r>
        <w:rPr>
          <w:color w:val="231F20"/>
        </w:rPr>
        <w:t>representantes</w:t>
      </w:r>
      <w:r>
        <w:rPr>
          <w:color w:val="231F20"/>
          <w:spacing w:val="-25"/>
        </w:rPr>
        <w:t> </w:t>
      </w:r>
      <w:r>
        <w:rPr>
          <w:color w:val="231F20"/>
        </w:rPr>
        <w:t>sirvan</w:t>
      </w:r>
      <w:r>
        <w:rPr>
          <w:color w:val="231F20"/>
          <w:spacing w:val="-24"/>
        </w:rPr>
        <w:t> </w:t>
      </w:r>
      <w:r>
        <w:rPr>
          <w:color w:val="231F20"/>
        </w:rPr>
        <w:t>a la</w:t>
      </w:r>
      <w:r>
        <w:rPr>
          <w:color w:val="231F20"/>
          <w:spacing w:val="-29"/>
        </w:rPr>
        <w:t> </w:t>
      </w:r>
      <w:r>
        <w:rPr>
          <w:color w:val="231F20"/>
        </w:rPr>
        <w:t>pluralidad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3"/>
        </w:rPr>
        <w:t> </w:t>
      </w:r>
      <w:r>
        <w:rPr>
          <w:color w:val="231F20"/>
        </w:rPr>
        <w:t>intereses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equidad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administren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recursos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forma correcta.</w:t>
      </w:r>
      <w:r>
        <w:rPr>
          <w:color w:val="231F20"/>
          <w:spacing w:val="-30"/>
        </w:rPr>
        <w:t> </w:t>
      </w:r>
      <w:r>
        <w:rPr>
          <w:color w:val="231F20"/>
        </w:rPr>
        <w:t>Así,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ética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torna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soporte</w:t>
      </w:r>
      <w:r>
        <w:rPr>
          <w:color w:val="231F20"/>
          <w:spacing w:val="-30"/>
        </w:rPr>
        <w:t> </w:t>
      </w:r>
      <w:r>
        <w:rPr>
          <w:color w:val="231F20"/>
        </w:rPr>
        <w:t>indispensable para</w:t>
      </w:r>
      <w:r>
        <w:rPr>
          <w:color w:val="231F20"/>
          <w:spacing w:val="-30"/>
        </w:rPr>
        <w:t> </w:t>
      </w:r>
      <w:r>
        <w:rPr>
          <w:color w:val="231F20"/>
        </w:rPr>
        <w:t>garantizar</w:t>
      </w:r>
      <w:r>
        <w:rPr>
          <w:color w:val="231F20"/>
          <w:spacing w:val="-30"/>
        </w:rPr>
        <w:t> </w:t>
      </w:r>
      <w:r>
        <w:rPr>
          <w:color w:val="231F20"/>
        </w:rPr>
        <w:t>esta confianza. Sin embargo, en los países de la OCDE,</w:t>
      </w:r>
      <w:r>
        <w:rPr>
          <w:color w:val="231F20"/>
          <w:position w:val="9"/>
          <w:sz w:val="15"/>
        </w:rPr>
        <w:t>2 </w:t>
      </w:r>
      <w:r>
        <w:rPr>
          <w:color w:val="231F20"/>
        </w:rPr>
        <w:t>se manifestó desde</w:t>
      </w:r>
      <w:r>
        <w:rPr>
          <w:color w:val="231F20"/>
          <w:spacing w:val="-41"/>
        </w:rPr>
        <w:t> </w:t>
      </w:r>
      <w:r>
        <w:rPr>
          <w:color w:val="231F20"/>
        </w:rPr>
        <w:t>la década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noventa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declive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credibilidad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gobiernos,</w:t>
      </w:r>
      <w:r>
        <w:rPr>
          <w:color w:val="231F20"/>
          <w:spacing w:val="-6"/>
        </w:rPr>
        <w:t> </w:t>
      </w:r>
      <w:r>
        <w:rPr>
          <w:color w:val="231F20"/>
        </w:rPr>
        <w:t>con las</w:t>
      </w:r>
      <w:r>
        <w:rPr>
          <w:color w:val="231F20"/>
          <w:spacing w:val="-24"/>
        </w:rPr>
        <w:t> </w:t>
      </w:r>
      <w:r>
        <w:rPr>
          <w:color w:val="231F20"/>
        </w:rPr>
        <w:t>correspondientes</w:t>
      </w:r>
      <w:r>
        <w:rPr>
          <w:color w:val="231F20"/>
          <w:spacing w:val="-25"/>
        </w:rPr>
        <w:t> </w:t>
      </w:r>
      <w:r>
        <w:rPr>
          <w:color w:val="231F20"/>
        </w:rPr>
        <w:t>consecuencias</w:t>
      </w:r>
      <w:r>
        <w:rPr>
          <w:color w:val="231F20"/>
          <w:spacing w:val="-25"/>
        </w:rPr>
        <w:t> </w:t>
      </w:r>
      <w:r>
        <w:rPr>
          <w:color w:val="231F20"/>
        </w:rPr>
        <w:t>negativas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sus instituciones.</w:t>
      </w:r>
      <w:r>
        <w:rPr>
          <w:color w:val="231F20"/>
          <w:spacing w:val="-50"/>
        </w:rPr>
        <w:t> </w:t>
      </w:r>
      <w:r>
        <w:rPr>
          <w:color w:val="231F20"/>
          <w:position w:val="9"/>
          <w:sz w:val="15"/>
        </w:rPr>
        <w:t>3</w:t>
      </w:r>
      <w:r>
        <w:rPr>
          <w:color w:val="231F20"/>
          <w:spacing w:val="-20"/>
          <w:position w:val="9"/>
          <w:sz w:val="15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Consejo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OCDE</w:t>
      </w:r>
      <w:r>
        <w:rPr>
          <w:color w:val="231F20"/>
          <w:spacing w:val="-42"/>
        </w:rPr>
        <w:t> </w:t>
      </w:r>
      <w:r>
        <w:rPr>
          <w:color w:val="231F20"/>
        </w:rPr>
        <w:t>percibió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gravedad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este</w:t>
      </w:r>
      <w:r>
        <w:rPr>
          <w:color w:val="231F20"/>
          <w:spacing w:val="-42"/>
        </w:rPr>
        <w:t> </w:t>
      </w:r>
      <w:r>
        <w:rPr>
          <w:color w:val="231F20"/>
        </w:rPr>
        <w:t>problema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reaccionó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analizando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provocaban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desconfianza.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abril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1998,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Junta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Consejo</w:t>
      </w:r>
      <w:r>
        <w:rPr>
          <w:color w:val="231F20"/>
          <w:spacing w:val="-11"/>
        </w:rPr>
        <w:t> </w:t>
      </w:r>
      <w:r>
        <w:rPr>
          <w:color w:val="231F20"/>
        </w:rPr>
        <w:t>solicitó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elaborara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informe 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países</w:t>
      </w:r>
      <w:r>
        <w:rPr>
          <w:color w:val="231F20"/>
          <w:spacing w:val="-8"/>
        </w:rPr>
        <w:t> </w:t>
      </w:r>
      <w:r>
        <w:rPr>
          <w:color w:val="231F20"/>
        </w:rPr>
        <w:t>miembros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Conducta</w:t>
      </w:r>
      <w:r>
        <w:rPr>
          <w:color w:val="231F20"/>
          <w:spacing w:val="-8"/>
        </w:rPr>
        <w:t> </w:t>
      </w:r>
      <w:r>
        <w:rPr>
          <w:color w:val="231F20"/>
        </w:rPr>
        <w:t>ética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servicio</w:t>
      </w:r>
      <w:r>
        <w:rPr>
          <w:color w:val="231F20"/>
          <w:spacing w:val="-7"/>
        </w:rPr>
        <w:t> </w:t>
      </w:r>
      <w:r>
        <w:rPr>
          <w:color w:val="231F20"/>
        </w:rPr>
        <w:t>público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prevención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corrupción.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Comité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Administración</w:t>
      </w:r>
      <w:r>
        <w:rPr>
          <w:color w:val="231F20"/>
          <w:spacing w:val="-9"/>
        </w:rPr>
        <w:t> </w:t>
      </w:r>
      <w:r>
        <w:rPr>
          <w:color w:val="231F20"/>
        </w:rPr>
        <w:t>Pública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OCDE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(PUMA,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siglas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inglés). Dos años más tarde, los días 26 y 27 de junio de 2000, se presentó un reporte</w:t>
      </w:r>
      <w:r>
        <w:rPr>
          <w:color w:val="231F20"/>
          <w:spacing w:val="-15"/>
        </w:rPr>
        <w:t> </w:t>
      </w:r>
      <w:r>
        <w:rPr>
          <w:color w:val="231F20"/>
        </w:rPr>
        <w:t>final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Junta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OCDE.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/>
        <w:pict>
          <v:line style="position:absolute;mso-position-horizontal-relative:page;mso-position-vertical-relative:paragraph;z-index:1144;mso-wrap-distance-left:0;mso-wrap-distance-right:0" from="56.693001pt,64.320999pt" to="128.693001pt,64.320999pt" stroked="true" strokeweight="1pt" strokecolor="#231f20">
            <w10:wrap type="topAndBottom"/>
          </v:line>
        </w:pict>
      </w:r>
      <w:r>
        <w:rPr>
          <w:color w:val="231F20"/>
        </w:rPr>
        <w:t>El </w:t>
      </w:r>
      <w:r>
        <w:rPr>
          <w:color w:val="231F20"/>
          <w:spacing w:val="-3"/>
        </w:rPr>
        <w:t>PUMA </w:t>
      </w:r>
      <w:r>
        <w:rPr>
          <w:color w:val="231F20"/>
        </w:rPr>
        <w:t>comenzó a trabajar y a colaborar con los gobiernos de</w:t>
      </w:r>
      <w:r>
        <w:rPr>
          <w:color w:val="231F20"/>
          <w:spacing w:val="-28"/>
        </w:rPr>
        <w:t> </w:t>
      </w:r>
      <w:r>
        <w:rPr>
          <w:color w:val="231F20"/>
        </w:rPr>
        <w:t>los países miembros en la supervisión del ambiente en el sector público con el</w:t>
      </w:r>
      <w:r>
        <w:rPr>
          <w:color w:val="231F20"/>
          <w:spacing w:val="-25"/>
        </w:rPr>
        <w:t> </w:t>
      </w:r>
      <w:r>
        <w:rPr>
          <w:color w:val="231F20"/>
        </w:rPr>
        <w:t>fin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conservar</w:t>
      </w:r>
      <w:r>
        <w:rPr>
          <w:color w:val="231F20"/>
          <w:spacing w:val="-26"/>
        </w:rPr>
        <w:t> </w:t>
      </w:r>
      <w:r>
        <w:rPr>
          <w:color w:val="231F20"/>
        </w:rPr>
        <w:t>marcos</w:t>
      </w:r>
      <w:r>
        <w:rPr>
          <w:color w:val="231F20"/>
          <w:spacing w:val="-25"/>
        </w:rPr>
        <w:t> </w:t>
      </w:r>
      <w:r>
        <w:rPr>
          <w:color w:val="231F20"/>
        </w:rPr>
        <w:t>efectivos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fomentar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integridad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prevenir la corrupción en los servidores públicos. La ética se convertía así en  </w:t>
      </w:r>
      <w:r>
        <w:rPr>
          <w:color w:val="231F20"/>
          <w:spacing w:val="28"/>
        </w:rPr>
        <w:t> </w:t>
      </w:r>
      <w:r>
        <w:rPr>
          <w:color w:val="231F20"/>
        </w:rPr>
        <w:t>un</w:t>
      </w:r>
    </w:p>
    <w:p>
      <w:pPr>
        <w:spacing w:line="249" w:lineRule="auto" w:before="28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2</w:t>
      </w:r>
      <w:r>
        <w:rPr>
          <w:rFonts w:ascii="Times New Roman" w:hAnsi="Times New Roman"/>
          <w:color w:val="231F20"/>
          <w:spacing w:val="13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Los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países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integran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OCDE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firmaron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Convención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1960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son: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Alemania,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Austria,</w:t>
      </w:r>
      <w:r>
        <w:rPr>
          <w:rFonts w:ascii="Times New Roman" w:hAnsi="Times New Roman"/>
          <w:color w:val="231F20"/>
          <w:spacing w:val="-5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Bélgica, Canadá, Dinamarca, España, Estados Unidos, Francia, Grecia, Irlanda, Islandia, Italia, Luxemburgo, No- ruega,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Países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Bajos,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Portugal,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Reino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Unido,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Suecia,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Suiza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y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Turquía.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Más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tarde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</w:t>
      </w:r>
      <w:r>
        <w:rPr>
          <w:rFonts w:ascii="Times New Roman" w:hAnsi="Times New Roman"/>
          <w:color w:val="231F20"/>
          <w:spacing w:val="-8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adhirieron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los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siguientes: Japón (1964), Finlandia (1969), Austria (1971), Nueva Zelanda (1973), México (1994), Republica </w:t>
      </w:r>
      <w:r>
        <w:rPr>
          <w:rFonts w:ascii="Times New Roman" w:hAnsi="Times New Roman"/>
          <w:color w:val="231F20"/>
          <w:spacing w:val="26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Checa</w:t>
      </w:r>
    </w:p>
    <w:p>
      <w:pPr>
        <w:spacing w:before="1"/>
        <w:ind w:left="113" w:right="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sz w:val="18"/>
        </w:rPr>
        <w:t>(1995), Hungría (1996), Polonia (1996), Corea (1996) y la República Eslovaca (2000).</w:t>
      </w:r>
    </w:p>
    <w:p>
      <w:pPr>
        <w:spacing w:line="249" w:lineRule="auto" w:before="28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3 </w:t>
      </w:r>
      <w:r>
        <w:rPr>
          <w:rFonts w:ascii="Times New Roman" w:hAnsi="Times New Roman"/>
          <w:color w:val="231F20"/>
          <w:sz w:val="18"/>
        </w:rPr>
        <w:t>Esta idea se sostiene en la publicación de la OCDE titulada: “La ética en el servicio público” así como “The pulse of Europe”, A survey of political and social Values and Attitudes, Times Mirror Centre of the people and the Press, 1991.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  <w:w w:val="95"/>
        </w:rPr>
        <w:t>importante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asunto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reflejó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variedad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intentos 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“limpiar”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pública,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gestión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comportamiento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funcionarios.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fundamento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estudios</w:t>
      </w:r>
      <w:r>
        <w:rPr>
          <w:color w:val="231F20"/>
          <w:spacing w:val="-41"/>
        </w:rPr>
        <w:t> </w:t>
      </w:r>
      <w:r>
        <w:rPr>
          <w:color w:val="231F20"/>
        </w:rPr>
        <w:t>realizados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PUMA,</w:t>
      </w:r>
      <w:r>
        <w:rPr>
          <w:color w:val="231F20"/>
          <w:spacing w:val="-41"/>
        </w:rPr>
        <w:t> </w:t>
      </w:r>
      <w:r>
        <w:rPr>
          <w:color w:val="231F20"/>
        </w:rPr>
        <w:t>Janos</w:t>
      </w:r>
      <w:r>
        <w:rPr>
          <w:color w:val="231F20"/>
          <w:spacing w:val="-41"/>
        </w:rPr>
        <w:t> </w:t>
      </w:r>
      <w:r>
        <w:rPr>
          <w:color w:val="231F20"/>
        </w:rPr>
        <w:t>Bertok sostiene,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lado,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“La</w:t>
      </w:r>
      <w:r>
        <w:rPr>
          <w:color w:val="231F20"/>
          <w:spacing w:val="-16"/>
        </w:rPr>
        <w:t> </w:t>
      </w:r>
      <w:r>
        <w:rPr>
          <w:color w:val="231F20"/>
        </w:rPr>
        <w:t>corrupción</w:t>
      </w:r>
      <w:r>
        <w:rPr>
          <w:color w:val="231F20"/>
          <w:spacing w:val="-16"/>
        </w:rPr>
        <w:t> </w:t>
      </w:r>
      <w:r>
        <w:rPr>
          <w:color w:val="231F20"/>
        </w:rPr>
        <w:t>surge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consecuencia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 fallas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sistema</w:t>
      </w:r>
      <w:r>
        <w:rPr>
          <w:color w:val="231F20"/>
          <w:spacing w:val="-17"/>
        </w:rPr>
        <w:t> </w:t>
      </w:r>
      <w:r>
        <w:rPr>
          <w:color w:val="231F20"/>
        </w:rPr>
        <w:t>administrativo,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manifiestan</w:t>
      </w:r>
      <w:r>
        <w:rPr>
          <w:color w:val="231F20"/>
          <w:spacing w:val="-16"/>
        </w:rPr>
        <w:t> </w:t>
      </w:r>
      <w:r>
        <w:rPr>
          <w:color w:val="231F20"/>
        </w:rPr>
        <w:t>mediante</w:t>
      </w:r>
      <w:r>
        <w:rPr>
          <w:color w:val="231F20"/>
          <w:spacing w:val="-16"/>
        </w:rPr>
        <w:t> </w:t>
      </w:r>
      <w:r>
        <w:rPr>
          <w:color w:val="231F20"/>
        </w:rPr>
        <w:t>legislación de baja calidad e instituciones públicas débiles que no aplican la ley y fracasan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ofrecer</w:t>
      </w:r>
      <w:r>
        <w:rPr>
          <w:color w:val="231F20"/>
          <w:spacing w:val="-14"/>
        </w:rPr>
        <w:t> </w:t>
      </w:r>
      <w:r>
        <w:rPr>
          <w:color w:val="231F20"/>
        </w:rPr>
        <w:t>controles,</w:t>
      </w:r>
      <w:r>
        <w:rPr>
          <w:color w:val="231F20"/>
          <w:spacing w:val="-14"/>
        </w:rPr>
        <w:t> </w:t>
      </w:r>
      <w:r>
        <w:rPr>
          <w:color w:val="231F20"/>
        </w:rPr>
        <w:t>supervisión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transparencia</w:t>
      </w:r>
      <w:r>
        <w:rPr>
          <w:color w:val="231F20"/>
          <w:spacing w:val="-14"/>
        </w:rPr>
        <w:t> </w:t>
      </w:r>
      <w:r>
        <w:rPr>
          <w:color w:val="231F20"/>
        </w:rPr>
        <w:t>adecuados”;</w:t>
      </w:r>
      <w:r>
        <w:rPr>
          <w:color w:val="231F20"/>
          <w:spacing w:val="-34"/>
        </w:rPr>
        <w:t> </w:t>
      </w:r>
      <w:r>
        <w:rPr>
          <w:color w:val="231F20"/>
          <w:position w:val="9"/>
          <w:sz w:val="15"/>
        </w:rPr>
        <w:t>4</w:t>
      </w:r>
      <w:r>
        <w:rPr>
          <w:color w:val="231F20"/>
          <w:spacing w:val="9"/>
          <w:position w:val="9"/>
          <w:sz w:val="15"/>
        </w:rPr>
        <w:t> </w:t>
      </w:r>
      <w:r>
        <w:rPr>
          <w:color w:val="231F20"/>
        </w:rPr>
        <w:t>y por</w:t>
      </w:r>
      <w:r>
        <w:rPr>
          <w:color w:val="231F20"/>
          <w:spacing w:val="-20"/>
        </w:rPr>
        <w:t> </w:t>
      </w:r>
      <w:r>
        <w:rPr>
          <w:color w:val="231F20"/>
        </w:rPr>
        <w:t>otro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existe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convicción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tiene</w:t>
      </w:r>
      <w:r>
        <w:rPr>
          <w:color w:val="231F20"/>
          <w:spacing w:val="-20"/>
        </w:rPr>
        <w:t> </w:t>
      </w:r>
      <w:r>
        <w:rPr>
          <w:color w:val="231F20"/>
        </w:rPr>
        <w:t>responsabilidad</w:t>
      </w:r>
      <w:r>
        <w:rPr>
          <w:color w:val="231F20"/>
          <w:spacing w:val="-21"/>
        </w:rPr>
        <w:t> </w:t>
      </w:r>
      <w:r>
        <w:rPr>
          <w:color w:val="231F20"/>
        </w:rPr>
        <w:t>en la prevención de la corrupción y que se requiere de una combinación de mecanismos</w:t>
      </w:r>
      <w:r>
        <w:rPr>
          <w:color w:val="231F20"/>
          <w:spacing w:val="-26"/>
        </w:rPr>
        <w:t> </w:t>
      </w:r>
      <w:r>
        <w:rPr>
          <w:color w:val="231F20"/>
        </w:rPr>
        <w:t>interrelacionados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garantizar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éxito.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PUMA</w:t>
      </w:r>
      <w:r>
        <w:rPr>
          <w:color w:val="231F20"/>
          <w:spacing w:val="-26"/>
        </w:rPr>
        <w:t> </w:t>
      </w:r>
      <w:r>
        <w:rPr>
          <w:color w:val="231F20"/>
        </w:rPr>
        <w:t>reconoce que la prevención de la corrupción es tan compleja como la corrupción misma.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9" w:firstLine="560"/>
        <w:jc w:val="right"/>
      </w:pPr>
      <w:r>
        <w:rPr>
          <w:color w:val="231F20"/>
        </w:rPr>
        <w:t>Otro estudio realizado por la OCDE cuyo resultado se</w:t>
      </w:r>
      <w:r>
        <w:rPr>
          <w:color w:val="231F20"/>
          <w:spacing w:val="-8"/>
        </w:rPr>
        <w:t> </w:t>
      </w:r>
      <w:r>
        <w:rPr>
          <w:color w:val="231F20"/>
        </w:rPr>
        <w:t>publicó</w:t>
      </w:r>
      <w:r>
        <w:rPr>
          <w:color w:val="231F20"/>
          <w:spacing w:val="-2"/>
        </w:rPr>
        <w:t> </w:t>
      </w:r>
      <w:r>
        <w:rPr>
          <w:color w:val="231F20"/>
        </w:rPr>
        <w:t>bajo</w:t>
      </w:r>
      <w:r>
        <w:rPr>
          <w:color w:val="231F20"/>
          <w:w w:val="98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título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los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servidores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públicos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(1997),</w:t>
      </w:r>
      <w:r>
        <w:rPr>
          <w:color w:val="231F20"/>
          <w:spacing w:val="-16"/>
        </w:rPr>
        <w:t> </w:t>
      </w:r>
      <w:r>
        <w:rPr>
          <w:color w:val="231F20"/>
        </w:rPr>
        <w:t>describe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herramientas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w w:val="86"/>
        </w:rPr>
        <w:t> </w:t>
      </w:r>
      <w:r>
        <w:rPr>
          <w:color w:val="231F20"/>
        </w:rPr>
        <w:t>procesos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gestión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ética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servicio</w:t>
      </w:r>
      <w:r>
        <w:rPr>
          <w:color w:val="231F20"/>
          <w:spacing w:val="-13"/>
        </w:rPr>
        <w:t> </w:t>
      </w:r>
      <w:r>
        <w:rPr>
          <w:color w:val="231F20"/>
        </w:rPr>
        <w:t>público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modo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éstos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operan.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basó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nueve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(Australia,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Finlandia,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w w:val="110"/>
        </w:rPr>
        <w:t> </w:t>
      </w:r>
      <w:r>
        <w:rPr>
          <w:color w:val="231F20"/>
          <w:spacing w:val="-3"/>
        </w:rPr>
        <w:t>Países </w:t>
      </w:r>
      <w:r>
        <w:rPr>
          <w:color w:val="231F20"/>
        </w:rPr>
        <w:t>Bajos, Nueva Zelanda, Noruega, Portugal, Reino Unido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Estados</w:t>
      </w:r>
      <w:r>
        <w:rPr>
          <w:color w:val="231F20"/>
          <w:spacing w:val="-1"/>
          <w:w w:val="95"/>
        </w:rPr>
        <w:t> </w:t>
      </w:r>
      <w:r>
        <w:rPr>
          <w:color w:val="231F20"/>
        </w:rPr>
        <w:t>Unidos) y propuso desarrollar un modelo de Infraestructura</w:t>
      </w:r>
      <w:r>
        <w:rPr>
          <w:color w:val="231F20"/>
          <w:spacing w:val="-4"/>
        </w:rPr>
        <w:t> </w:t>
      </w:r>
      <w:r>
        <w:rPr>
          <w:color w:val="231F20"/>
        </w:rPr>
        <w:t>Ética</w:t>
      </w:r>
      <w:r>
        <w:rPr>
          <w:color w:val="231F20"/>
          <w:spacing w:val="-1"/>
        </w:rPr>
        <w:t> </w:t>
      </w:r>
      <w:r>
        <w:rPr>
          <w:color w:val="231F20"/>
        </w:rPr>
        <w:t>como</w:t>
      </w:r>
      <w:r>
        <w:rPr>
          <w:color w:val="231F20"/>
          <w:w w:val="98"/>
        </w:rPr>
        <w:t> </w:t>
      </w:r>
      <w:r>
        <w:rPr>
          <w:color w:val="231F20"/>
        </w:rPr>
        <w:t>piedra</w:t>
      </w:r>
      <w:r>
        <w:rPr>
          <w:color w:val="231F20"/>
          <w:spacing w:val="-37"/>
        </w:rPr>
        <w:t> </w:t>
      </w:r>
      <w:r>
        <w:rPr>
          <w:color w:val="231F20"/>
        </w:rPr>
        <w:t>angular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estrategia</w:t>
      </w:r>
      <w:r>
        <w:rPr>
          <w:color w:val="231F20"/>
          <w:spacing w:val="-37"/>
        </w:rPr>
        <w:t> </w:t>
      </w:r>
      <w:r>
        <w:rPr>
          <w:color w:val="231F20"/>
        </w:rPr>
        <w:t>integral.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propuesta</w:t>
      </w:r>
      <w:r>
        <w:rPr>
          <w:color w:val="231F20"/>
          <w:spacing w:val="-37"/>
        </w:rPr>
        <w:t> </w:t>
      </w:r>
      <w:r>
        <w:rPr>
          <w:color w:val="231F20"/>
        </w:rPr>
        <w:t>parte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hipótesis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funciona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correctamente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fomentan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altos</w:t>
      </w:r>
      <w:r>
        <w:rPr>
          <w:color w:val="231F20"/>
          <w:w w:val="93"/>
        </w:rPr>
        <w:t> </w:t>
      </w:r>
      <w:r>
        <w:rPr>
          <w:color w:val="231F20"/>
        </w:rPr>
        <w:t>estándares de conducta. No obstante, se debe destacar que, si</w:t>
      </w:r>
      <w:r>
        <w:rPr>
          <w:color w:val="231F20"/>
          <w:spacing w:val="-17"/>
        </w:rPr>
        <w:t> </w:t>
      </w:r>
      <w:r>
        <w:rPr>
          <w:color w:val="231F20"/>
        </w:rPr>
        <w:t>bien</w:t>
      </w:r>
      <w:r>
        <w:rPr>
          <w:color w:val="231F20"/>
          <w:spacing w:val="-2"/>
        </w:rPr>
        <w:t> </w:t>
      </w:r>
      <w:r>
        <w:rPr>
          <w:color w:val="231F20"/>
        </w:rPr>
        <w:t>todos</w:t>
      </w:r>
      <w:r>
        <w:rPr>
          <w:color w:val="231F20"/>
          <w:spacing w:val="-1"/>
          <w:w w:val="96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países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OCDE</w:t>
      </w:r>
      <w:r>
        <w:rPr>
          <w:color w:val="231F20"/>
          <w:spacing w:val="-17"/>
        </w:rPr>
        <w:t> </w:t>
      </w:r>
      <w:r>
        <w:rPr>
          <w:color w:val="231F20"/>
        </w:rPr>
        <w:t>emplean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serie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herramientas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procesos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reglamentar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comportamientos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indeseables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w w:val="93"/>
        </w:rPr>
        <w:t> </w:t>
      </w:r>
      <w:r>
        <w:rPr>
          <w:color w:val="231F20"/>
        </w:rPr>
        <w:t>conducta,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existe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método</w:t>
      </w:r>
      <w:r>
        <w:rPr>
          <w:color w:val="231F20"/>
          <w:spacing w:val="-37"/>
        </w:rPr>
        <w:t> </w:t>
      </w:r>
      <w:r>
        <w:rPr>
          <w:color w:val="231F20"/>
        </w:rPr>
        <w:t>único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construir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infraestructura</w:t>
      </w:r>
      <w:r>
        <w:rPr>
          <w:color w:val="231F20"/>
          <w:spacing w:val="-37"/>
        </w:rPr>
        <w:t> </w:t>
      </w:r>
      <w:r>
        <w:rPr>
          <w:color w:val="231F20"/>
        </w:rPr>
        <w:t>ética.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/>
        <w:pict>
          <v:line style="position:absolute;mso-position-horizontal-relative:page;mso-position-vertical-relative:paragraph;z-index:1168;mso-wrap-distance-left:0;mso-wrap-distance-right:0" from="42.52pt,106.661011pt" to="114.52pt,106.661011pt" stroked="true" strokeweight="1pt" strokecolor="#231f20">
            <w10:wrap type="topAndBottom"/>
          </v:line>
        </w:pict>
      </w:r>
      <w:r>
        <w:rPr>
          <w:color w:val="231F20"/>
        </w:rPr>
        <w:t>La propuesta de infraestructura ética de la OCDE integra ocho componentes: el compromiso político, el marco legal, los mecanismos  de</w:t>
      </w:r>
      <w:r>
        <w:rPr>
          <w:color w:val="231F20"/>
          <w:spacing w:val="-10"/>
        </w:rPr>
        <w:t> </w:t>
      </w:r>
      <w:r>
        <w:rPr>
          <w:color w:val="231F20"/>
        </w:rPr>
        <w:t>responsabilidad,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códigos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conducta,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socialización</w:t>
      </w:r>
      <w:r>
        <w:rPr>
          <w:color w:val="231F20"/>
          <w:spacing w:val="-9"/>
        </w:rPr>
        <w:t> </w:t>
      </w:r>
      <w:r>
        <w:rPr>
          <w:color w:val="231F20"/>
        </w:rPr>
        <w:t>profesional, las condiciones de servicio público, los organismos de coordinación y la </w:t>
      </w:r>
      <w:r>
        <w:rPr>
          <w:color w:val="231F20"/>
          <w:w w:val="95"/>
        </w:rPr>
        <w:t>participación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escrutinios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públicos.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componentes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agrupan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tres</w:t>
      </w:r>
      <w:r>
        <w:rPr>
          <w:color w:val="231F20"/>
          <w:spacing w:val="-29"/>
        </w:rPr>
        <w:t> </w:t>
      </w:r>
      <w:r>
        <w:rPr>
          <w:color w:val="231F20"/>
        </w:rPr>
        <w:t>funciones</w:t>
      </w:r>
      <w:r>
        <w:rPr>
          <w:color w:val="231F20"/>
          <w:spacing w:val="-29"/>
        </w:rPr>
        <w:t> </w:t>
      </w:r>
      <w:r>
        <w:rPr>
          <w:color w:val="231F20"/>
        </w:rPr>
        <w:t>principales:</w:t>
      </w:r>
      <w:r>
        <w:rPr>
          <w:color w:val="231F20"/>
          <w:spacing w:val="-30"/>
        </w:rPr>
        <w:t> </w:t>
      </w:r>
      <w:r>
        <w:rPr>
          <w:color w:val="231F20"/>
        </w:rPr>
        <w:t>Control,</w:t>
      </w:r>
      <w:r>
        <w:rPr>
          <w:color w:val="231F20"/>
          <w:spacing w:val="-29"/>
        </w:rPr>
        <w:t> </w:t>
      </w:r>
      <w:r>
        <w:rPr>
          <w:color w:val="231F20"/>
        </w:rPr>
        <w:t>Orientación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Gestión</w:t>
      </w:r>
      <w:r>
        <w:rPr>
          <w:color w:val="231F20"/>
          <w:spacing w:val="-29"/>
        </w:rPr>
        <w:t> </w:t>
      </w:r>
      <w:r>
        <w:rPr>
          <w:color w:val="231F20"/>
        </w:rPr>
        <w:t>(OCDE,</w:t>
      </w:r>
      <w:r>
        <w:rPr>
          <w:color w:val="231F20"/>
          <w:spacing w:val="-29"/>
        </w:rPr>
        <w:t> </w:t>
      </w:r>
      <w:r>
        <w:rPr>
          <w:color w:val="231F20"/>
        </w:rPr>
        <w:t>1997, 58).</w:t>
      </w:r>
    </w:p>
    <w:p>
      <w:pPr>
        <w:spacing w:line="249" w:lineRule="auto" w:before="28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4</w:t>
      </w:r>
      <w:r>
        <w:rPr>
          <w:rFonts w:ascii="Times New Roman" w:hAnsi="Times New Roman"/>
          <w:color w:val="231F20"/>
          <w:spacing w:val="4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Ver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Janos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Bertok,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“La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ética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el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sector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público: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su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infraestructura”,</w:t>
      </w:r>
      <w:r>
        <w:rPr>
          <w:rFonts w:ascii="Times New Roman" w:hAnsi="Times New Roman"/>
          <w:color w:val="231F20"/>
          <w:spacing w:val="-1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En:</w:t>
      </w:r>
      <w:r>
        <w:rPr>
          <w:rFonts w:ascii="Times New Roman" w:hAnsi="Times New Roman"/>
          <w:color w:val="231F20"/>
          <w:spacing w:val="-15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Las</w:t>
      </w:r>
      <w:r>
        <w:rPr>
          <w:rFonts w:ascii="Times New Roman" w:hAnsi="Times New Roman"/>
          <w:i/>
          <w:color w:val="231F20"/>
          <w:spacing w:val="-14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reglas</w:t>
      </w:r>
      <w:r>
        <w:rPr>
          <w:rFonts w:ascii="Times New Roman" w:hAnsi="Times New Roman"/>
          <w:i/>
          <w:color w:val="231F20"/>
          <w:spacing w:val="-14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del</w:t>
      </w:r>
      <w:r>
        <w:rPr>
          <w:rFonts w:ascii="Times New Roman" w:hAnsi="Times New Roman"/>
          <w:i/>
          <w:color w:val="231F20"/>
          <w:spacing w:val="-14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juego</w:t>
      </w:r>
      <w:r>
        <w:rPr>
          <w:rFonts w:ascii="Times New Roman" w:hAnsi="Times New Roman"/>
          <w:i/>
          <w:color w:val="231F20"/>
          <w:spacing w:val="-14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cambiaron:</w:t>
      </w:r>
      <w:r>
        <w:rPr>
          <w:rFonts w:ascii="Times New Roman" w:hAnsi="Times New Roman"/>
          <w:i/>
          <w:color w:val="231F20"/>
          <w:spacing w:val="-14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la </w:t>
      </w:r>
      <w:r>
        <w:rPr>
          <w:rFonts w:ascii="Times New Roman" w:hAnsi="Times New Roman"/>
          <w:i/>
          <w:color w:val="231F20"/>
          <w:sz w:val="18"/>
        </w:rPr>
        <w:t>lucha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contra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el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soborno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y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la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corrupción;</w:t>
      </w:r>
      <w:r>
        <w:rPr>
          <w:rFonts w:ascii="Times New Roman" w:hAnsi="Times New Roman"/>
          <w:i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143.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No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está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demás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señalar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el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autor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esta</w:t>
      </w:r>
      <w:r>
        <w:rPr>
          <w:rFonts w:ascii="Times New Roman" w:hAnsi="Times New Roman"/>
          <w:color w:val="231F20"/>
          <w:spacing w:val="-9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investigación no comparte esta tesis ya que el fenómeno de la corrupción tiene otras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causas.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headerReference w:type="default" r:id="rId12"/>
          <w:headerReference w:type="even" r:id="rId13"/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0"/>
        <w:rPr>
          <w:rFonts w:ascii="Times New Roman"/>
          <w:sz w:val="27"/>
        </w:rPr>
      </w:pPr>
    </w:p>
    <w:p>
      <w:pPr>
        <w:pStyle w:val="BodyText"/>
        <w:spacing w:line="288" w:lineRule="exact" w:before="58"/>
        <w:ind w:left="113" w:right="105" w:firstLine="560"/>
        <w:jc w:val="both"/>
      </w:pP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i/>
          <w:color w:val="231F20"/>
        </w:rPr>
        <w:t>Control</w:t>
      </w:r>
      <w:r>
        <w:rPr>
          <w:color w:val="231F20"/>
        </w:rPr>
        <w:t>,</w:t>
      </w:r>
      <w:r>
        <w:rPr>
          <w:color w:val="231F20"/>
          <w:spacing w:val="-40"/>
        </w:rPr>
        <w:t> </w:t>
      </w:r>
      <w:r>
        <w:rPr>
          <w:color w:val="231F20"/>
        </w:rPr>
        <w:t>puede</w:t>
      </w:r>
      <w:r>
        <w:rPr>
          <w:color w:val="231F20"/>
          <w:spacing w:val="-40"/>
        </w:rPr>
        <w:t> </w:t>
      </w:r>
      <w:r>
        <w:rPr>
          <w:color w:val="231F20"/>
        </w:rPr>
        <w:t>lograrse</w:t>
      </w:r>
      <w:r>
        <w:rPr>
          <w:color w:val="231F20"/>
          <w:spacing w:val="-41"/>
        </w:rPr>
        <w:t> </w:t>
      </w:r>
      <w:r>
        <w:rPr>
          <w:color w:val="231F20"/>
        </w:rPr>
        <w:t>mediante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siguientes</w:t>
      </w:r>
      <w:r>
        <w:rPr>
          <w:color w:val="231F20"/>
          <w:spacing w:val="-40"/>
        </w:rPr>
        <w:t> </w:t>
      </w:r>
      <w:r>
        <w:rPr>
          <w:color w:val="231F20"/>
        </w:rPr>
        <w:t>componentes:</w:t>
      </w:r>
      <w:r>
        <w:rPr>
          <w:color w:val="231F20"/>
          <w:spacing w:val="-41"/>
        </w:rPr>
        <w:t> </w:t>
      </w:r>
      <w:r>
        <w:rPr>
          <w:color w:val="231F20"/>
        </w:rPr>
        <w:t>a)</w:t>
      </w:r>
      <w:r>
        <w:rPr>
          <w:color w:val="231F20"/>
          <w:spacing w:val="-41"/>
        </w:rPr>
        <w:t> </w:t>
      </w:r>
      <w:r>
        <w:rPr>
          <w:i/>
          <w:color w:val="231F20"/>
        </w:rPr>
        <w:t>Un </w:t>
      </w:r>
      <w:r>
        <w:rPr>
          <w:i/>
          <w:color w:val="231F20"/>
        </w:rPr>
        <w:t>marco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legal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que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permita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investigación</w:t>
      </w:r>
      <w:r>
        <w:rPr>
          <w:i/>
          <w:color w:val="231F20"/>
          <w:spacing w:val="-8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acusación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independientes</w:t>
      </w:r>
      <w:r>
        <w:rPr>
          <w:color w:val="231F20"/>
        </w:rPr>
        <w:t>.</w:t>
      </w:r>
      <w:r>
        <w:rPr>
          <w:color w:val="231F20"/>
          <w:spacing w:val="-4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4"/>
        </w:rPr>
        <w:t> </w:t>
      </w:r>
      <w:r>
        <w:rPr>
          <w:color w:val="231F20"/>
        </w:rPr>
        <w:t>país debe</w:t>
      </w:r>
      <w:r>
        <w:rPr>
          <w:color w:val="231F20"/>
          <w:spacing w:val="-21"/>
        </w:rPr>
        <w:t> </w:t>
      </w:r>
      <w:r>
        <w:rPr>
          <w:color w:val="231F20"/>
        </w:rPr>
        <w:t>estudiar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revisar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marco</w:t>
      </w:r>
      <w:r>
        <w:rPr>
          <w:color w:val="231F20"/>
          <w:spacing w:val="-21"/>
        </w:rPr>
        <w:t> </w:t>
      </w:r>
      <w:r>
        <w:rPr>
          <w:color w:val="231F20"/>
        </w:rPr>
        <w:t>legal</w:t>
      </w:r>
      <w:r>
        <w:rPr>
          <w:color w:val="231F20"/>
          <w:spacing w:val="-21"/>
        </w:rPr>
        <w:t> </w:t>
      </w:r>
      <w:r>
        <w:rPr>
          <w:color w:val="231F20"/>
        </w:rPr>
        <w:t>relacionado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garantía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 ética</w:t>
      </w:r>
      <w:r>
        <w:rPr>
          <w:color w:val="231F20"/>
          <w:spacing w:val="-24"/>
        </w:rPr>
        <w:t> </w:t>
      </w:r>
      <w:r>
        <w:rPr>
          <w:color w:val="231F20"/>
        </w:rPr>
        <w:t>sea</w:t>
      </w:r>
      <w:r>
        <w:rPr>
          <w:color w:val="231F20"/>
          <w:spacing w:val="-24"/>
        </w:rPr>
        <w:t> </w:t>
      </w:r>
      <w:r>
        <w:rPr>
          <w:color w:val="231F20"/>
        </w:rPr>
        <w:t>vigente</w:t>
      </w:r>
      <w:r>
        <w:rPr>
          <w:color w:val="231F20"/>
          <w:spacing w:val="-24"/>
        </w:rPr>
        <w:t> </w:t>
      </w:r>
      <w:r>
        <w:rPr>
          <w:color w:val="231F20"/>
          <w:spacing w:val="-18"/>
        </w:rPr>
        <w:t>y,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caso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existir,</w:t>
      </w:r>
      <w:r>
        <w:rPr>
          <w:color w:val="231F20"/>
          <w:spacing w:val="-24"/>
        </w:rPr>
        <w:t> </w:t>
      </w:r>
      <w:r>
        <w:rPr>
          <w:color w:val="231F20"/>
        </w:rPr>
        <w:t>tratar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crearlo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hecho algunos</w:t>
      </w:r>
      <w:r>
        <w:rPr>
          <w:color w:val="231F20"/>
          <w:spacing w:val="-35"/>
        </w:rPr>
        <w:t> </w:t>
      </w:r>
      <w:r>
        <w:rPr>
          <w:color w:val="231F20"/>
        </w:rPr>
        <w:t>países.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ejemplo,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Japón,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Ley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Ética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Servidores Públicos (aprobada en agosto de 1999 y vigente a partir de 2000) exige</w:t>
      </w:r>
      <w:r>
        <w:rPr>
          <w:color w:val="231F20"/>
          <w:spacing w:val="-25"/>
        </w:rPr>
        <w:t> </w:t>
      </w:r>
      <w:r>
        <w:rPr>
          <w:color w:val="231F20"/>
        </w:rPr>
        <w:t>al Gabinete que establezca un nuevo código de conducta para prohibir</w:t>
      </w:r>
      <w:r>
        <w:rPr>
          <w:color w:val="231F20"/>
          <w:spacing w:val="-28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reciban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dádivas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atenciones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compañías </w:t>
      </w:r>
      <w:r>
        <w:rPr>
          <w:color w:val="231F20"/>
        </w:rPr>
        <w:t>privadas</w:t>
      </w:r>
      <w:r>
        <w:rPr>
          <w:color w:val="231F20"/>
          <w:spacing w:val="-8"/>
        </w:rPr>
        <w:t> </w:t>
      </w:r>
      <w:r>
        <w:rPr>
          <w:color w:val="231F20"/>
        </w:rPr>
        <w:t>bajo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jurisdicción.</w:t>
      </w:r>
      <w:r>
        <w:rPr>
          <w:color w:val="231F20"/>
          <w:spacing w:val="-8"/>
        </w:rPr>
        <w:t> </w:t>
      </w:r>
      <w:r>
        <w:rPr>
          <w:color w:val="231F20"/>
          <w:spacing w:val="-5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parte,</w:t>
      </w:r>
      <w:r>
        <w:rPr>
          <w:color w:val="231F20"/>
          <w:spacing w:val="-8"/>
        </w:rPr>
        <w:t> </w:t>
      </w:r>
      <w:r>
        <w:rPr>
          <w:color w:val="231F20"/>
        </w:rPr>
        <w:t>Polonia</w:t>
      </w:r>
      <w:r>
        <w:rPr>
          <w:color w:val="231F20"/>
          <w:spacing w:val="-8"/>
        </w:rPr>
        <w:t> </w:t>
      </w:r>
      <w:r>
        <w:rPr>
          <w:color w:val="231F20"/>
        </w:rPr>
        <w:t>adoptó</w:t>
      </w:r>
      <w:r>
        <w:rPr>
          <w:color w:val="231F20"/>
          <w:spacing w:val="-8"/>
        </w:rPr>
        <w:t> </w:t>
      </w:r>
      <w:r>
        <w:rPr>
          <w:color w:val="231F20"/>
        </w:rPr>
        <w:t>recientemente una</w:t>
      </w:r>
      <w:r>
        <w:rPr>
          <w:color w:val="231F20"/>
          <w:spacing w:val="-32"/>
        </w:rPr>
        <w:t> </w:t>
      </w:r>
      <w:r>
        <w:rPr>
          <w:color w:val="231F20"/>
        </w:rPr>
        <w:t>ley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exige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todos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funcionarios</w:t>
      </w:r>
      <w:r>
        <w:rPr>
          <w:color w:val="231F20"/>
          <w:spacing w:val="-32"/>
        </w:rPr>
        <w:t> </w:t>
      </w:r>
      <w:r>
        <w:rPr>
          <w:color w:val="231F20"/>
        </w:rPr>
        <w:t>públicos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declaren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activos financieros, propiedades y capital de negocios; b) </w:t>
      </w:r>
      <w:r>
        <w:rPr>
          <w:i/>
          <w:color w:val="231F20"/>
        </w:rPr>
        <w:t>Mecanismos adecuados </w:t>
      </w:r>
      <w:r>
        <w:rPr>
          <w:i/>
          <w:color w:val="231F20"/>
        </w:rPr>
        <w:t>de</w:t>
      </w:r>
      <w:r>
        <w:rPr>
          <w:i/>
          <w:color w:val="231F20"/>
          <w:spacing w:val="-12"/>
        </w:rPr>
        <w:t> </w:t>
      </w:r>
      <w:r>
        <w:rPr>
          <w:i/>
          <w:color w:val="231F20"/>
        </w:rPr>
        <w:t>responsabilidad</w:t>
      </w:r>
      <w:r>
        <w:rPr>
          <w:i/>
          <w:color w:val="231F20"/>
          <w:spacing w:val="-11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2"/>
        </w:rPr>
        <w:t> </w:t>
      </w:r>
      <w:r>
        <w:rPr>
          <w:i/>
          <w:color w:val="231F20"/>
        </w:rPr>
        <w:t>participación</w:t>
      </w:r>
      <w:r>
        <w:rPr>
          <w:color w:val="231F20"/>
        </w:rPr>
        <w:t>.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mecanismos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rendición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cuentas deben</w:t>
      </w:r>
      <w:r>
        <w:rPr>
          <w:color w:val="231F20"/>
          <w:spacing w:val="-31"/>
        </w:rPr>
        <w:t> </w:t>
      </w:r>
      <w:r>
        <w:rPr>
          <w:color w:val="231F20"/>
        </w:rPr>
        <w:t>estar</w:t>
      </w:r>
      <w:r>
        <w:rPr>
          <w:color w:val="231F20"/>
          <w:spacing w:val="-31"/>
        </w:rPr>
        <w:t> </w:t>
      </w:r>
      <w:r>
        <w:rPr>
          <w:color w:val="231F20"/>
        </w:rPr>
        <w:t>alertas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fin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identificar</w:t>
      </w:r>
      <w:r>
        <w:rPr>
          <w:color w:val="231F20"/>
          <w:spacing w:val="-31"/>
        </w:rPr>
        <w:t> </w:t>
      </w:r>
      <w:r>
        <w:rPr>
          <w:color w:val="231F20"/>
        </w:rPr>
        <w:t>acciones</w:t>
      </w:r>
      <w:r>
        <w:rPr>
          <w:color w:val="231F20"/>
          <w:spacing w:val="-31"/>
        </w:rPr>
        <w:t> </w:t>
      </w:r>
      <w:r>
        <w:rPr>
          <w:color w:val="231F20"/>
        </w:rPr>
        <w:t>antiéticas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cerrarles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paso. Entre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mecanismos,</w:t>
      </w:r>
      <w:r>
        <w:rPr>
          <w:color w:val="231F20"/>
          <w:spacing w:val="-7"/>
        </w:rPr>
        <w:t> </w:t>
      </w:r>
      <w:r>
        <w:rPr>
          <w:color w:val="231F20"/>
        </w:rPr>
        <w:t>además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procedimiento</w:t>
      </w:r>
      <w:r>
        <w:rPr>
          <w:color w:val="231F20"/>
          <w:spacing w:val="-8"/>
        </w:rPr>
        <w:t> </w:t>
      </w:r>
      <w:r>
        <w:rPr>
          <w:color w:val="231F20"/>
        </w:rPr>
        <w:t>legal,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encuentran:</w:t>
      </w:r>
      <w:r>
        <w:rPr>
          <w:color w:val="231F20"/>
          <w:spacing w:val="-7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procedimiento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administrativo,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auditorias,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evaluaciones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desempeño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denuncia.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organización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vigilancia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comités</w:t>
      </w:r>
      <w:r>
        <w:rPr>
          <w:color w:val="231F20"/>
          <w:spacing w:val="-25"/>
        </w:rPr>
        <w:t> </w:t>
      </w:r>
      <w:r>
        <w:rPr>
          <w:color w:val="231F20"/>
        </w:rPr>
        <w:t>parlamentarios.</w:t>
      </w:r>
      <w:r>
        <w:rPr>
          <w:color w:val="231F20"/>
          <w:spacing w:val="-26"/>
        </w:rPr>
        <w:t> </w:t>
      </w:r>
      <w:r>
        <w:rPr>
          <w:color w:val="231F20"/>
        </w:rPr>
        <w:t>Otro</w:t>
      </w:r>
      <w:r>
        <w:rPr>
          <w:color w:val="231F20"/>
          <w:spacing w:val="-25"/>
        </w:rPr>
        <w:t> </w:t>
      </w:r>
      <w:r>
        <w:rPr>
          <w:color w:val="231F20"/>
        </w:rPr>
        <w:t>factor </w:t>
      </w:r>
      <w:r>
        <w:rPr>
          <w:color w:val="231F20"/>
          <w:w w:val="95"/>
        </w:rPr>
        <w:t>importante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ciudadana.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denuncias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mejor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garantía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vigilancia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funcionarios. Si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denuncias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fundamentan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reporteros </w:t>
      </w:r>
      <w:r>
        <w:rPr>
          <w:color w:val="231F20"/>
        </w:rPr>
        <w:t>honestos,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duda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8"/>
        </w:rPr>
        <w:t> </w:t>
      </w:r>
      <w:r>
        <w:rPr>
          <w:color w:val="231F20"/>
        </w:rPr>
        <w:t>ejercerá</w:t>
      </w:r>
      <w:r>
        <w:rPr>
          <w:color w:val="231F20"/>
          <w:spacing w:val="-26"/>
        </w:rPr>
        <w:t> </w:t>
      </w:r>
      <w:r>
        <w:rPr>
          <w:color w:val="231F20"/>
        </w:rPr>
        <w:t>presión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contribuirá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mayor</w:t>
      </w:r>
      <w:r>
        <w:rPr>
          <w:color w:val="231F20"/>
          <w:spacing w:val="-26"/>
        </w:rPr>
        <w:t> </w:t>
      </w:r>
      <w:r>
        <w:rPr>
          <w:color w:val="231F20"/>
        </w:rPr>
        <w:t>cultura de</w:t>
      </w:r>
      <w:r>
        <w:rPr>
          <w:color w:val="231F20"/>
          <w:spacing w:val="-20"/>
        </w:rPr>
        <w:t> </w:t>
      </w:r>
      <w:r>
        <w:rPr>
          <w:color w:val="231F20"/>
        </w:rPr>
        <w:t>servicio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funcionariado;</w:t>
      </w:r>
      <w:r>
        <w:rPr>
          <w:color w:val="231F20"/>
          <w:spacing w:val="-20"/>
        </w:rPr>
        <w:t> </w:t>
      </w:r>
      <w:r>
        <w:rPr>
          <w:color w:val="231F20"/>
        </w:rPr>
        <w:t>c)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Escrutinios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públicos</w:t>
      </w:r>
      <w:r>
        <w:rPr>
          <w:color w:val="231F20"/>
        </w:rPr>
        <w:t>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escrutinio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poderosos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desincentivadores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corrupción 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conductas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indebidas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embargo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dependen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gran</w:t>
      </w:r>
      <w:r>
        <w:rPr>
          <w:color w:val="231F20"/>
          <w:spacing w:val="-30"/>
        </w:rPr>
        <w:t> </w:t>
      </w:r>
      <w:r>
        <w:rPr>
          <w:color w:val="231F20"/>
        </w:rPr>
        <w:t>medida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marco</w:t>
      </w:r>
      <w:r>
        <w:rPr>
          <w:color w:val="231F20"/>
          <w:spacing w:val="-30"/>
        </w:rPr>
        <w:t> </w:t>
      </w:r>
      <w:r>
        <w:rPr>
          <w:color w:val="231F20"/>
        </w:rPr>
        <w:t>legal</w:t>
      </w:r>
      <w:r>
        <w:rPr>
          <w:color w:val="231F20"/>
          <w:spacing w:val="-30"/>
        </w:rPr>
        <w:t> </w:t>
      </w:r>
      <w:r>
        <w:rPr>
          <w:color w:val="231F20"/>
        </w:rPr>
        <w:t>permita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acceso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información.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7" w:firstLine="560"/>
        <w:jc w:val="both"/>
      </w:pPr>
      <w:r>
        <w:rPr>
          <w:color w:val="231F20"/>
        </w:rPr>
        <w:t>La </w:t>
      </w:r>
      <w:r>
        <w:rPr>
          <w:i/>
          <w:color w:val="231F20"/>
        </w:rPr>
        <w:t>Orientación</w:t>
      </w:r>
      <w:r>
        <w:rPr>
          <w:color w:val="231F20"/>
        </w:rPr>
        <w:t>, puede conseguirse a través de los siguientes elementos:</w:t>
      </w:r>
    </w:p>
    <w:p>
      <w:pPr>
        <w:pStyle w:val="ListParagraph"/>
        <w:numPr>
          <w:ilvl w:val="2"/>
          <w:numId w:val="1"/>
        </w:numPr>
        <w:tabs>
          <w:tab w:pos="959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i/>
          <w:color w:val="231F20"/>
          <w:sz w:val="24"/>
        </w:rPr>
        <w:t>Compromiso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bien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articulado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los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líderes</w:t>
      </w:r>
      <w:r>
        <w:rPr>
          <w:i/>
          <w:color w:val="231F20"/>
          <w:spacing w:val="-21"/>
          <w:sz w:val="24"/>
        </w:rPr>
        <w:t> </w:t>
      </w:r>
      <w:r>
        <w:rPr>
          <w:i/>
          <w:color w:val="231F20"/>
          <w:sz w:val="24"/>
        </w:rPr>
        <w:t>políticos</w:t>
      </w:r>
      <w:r>
        <w:rPr>
          <w:color w:val="231F20"/>
          <w:sz w:val="24"/>
        </w:rPr>
        <w:t>.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esfuerzos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para fomentar la ética en los servidores públicos serán inútiles sin el apoyo y compromiso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político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firme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sostenido.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intentos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mejorar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en el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sector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público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países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OCDE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emanan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niveles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políticos más altos. Los líderes políticos desempeñan papeles importantes en esta cuestión y deben de ser un ejemplo positivo; b) </w:t>
      </w:r>
      <w:r>
        <w:rPr>
          <w:i/>
          <w:color w:val="231F20"/>
          <w:sz w:val="24"/>
        </w:rPr>
        <w:t>Códigos de conducta que </w:t>
      </w:r>
      <w:r>
        <w:rPr>
          <w:i/>
          <w:color w:val="231F20"/>
          <w:sz w:val="24"/>
        </w:rPr>
        <w:t>determinen los valores y normas y sean aplicables</w:t>
      </w:r>
      <w:r>
        <w:rPr>
          <w:color w:val="231F20"/>
          <w:sz w:val="24"/>
        </w:rPr>
        <w:t>. Los códigos de conducta </w:t>
      </w:r>
      <w:r>
        <w:rPr>
          <w:color w:val="231F20"/>
          <w:w w:val="95"/>
          <w:sz w:val="24"/>
        </w:rPr>
        <w:t>tienen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papel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vital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establecimiento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normas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comportamiento </w:t>
      </w:r>
      <w:r>
        <w:rPr>
          <w:color w:val="231F20"/>
          <w:sz w:val="24"/>
        </w:rPr>
        <w:t>esperadas,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particularmente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gobiernos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OCDE.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algunos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países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aplica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código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conducta</w:t>
      </w:r>
      <w:r>
        <w:rPr>
          <w:color w:val="231F20"/>
          <w:spacing w:val="-27"/>
        </w:rPr>
        <w:t> </w:t>
      </w:r>
      <w:r>
        <w:rPr>
          <w:color w:val="231F20"/>
        </w:rPr>
        <w:t>general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servicio</w:t>
      </w:r>
      <w:r>
        <w:rPr>
          <w:color w:val="231F20"/>
          <w:spacing w:val="-27"/>
        </w:rPr>
        <w:t> </w:t>
      </w:r>
      <w:r>
        <w:rPr>
          <w:color w:val="231F20"/>
        </w:rPr>
        <w:t>público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dependencias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diseñan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individualmente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basados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propósitos específicos que reflejan sus objetivos y misiones particulares. En 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casos,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códigos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establecidos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cada</w:t>
      </w:r>
      <w:r>
        <w:rPr>
          <w:color w:val="231F20"/>
          <w:spacing w:val="-36"/>
        </w:rPr>
        <w:t> </w:t>
      </w:r>
      <w:r>
        <w:rPr>
          <w:color w:val="231F20"/>
        </w:rPr>
        <w:t>organismo;</w:t>
      </w:r>
      <w:r>
        <w:rPr>
          <w:color w:val="231F20"/>
          <w:spacing w:val="-36"/>
        </w:rPr>
        <w:t> </w:t>
      </w:r>
      <w:r>
        <w:rPr>
          <w:color w:val="231F20"/>
        </w:rPr>
        <w:t>c)</w:t>
      </w:r>
      <w:r>
        <w:rPr>
          <w:color w:val="231F20"/>
          <w:spacing w:val="-36"/>
        </w:rPr>
        <w:t> </w:t>
      </w:r>
      <w:r>
        <w:rPr>
          <w:i/>
          <w:color w:val="231F20"/>
        </w:rPr>
        <w:t>Mecanismos</w:t>
      </w:r>
      <w:r>
        <w:rPr>
          <w:i/>
          <w:color w:val="231F20"/>
          <w:spacing w:val="-37"/>
        </w:rPr>
        <w:t> </w:t>
      </w:r>
      <w:r>
        <w:rPr>
          <w:i/>
          <w:color w:val="231F20"/>
        </w:rPr>
        <w:t>o</w:t>
      </w:r>
      <w:r>
        <w:rPr>
          <w:i/>
          <w:color w:val="231F20"/>
          <w:spacing w:val="-38"/>
        </w:rPr>
        <w:t> </w:t>
      </w:r>
      <w:r>
        <w:rPr>
          <w:i/>
          <w:color w:val="231F20"/>
        </w:rPr>
        <w:t>actividades </w:t>
      </w:r>
      <w:r>
        <w:rPr>
          <w:i/>
          <w:color w:val="231F20"/>
        </w:rPr>
        <w:t>de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socialización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profesional</w:t>
      </w:r>
      <w:r>
        <w:rPr>
          <w:i/>
          <w:color w:val="231F20"/>
          <w:spacing w:val="-16"/>
        </w:rPr>
        <w:t> </w:t>
      </w:r>
      <w:r>
        <w:rPr>
          <w:i/>
          <w:color w:val="231F20"/>
        </w:rPr>
        <w:t>tales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como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educación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5"/>
        </w:rPr>
        <w:t> </w:t>
      </w:r>
      <w:r>
        <w:rPr>
          <w:i/>
          <w:color w:val="231F20"/>
        </w:rPr>
        <w:t>formación</w:t>
      </w:r>
      <w:r>
        <w:rPr>
          <w:color w:val="231F20"/>
        </w:rPr>
        <w:t>.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contenido 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códigos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conducta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torna</w:t>
      </w:r>
      <w:r>
        <w:rPr>
          <w:color w:val="231F20"/>
          <w:spacing w:val="-19"/>
        </w:rPr>
        <w:t> </w:t>
      </w:r>
      <w:r>
        <w:rPr>
          <w:color w:val="231F20"/>
        </w:rPr>
        <w:t>“papel</w:t>
      </w:r>
      <w:r>
        <w:rPr>
          <w:color w:val="231F20"/>
          <w:spacing w:val="-19"/>
        </w:rPr>
        <w:t> </w:t>
      </w:r>
      <w:r>
        <w:rPr>
          <w:color w:val="231F20"/>
        </w:rPr>
        <w:t>mojado”</w:t>
      </w:r>
      <w:r>
        <w:rPr>
          <w:color w:val="231F20"/>
          <w:spacing w:val="-19"/>
        </w:rPr>
        <w:t> </w:t>
      </w: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comunica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se inculca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manera</w:t>
      </w:r>
      <w:r>
        <w:rPr>
          <w:color w:val="231F20"/>
          <w:spacing w:val="-13"/>
        </w:rPr>
        <w:t> </w:t>
      </w:r>
      <w:r>
        <w:rPr>
          <w:color w:val="231F20"/>
        </w:rPr>
        <w:t>adecuada.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servidores</w:t>
      </w:r>
      <w:r>
        <w:rPr>
          <w:color w:val="231F20"/>
          <w:spacing w:val="-13"/>
        </w:rPr>
        <w:t> </w:t>
      </w:r>
      <w:r>
        <w:rPr>
          <w:color w:val="231F20"/>
        </w:rPr>
        <w:t>públicos</w:t>
      </w:r>
      <w:r>
        <w:rPr>
          <w:color w:val="231F20"/>
          <w:spacing w:val="-13"/>
        </w:rPr>
        <w:t> </w:t>
      </w:r>
      <w:r>
        <w:rPr>
          <w:color w:val="231F20"/>
        </w:rPr>
        <w:t>aprenden</w:t>
      </w:r>
      <w:r>
        <w:rPr>
          <w:color w:val="231F20"/>
          <w:spacing w:val="-13"/>
        </w:rPr>
        <w:t> </w:t>
      </w:r>
      <w:r>
        <w:rPr>
          <w:color w:val="231F20"/>
        </w:rPr>
        <w:t>normas</w:t>
      </w:r>
      <w:r>
        <w:rPr>
          <w:color w:val="231F20"/>
          <w:spacing w:val="-13"/>
        </w:rPr>
        <w:t> </w:t>
      </w:r>
      <w:r>
        <w:rPr>
          <w:color w:val="231F20"/>
        </w:rPr>
        <w:t>a través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mecanismos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socialización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capacitación</w:t>
      </w:r>
      <w:r>
        <w:rPr>
          <w:color w:val="231F20"/>
          <w:spacing w:val="-28"/>
        </w:rPr>
        <w:t> </w:t>
      </w:r>
      <w:r>
        <w:rPr>
          <w:color w:val="231F20"/>
        </w:rPr>
        <w:t>será</w:t>
      </w:r>
      <w:r>
        <w:rPr>
          <w:color w:val="231F20"/>
          <w:spacing w:val="-27"/>
        </w:rPr>
        <w:t> </w:t>
      </w:r>
      <w:r>
        <w:rPr>
          <w:color w:val="231F20"/>
        </w:rPr>
        <w:t>clave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conciencia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aptitudes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dilemas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éticos.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306" w:lineRule="exact"/>
        <w:ind w:left="670" w:right="105"/>
      </w:pPr>
      <w:r>
        <w:rPr>
          <w:color w:val="231F20"/>
        </w:rPr>
        <w:t>La </w:t>
      </w:r>
      <w:r>
        <w:rPr>
          <w:i/>
          <w:color w:val="231F20"/>
        </w:rPr>
        <w:t>Gestión </w:t>
      </w:r>
      <w:r>
        <w:rPr>
          <w:color w:val="231F20"/>
        </w:rPr>
        <w:t>puede lograrse mediante los dos elementos restantes:</w:t>
      </w:r>
    </w:p>
    <w:p>
      <w:pPr>
        <w:spacing w:line="288" w:lineRule="exact" w:before="3"/>
        <w:ind w:left="110" w:right="109" w:firstLine="0"/>
        <w:jc w:val="both"/>
        <w:rPr>
          <w:sz w:val="24"/>
        </w:rPr>
      </w:pPr>
      <w:r>
        <w:rPr>
          <w:color w:val="231F20"/>
          <w:sz w:val="24"/>
        </w:rPr>
        <w:t>a) </w:t>
      </w:r>
      <w:r>
        <w:rPr>
          <w:i/>
          <w:color w:val="231F20"/>
          <w:sz w:val="24"/>
        </w:rPr>
        <w:t>Unas condiciones sólidas de servicio público basadas en políticas eficaces de </w:t>
      </w:r>
      <w:r>
        <w:rPr>
          <w:i/>
          <w:color w:val="231F20"/>
          <w:sz w:val="24"/>
        </w:rPr>
        <w:t>recursos ftumanos</w:t>
      </w:r>
      <w:r>
        <w:rPr>
          <w:color w:val="231F20"/>
          <w:sz w:val="24"/>
        </w:rPr>
        <w:t>; b) </w:t>
      </w:r>
      <w:r>
        <w:rPr>
          <w:i/>
          <w:color w:val="231F20"/>
          <w:sz w:val="24"/>
        </w:rPr>
        <w:t>Una coordinación de infraestructura</w:t>
      </w:r>
      <w:r>
        <w:rPr>
          <w:color w:val="231F20"/>
          <w:sz w:val="24"/>
        </w:rPr>
        <w:t>, bien mediante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un </w:t>
      </w:r>
      <w:r>
        <w:rPr>
          <w:color w:val="231F20"/>
          <w:w w:val="95"/>
          <w:sz w:val="24"/>
        </w:rPr>
        <w:t>departamento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u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organismo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central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gestión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ya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existente,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bien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mediante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un organismo especial con competencias en materia ética.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graduación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ideales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dependerá </w:t>
      </w:r>
      <w:r>
        <w:rPr>
          <w:color w:val="231F20"/>
        </w:rPr>
        <w:t>del entorno cultural y político-administrativo, es </w:t>
      </w:r>
      <w:r>
        <w:rPr>
          <w:color w:val="231F20"/>
          <w:spacing w:val="-4"/>
        </w:rPr>
        <w:t>decir, </w:t>
      </w:r>
      <w:r>
        <w:rPr>
          <w:color w:val="231F20"/>
        </w:rPr>
        <w:t>de la naturaleza sociocultural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cada</w:t>
      </w:r>
      <w:r>
        <w:rPr>
          <w:color w:val="231F20"/>
          <w:spacing w:val="-22"/>
        </w:rPr>
        <w:t> </w:t>
      </w:r>
      <w:r>
        <w:rPr>
          <w:color w:val="231F20"/>
        </w:rPr>
        <w:t>país.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ejemplo,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país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Estados</w:t>
      </w:r>
      <w:r>
        <w:rPr>
          <w:color w:val="231F20"/>
          <w:spacing w:val="-22"/>
        </w:rPr>
        <w:t> </w:t>
      </w:r>
      <w:r>
        <w:rPr>
          <w:color w:val="231F20"/>
        </w:rPr>
        <w:t>Unidos,</w:t>
      </w:r>
      <w:r>
        <w:rPr>
          <w:color w:val="231F20"/>
          <w:spacing w:val="-22"/>
        </w:rPr>
        <w:t> </w:t>
      </w:r>
      <w:r>
        <w:rPr>
          <w:color w:val="231F20"/>
        </w:rPr>
        <w:t>con su</w:t>
      </w:r>
      <w:r>
        <w:rPr>
          <w:color w:val="231F20"/>
          <w:spacing w:val="-29"/>
        </w:rPr>
        <w:t> </w:t>
      </w:r>
      <w:r>
        <w:rPr>
          <w:color w:val="231F20"/>
        </w:rPr>
        <w:t>tradición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vigilancia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contrapesos,</w:t>
      </w:r>
      <w:r>
        <w:rPr>
          <w:color w:val="231F20"/>
          <w:spacing w:val="-30"/>
        </w:rPr>
        <w:t> </w:t>
      </w:r>
      <w:r>
        <w:rPr>
          <w:color w:val="231F20"/>
        </w:rPr>
        <w:t>parece</w:t>
      </w:r>
      <w:r>
        <w:rPr>
          <w:color w:val="231F20"/>
          <w:spacing w:val="-29"/>
        </w:rPr>
        <w:t> </w:t>
      </w:r>
      <w:r>
        <w:rPr>
          <w:color w:val="231F20"/>
        </w:rPr>
        <w:t>asignar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importancia</w:t>
      </w:r>
      <w:r>
        <w:rPr>
          <w:color w:val="231F20"/>
          <w:spacing w:val="-29"/>
        </w:rPr>
        <w:t> </w:t>
      </w:r>
      <w:r>
        <w:rPr>
          <w:color w:val="231F20"/>
        </w:rPr>
        <w:t>al </w:t>
      </w:r>
      <w:r>
        <w:rPr>
          <w:i/>
          <w:color w:val="231F20"/>
        </w:rPr>
        <w:t>control</w:t>
      </w:r>
      <w:r>
        <w:rPr>
          <w:color w:val="231F20"/>
        </w:rPr>
        <w:t>,</w:t>
      </w:r>
      <w:r>
        <w:rPr>
          <w:color w:val="231F20"/>
          <w:spacing w:val="-9"/>
        </w:rPr>
        <w:t> </w:t>
      </w:r>
      <w:r>
        <w:rPr>
          <w:color w:val="231F20"/>
        </w:rPr>
        <w:t>mientras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Países</w:t>
      </w:r>
      <w:r>
        <w:rPr>
          <w:color w:val="231F20"/>
          <w:spacing w:val="-9"/>
        </w:rPr>
        <w:t> </w:t>
      </w:r>
      <w:r>
        <w:rPr>
          <w:color w:val="231F20"/>
        </w:rPr>
        <w:t>Bajos,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tradición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confianza,</w:t>
      </w:r>
      <w:r>
        <w:rPr>
          <w:color w:val="231F20"/>
          <w:spacing w:val="-10"/>
        </w:rPr>
        <w:t> </w:t>
      </w:r>
      <w:r>
        <w:rPr>
          <w:color w:val="231F20"/>
        </w:rPr>
        <w:t>se establece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mayor</w:t>
      </w:r>
      <w:r>
        <w:rPr>
          <w:color w:val="231F20"/>
          <w:spacing w:val="-34"/>
        </w:rPr>
        <w:t> </w:t>
      </w:r>
      <w:r>
        <w:rPr>
          <w:color w:val="231F20"/>
        </w:rPr>
        <w:t>énfasis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orientación</w:t>
      </w:r>
      <w:r>
        <w:rPr>
          <w:i/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gestión</w:t>
      </w:r>
      <w:r>
        <w:rPr>
          <w:color w:val="231F20"/>
        </w:rPr>
        <w:t>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PUMA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argumenta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servidor </w:t>
      </w:r>
      <w:r>
        <w:rPr>
          <w:color w:val="231F20"/>
        </w:rPr>
        <w:t>público</w:t>
      </w:r>
      <w:r>
        <w:rPr>
          <w:color w:val="231F20"/>
          <w:spacing w:val="-39"/>
        </w:rPr>
        <w:t> </w:t>
      </w:r>
      <w:r>
        <w:rPr>
          <w:color w:val="231F20"/>
        </w:rPr>
        <w:t>sólo</w:t>
      </w:r>
      <w:r>
        <w:rPr>
          <w:color w:val="231F20"/>
          <w:spacing w:val="-38"/>
        </w:rPr>
        <w:t> </w:t>
      </w:r>
      <w:r>
        <w:rPr>
          <w:color w:val="231F20"/>
        </w:rPr>
        <w:t>podrá</w:t>
      </w:r>
      <w:r>
        <w:rPr>
          <w:color w:val="231F20"/>
          <w:spacing w:val="-39"/>
        </w:rPr>
        <w:t> </w:t>
      </w:r>
      <w:r>
        <w:rPr>
          <w:color w:val="231F20"/>
        </w:rPr>
        <w:t>lograrse</w:t>
      </w:r>
      <w:r>
        <w:rPr>
          <w:color w:val="231F20"/>
          <w:spacing w:val="-39"/>
        </w:rPr>
        <w:t> </w:t>
      </w:r>
      <w:r>
        <w:rPr>
          <w:color w:val="231F20"/>
        </w:rPr>
        <w:t>si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acompaña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paquete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condiciones</w:t>
      </w:r>
      <w:r>
        <w:rPr>
          <w:color w:val="231F20"/>
          <w:spacing w:val="-3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trabajo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aceptables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laboral,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ascenso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carrera, una remuneración adecuada, etc. Cuando los servidores públicos se encuentran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remunerados,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trabajan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exceso,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clima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laboral adecuado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iniciativas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éticas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tendrán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posibilidades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exitosas.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Consejo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OCDE,</w:t>
      </w:r>
      <w:r>
        <w:rPr>
          <w:color w:val="231F20"/>
          <w:spacing w:val="-7"/>
        </w:rPr>
        <w:t> </w:t>
      </w:r>
      <w:r>
        <w:rPr>
          <w:color w:val="231F20"/>
        </w:rPr>
        <w:t>ante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problema</w:t>
      </w:r>
      <w:r>
        <w:rPr>
          <w:color w:val="231F20"/>
          <w:spacing w:val="-7"/>
        </w:rPr>
        <w:t> </w:t>
      </w:r>
      <w:r>
        <w:rPr>
          <w:color w:val="231F20"/>
        </w:rPr>
        <w:t>mundial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corrupción, recomendó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abril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1998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países</w:t>
      </w:r>
      <w:r>
        <w:rPr>
          <w:color w:val="231F20"/>
          <w:spacing w:val="-26"/>
        </w:rPr>
        <w:t> </w:t>
      </w:r>
      <w:r>
        <w:rPr>
          <w:color w:val="231F20"/>
        </w:rPr>
        <w:t>miembros</w:t>
      </w:r>
      <w:r>
        <w:rPr>
          <w:color w:val="231F20"/>
          <w:spacing w:val="-26"/>
        </w:rPr>
        <w:t> </w:t>
      </w:r>
      <w:r>
        <w:rPr>
          <w:color w:val="231F20"/>
        </w:rPr>
        <w:t>adoptar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compromiso para mejorar los sistemas locales respecto del manejo ético. Los países miembros se comprometieron a revisar sus políticas, procedimientos, prácticas</w:t>
      </w:r>
      <w:r>
        <w:rPr>
          <w:color w:val="231F20"/>
          <w:spacing w:val="-17"/>
        </w:rPr>
        <w:t> </w:t>
      </w:r>
      <w:r>
        <w:rPr>
          <w:color w:val="231F20"/>
        </w:rPr>
        <w:t>e</w:t>
      </w:r>
      <w:r>
        <w:rPr>
          <w:color w:val="231F20"/>
          <w:spacing w:val="-16"/>
        </w:rPr>
        <w:t> </w:t>
      </w:r>
      <w:r>
        <w:rPr>
          <w:color w:val="231F20"/>
        </w:rPr>
        <w:t>instituciones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regularidad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fin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fomentar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existencia</w:t>
      </w:r>
      <w:r>
        <w:rPr>
          <w:color w:val="231F20"/>
          <w:spacing w:val="-1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altos estándares de conducta, prevenir la conducta indebida y contrarrestar la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corrupción.</w:t>
      </w:r>
    </w:p>
    <w:p>
      <w:pPr>
        <w:spacing w:after="0" w:line="288" w:lineRule="exact"/>
        <w:jc w:val="both"/>
        <w:sectPr>
          <w:headerReference w:type="even" r:id="rId14"/>
          <w:headerReference w:type="default" r:id="rId15"/>
          <w:pgSz w:w="9640" w:h="13040"/>
          <w:pgMar w:header="677" w:footer="0" w:top="860" w:bottom="280" w:left="740" w:right="1020"/>
          <w:pgNumType w:start="12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7" w:firstLine="560"/>
        <w:jc w:val="both"/>
        <w:rPr>
          <w:sz w:val="15"/>
        </w:rPr>
      </w:pPr>
      <w:r>
        <w:rPr>
          <w:color w:val="231F20"/>
        </w:rPr>
        <w:t>Como herramienta estratégica el Consejo de la OCDE aprobó seis medidas para el manejo de la ética en el servicio público:</w:t>
      </w:r>
      <w:r>
        <w:rPr>
          <w:color w:val="231F20"/>
          <w:position w:val="9"/>
          <w:sz w:val="15"/>
        </w:rPr>
        <w:t>5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6" w:hanging="260"/>
        <w:jc w:val="both"/>
        <w:rPr>
          <w:sz w:val="24"/>
        </w:rPr>
      </w:pPr>
      <w:r>
        <w:rPr>
          <w:color w:val="231F20"/>
          <w:w w:val="95"/>
          <w:sz w:val="24"/>
        </w:rPr>
        <w:t>Desarrollar y revisar regularmente políticas, procedimientos, prácticas e instituciones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ejerzan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alguna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influencia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sobre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conducta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servicio </w:t>
      </w:r>
      <w:r>
        <w:rPr>
          <w:color w:val="231F20"/>
          <w:sz w:val="24"/>
        </w:rPr>
        <w:t>público.</w:t>
      </w: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6" w:hanging="260"/>
        <w:jc w:val="both"/>
        <w:rPr>
          <w:sz w:val="24"/>
        </w:rPr>
      </w:pPr>
      <w:r>
        <w:rPr>
          <w:color w:val="231F20"/>
          <w:sz w:val="24"/>
        </w:rPr>
        <w:t>Fomentar la acción gubernamental para mantener altos estándares de conducta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contrarrestar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corrupción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sector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público.</w:t>
      </w: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5" w:hanging="260"/>
        <w:jc w:val="both"/>
        <w:rPr>
          <w:sz w:val="24"/>
        </w:rPr>
      </w:pPr>
      <w:r>
        <w:rPr>
          <w:color w:val="231F20"/>
          <w:sz w:val="24"/>
        </w:rPr>
        <w:t>Incorporar el aspecto ético a los marcos de referencia administrativos </w:t>
      </w:r>
      <w:r>
        <w:rPr>
          <w:color w:val="231F20"/>
          <w:w w:val="95"/>
          <w:sz w:val="24"/>
        </w:rPr>
        <w:t>para garantizar prácticas de administración congruentes con los valores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y principios del servicio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público.</w:t>
      </w: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7" w:hanging="260"/>
        <w:jc w:val="both"/>
        <w:rPr>
          <w:sz w:val="24"/>
        </w:rPr>
      </w:pPr>
      <w:r>
        <w:rPr>
          <w:color w:val="231F20"/>
          <w:w w:val="95"/>
          <w:sz w:val="24"/>
        </w:rPr>
        <w:t>Combinar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juiciosamente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aspectos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ideales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reglamentarios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sistemas </w:t>
      </w:r>
      <w:r>
        <w:rPr>
          <w:color w:val="231F20"/>
          <w:sz w:val="24"/>
        </w:rPr>
        <w:t>de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manejo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ética.</w:t>
      </w: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6" w:hanging="260"/>
        <w:jc w:val="both"/>
        <w:rPr>
          <w:sz w:val="24"/>
        </w:rPr>
      </w:pPr>
      <w:r>
        <w:rPr>
          <w:color w:val="231F20"/>
          <w:sz w:val="24"/>
        </w:rPr>
        <w:t>Evaluar los efectos de las reformas a la administración pública en la </w:t>
      </w:r>
      <w:r>
        <w:rPr>
          <w:color w:val="231F20"/>
          <w:w w:val="95"/>
          <w:sz w:val="24"/>
        </w:rPr>
        <w:t>conducta ética del servicio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civil.</w:t>
      </w:r>
    </w:p>
    <w:p>
      <w:pPr>
        <w:pStyle w:val="ListParagraph"/>
        <w:numPr>
          <w:ilvl w:val="0"/>
          <w:numId w:val="2"/>
        </w:numPr>
        <w:tabs>
          <w:tab w:pos="374" w:val="left" w:leader="none"/>
        </w:tabs>
        <w:spacing w:line="288" w:lineRule="exact" w:before="0" w:after="0"/>
        <w:ind w:left="373" w:right="105" w:hanging="260"/>
        <w:jc w:val="both"/>
        <w:rPr>
          <w:sz w:val="24"/>
        </w:rPr>
      </w:pPr>
      <w:r>
        <w:rPr>
          <w:color w:val="231F20"/>
          <w:sz w:val="24"/>
        </w:rPr>
        <w:t>Utilizar los principios de manejo de la ética en el servicio público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para </w:t>
      </w:r>
      <w:r>
        <w:rPr>
          <w:color w:val="231F20"/>
          <w:w w:val="95"/>
          <w:sz w:val="24"/>
        </w:rPr>
        <w:t>garantizar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altos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estándares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conducta.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>
          <w:color w:val="231F20"/>
          <w:w w:val="95"/>
        </w:rPr>
        <w:t>Dichas medidas fueron retomadas cuando se consideró necesario, y se </w:t>
      </w:r>
      <w:r>
        <w:rPr>
          <w:color w:val="231F20"/>
        </w:rPr>
        <w:t>establecieron</w:t>
      </w:r>
      <w:r>
        <w:rPr>
          <w:color w:val="231F20"/>
          <w:spacing w:val="-13"/>
        </w:rPr>
        <w:t> </w:t>
      </w:r>
      <w:r>
        <w:rPr>
          <w:color w:val="231F20"/>
        </w:rPr>
        <w:t>cuando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existían,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países</w:t>
      </w:r>
      <w:r>
        <w:rPr>
          <w:color w:val="231F20"/>
          <w:spacing w:val="-13"/>
        </w:rPr>
        <w:t> </w:t>
      </w:r>
      <w:r>
        <w:rPr>
          <w:color w:val="231F20"/>
        </w:rPr>
        <w:t>miembros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OCDE</w:t>
      </w:r>
      <w:r>
        <w:rPr>
          <w:color w:val="231F20"/>
          <w:spacing w:val="-13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diferentes matices según la prioridad otorgada por cada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gobierno.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rPr>
          <w:i/>
        </w:rPr>
      </w:pPr>
      <w:r>
        <w:rPr>
          <w:i/>
          <w:color w:val="231F20"/>
        </w:rPr>
        <w:t>2.1.1 Estándares de conducta en los países de la OCDE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pStyle w:val="BodyText"/>
        <w:spacing w:line="288" w:lineRule="exact" w:before="1"/>
        <w:ind w:left="113" w:right="10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referido,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OCDE</w:t>
      </w:r>
      <w:r>
        <w:rPr>
          <w:color w:val="231F20"/>
          <w:w w:val="95"/>
          <w:position w:val="9"/>
          <w:sz w:val="15"/>
        </w:rPr>
        <w:t>6</w:t>
      </w:r>
      <w:r>
        <w:rPr>
          <w:color w:val="231F20"/>
          <w:spacing w:val="-7"/>
          <w:w w:val="95"/>
          <w:position w:val="9"/>
          <w:sz w:val="1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“Conducta Ética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Público”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esperados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generales,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códigos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lineamientos</w:t>
      </w:r>
      <w:r>
        <w:rPr>
          <w:color w:val="231F20"/>
          <w:spacing w:val="-27"/>
        </w:rPr>
        <w:t> </w:t>
      </w:r>
      <w:r>
        <w:rPr>
          <w:color w:val="231F20"/>
        </w:rPr>
        <w:t>particulares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organización.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utilizan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conflictos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intereses,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rubros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títulos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contienen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similares,</w:t>
      </w:r>
      <w:r>
        <w:rPr>
          <w:color w:val="231F20"/>
          <w:spacing w:val="-27"/>
        </w:rPr>
        <w:t> </w:t>
      </w:r>
      <w:r>
        <w:rPr>
          <w:color w:val="231F20"/>
        </w:rPr>
        <w:t>por ejemplo:</w:t>
      </w:r>
      <w:r>
        <w:rPr>
          <w:color w:val="231F20"/>
          <w:spacing w:val="-6"/>
        </w:rPr>
        <w:t> </w:t>
      </w:r>
      <w:r>
        <w:rPr>
          <w:color w:val="231F20"/>
        </w:rPr>
        <w:t>a)</w:t>
      </w:r>
      <w:r>
        <w:rPr>
          <w:color w:val="231F20"/>
          <w:spacing w:val="-6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relacionado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aceptación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obsequios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regalos, </w:t>
      </w:r>
      <w:r>
        <w:rPr>
          <w:color w:val="231F20"/>
          <w:u w:val="single" w:color="231F20"/>
        </w:rPr>
        <w:t>b) El manejo </w:t>
      </w:r>
      <w:r>
        <w:rPr>
          <w:color w:val="231F20"/>
        </w:rPr>
        <w:t>y uso de información oficial, c) Los beneficios  </w:t>
      </w:r>
      <w:r>
        <w:rPr>
          <w:color w:val="231F20"/>
          <w:spacing w:val="12"/>
        </w:rPr>
        <w:t> </w:t>
      </w:r>
      <w:r>
        <w:rPr>
          <w:color w:val="231F20"/>
        </w:rPr>
        <w:t>económicos</w:t>
      </w:r>
    </w:p>
    <w:p>
      <w:pPr>
        <w:spacing w:line="249" w:lineRule="auto" w:before="57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5 </w:t>
      </w:r>
      <w:r>
        <w:rPr>
          <w:rFonts w:ascii="Times New Roman" w:hAnsi="Times New Roman"/>
          <w:color w:val="231F20"/>
          <w:sz w:val="18"/>
        </w:rPr>
        <w:t>“Recomendación del Consejo sobre el mejoramiento de la conducta ética en el servicio público, inclu- yendo principios para el manejo de la ética en el servicio público”, en: </w:t>
      </w:r>
      <w:r>
        <w:rPr>
          <w:rFonts w:ascii="Times New Roman" w:hAnsi="Times New Roman"/>
          <w:i/>
          <w:color w:val="231F20"/>
          <w:sz w:val="18"/>
        </w:rPr>
        <w:t>Las Reglas del juego cambiaron,</w:t>
      </w:r>
      <w:r>
        <w:rPr>
          <w:rFonts w:ascii="Times New Roman" w:hAnsi="Times New Roman"/>
          <w:i/>
          <w:color w:val="231F20"/>
          <w:spacing w:val="-19"/>
          <w:sz w:val="18"/>
        </w:rPr>
        <w:t> </w:t>
      </w:r>
      <w:r>
        <w:rPr>
          <w:rFonts w:ascii="Times New Roman" w:hAnsi="Times New Roman"/>
          <w:i/>
          <w:color w:val="231F20"/>
          <w:sz w:val="18"/>
        </w:rPr>
        <w:t>la </w:t>
      </w:r>
      <w:r>
        <w:rPr>
          <w:rFonts w:ascii="Times New Roman" w:hAnsi="Times New Roman"/>
          <w:i/>
          <w:color w:val="231F20"/>
          <w:sz w:val="18"/>
        </w:rPr>
        <w:t>lucha contra el soborno y la corrupción</w:t>
      </w:r>
      <w:r>
        <w:rPr>
          <w:rFonts w:ascii="Times New Roman" w:hAnsi="Times New Roman"/>
          <w:color w:val="231F20"/>
          <w:sz w:val="18"/>
        </w:rPr>
        <w:t>, OCDE, 2000, p.</w:t>
      </w:r>
      <w:r>
        <w:rPr>
          <w:rFonts w:ascii="Times New Roman" w:hAnsi="Times New Roman"/>
          <w:color w:val="231F20"/>
          <w:spacing w:val="-4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337</w:t>
      </w:r>
    </w:p>
    <w:p>
      <w:pPr>
        <w:spacing w:line="249" w:lineRule="auto" w:before="20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6 </w:t>
      </w:r>
      <w:r>
        <w:rPr>
          <w:rFonts w:ascii="Times New Roman" w:hAnsi="Times New Roman"/>
          <w:color w:val="231F20"/>
          <w:sz w:val="18"/>
        </w:rPr>
        <w:t>El estudio fue solicitado por la Junta del Consejo de la OCDE en abril de 1998 y los resultados fueron publicados en el libro titulado: </w:t>
      </w:r>
      <w:r>
        <w:rPr>
          <w:rFonts w:ascii="Times New Roman" w:hAnsi="Times New Roman"/>
          <w:i/>
          <w:color w:val="231F20"/>
          <w:sz w:val="18"/>
        </w:rPr>
        <w:t>Confianza en el gobierno. Medidas para fortalecer el marco ético en los </w:t>
      </w:r>
      <w:r>
        <w:rPr>
          <w:rFonts w:ascii="Times New Roman" w:hAnsi="Times New Roman"/>
          <w:i/>
          <w:color w:val="231F20"/>
          <w:sz w:val="18"/>
        </w:rPr>
        <w:t>países de la OCDE</w:t>
      </w:r>
      <w:r>
        <w:rPr>
          <w:rFonts w:ascii="Times New Roman" w:hAnsi="Times New Roman"/>
          <w:color w:val="231F20"/>
          <w:sz w:val="18"/>
        </w:rPr>
        <w:t>, París, 2000.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color w:val="231F20"/>
        </w:rPr>
        <w:t>obtenidos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cargo,</w:t>
      </w:r>
      <w:r>
        <w:rPr>
          <w:color w:val="231F20"/>
          <w:spacing w:val="-22"/>
        </w:rPr>
        <w:t> </w:t>
      </w:r>
      <w:r>
        <w:rPr>
          <w:color w:val="231F20"/>
        </w:rPr>
        <w:t>d)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asuntos</w:t>
      </w:r>
      <w:r>
        <w:rPr>
          <w:color w:val="231F20"/>
          <w:spacing w:val="-23"/>
        </w:rPr>
        <w:t> </w:t>
      </w:r>
      <w:r>
        <w:rPr>
          <w:color w:val="231F20"/>
        </w:rPr>
        <w:t>extra-laborales,</w:t>
      </w:r>
      <w:r>
        <w:rPr>
          <w:color w:val="231F20"/>
          <w:spacing w:val="-23"/>
        </w:rPr>
        <w:t> </w:t>
      </w:r>
      <w:r>
        <w:rPr>
          <w:color w:val="231F20"/>
        </w:rPr>
        <w:t>e)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disposiciones para ingresar en otro empleo, f) Las denuncias y sanciones. “Mas de dos </w:t>
      </w:r>
      <w:r>
        <w:rPr>
          <w:color w:val="231F20"/>
          <w:w w:val="95"/>
        </w:rPr>
        <w:t>tercios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establecieron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estándares </w:t>
      </w:r>
      <w:r>
        <w:rPr>
          <w:color w:val="231F20"/>
        </w:rPr>
        <w:t>de conducta, no obstante, la forma de presentar el documento como un instrumento</w:t>
      </w:r>
      <w:r>
        <w:rPr>
          <w:color w:val="231F20"/>
          <w:spacing w:val="-35"/>
        </w:rPr>
        <w:t> </w:t>
      </w:r>
      <w:r>
        <w:rPr>
          <w:color w:val="231F20"/>
        </w:rPr>
        <w:t>jurídico</w:t>
      </w:r>
      <w:r>
        <w:rPr>
          <w:color w:val="231F20"/>
          <w:spacing w:val="-35"/>
        </w:rPr>
        <w:t> </w:t>
      </w:r>
      <w:r>
        <w:rPr>
          <w:color w:val="231F20"/>
        </w:rPr>
        <w:t>varía</w:t>
      </w:r>
      <w:r>
        <w:rPr>
          <w:color w:val="231F20"/>
          <w:spacing w:val="-35"/>
        </w:rPr>
        <w:t> </w:t>
      </w:r>
      <w:r>
        <w:rPr>
          <w:color w:val="231F20"/>
        </w:rPr>
        <w:t>según</w:t>
      </w:r>
      <w:r>
        <w:rPr>
          <w:color w:val="231F20"/>
          <w:spacing w:val="-35"/>
        </w:rPr>
        <w:t> </w:t>
      </w:r>
      <w:r>
        <w:rPr>
          <w:color w:val="231F20"/>
        </w:rPr>
        <w:t>sea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país: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rango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nivel</w:t>
      </w:r>
      <w:r>
        <w:rPr>
          <w:color w:val="231F20"/>
          <w:spacing w:val="-35"/>
        </w:rPr>
        <w:t> </w:t>
      </w:r>
      <w:r>
        <w:rPr>
          <w:color w:val="231F20"/>
        </w:rPr>
        <w:t>constitucional </w:t>
      </w:r>
      <w:r>
        <w:rPr>
          <w:color w:val="231F20"/>
          <w:spacing w:val="-5"/>
        </w:rPr>
        <w:t>(Turquía),</w:t>
      </w:r>
      <w:r>
        <w:rPr>
          <w:color w:val="231F20"/>
          <w:spacing w:val="-39"/>
        </w:rPr>
        <w:t> </w:t>
      </w:r>
      <w:r>
        <w:rPr>
          <w:color w:val="231F20"/>
        </w:rPr>
        <w:t>actos</w:t>
      </w:r>
      <w:r>
        <w:rPr>
          <w:color w:val="231F20"/>
          <w:spacing w:val="-39"/>
        </w:rPr>
        <w:t> </w:t>
      </w:r>
      <w:r>
        <w:rPr>
          <w:color w:val="231F20"/>
        </w:rPr>
        <w:t>generales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servicio</w:t>
      </w:r>
      <w:r>
        <w:rPr>
          <w:color w:val="231F20"/>
          <w:spacing w:val="-39"/>
        </w:rPr>
        <w:t> </w:t>
      </w:r>
      <w:r>
        <w:rPr>
          <w:color w:val="231F20"/>
        </w:rPr>
        <w:t>civil</w:t>
      </w:r>
      <w:r>
        <w:rPr>
          <w:color w:val="231F20"/>
          <w:spacing w:val="-39"/>
        </w:rPr>
        <w:t> </w:t>
      </w:r>
      <w:r>
        <w:rPr>
          <w:color w:val="231F20"/>
        </w:rPr>
        <w:t>(Dinamarca,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Francia,</w:t>
      </w:r>
      <w:r>
        <w:rPr>
          <w:color w:val="231F20"/>
          <w:spacing w:val="-39"/>
        </w:rPr>
        <w:t> </w:t>
      </w:r>
      <w:r>
        <w:rPr>
          <w:color w:val="231F20"/>
        </w:rPr>
        <w:t>Hungría), actos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servicio</w:t>
      </w:r>
      <w:r>
        <w:rPr>
          <w:color w:val="231F20"/>
          <w:spacing w:val="-26"/>
        </w:rPr>
        <w:t> </w:t>
      </w:r>
      <w:r>
        <w:rPr>
          <w:color w:val="231F20"/>
        </w:rPr>
        <w:t>público</w:t>
      </w:r>
      <w:r>
        <w:rPr>
          <w:color w:val="231F20"/>
          <w:spacing w:val="-26"/>
        </w:rPr>
        <w:t> </w:t>
      </w:r>
      <w:r>
        <w:rPr>
          <w:color w:val="231F20"/>
        </w:rPr>
        <w:t>(Japón),</w:t>
      </w:r>
      <w:r>
        <w:rPr>
          <w:color w:val="231F20"/>
          <w:spacing w:val="-26"/>
        </w:rPr>
        <w:t> </w:t>
      </w:r>
      <w:r>
        <w:rPr>
          <w:color w:val="231F20"/>
        </w:rPr>
        <w:t>leyes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procedimientos</w:t>
      </w:r>
      <w:r>
        <w:rPr>
          <w:color w:val="231F20"/>
          <w:spacing w:val="-27"/>
        </w:rPr>
        <w:t> </w:t>
      </w:r>
      <w:r>
        <w:rPr>
          <w:color w:val="231F20"/>
        </w:rPr>
        <w:t>administrativos (Grecia, Portugal), códigos dedicados a estándares de conducta</w:t>
      </w:r>
      <w:r>
        <w:rPr>
          <w:color w:val="231F20"/>
          <w:spacing w:val="-15"/>
        </w:rPr>
        <w:t> </w:t>
      </w:r>
      <w:r>
        <w:rPr>
          <w:color w:val="231F20"/>
        </w:rPr>
        <w:t>(Estados Unidos, Canadá, Reino Unido), actos disciplinarios (Portugal).” (OCDE, 2000).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Si</w:t>
      </w:r>
      <w:r>
        <w:rPr>
          <w:color w:val="231F20"/>
          <w:spacing w:val="-12"/>
        </w:rPr>
        <w:t> </w:t>
      </w:r>
      <w:r>
        <w:rPr>
          <w:color w:val="231F20"/>
        </w:rPr>
        <w:t>bien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códigos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conducta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códigos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ética</w:t>
      </w:r>
      <w:r>
        <w:rPr>
          <w:color w:val="231F20"/>
          <w:spacing w:val="-12"/>
        </w:rPr>
        <w:t> </w:t>
      </w:r>
      <w:r>
        <w:rPr>
          <w:color w:val="231F20"/>
        </w:rPr>
        <w:t>son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fuentes 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utilizan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manera</w:t>
      </w:r>
      <w:r>
        <w:rPr>
          <w:color w:val="231F20"/>
          <w:spacing w:val="-38"/>
        </w:rPr>
        <w:t> </w:t>
      </w:r>
      <w:r>
        <w:rPr>
          <w:color w:val="231F20"/>
        </w:rPr>
        <w:t>más</w:t>
      </w:r>
      <w:r>
        <w:rPr>
          <w:color w:val="231F20"/>
          <w:spacing w:val="-38"/>
        </w:rPr>
        <w:t> </w:t>
      </w:r>
      <w:r>
        <w:rPr>
          <w:color w:val="231F20"/>
        </w:rPr>
        <w:t>común,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tercera</w:t>
      </w:r>
      <w:r>
        <w:rPr>
          <w:color w:val="231F20"/>
          <w:spacing w:val="-38"/>
        </w:rPr>
        <w:t> </w:t>
      </w:r>
      <w:r>
        <w:rPr>
          <w:color w:val="231F20"/>
        </w:rPr>
        <w:t>parte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países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 OCDE</w:t>
      </w:r>
      <w:r>
        <w:rPr>
          <w:color w:val="231F20"/>
          <w:spacing w:val="-30"/>
        </w:rPr>
        <w:t> </w:t>
      </w:r>
      <w:r>
        <w:rPr>
          <w:color w:val="231F20"/>
        </w:rPr>
        <w:t>existen</w:t>
      </w:r>
      <w:r>
        <w:rPr>
          <w:color w:val="231F20"/>
          <w:spacing w:val="-30"/>
        </w:rPr>
        <w:t> </w:t>
      </w:r>
      <w:r>
        <w:rPr>
          <w:color w:val="231F20"/>
        </w:rPr>
        <w:t>otras</w:t>
      </w:r>
      <w:r>
        <w:rPr>
          <w:color w:val="231F20"/>
          <w:spacing w:val="-30"/>
        </w:rPr>
        <w:t> </w:t>
      </w:r>
      <w:r>
        <w:rPr>
          <w:color w:val="231F20"/>
        </w:rPr>
        <w:t>formas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estatutos,</w:t>
      </w:r>
      <w:r>
        <w:rPr>
          <w:color w:val="231F20"/>
          <w:spacing w:val="-30"/>
        </w:rPr>
        <w:t> </w:t>
      </w:r>
      <w:r>
        <w:rPr>
          <w:color w:val="231F20"/>
        </w:rPr>
        <w:t>cartas</w:t>
      </w:r>
      <w:r>
        <w:rPr>
          <w:color w:val="231F20"/>
          <w:spacing w:val="-30"/>
        </w:rPr>
        <w:t> </w:t>
      </w:r>
      <w:r>
        <w:rPr>
          <w:color w:val="231F20"/>
        </w:rPr>
        <w:t>circulares,</w:t>
      </w:r>
      <w:r>
        <w:rPr>
          <w:color w:val="231F20"/>
          <w:spacing w:val="-30"/>
        </w:rPr>
        <w:t> </w:t>
      </w:r>
      <w:r>
        <w:rPr>
          <w:color w:val="231F20"/>
        </w:rPr>
        <w:t>manuales, jurisprudencia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capacitación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servicio</w:t>
      </w:r>
      <w:r>
        <w:rPr>
          <w:color w:val="231F20"/>
          <w:spacing w:val="-14"/>
        </w:rPr>
        <w:t> </w:t>
      </w:r>
      <w:r>
        <w:rPr>
          <w:color w:val="231F20"/>
        </w:rPr>
        <w:t>civil.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EEUU,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Oficina</w:t>
      </w:r>
      <w:r>
        <w:rPr>
          <w:color w:val="231F20"/>
          <w:spacing w:val="-14"/>
        </w:rPr>
        <w:t> </w:t>
      </w:r>
      <w:r>
        <w:rPr>
          <w:color w:val="231F20"/>
        </w:rPr>
        <w:t>de Ética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Gobierno</w:t>
      </w:r>
      <w:r>
        <w:rPr>
          <w:color w:val="231F20"/>
          <w:spacing w:val="-39"/>
        </w:rPr>
        <w:t> </w:t>
      </w:r>
      <w:r>
        <w:rPr>
          <w:color w:val="231F20"/>
        </w:rPr>
        <w:t>expide</w:t>
      </w:r>
      <w:r>
        <w:rPr>
          <w:color w:val="231F20"/>
          <w:spacing w:val="-39"/>
        </w:rPr>
        <w:t> </w:t>
      </w:r>
      <w:r>
        <w:rPr>
          <w:color w:val="231F20"/>
        </w:rPr>
        <w:t>avisos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oficiales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ética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proveen</w:t>
      </w:r>
      <w:r>
        <w:rPr>
          <w:color w:val="231F20"/>
          <w:spacing w:val="-40"/>
        </w:rPr>
        <w:t> </w:t>
      </w:r>
      <w:r>
        <w:rPr>
          <w:color w:val="231F20"/>
        </w:rPr>
        <w:t>orientación sobre políticas en cuanto a la implantación de reglas y reglamentos al respecto.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</w:rPr>
        <w:t>La mayoría de los países de la OCDE emplean lineamientos </w:t>
      </w:r>
      <w:r>
        <w:rPr>
          <w:color w:val="231F20"/>
          <w:w w:val="95"/>
        </w:rPr>
        <w:t>complementarios además de los estándares generales. Algunas profesiones </w:t>
      </w:r>
      <w:r>
        <w:rPr>
          <w:color w:val="231F20"/>
        </w:rPr>
        <w:t>(periodistas, médicos, abogados, contables, etc.)</w:t>
      </w:r>
      <w:r>
        <w:rPr>
          <w:color w:val="231F20"/>
          <w:position w:val="8"/>
          <w:sz w:val="14"/>
        </w:rPr>
        <w:t>7 </w:t>
      </w:r>
      <w:r>
        <w:rPr>
          <w:color w:val="231F20"/>
        </w:rPr>
        <w:t>han desarrollado sus </w:t>
      </w:r>
      <w:r>
        <w:rPr>
          <w:color w:val="231F20"/>
          <w:w w:val="95"/>
        </w:rPr>
        <w:t>propios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requieren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específicos.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estándares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pueden</w:t>
      </w:r>
      <w:r>
        <w:rPr>
          <w:color w:val="231F20"/>
          <w:spacing w:val="-25"/>
        </w:rPr>
        <w:t> </w:t>
      </w:r>
      <w:r>
        <w:rPr>
          <w:color w:val="231F20"/>
        </w:rPr>
        <w:t>ser</w:t>
      </w:r>
      <w:r>
        <w:rPr>
          <w:color w:val="231F20"/>
          <w:spacing w:val="-24"/>
        </w:rPr>
        <w:t> </w:t>
      </w:r>
      <w:r>
        <w:rPr>
          <w:color w:val="231F20"/>
        </w:rPr>
        <w:t>establecidos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diferentes</w:t>
      </w:r>
      <w:r>
        <w:rPr>
          <w:color w:val="231F20"/>
          <w:spacing w:val="-24"/>
        </w:rPr>
        <w:t> </w:t>
      </w:r>
      <w:r>
        <w:rPr>
          <w:color w:val="231F20"/>
        </w:rPr>
        <w:t>áreas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Estado:</w:t>
      </w:r>
      <w:r>
        <w:rPr>
          <w:color w:val="231F20"/>
          <w:spacing w:val="-24"/>
        </w:rPr>
        <w:t> </w:t>
      </w:r>
      <w:r>
        <w:rPr>
          <w:color w:val="231F20"/>
        </w:rPr>
        <w:t>seguridad </w:t>
      </w:r>
      <w:r>
        <w:rPr>
          <w:color w:val="231F20"/>
          <w:w w:val="95"/>
        </w:rPr>
        <w:t>pública, medio ambiente, aduanas, servicio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militar.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0" w:right="107" w:firstLine="560"/>
        <w:jc w:val="both"/>
      </w:pPr>
      <w:r>
        <w:rPr/>
        <w:pict>
          <v:line style="position:absolute;mso-position-horizontal-relative:page;mso-position-vertical-relative:paragraph;z-index:1192;mso-wrap-distance-left:0;mso-wrap-distance-right:0" from="42.52pt,131.681pt" to="114.52pt,131.681pt" stroked="true" strokeweight="1pt" strokecolor="#231f20">
            <w10:wrap type="topAndBottom"/>
          </v:line>
        </w:pict>
      </w:r>
      <w:r>
        <w:rPr>
          <w:color w:val="231F20"/>
        </w:rPr>
        <w:t>El estudio de referencia de la OCDE señala que la mayoría de los </w:t>
      </w:r>
      <w:r>
        <w:rPr>
          <w:color w:val="231F20"/>
          <w:w w:val="95"/>
        </w:rPr>
        <w:t>países miembros también tienen disponibles lineamientos específicos para líderes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interfase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política-administración. </w:t>
      </w: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ministros, </w:t>
      </w:r>
      <w:r>
        <w:rPr>
          <w:color w:val="231F20"/>
        </w:rPr>
        <w:t>los cuales proveen de orientación sobre asuntos relacionados con la conducción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negocios</w:t>
      </w:r>
      <w:r>
        <w:rPr>
          <w:color w:val="231F20"/>
          <w:spacing w:val="-13"/>
        </w:rPr>
        <w:t> </w:t>
      </w:r>
      <w:r>
        <w:rPr>
          <w:color w:val="231F20"/>
        </w:rPr>
        <w:t>gubernamentales.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Irlanda</w:t>
      </w:r>
      <w:r>
        <w:rPr>
          <w:color w:val="231F20"/>
          <w:spacing w:val="-12"/>
        </w:rPr>
        <w:t> </w:t>
      </w:r>
      <w:r>
        <w:rPr>
          <w:color w:val="231F20"/>
        </w:rPr>
        <w:t>aprobó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Manual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Gabinete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responsabilidad, </w:t>
      </w:r>
      <w:r>
        <w:rPr>
          <w:color w:val="231F20"/>
        </w:rPr>
        <w:t>ética y conflictos de interés. Igualmente, el Código Ministerial del Reino Unido</w:t>
      </w:r>
      <w:r>
        <w:rPr>
          <w:color w:val="231F20"/>
          <w:spacing w:val="-37"/>
        </w:rPr>
        <w:t> </w:t>
      </w:r>
      <w:r>
        <w:rPr>
          <w:color w:val="231F20"/>
        </w:rPr>
        <w:t>provee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ministros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reglas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relaciones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servicio</w:t>
      </w:r>
      <w:r>
        <w:rPr>
          <w:color w:val="231F20"/>
          <w:spacing w:val="-37"/>
        </w:rPr>
        <w:t> </w:t>
      </w:r>
      <w:r>
        <w:rPr>
          <w:color w:val="231F20"/>
        </w:rPr>
        <w:t>civil.</w:t>
      </w:r>
    </w:p>
    <w:p>
      <w:pPr>
        <w:spacing w:line="249" w:lineRule="auto" w:before="28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7 </w:t>
      </w:r>
      <w:r>
        <w:rPr>
          <w:rFonts w:ascii="Times New Roman" w:hAnsi="Times New Roman"/>
          <w:color w:val="231F20"/>
          <w:sz w:val="18"/>
        </w:rPr>
        <w:t>En algunas disciplinas existen los llamados “Códigos deontológicos”. No obstante, conviene advertir</w:t>
      </w:r>
      <w:r>
        <w:rPr>
          <w:rFonts w:ascii="Times New Roman" w:hAnsi="Times New Roman"/>
          <w:color w:val="231F20"/>
          <w:spacing w:val="-17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que la deontología no es la ética y por consiguiente los códigos deontológicos no deben confundirse con los códigos</w:t>
      </w:r>
      <w:r>
        <w:rPr>
          <w:rFonts w:ascii="Times New Roman" w:hAnsi="Times New Roman"/>
          <w:color w:val="231F20"/>
          <w:spacing w:val="-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éticos.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 w:firstLine="560"/>
        <w:jc w:val="both"/>
      </w:pPr>
      <w:r>
        <w:rPr>
          <w:color w:val="231F20"/>
        </w:rPr>
        <w:t>El 23 de abril de 1998, el Consejo de la OCDE aprobó un conjunto de</w:t>
      </w:r>
      <w:r>
        <w:rPr>
          <w:color w:val="231F20"/>
          <w:spacing w:val="-15"/>
        </w:rPr>
        <w:t> </w:t>
      </w:r>
      <w:r>
        <w:rPr>
          <w:color w:val="231F20"/>
        </w:rPr>
        <w:t>principios</w:t>
      </w:r>
      <w:r>
        <w:rPr>
          <w:color w:val="231F20"/>
          <w:spacing w:val="-15"/>
        </w:rPr>
        <w:t> </w:t>
      </w:r>
      <w:r>
        <w:rPr>
          <w:color w:val="231F20"/>
        </w:rPr>
        <w:t>adecuados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favorecer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gestión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ética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servicio público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recomendó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países</w:t>
      </w:r>
      <w:r>
        <w:rPr>
          <w:color w:val="231F20"/>
          <w:spacing w:val="-9"/>
        </w:rPr>
        <w:t> </w:t>
      </w:r>
      <w:r>
        <w:rPr>
          <w:color w:val="231F20"/>
        </w:rPr>
        <w:t>miembros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adoptasen</w:t>
      </w:r>
      <w:r>
        <w:rPr>
          <w:color w:val="231F20"/>
          <w:spacing w:val="-9"/>
        </w:rPr>
        <w:t> </w:t>
      </w:r>
      <w:r>
        <w:rPr>
          <w:color w:val="231F20"/>
        </w:rPr>
        <w:t>disposiciones encaminadas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velar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buen</w:t>
      </w:r>
      <w:r>
        <w:rPr>
          <w:color w:val="231F20"/>
          <w:spacing w:val="-10"/>
        </w:rPr>
        <w:t> </w:t>
      </w:r>
      <w:r>
        <w:rPr>
          <w:color w:val="231F20"/>
        </w:rPr>
        <w:t>funcionamiento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instituciones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de los</w:t>
      </w:r>
      <w:r>
        <w:rPr>
          <w:color w:val="231F20"/>
          <w:spacing w:val="-21"/>
        </w:rPr>
        <w:t> </w:t>
      </w:r>
      <w:r>
        <w:rPr>
          <w:color w:val="231F20"/>
        </w:rPr>
        <w:t>sistemas</w:t>
      </w:r>
      <w:r>
        <w:rPr>
          <w:color w:val="231F20"/>
          <w:spacing w:val="-21"/>
        </w:rPr>
        <w:t> </w:t>
      </w:r>
      <w:r>
        <w:rPr>
          <w:color w:val="231F20"/>
        </w:rPr>
        <w:t>destinados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fomentar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comportamiento</w:t>
      </w:r>
      <w:r>
        <w:rPr>
          <w:color w:val="231F20"/>
          <w:spacing w:val="-22"/>
        </w:rPr>
        <w:t> </w:t>
      </w:r>
      <w:r>
        <w:rPr>
          <w:color w:val="231F20"/>
        </w:rPr>
        <w:t>ético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servicio público </w:t>
      </w:r>
      <w:r>
        <w:rPr>
          <w:color w:val="231F20"/>
          <w:spacing w:val="-10"/>
        </w:rPr>
        <w:t>(Ver </w:t>
      </w:r>
      <w:r>
        <w:rPr>
          <w:color w:val="231F20"/>
        </w:rPr>
        <w:t>Anexo</w:t>
      </w:r>
      <w:r>
        <w:rPr>
          <w:color w:val="231F20"/>
          <w:spacing w:val="-11"/>
        </w:rPr>
        <w:t> </w:t>
      </w:r>
      <w:r>
        <w:rPr>
          <w:color w:val="231F20"/>
        </w:rPr>
        <w:t>1).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</w:rPr>
        <w:t>El Consejo de la OCDE ha dado instrucciones al </w:t>
      </w:r>
      <w:r>
        <w:rPr>
          <w:color w:val="231F20"/>
          <w:spacing w:val="-3"/>
        </w:rPr>
        <w:t>PUMA </w:t>
      </w:r>
      <w:r>
        <w:rPr>
          <w:color w:val="231F20"/>
        </w:rPr>
        <w:t>para que analice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información</w:t>
      </w:r>
      <w:r>
        <w:rPr>
          <w:color w:val="231F20"/>
          <w:spacing w:val="-37"/>
        </w:rPr>
        <w:t> </w:t>
      </w:r>
      <w:r>
        <w:rPr>
          <w:color w:val="231F20"/>
        </w:rPr>
        <w:t>provista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países</w:t>
      </w:r>
      <w:r>
        <w:rPr>
          <w:color w:val="231F20"/>
          <w:spacing w:val="-37"/>
        </w:rPr>
        <w:t> </w:t>
      </w:r>
      <w:r>
        <w:rPr>
          <w:color w:val="231F20"/>
        </w:rPr>
        <w:t>miembros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cómo</w:t>
      </w:r>
      <w:r>
        <w:rPr>
          <w:color w:val="231F20"/>
          <w:spacing w:val="-37"/>
        </w:rPr>
        <w:t> </w:t>
      </w:r>
      <w:r>
        <w:rPr>
          <w:color w:val="231F20"/>
        </w:rPr>
        <w:t>aplican estos</w:t>
      </w:r>
      <w:r>
        <w:rPr>
          <w:color w:val="231F20"/>
          <w:spacing w:val="-19"/>
        </w:rPr>
        <w:t> </w:t>
      </w:r>
      <w:r>
        <w:rPr>
          <w:color w:val="231F20"/>
        </w:rPr>
        <w:t>principios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dé</w:t>
      </w:r>
      <w:r>
        <w:rPr>
          <w:color w:val="231F20"/>
          <w:spacing w:val="-19"/>
        </w:rPr>
        <w:t> </w:t>
      </w:r>
      <w:r>
        <w:rPr>
          <w:color w:val="231F20"/>
        </w:rPr>
        <w:t>apoyo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mejoramiento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conducta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 servicio</w:t>
      </w:r>
      <w:r>
        <w:rPr>
          <w:color w:val="231F20"/>
          <w:spacing w:val="-21"/>
        </w:rPr>
        <w:t> </w:t>
      </w:r>
      <w:r>
        <w:rPr>
          <w:color w:val="231F20"/>
        </w:rPr>
        <w:t>público.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países</w:t>
      </w:r>
      <w:r>
        <w:rPr>
          <w:color w:val="231F20"/>
          <w:spacing w:val="-22"/>
        </w:rPr>
        <w:t> </w:t>
      </w:r>
      <w:r>
        <w:rPr>
          <w:color w:val="231F20"/>
        </w:rPr>
        <w:t>miembros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OCDE</w:t>
      </w:r>
      <w:r>
        <w:rPr>
          <w:color w:val="231F20"/>
          <w:spacing w:val="-21"/>
        </w:rPr>
        <w:t> </w:t>
      </w:r>
      <w:r>
        <w:rPr>
          <w:color w:val="231F20"/>
        </w:rPr>
        <w:t>existen</w:t>
      </w:r>
      <w:r>
        <w:rPr>
          <w:color w:val="231F20"/>
          <w:spacing w:val="-22"/>
        </w:rPr>
        <w:t> </w:t>
      </w:r>
      <w:r>
        <w:rPr>
          <w:color w:val="231F20"/>
        </w:rPr>
        <w:t>cada</w:t>
      </w:r>
      <w:r>
        <w:rPr>
          <w:color w:val="231F20"/>
          <w:spacing w:val="-22"/>
        </w:rPr>
        <w:t> </w:t>
      </w:r>
      <w:r>
        <w:rPr>
          <w:color w:val="231F20"/>
        </w:rPr>
        <w:t>vez</w:t>
      </w:r>
      <w:r>
        <w:rPr>
          <w:color w:val="231F20"/>
          <w:spacing w:val="-21"/>
        </w:rPr>
        <w:t> </w:t>
      </w:r>
      <w:r>
        <w:rPr>
          <w:color w:val="231F20"/>
        </w:rPr>
        <w:t>más </w:t>
      </w:r>
      <w:r>
        <w:rPr>
          <w:color w:val="231F20"/>
          <w:w w:val="95"/>
        </w:rPr>
        <w:t>normativas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fomentan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servidores </w:t>
      </w:r>
      <w:r>
        <w:rPr>
          <w:color w:val="231F20"/>
        </w:rPr>
        <w:t>públicos.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4" w:firstLine="560"/>
        <w:jc w:val="both"/>
      </w:pPr>
      <w:r>
        <w:rPr>
          <w:color w:val="231F20"/>
        </w:rPr>
        <w:t>Salvaguardar una cultura en el servicio público es una prioridad fundamental en virtud de que es un componente vital para mantener la confianza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sociedad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políticos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</w:rPr>
        <w:t>servicio</w:t>
      </w:r>
      <w:r>
        <w:rPr>
          <w:color w:val="231F20"/>
          <w:spacing w:val="-42"/>
        </w:rPr>
        <w:t> </w:t>
      </w:r>
      <w:r>
        <w:rPr>
          <w:color w:val="231F20"/>
        </w:rPr>
        <w:t>público.</w:t>
      </w:r>
      <w:r>
        <w:rPr>
          <w:color w:val="231F20"/>
          <w:spacing w:val="-43"/>
        </w:rPr>
        <w:t> </w:t>
      </w:r>
      <w:r>
        <w:rPr>
          <w:color w:val="231F20"/>
        </w:rPr>
        <w:t>No</w:t>
      </w:r>
      <w:r>
        <w:rPr>
          <w:color w:val="231F20"/>
          <w:spacing w:val="-43"/>
        </w:rPr>
        <w:t> </w:t>
      </w:r>
      <w:r>
        <w:rPr>
          <w:color w:val="231F20"/>
        </w:rPr>
        <w:t>obstante,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corrupción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tiende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</w:rPr>
        <w:t>incrementarse.</w:t>
      </w:r>
    </w:p>
    <w:p>
      <w:pPr>
        <w:pStyle w:val="BodyText"/>
        <w:spacing w:before="10"/>
        <w:rPr>
          <w:sz w:val="19"/>
        </w:rPr>
      </w:pPr>
    </w:p>
    <w:p>
      <w:pPr>
        <w:pStyle w:val="Heading1"/>
        <w:numPr>
          <w:ilvl w:val="1"/>
          <w:numId w:val="3"/>
        </w:numPr>
        <w:tabs>
          <w:tab w:pos="488" w:val="left" w:leader="none"/>
        </w:tabs>
        <w:spacing w:line="240" w:lineRule="auto" w:before="0" w:after="0"/>
        <w:ind w:left="487" w:right="0" w:hanging="374"/>
        <w:jc w:val="both"/>
        <w:rPr>
          <w:i/>
        </w:rPr>
      </w:pPr>
      <w:r>
        <w:rPr>
          <w:i/>
          <w:color w:val="231F20"/>
          <w:w w:val="95"/>
        </w:rPr>
        <w:t>Los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modelos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ética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América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Latina</w:t>
      </w:r>
    </w:p>
    <w:p>
      <w:pPr>
        <w:pStyle w:val="BodyText"/>
        <w:spacing w:before="3"/>
        <w:rPr>
          <w:b/>
          <w:i/>
          <w:sz w:val="20"/>
        </w:rPr>
      </w:pPr>
    </w:p>
    <w:p>
      <w:pPr>
        <w:spacing w:line="288" w:lineRule="exact" w:before="1"/>
        <w:ind w:left="113" w:right="105" w:firstLine="0"/>
        <w:jc w:val="both"/>
        <w:rPr>
          <w:sz w:val="24"/>
        </w:rPr>
      </w:pPr>
      <w:r>
        <w:rPr>
          <w:color w:val="231F20"/>
          <w:sz w:val="24"/>
        </w:rPr>
        <w:t>El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problema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corrupción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América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Latina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ha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acentuado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manera impresionante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últimas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décadas.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Esta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situación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ha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motivado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serie de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iniciativas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intentar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ponerle</w:t>
      </w:r>
      <w:r>
        <w:rPr>
          <w:color w:val="231F20"/>
          <w:spacing w:val="-16"/>
          <w:sz w:val="24"/>
        </w:rPr>
        <w:t> </w:t>
      </w:r>
      <w:r>
        <w:rPr>
          <w:color w:val="231F20"/>
          <w:spacing w:val="-3"/>
          <w:sz w:val="24"/>
        </w:rPr>
        <w:t>freno.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ellas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fomentar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ética </w:t>
      </w:r>
      <w:r>
        <w:rPr>
          <w:color w:val="231F20"/>
          <w:w w:val="95"/>
          <w:sz w:val="24"/>
        </w:rPr>
        <w:t>pública.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Al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respecto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se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han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identificado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diversos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proyectos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bajo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criterios, </w:t>
      </w:r>
      <w:r>
        <w:rPr>
          <w:color w:val="231F20"/>
          <w:sz w:val="24"/>
        </w:rPr>
        <w:t>por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lado,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magnitud,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integrar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distintos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países,</w:t>
      </w:r>
      <w:r>
        <w:rPr>
          <w:color w:val="231F20"/>
          <w:spacing w:val="-19"/>
          <w:sz w:val="24"/>
        </w:rPr>
        <w:t> </w:t>
      </w:r>
      <w:r>
        <w:rPr>
          <w:color w:val="231F20"/>
          <w:spacing w:val="-18"/>
          <w:sz w:val="24"/>
        </w:rPr>
        <w:t>y,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19"/>
          <w:sz w:val="24"/>
        </w:rPr>
        <w:t> </w:t>
      </w:r>
      <w:r>
        <w:rPr>
          <w:color w:val="231F20"/>
          <w:spacing w:val="-3"/>
          <w:sz w:val="24"/>
        </w:rPr>
        <w:t>otro,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por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capacidad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innovación,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al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ser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pioneros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esta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materia.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Dichos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proyectos </w:t>
      </w:r>
      <w:r>
        <w:rPr>
          <w:color w:val="231F20"/>
          <w:sz w:val="24"/>
        </w:rPr>
        <w:t>son: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a)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1"/>
          <w:sz w:val="24"/>
        </w:rPr>
        <w:t> </w:t>
      </w:r>
      <w:r>
        <w:rPr>
          <w:i/>
          <w:color w:val="231F20"/>
          <w:sz w:val="24"/>
        </w:rPr>
        <w:t>Red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Instituciones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Combate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a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Corrupción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y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Rescate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13"/>
          <w:sz w:val="24"/>
        </w:rPr>
        <w:t> </w:t>
      </w:r>
      <w:r>
        <w:rPr>
          <w:i/>
          <w:color w:val="231F20"/>
          <w:sz w:val="24"/>
        </w:rPr>
        <w:t>Ética </w:t>
      </w:r>
      <w:r>
        <w:rPr>
          <w:i/>
          <w:color w:val="231F20"/>
          <w:sz w:val="24"/>
        </w:rPr>
        <w:t>Pública </w:t>
      </w:r>
      <w:r>
        <w:rPr>
          <w:color w:val="231F20"/>
          <w:sz w:val="24"/>
        </w:rPr>
        <w:t>(</w:t>
      </w:r>
      <w:r>
        <w:rPr>
          <w:i/>
          <w:color w:val="231F20"/>
          <w:sz w:val="24"/>
        </w:rPr>
        <w:t>RICOREP</w:t>
      </w:r>
      <w:r>
        <w:rPr>
          <w:color w:val="231F20"/>
          <w:sz w:val="24"/>
        </w:rPr>
        <w:t>), b) La </w:t>
      </w:r>
      <w:r>
        <w:rPr>
          <w:i/>
          <w:color w:val="231F20"/>
          <w:sz w:val="24"/>
        </w:rPr>
        <w:t>Iniciativa Interamericana de Capital Social, Ética   </w:t>
      </w:r>
      <w:r>
        <w:rPr>
          <w:i/>
          <w:color w:val="231F20"/>
          <w:w w:val="95"/>
          <w:sz w:val="24"/>
        </w:rPr>
        <w:t>y Desarrollo</w:t>
      </w:r>
      <w:r>
        <w:rPr>
          <w:color w:val="231F20"/>
          <w:w w:val="95"/>
          <w:sz w:val="24"/>
        </w:rPr>
        <w:t>, proyecto liderado por el Banco Interamericano de</w:t>
      </w:r>
      <w:r>
        <w:rPr>
          <w:color w:val="231F20"/>
          <w:spacing w:val="37"/>
          <w:w w:val="95"/>
          <w:sz w:val="24"/>
        </w:rPr>
        <w:t> </w:t>
      </w:r>
      <w:r>
        <w:rPr>
          <w:color w:val="231F20"/>
          <w:w w:val="95"/>
          <w:sz w:val="24"/>
        </w:rPr>
        <w:t>Desarrollo.</w:t>
      </w:r>
    </w:p>
    <w:p>
      <w:pPr>
        <w:pStyle w:val="BodyText"/>
        <w:spacing w:before="4"/>
        <w:rPr>
          <w:sz w:val="21"/>
        </w:rPr>
      </w:pPr>
    </w:p>
    <w:p>
      <w:pPr>
        <w:pStyle w:val="Heading1"/>
        <w:numPr>
          <w:ilvl w:val="2"/>
          <w:numId w:val="3"/>
        </w:numPr>
        <w:tabs>
          <w:tab w:pos="675" w:val="left" w:leader="none"/>
        </w:tabs>
        <w:spacing w:line="288" w:lineRule="exact" w:before="0" w:after="0"/>
        <w:ind w:left="113" w:right="107" w:firstLine="0"/>
        <w:jc w:val="both"/>
      </w:pPr>
      <w:r>
        <w:rPr>
          <w:i/>
          <w:color w:val="231F20"/>
        </w:rPr>
        <w:t>Red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Instituciones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Combate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Corrupción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Rescate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Ética </w:t>
      </w:r>
      <w:r>
        <w:rPr>
          <w:color w:val="231F20"/>
        </w:rPr>
        <w:t>Pública</w:t>
      </w:r>
      <w:r>
        <w:rPr>
          <w:color w:val="231F20"/>
          <w:spacing w:val="3"/>
        </w:rPr>
        <w:t> </w:t>
      </w:r>
      <w:r>
        <w:rPr>
          <w:color w:val="231F20"/>
        </w:rPr>
        <w:t>(RICOREP)</w:t>
      </w:r>
    </w:p>
    <w:p>
      <w:pPr>
        <w:pStyle w:val="BodyText"/>
        <w:spacing w:before="4"/>
        <w:rPr>
          <w:b/>
          <w:i/>
          <w:sz w:val="21"/>
        </w:rPr>
      </w:pPr>
    </w:p>
    <w:p>
      <w:pPr>
        <w:pStyle w:val="BodyText"/>
        <w:spacing w:line="288" w:lineRule="exact"/>
        <w:ind w:left="113" w:right="106"/>
        <w:jc w:val="both"/>
      </w:pPr>
      <w:r>
        <w:rPr>
          <w:color w:val="231F20"/>
        </w:rPr>
        <w:t>Los días 15 y 16 de junio de 1998, el Centro Latinoamericano de Administración para el Desarrollo (CLAD), con el apoyo de la   Agencia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9"/>
        <w:jc w:val="both"/>
      </w:pPr>
      <w:r>
        <w:rPr>
          <w:color w:val="231F20"/>
        </w:rPr>
        <w:t>Española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Cooperación</w:t>
      </w:r>
      <w:r>
        <w:rPr>
          <w:color w:val="231F20"/>
          <w:spacing w:val="-6"/>
        </w:rPr>
        <w:t> </w:t>
      </w:r>
      <w:r>
        <w:rPr>
          <w:color w:val="231F20"/>
        </w:rPr>
        <w:t>Internacional</w:t>
      </w:r>
      <w:r>
        <w:rPr>
          <w:color w:val="231F20"/>
          <w:spacing w:val="-5"/>
        </w:rPr>
        <w:t> </w:t>
      </w:r>
      <w:r>
        <w:rPr>
          <w:color w:val="231F20"/>
        </w:rPr>
        <w:t>(AECI),</w:t>
      </w:r>
      <w:r>
        <w:rPr>
          <w:color w:val="231F20"/>
          <w:spacing w:val="-6"/>
        </w:rPr>
        <w:t> </w:t>
      </w:r>
      <w:r>
        <w:rPr>
          <w:color w:val="231F20"/>
        </w:rPr>
        <w:t>realizó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Santa</w:t>
      </w:r>
      <w:r>
        <w:rPr>
          <w:color w:val="231F20"/>
          <w:spacing w:val="-6"/>
        </w:rPr>
        <w:t> </w:t>
      </w:r>
      <w:r>
        <w:rPr>
          <w:color w:val="231F20"/>
        </w:rPr>
        <w:t>Cruz</w:t>
      </w:r>
      <w:r>
        <w:rPr>
          <w:color w:val="231F20"/>
          <w:spacing w:val="-6"/>
        </w:rPr>
        <w:t> </w:t>
      </w:r>
      <w:r>
        <w:rPr>
          <w:color w:val="231F20"/>
        </w:rPr>
        <w:t>de la Sierra, Bolivia, un </w:t>
      </w:r>
      <w:r>
        <w:rPr>
          <w:color w:val="231F20"/>
          <w:spacing w:val="-4"/>
        </w:rPr>
        <w:t>Foro </w:t>
      </w:r>
      <w:r>
        <w:rPr>
          <w:color w:val="231F20"/>
        </w:rPr>
        <w:t>Iberoamericano con el propósito de examinar las</w:t>
      </w:r>
      <w:r>
        <w:rPr>
          <w:color w:val="231F20"/>
          <w:spacing w:val="-11"/>
        </w:rPr>
        <w:t> </w:t>
      </w:r>
      <w:r>
        <w:rPr>
          <w:color w:val="231F20"/>
        </w:rPr>
        <w:t>formas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prominentes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consecuencias</w:t>
      </w:r>
      <w:r>
        <w:rPr>
          <w:color w:val="231F20"/>
          <w:spacing w:val="-12"/>
        </w:rPr>
        <w:t> </w:t>
      </w:r>
      <w:r>
        <w:rPr>
          <w:color w:val="231F20"/>
        </w:rPr>
        <w:t>sociales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corrupción y</w:t>
      </w:r>
      <w:r>
        <w:rPr>
          <w:color w:val="231F20"/>
          <w:spacing w:val="-20"/>
        </w:rPr>
        <w:t> </w:t>
      </w:r>
      <w:r>
        <w:rPr>
          <w:color w:val="231F20"/>
        </w:rPr>
        <w:t>explorar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formas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métodos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actualmente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dan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mundo</w:t>
      </w:r>
      <w:r>
        <w:rPr>
          <w:color w:val="231F20"/>
          <w:spacing w:val="-19"/>
        </w:rPr>
        <w:t> </w:t>
      </w:r>
      <w:r>
        <w:rPr>
          <w:color w:val="231F20"/>
        </w:rPr>
        <w:t>para combatirla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manera</w:t>
      </w:r>
      <w:r>
        <w:rPr>
          <w:color w:val="231F20"/>
          <w:spacing w:val="-9"/>
        </w:rPr>
        <w:t> </w:t>
      </w:r>
      <w:r>
        <w:rPr>
          <w:color w:val="231F20"/>
        </w:rPr>
        <w:t>reducir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presencia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región.</w:t>
      </w:r>
      <w:r>
        <w:rPr>
          <w:color w:val="231F20"/>
          <w:spacing w:val="-9"/>
        </w:rPr>
        <w:t> </w:t>
      </w:r>
      <w:r>
        <w:rPr>
          <w:color w:val="231F20"/>
        </w:rPr>
        <w:t>Uno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 resultados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foro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creación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i/>
          <w:color w:val="231F20"/>
        </w:rPr>
        <w:t>Red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Instituciones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Combate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a </w:t>
      </w:r>
      <w:r>
        <w:rPr>
          <w:i/>
          <w:color w:val="231F20"/>
        </w:rPr>
        <w:t>la Corrupción y Rescate de la Ética Pública</w:t>
      </w:r>
      <w:r>
        <w:rPr>
          <w:i/>
          <w:color w:val="231F20"/>
          <w:spacing w:val="16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RICOREP</w:t>
      </w:r>
      <w:r>
        <w:rPr>
          <w:color w:val="231F20"/>
        </w:rPr>
        <w:t>).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La RICOREP congrega a instituciones gubernamentales y no gubernamentales (instituciones de investigación con sede en los Estados Unidos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América</w:t>
      </w:r>
      <w:r>
        <w:rPr>
          <w:color w:val="231F20"/>
          <w:spacing w:val="-22"/>
        </w:rPr>
        <w:t> </w:t>
      </w:r>
      <w:r>
        <w:rPr>
          <w:color w:val="231F20"/>
        </w:rPr>
        <w:t>Latina)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15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función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combatir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corrupción en</w:t>
      </w:r>
      <w:r>
        <w:rPr>
          <w:color w:val="231F20"/>
          <w:spacing w:val="-19"/>
        </w:rPr>
        <w:t> </w:t>
      </w:r>
      <w:r>
        <w:rPr>
          <w:color w:val="231F20"/>
        </w:rPr>
        <w:t>todas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manifestaciones,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rescatar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principios</w:t>
      </w:r>
      <w:r>
        <w:rPr>
          <w:color w:val="231F20"/>
          <w:spacing w:val="-19"/>
        </w:rPr>
        <w:t> </w:t>
      </w:r>
      <w:r>
        <w:rPr>
          <w:color w:val="231F20"/>
        </w:rPr>
        <w:t>éticos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ejercicio 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función</w:t>
      </w:r>
      <w:r>
        <w:rPr>
          <w:color w:val="231F20"/>
          <w:spacing w:val="-37"/>
        </w:rPr>
        <w:t> </w:t>
      </w:r>
      <w:r>
        <w:rPr>
          <w:color w:val="231F20"/>
        </w:rPr>
        <w:t>pública.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red</w:t>
      </w:r>
      <w:r>
        <w:rPr>
          <w:color w:val="231F20"/>
          <w:spacing w:val="-37"/>
        </w:rPr>
        <w:t> </w:t>
      </w:r>
      <w:r>
        <w:rPr>
          <w:color w:val="231F20"/>
        </w:rPr>
        <w:t>está</w:t>
      </w:r>
      <w:r>
        <w:rPr>
          <w:color w:val="231F20"/>
          <w:spacing w:val="-37"/>
        </w:rPr>
        <w:t> </w:t>
      </w:r>
      <w:r>
        <w:rPr>
          <w:color w:val="231F20"/>
        </w:rPr>
        <w:t>compuesta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personas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desarrollan estudios</w:t>
      </w:r>
      <w:r>
        <w:rPr>
          <w:color w:val="231F20"/>
          <w:spacing w:val="-11"/>
        </w:rPr>
        <w:t> </w:t>
      </w:r>
      <w:r>
        <w:rPr>
          <w:color w:val="231F20"/>
        </w:rPr>
        <w:t>e</w:t>
      </w:r>
      <w:r>
        <w:rPr>
          <w:color w:val="231F20"/>
          <w:spacing w:val="-11"/>
        </w:rPr>
        <w:t> </w:t>
      </w:r>
      <w:r>
        <w:rPr>
          <w:color w:val="231F20"/>
        </w:rPr>
        <w:t>investigaciones</w:t>
      </w:r>
      <w:r>
        <w:rPr>
          <w:color w:val="231F20"/>
          <w:spacing w:val="-11"/>
        </w:rPr>
        <w:t> </w:t>
      </w:r>
      <w:r>
        <w:rPr>
          <w:color w:val="231F20"/>
        </w:rPr>
        <w:t>sobre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tema.</w:t>
      </w:r>
      <w:r>
        <w:rPr>
          <w:color w:val="231F20"/>
          <w:spacing w:val="-11"/>
        </w:rPr>
        <w:t> </w:t>
      </w:r>
      <w:r>
        <w:rPr>
          <w:color w:val="231F20"/>
        </w:rPr>
        <w:t>Asimismo,</w:t>
      </w:r>
      <w:r>
        <w:rPr>
          <w:color w:val="231F20"/>
          <w:spacing w:val="-11"/>
        </w:rPr>
        <w:t> </w:t>
      </w:r>
      <w:r>
        <w:rPr>
          <w:color w:val="231F20"/>
        </w:rPr>
        <w:t>adoptó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consenso sus</w:t>
      </w:r>
      <w:r>
        <w:rPr>
          <w:color w:val="231F20"/>
          <w:spacing w:val="-33"/>
        </w:rPr>
        <w:t> </w:t>
      </w:r>
      <w:r>
        <w:rPr>
          <w:color w:val="231F20"/>
        </w:rPr>
        <w:t>objetivos,</w:t>
      </w:r>
      <w:r>
        <w:rPr>
          <w:color w:val="231F20"/>
          <w:spacing w:val="-34"/>
        </w:rPr>
        <w:t> </w:t>
      </w:r>
      <w:r>
        <w:rPr>
          <w:color w:val="231F20"/>
        </w:rPr>
        <w:t>incluyendo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intercambio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información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estructura y</w:t>
      </w:r>
      <w:r>
        <w:rPr>
          <w:color w:val="231F20"/>
          <w:spacing w:val="-28"/>
        </w:rPr>
        <w:t> </w:t>
      </w:r>
      <w:r>
        <w:rPr>
          <w:color w:val="231F20"/>
        </w:rPr>
        <w:t>organización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cada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estas</w:t>
      </w:r>
      <w:r>
        <w:rPr>
          <w:color w:val="231F20"/>
          <w:spacing w:val="-28"/>
        </w:rPr>
        <w:t> </w:t>
      </w:r>
      <w:r>
        <w:rPr>
          <w:color w:val="231F20"/>
        </w:rPr>
        <w:t>instituciones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normativa</w:t>
      </w:r>
      <w:r>
        <w:rPr>
          <w:color w:val="231F20"/>
          <w:spacing w:val="-28"/>
        </w:rPr>
        <w:t> </w:t>
      </w:r>
      <w:r>
        <w:rPr>
          <w:color w:val="231F20"/>
        </w:rPr>
        <w:t>vigente</w:t>
      </w:r>
      <w:r>
        <w:rPr>
          <w:color w:val="231F20"/>
          <w:spacing w:val="-28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materia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enfrentamiento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corrupción.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promueve </w:t>
      </w:r>
      <w:r>
        <w:rPr>
          <w:color w:val="231F20"/>
        </w:rPr>
        <w:t>periódicamente eventos relacionados con el tema, realiza actividades de formación, investigación, consultoría técnica y difusión de</w:t>
      </w:r>
      <w:r>
        <w:rPr>
          <w:color w:val="231F20"/>
          <w:spacing w:val="-35"/>
        </w:rPr>
        <w:t> </w:t>
      </w:r>
      <w:r>
        <w:rPr>
          <w:color w:val="231F20"/>
        </w:rPr>
        <w:t>publicaciones especializadas.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</w:rPr>
        <w:t>Algunos de los propósitos fundacionales de RICOREP son: intercambiar</w:t>
      </w:r>
      <w:r>
        <w:rPr>
          <w:color w:val="231F20"/>
          <w:spacing w:val="-25"/>
        </w:rPr>
        <w:t> </w:t>
      </w:r>
      <w:r>
        <w:rPr>
          <w:color w:val="231F20"/>
        </w:rPr>
        <w:t>información</w:t>
      </w:r>
      <w:r>
        <w:rPr>
          <w:color w:val="231F20"/>
          <w:spacing w:val="-25"/>
        </w:rPr>
        <w:t> </w:t>
      </w:r>
      <w:r>
        <w:rPr>
          <w:color w:val="231F20"/>
        </w:rPr>
        <w:t>respecto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estructura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organización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cada una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estas</w:t>
      </w:r>
      <w:r>
        <w:rPr>
          <w:color w:val="231F20"/>
          <w:spacing w:val="-12"/>
        </w:rPr>
        <w:t> </w:t>
      </w:r>
      <w:r>
        <w:rPr>
          <w:color w:val="231F20"/>
        </w:rPr>
        <w:t>instituciones;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identificación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normativa</w:t>
      </w:r>
      <w:r>
        <w:rPr>
          <w:color w:val="231F20"/>
          <w:spacing w:val="-12"/>
        </w:rPr>
        <w:t> </w:t>
      </w:r>
      <w:r>
        <w:rPr>
          <w:color w:val="231F20"/>
        </w:rPr>
        <w:t>vigente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respectivos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enfrentamiento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corrupción;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promoción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eventos</w:t>
      </w:r>
      <w:r>
        <w:rPr>
          <w:color w:val="231F20"/>
          <w:spacing w:val="-13"/>
        </w:rPr>
        <w:t> </w:t>
      </w:r>
      <w:r>
        <w:rPr>
          <w:color w:val="231F20"/>
        </w:rPr>
        <w:t>relacionados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tema;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intercambio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profesionales;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promoción de actividades de investigación y consultoría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técnica.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“Miembros</w:t>
      </w:r>
      <w:r>
        <w:rPr>
          <w:color w:val="231F20"/>
          <w:spacing w:val="-27"/>
        </w:rPr>
        <w:t> </w:t>
      </w:r>
      <w:r>
        <w:rPr>
          <w:color w:val="231F20"/>
        </w:rPr>
        <w:t>Plenos”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RICOREP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instituciones</w:t>
      </w:r>
      <w:r>
        <w:rPr>
          <w:color w:val="231F20"/>
          <w:spacing w:val="-27"/>
        </w:rPr>
        <w:t> </w:t>
      </w:r>
      <w:r>
        <w:rPr>
          <w:color w:val="231F20"/>
        </w:rPr>
        <w:t>cuya</w:t>
      </w:r>
      <w:r>
        <w:rPr>
          <w:color w:val="231F20"/>
          <w:spacing w:val="-27"/>
        </w:rPr>
        <w:t> </w:t>
      </w:r>
      <w:r>
        <w:rPr>
          <w:color w:val="231F20"/>
        </w:rPr>
        <w:t>misión y objetivos estén referidos a la lucha contra cualquier tipo de corrupción y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rescate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ética</w:t>
      </w:r>
      <w:r>
        <w:rPr>
          <w:color w:val="231F20"/>
          <w:spacing w:val="-17"/>
        </w:rPr>
        <w:t> </w:t>
      </w:r>
      <w:r>
        <w:rPr>
          <w:color w:val="231F20"/>
        </w:rPr>
        <w:t>pública.</w:t>
      </w:r>
      <w:r>
        <w:rPr>
          <w:color w:val="231F20"/>
          <w:spacing w:val="-17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“Miembros</w:t>
      </w:r>
      <w:r>
        <w:rPr>
          <w:color w:val="231F20"/>
          <w:spacing w:val="-17"/>
        </w:rPr>
        <w:t> </w:t>
      </w:r>
      <w:r>
        <w:rPr>
          <w:color w:val="231F20"/>
        </w:rPr>
        <w:t>Personales”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profesores, </w:t>
      </w:r>
      <w:r>
        <w:rPr>
          <w:color w:val="231F20"/>
          <w:w w:val="95"/>
        </w:rPr>
        <w:t>investigadores, asesores, consultores o dirigentes sociales que lleven a cabo </w:t>
      </w:r>
      <w:r>
        <w:rPr>
          <w:color w:val="231F20"/>
        </w:rPr>
        <w:t>programas, proyectos o investigaciones sobre el tema en cuestión. La Secretaría</w:t>
      </w:r>
      <w:r>
        <w:rPr>
          <w:color w:val="231F20"/>
          <w:spacing w:val="-28"/>
        </w:rPr>
        <w:t> </w:t>
      </w:r>
      <w:r>
        <w:rPr>
          <w:color w:val="231F20"/>
        </w:rPr>
        <w:t>General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CLAD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miembro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pleno</w:t>
      </w:r>
      <w:r>
        <w:rPr>
          <w:color w:val="231F20"/>
          <w:spacing w:val="-28"/>
        </w:rPr>
        <w:t> </w:t>
      </w:r>
      <w:r>
        <w:rPr>
          <w:color w:val="231F20"/>
        </w:rPr>
        <w:t>derecho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RICOREP,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carácter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instancia</w:t>
      </w:r>
      <w:r>
        <w:rPr>
          <w:color w:val="231F20"/>
          <w:spacing w:val="-35"/>
        </w:rPr>
        <w:t> </w:t>
      </w:r>
      <w:r>
        <w:rPr>
          <w:color w:val="231F20"/>
        </w:rPr>
        <w:t>coordinadora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Redes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Centro.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países miembros que integran esta </w:t>
      </w:r>
      <w:r>
        <w:rPr>
          <w:color w:val="231F20"/>
          <w:spacing w:val="-3"/>
        </w:rPr>
        <w:t>Red </w:t>
      </w:r>
      <w:r>
        <w:rPr>
          <w:color w:val="231F20"/>
        </w:rPr>
        <w:t>son: Argentina, Bolivia, Brasil, Chile, Colombia,</w:t>
      </w:r>
      <w:r>
        <w:rPr>
          <w:color w:val="231F20"/>
          <w:spacing w:val="-37"/>
        </w:rPr>
        <w:t> </w:t>
      </w:r>
      <w:r>
        <w:rPr>
          <w:color w:val="231F20"/>
        </w:rPr>
        <w:t>Costa</w:t>
      </w:r>
      <w:r>
        <w:rPr>
          <w:color w:val="231F20"/>
          <w:spacing w:val="-37"/>
        </w:rPr>
        <w:t> </w:t>
      </w:r>
      <w:r>
        <w:rPr>
          <w:color w:val="231F20"/>
        </w:rPr>
        <w:t>Rica,</w:t>
      </w:r>
      <w:r>
        <w:rPr>
          <w:color w:val="231F20"/>
          <w:spacing w:val="-37"/>
        </w:rPr>
        <w:t> </w:t>
      </w:r>
      <w:r>
        <w:rPr>
          <w:color w:val="231F20"/>
        </w:rPr>
        <w:t>Cuba,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Ecuador,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Salvador,</w:t>
      </w:r>
      <w:r>
        <w:rPr>
          <w:color w:val="231F20"/>
          <w:spacing w:val="-37"/>
        </w:rPr>
        <w:t> </w:t>
      </w:r>
      <w:r>
        <w:rPr>
          <w:color w:val="231F20"/>
        </w:rPr>
        <w:t>España,</w:t>
      </w:r>
      <w:r>
        <w:rPr>
          <w:color w:val="231F20"/>
          <w:spacing w:val="-37"/>
        </w:rPr>
        <w:t> </w:t>
      </w:r>
      <w:r>
        <w:rPr>
          <w:color w:val="231F20"/>
        </w:rPr>
        <w:t>Estados</w:t>
      </w:r>
      <w:r>
        <w:rPr>
          <w:color w:val="231F20"/>
          <w:spacing w:val="-37"/>
        </w:rPr>
        <w:t> </w:t>
      </w:r>
      <w:r>
        <w:rPr>
          <w:color w:val="231F20"/>
        </w:rPr>
        <w:t>Unidos,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6"/>
        <w:jc w:val="both"/>
      </w:pPr>
      <w:r>
        <w:rPr>
          <w:color w:val="231F20"/>
        </w:rPr>
        <w:t>Guatemala,</w:t>
      </w:r>
      <w:r>
        <w:rPr>
          <w:color w:val="231F20"/>
          <w:spacing w:val="-30"/>
        </w:rPr>
        <w:t> </w:t>
      </w:r>
      <w:r>
        <w:rPr>
          <w:color w:val="231F20"/>
        </w:rPr>
        <w:t>Honduras,</w:t>
      </w:r>
      <w:r>
        <w:rPr>
          <w:color w:val="231F20"/>
          <w:spacing w:val="-30"/>
        </w:rPr>
        <w:t> </w:t>
      </w:r>
      <w:r>
        <w:rPr>
          <w:color w:val="231F20"/>
        </w:rPr>
        <w:t>India,</w:t>
      </w:r>
      <w:r>
        <w:rPr>
          <w:color w:val="231F20"/>
          <w:spacing w:val="-30"/>
        </w:rPr>
        <w:t> </w:t>
      </w:r>
      <w:r>
        <w:rPr>
          <w:color w:val="231F20"/>
        </w:rPr>
        <w:t>México,</w:t>
      </w:r>
      <w:r>
        <w:rPr>
          <w:color w:val="231F20"/>
          <w:spacing w:val="-30"/>
        </w:rPr>
        <w:t> </w:t>
      </w:r>
      <w:r>
        <w:rPr>
          <w:color w:val="231F20"/>
        </w:rPr>
        <w:t>Nicaragua,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Panamá,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Paraguay,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Perú, </w:t>
      </w:r>
      <w:r>
        <w:rPr>
          <w:color w:val="231F20"/>
        </w:rPr>
        <w:t>Portugal,</w:t>
      </w:r>
      <w:r>
        <w:rPr>
          <w:color w:val="231F20"/>
          <w:spacing w:val="-37"/>
        </w:rPr>
        <w:t> </w:t>
      </w:r>
      <w:r>
        <w:rPr>
          <w:color w:val="231F20"/>
        </w:rPr>
        <w:t>Puerto</w:t>
      </w:r>
      <w:r>
        <w:rPr>
          <w:color w:val="231F20"/>
          <w:spacing w:val="-36"/>
        </w:rPr>
        <w:t> </w:t>
      </w:r>
      <w:r>
        <w:rPr>
          <w:color w:val="231F20"/>
        </w:rPr>
        <w:t>Rico,</w:t>
      </w:r>
      <w:r>
        <w:rPr>
          <w:color w:val="231F20"/>
          <w:spacing w:val="-36"/>
        </w:rPr>
        <w:t> </w:t>
      </w:r>
      <w:r>
        <w:rPr>
          <w:color w:val="231F20"/>
        </w:rPr>
        <w:t>República</w:t>
      </w:r>
      <w:r>
        <w:rPr>
          <w:color w:val="231F20"/>
          <w:spacing w:val="-36"/>
        </w:rPr>
        <w:t> </w:t>
      </w:r>
      <w:r>
        <w:rPr>
          <w:color w:val="231F20"/>
        </w:rPr>
        <w:t>Dominicana,</w:t>
      </w:r>
      <w:r>
        <w:rPr>
          <w:color w:val="231F20"/>
          <w:spacing w:val="-36"/>
        </w:rPr>
        <w:t> </w:t>
      </w:r>
      <w:r>
        <w:rPr>
          <w:color w:val="231F20"/>
        </w:rPr>
        <w:t>Uruguay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Venezuela.</w:t>
      </w:r>
    </w:p>
    <w:p>
      <w:pPr>
        <w:pStyle w:val="BodyText"/>
        <w:spacing w:before="4"/>
        <w:rPr>
          <w:sz w:val="21"/>
        </w:rPr>
      </w:pPr>
    </w:p>
    <w:p>
      <w:pPr>
        <w:pStyle w:val="Heading1"/>
        <w:numPr>
          <w:ilvl w:val="2"/>
          <w:numId w:val="3"/>
        </w:numPr>
        <w:tabs>
          <w:tab w:pos="704" w:val="left" w:leader="none"/>
        </w:tabs>
        <w:spacing w:line="288" w:lineRule="exact" w:before="0" w:after="0"/>
        <w:ind w:left="113" w:right="107" w:firstLine="0"/>
        <w:jc w:val="both"/>
      </w:pPr>
      <w:r>
        <w:rPr>
          <w:i/>
          <w:color w:val="231F20"/>
        </w:rPr>
        <w:t>Iniciativa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Interamericana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Capital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Social,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y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Desarrollo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del </w:t>
      </w:r>
      <w:r>
        <w:rPr>
          <w:color w:val="231F20"/>
        </w:rPr>
        <w:t>BID</w:t>
      </w:r>
    </w:p>
    <w:p>
      <w:pPr>
        <w:pStyle w:val="BodyText"/>
        <w:spacing w:before="4"/>
        <w:rPr>
          <w:b/>
          <w:i/>
          <w:sz w:val="21"/>
        </w:rPr>
      </w:pPr>
    </w:p>
    <w:p>
      <w:pPr>
        <w:pStyle w:val="BodyText"/>
        <w:spacing w:line="288" w:lineRule="exact"/>
        <w:ind w:left="113" w:right="105"/>
        <w:jc w:val="both"/>
        <w:rPr>
          <w:sz w:val="15"/>
        </w:rPr>
      </w:pPr>
      <w:r>
        <w:rPr>
          <w:color w:val="231F20"/>
        </w:rPr>
        <w:t>Del 1 al 3 de septiembre de 2001 el Banco Interamericano de Desarrollo </w:t>
      </w:r>
      <w:r>
        <w:rPr>
          <w:color w:val="231F20"/>
          <w:w w:val="95"/>
        </w:rPr>
        <w:t>(BID) realizó en Honduras un evento denominado: Encuentro Internacional </w:t>
      </w:r>
      <w:r>
        <w:rPr>
          <w:color w:val="231F20"/>
        </w:rPr>
        <w:t>Sobre Ética y Desarrollo: Los Nuevos Desafíos. Dicho evento despertó amplio</w:t>
      </w:r>
      <w:r>
        <w:rPr>
          <w:color w:val="231F20"/>
          <w:spacing w:val="-18"/>
        </w:rPr>
        <w:t> </w:t>
      </w:r>
      <w:r>
        <w:rPr>
          <w:color w:val="231F20"/>
        </w:rPr>
        <w:t>interés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diversos</w:t>
      </w:r>
      <w:r>
        <w:rPr>
          <w:color w:val="231F20"/>
          <w:spacing w:val="-18"/>
        </w:rPr>
        <w:t> </w:t>
      </w:r>
      <w:r>
        <w:rPr>
          <w:color w:val="231F20"/>
        </w:rPr>
        <w:t>sectores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sociedad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atrajo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400 participantes.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organización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evento</w:t>
      </w:r>
      <w:r>
        <w:rPr>
          <w:color w:val="231F20"/>
          <w:spacing w:val="-9"/>
        </w:rPr>
        <w:t> </w:t>
      </w:r>
      <w:r>
        <w:rPr>
          <w:color w:val="231F20"/>
        </w:rPr>
        <w:t>participaron</w:t>
      </w:r>
      <w:r>
        <w:rPr>
          <w:color w:val="231F20"/>
          <w:spacing w:val="-9"/>
        </w:rPr>
        <w:t> </w:t>
      </w:r>
      <w:r>
        <w:rPr>
          <w:color w:val="231F20"/>
        </w:rPr>
        <w:t>conjuntamente, además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BID,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gobiernos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Honduras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Noruega.</w:t>
      </w:r>
      <w:r>
        <w:rPr>
          <w:color w:val="231F20"/>
          <w:spacing w:val="-23"/>
        </w:rPr>
        <w:t> </w:t>
      </w:r>
      <w:r>
        <w:rPr>
          <w:color w:val="231F20"/>
        </w:rPr>
        <w:t>Durante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evento se</w:t>
      </w:r>
      <w:r>
        <w:rPr>
          <w:color w:val="231F20"/>
          <w:spacing w:val="-10"/>
        </w:rPr>
        <w:t> </w:t>
      </w:r>
      <w:r>
        <w:rPr>
          <w:color w:val="231F20"/>
        </w:rPr>
        <w:t>reconoció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“Hay</w:t>
      </w:r>
      <w:r>
        <w:rPr>
          <w:color w:val="231F20"/>
          <w:spacing w:val="-10"/>
        </w:rPr>
        <w:t> </w:t>
      </w:r>
      <w:r>
        <w:rPr>
          <w:color w:val="231F20"/>
        </w:rPr>
        <w:t>hambre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ética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mundo”</w:t>
      </w:r>
      <w:r>
        <w:rPr>
          <w:color w:val="231F20"/>
          <w:spacing w:val="-9"/>
        </w:rPr>
        <w:t> </w:t>
      </w:r>
      <w:r>
        <w:rPr>
          <w:color w:val="231F20"/>
          <w:spacing w:val="-18"/>
        </w:rPr>
        <w:t>y,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consiguiente, la</w:t>
      </w:r>
      <w:r>
        <w:rPr>
          <w:color w:val="231F20"/>
          <w:spacing w:val="-8"/>
        </w:rPr>
        <w:t> </w:t>
      </w:r>
      <w:r>
        <w:rPr>
          <w:color w:val="231F20"/>
        </w:rPr>
        <w:t>necesidad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fomentar</w:t>
      </w:r>
      <w:r>
        <w:rPr>
          <w:color w:val="231F20"/>
          <w:spacing w:val="-8"/>
        </w:rPr>
        <w:t> </w:t>
      </w:r>
      <w:r>
        <w:rPr>
          <w:color w:val="231F20"/>
        </w:rPr>
        <w:t>valores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instrumento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desarrollo</w:t>
      </w:r>
      <w:r>
        <w:rPr>
          <w:color w:val="231F20"/>
          <w:spacing w:val="-9"/>
        </w:rPr>
        <w:t> </w:t>
      </w:r>
      <w:r>
        <w:rPr>
          <w:color w:val="231F20"/>
        </w:rPr>
        <w:t>de los</w:t>
      </w:r>
      <w:r>
        <w:rPr>
          <w:color w:val="231F20"/>
          <w:spacing w:val="-16"/>
        </w:rPr>
        <w:t> </w:t>
      </w:r>
      <w:r>
        <w:rPr>
          <w:color w:val="231F20"/>
        </w:rPr>
        <w:t>pueblos.</w:t>
      </w:r>
      <w:r>
        <w:rPr>
          <w:color w:val="231F20"/>
          <w:spacing w:val="-16"/>
        </w:rPr>
        <w:t> </w:t>
      </w:r>
      <w:r>
        <w:rPr>
          <w:color w:val="231F20"/>
        </w:rPr>
        <w:t>Dentro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conclusiones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evento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afirmó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mientras se mantenga la mecánica del individualismo posesivo, la velocidad de</w:t>
      </w:r>
      <w:r>
        <w:rPr>
          <w:color w:val="231F20"/>
          <w:spacing w:val="-3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acumulación cada vez mayor incrementará la exclusión a nivel de los países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nivel</w:t>
      </w:r>
      <w:r>
        <w:rPr>
          <w:color w:val="231F20"/>
          <w:spacing w:val="-6"/>
        </w:rPr>
        <w:t> </w:t>
      </w:r>
      <w:r>
        <w:rPr>
          <w:color w:val="231F20"/>
        </w:rPr>
        <w:t>mundial.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puede</w:t>
      </w:r>
      <w:r>
        <w:rPr>
          <w:color w:val="231F20"/>
          <w:spacing w:val="-5"/>
        </w:rPr>
        <w:t> </w:t>
      </w:r>
      <w:r>
        <w:rPr>
          <w:color w:val="231F20"/>
        </w:rPr>
        <w:t>haber</w:t>
      </w:r>
      <w:r>
        <w:rPr>
          <w:color w:val="231F20"/>
          <w:spacing w:val="-5"/>
        </w:rPr>
        <w:t> </w:t>
      </w:r>
      <w:r>
        <w:rPr>
          <w:color w:val="231F20"/>
        </w:rPr>
        <w:t>desarrollo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todos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paz</w:t>
      </w:r>
      <w:r>
        <w:rPr>
          <w:color w:val="231F20"/>
          <w:spacing w:val="-5"/>
        </w:rPr>
        <w:t> </w:t>
      </w:r>
      <w:r>
        <w:rPr>
          <w:color w:val="231F20"/>
        </w:rPr>
        <w:t>sin</w:t>
      </w:r>
      <w:r>
        <w:rPr>
          <w:color w:val="231F20"/>
          <w:spacing w:val="-5"/>
        </w:rPr>
        <w:t> </w:t>
      </w:r>
      <w:r>
        <w:rPr>
          <w:color w:val="231F20"/>
        </w:rPr>
        <w:t>ética y</w:t>
      </w:r>
      <w:r>
        <w:rPr>
          <w:color w:val="231F20"/>
          <w:spacing w:val="-13"/>
        </w:rPr>
        <w:t> </w:t>
      </w:r>
      <w:r>
        <w:rPr>
          <w:color w:val="231F20"/>
        </w:rPr>
        <w:t>solidaridad.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afirmó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valores</w:t>
      </w:r>
      <w:r>
        <w:rPr>
          <w:color w:val="231F20"/>
          <w:spacing w:val="-13"/>
        </w:rPr>
        <w:t> </w:t>
      </w:r>
      <w:r>
        <w:rPr>
          <w:color w:val="231F20"/>
        </w:rPr>
        <w:t>éticos</w:t>
      </w:r>
      <w:r>
        <w:rPr>
          <w:color w:val="231F20"/>
          <w:spacing w:val="-13"/>
        </w:rPr>
        <w:t> </w:t>
      </w:r>
      <w:r>
        <w:rPr>
          <w:color w:val="231F20"/>
        </w:rPr>
        <w:t>básicos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nuestra civilización, tales como la responsabilidad de los unos por los otros, la </w:t>
      </w:r>
      <w:r>
        <w:rPr>
          <w:color w:val="231F20"/>
          <w:w w:val="95"/>
        </w:rPr>
        <w:t>sensibilidad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pobreza,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respeto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profundo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dignidad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pobre, 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sensación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urgencia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daños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irreversibles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pobreza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ayudar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otro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manera</w:t>
      </w:r>
      <w:r>
        <w:rPr>
          <w:color w:val="231F20"/>
          <w:spacing w:val="-32"/>
        </w:rPr>
        <w:t> </w:t>
      </w:r>
      <w:r>
        <w:rPr>
          <w:color w:val="231F20"/>
        </w:rPr>
        <w:t>tal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necesite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ayuda,</w:t>
      </w:r>
      <w:r>
        <w:rPr>
          <w:color w:val="231F20"/>
          <w:spacing w:val="-33"/>
        </w:rPr>
        <w:t> </w:t>
      </w:r>
      <w:r>
        <w:rPr>
          <w:color w:val="231F20"/>
        </w:rPr>
        <w:t>deberían</w:t>
      </w:r>
      <w:r>
        <w:rPr>
          <w:color w:val="231F20"/>
          <w:spacing w:val="-33"/>
        </w:rPr>
        <w:t> </w:t>
      </w:r>
      <w:r>
        <w:rPr>
          <w:color w:val="231F20"/>
        </w:rPr>
        <w:t>orientar el</w:t>
      </w:r>
      <w:r>
        <w:rPr>
          <w:color w:val="231F20"/>
          <w:spacing w:val="-38"/>
        </w:rPr>
        <w:t> </w:t>
      </w:r>
      <w:r>
        <w:rPr>
          <w:color w:val="231F20"/>
        </w:rPr>
        <w:t>diseño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políticas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esfuerzos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desarrollo.</w:t>
      </w:r>
      <w:r>
        <w:rPr>
          <w:color w:val="231F20"/>
          <w:position w:val="9"/>
          <w:sz w:val="15"/>
        </w:rPr>
        <w:t>8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/>
        <w:pict>
          <v:line style="position:absolute;mso-position-horizontal-relative:page;mso-position-vertical-relative:paragraph;z-index:1216;mso-wrap-distance-left:0;mso-wrap-distance-right:0" from="56.693001pt,149.682007pt" to="128.693001pt,149.682007pt" stroked="true" strokeweight="1pt" strokecolor="#231f20">
            <w10:wrap type="topAndBottom"/>
          </v:line>
        </w:pic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encuentro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presentó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Iniciativa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Interamericana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Capital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Social, </w:t>
      </w:r>
      <w:r>
        <w:rPr>
          <w:i/>
          <w:color w:val="231F20"/>
        </w:rPr>
        <w:t>Ética y Desarrollo </w:t>
      </w:r>
      <w:r>
        <w:rPr>
          <w:color w:val="231F20"/>
        </w:rPr>
        <w:t>que coordina y reúne al BID, al Gobierno de Noruega  y a quince centros académicos para ampliar el debate ético en la región</w:t>
      </w:r>
      <w:r>
        <w:rPr>
          <w:color w:val="231F20"/>
          <w:spacing w:val="-34"/>
        </w:rPr>
        <w:t> </w:t>
      </w:r>
      <w:r>
        <w:rPr>
          <w:color w:val="231F20"/>
        </w:rPr>
        <w:t>e </w:t>
      </w:r>
      <w:r>
        <w:rPr>
          <w:color w:val="231F20"/>
          <w:w w:val="95"/>
        </w:rPr>
        <w:t>impulsar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voluntariado 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concertaciones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enfrentar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pobreza.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iniciativa </w:t>
      </w:r>
      <w:r>
        <w:rPr>
          <w:color w:val="231F20"/>
        </w:rPr>
        <w:t>busca</w:t>
      </w:r>
      <w:r>
        <w:rPr>
          <w:color w:val="231F20"/>
          <w:spacing w:val="-7"/>
        </w:rPr>
        <w:t> </w:t>
      </w:r>
      <w:r>
        <w:rPr>
          <w:color w:val="231F20"/>
        </w:rPr>
        <w:t>impulsar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fortalecimiento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valores</w:t>
      </w:r>
      <w:r>
        <w:rPr>
          <w:color w:val="231F20"/>
          <w:spacing w:val="-7"/>
        </w:rPr>
        <w:t> </w:t>
      </w:r>
      <w:r>
        <w:rPr>
          <w:color w:val="231F20"/>
        </w:rPr>
        <w:t>éticos</w:t>
      </w:r>
      <w:r>
        <w:rPr>
          <w:color w:val="231F20"/>
          <w:spacing w:val="-7"/>
        </w:rPr>
        <w:t> </w:t>
      </w:r>
      <w:r>
        <w:rPr>
          <w:color w:val="231F20"/>
        </w:rPr>
        <w:t>así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capital social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países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región.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estrategia</w:t>
      </w:r>
      <w:r>
        <w:rPr>
          <w:color w:val="231F20"/>
          <w:spacing w:val="-4"/>
        </w:rPr>
        <w:t> </w:t>
      </w:r>
      <w:r>
        <w:rPr>
          <w:color w:val="231F20"/>
        </w:rPr>
        <w:t>básica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fundamenta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 experiencia</w:t>
      </w:r>
      <w:r>
        <w:rPr>
          <w:color w:val="231F20"/>
          <w:spacing w:val="-8"/>
        </w:rPr>
        <w:t> </w:t>
      </w:r>
      <w:r>
        <w:rPr>
          <w:color w:val="231F20"/>
        </w:rPr>
        <w:t>internacional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indica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países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capital</w:t>
      </w:r>
      <w:r>
        <w:rPr>
          <w:color w:val="231F20"/>
          <w:spacing w:val="-8"/>
        </w:rPr>
        <w:t> </w:t>
      </w:r>
      <w:r>
        <w:rPr>
          <w:color w:val="231F20"/>
        </w:rPr>
        <w:t>social y</w:t>
      </w:r>
      <w:r>
        <w:rPr>
          <w:color w:val="231F20"/>
          <w:spacing w:val="-15"/>
        </w:rPr>
        <w:t> </w:t>
      </w:r>
      <w:r>
        <w:rPr>
          <w:color w:val="231F20"/>
        </w:rPr>
        <w:t>valores</w:t>
      </w:r>
      <w:r>
        <w:rPr>
          <w:color w:val="231F20"/>
          <w:spacing w:val="-15"/>
        </w:rPr>
        <w:t> </w:t>
      </w:r>
      <w:r>
        <w:rPr>
          <w:color w:val="231F20"/>
        </w:rPr>
        <w:t>éticos</w:t>
      </w:r>
      <w:r>
        <w:rPr>
          <w:color w:val="231F20"/>
          <w:spacing w:val="-15"/>
        </w:rPr>
        <w:t> </w:t>
      </w:r>
      <w:r>
        <w:rPr>
          <w:color w:val="231F20"/>
        </w:rPr>
        <w:t>han</w:t>
      </w:r>
      <w:r>
        <w:rPr>
          <w:color w:val="231F20"/>
          <w:spacing w:val="-15"/>
        </w:rPr>
        <w:t> </w:t>
      </w:r>
      <w:r>
        <w:rPr>
          <w:color w:val="231F20"/>
        </w:rPr>
        <w:t>tenido</w:t>
      </w:r>
      <w:r>
        <w:rPr>
          <w:color w:val="231F20"/>
          <w:spacing w:val="-15"/>
        </w:rPr>
        <w:t> </w:t>
      </w:r>
      <w:r>
        <w:rPr>
          <w:color w:val="231F20"/>
        </w:rPr>
        <w:t>mejores</w:t>
      </w:r>
      <w:r>
        <w:rPr>
          <w:color w:val="231F20"/>
          <w:spacing w:val="-15"/>
        </w:rPr>
        <w:t> </w:t>
      </w:r>
      <w:r>
        <w:rPr>
          <w:color w:val="231F20"/>
        </w:rPr>
        <w:t>resultados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términos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desempeño </w:t>
      </w:r>
      <w:r>
        <w:rPr>
          <w:color w:val="231F20"/>
          <w:w w:val="95"/>
        </w:rPr>
        <w:t>económico, calidad de vida y maduración democrática. Este programa 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está</w:t>
      </w:r>
    </w:p>
    <w:p>
      <w:pPr>
        <w:spacing w:line="249" w:lineRule="auto" w:before="28"/>
        <w:ind w:left="113" w:right="105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8 </w:t>
      </w:r>
      <w:r>
        <w:rPr>
          <w:rFonts w:ascii="Times New Roman" w:hAnsi="Times New Roman"/>
          <w:color w:val="231F20"/>
          <w:sz w:val="18"/>
        </w:rPr>
        <w:t>Ver “Encuentro internacional del BID sobre Ética y Desarrollo atrae a más de 400 participantes en Honduras”, </w:t>
      </w:r>
      <w:r>
        <w:rPr>
          <w:rFonts w:ascii="Times New Roman" w:hAnsi="Times New Roman"/>
          <w:i/>
          <w:color w:val="231F20"/>
          <w:sz w:val="18"/>
        </w:rPr>
        <w:t>Banco Interamericano de Desarrollo</w:t>
      </w:r>
      <w:r>
        <w:rPr>
          <w:rFonts w:ascii="Times New Roman" w:hAnsi="Times New Roman"/>
          <w:color w:val="231F20"/>
          <w:sz w:val="18"/>
        </w:rPr>
        <w:t>, Comunicado de Prensa, 13 de septiembre de 2001.</w:t>
      </w:r>
    </w:p>
    <w:p>
      <w:pPr>
        <w:spacing w:after="0" w:line="249" w:lineRule="auto"/>
        <w:jc w:val="left"/>
        <w:rPr>
          <w:rFonts w:ascii="Times New Roman" w:hAnsi="Times New Roman"/>
          <w:sz w:val="18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0"/>
      </w:pPr>
      <w:r>
        <w:rPr>
          <w:color w:val="231F20"/>
        </w:rPr>
        <w:t>orientado a impulsar el fortalecimiento de los valores éticos y del capital social en los países de América Latina.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670" w:right="105"/>
      </w:pPr>
      <w:r>
        <w:rPr>
          <w:color w:val="231F20"/>
          <w:w w:val="95"/>
        </w:rPr>
        <w:t>Entre las metas que pretende alcanzar esta iniciativa se encuentran: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1" w:after="0"/>
        <w:ind w:left="470" w:right="110" w:hanging="360"/>
        <w:jc w:val="both"/>
        <w:rPr>
          <w:sz w:val="24"/>
        </w:rPr>
      </w:pPr>
      <w:r>
        <w:rPr>
          <w:color w:val="231F20"/>
          <w:w w:val="95"/>
          <w:sz w:val="24"/>
        </w:rPr>
        <w:t>Estimular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análisis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discusión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desafíos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dilemas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éticos,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también la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toma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responsabilidades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sobre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éstos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por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principales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decisores.</w:t>
      </w: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0" w:after="0"/>
        <w:ind w:left="470" w:right="109" w:hanging="360"/>
        <w:jc w:val="both"/>
        <w:rPr>
          <w:sz w:val="24"/>
        </w:rPr>
      </w:pPr>
      <w:r>
        <w:rPr>
          <w:color w:val="231F20"/>
          <w:sz w:val="24"/>
        </w:rPr>
        <w:t>Cooperar en áreas tales como el fortalecimiento del voluntariado, la </w:t>
      </w:r>
      <w:r>
        <w:rPr>
          <w:color w:val="231F20"/>
          <w:w w:val="95"/>
          <w:sz w:val="24"/>
        </w:rPr>
        <w:t>extensión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responsabilidad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social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empresa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privada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2"/>
          <w:w w:val="95"/>
          <w:sz w:val="24"/>
        </w:rPr>
        <w:t> </w:t>
      </w:r>
      <w:r>
        <w:rPr>
          <w:color w:val="231F20"/>
          <w:w w:val="95"/>
          <w:sz w:val="24"/>
        </w:rPr>
        <w:t>adopción de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códigos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éticos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por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parte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actores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sociales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claves,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desarrollo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 </w:t>
      </w:r>
      <w:r>
        <w:rPr>
          <w:color w:val="231F20"/>
          <w:sz w:val="24"/>
        </w:rPr>
        <w:t>aspectos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capital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social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latente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región.</w:t>
      </w: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0" w:after="0"/>
        <w:ind w:left="470" w:right="109" w:hanging="360"/>
        <w:jc w:val="both"/>
        <w:rPr>
          <w:sz w:val="24"/>
        </w:rPr>
      </w:pPr>
      <w:r>
        <w:rPr>
          <w:color w:val="231F20"/>
          <w:sz w:val="24"/>
        </w:rPr>
        <w:t>Impulsar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inclusión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metas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criterios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impliquen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dimensiones </w:t>
      </w:r>
      <w:r>
        <w:rPr>
          <w:color w:val="231F20"/>
          <w:w w:val="95"/>
          <w:sz w:val="24"/>
        </w:rPr>
        <w:t>éticas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movilización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capital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social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preparación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e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implementación </w:t>
      </w:r>
      <w:r>
        <w:rPr>
          <w:color w:val="231F20"/>
          <w:sz w:val="24"/>
        </w:rPr>
        <w:t>de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proyectos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desarrollo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parte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organismos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internacionales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y </w:t>
      </w:r>
      <w:r>
        <w:rPr>
          <w:color w:val="231F20"/>
          <w:w w:val="90"/>
          <w:sz w:val="24"/>
        </w:rPr>
        <w:t>agencias </w:t>
      </w:r>
      <w:r>
        <w:rPr>
          <w:color w:val="231F20"/>
          <w:spacing w:val="39"/>
          <w:w w:val="90"/>
          <w:sz w:val="24"/>
        </w:rPr>
        <w:t> </w:t>
      </w:r>
      <w:r>
        <w:rPr>
          <w:color w:val="231F20"/>
          <w:w w:val="90"/>
          <w:sz w:val="24"/>
        </w:rPr>
        <w:t>gubernamentales.</w:t>
      </w: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0" w:after="0"/>
        <w:ind w:left="470" w:right="109" w:hanging="360"/>
        <w:jc w:val="both"/>
        <w:rPr>
          <w:sz w:val="24"/>
        </w:rPr>
      </w:pPr>
      <w:r>
        <w:rPr>
          <w:color w:val="231F20"/>
          <w:w w:val="95"/>
          <w:sz w:val="24"/>
        </w:rPr>
        <w:t>Promover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integración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currículums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educativos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favorecedores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del crecimiento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del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capital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social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programas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sistemáticos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enseñanza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 la ética para el</w:t>
      </w:r>
      <w:r>
        <w:rPr>
          <w:color w:val="231F20"/>
          <w:spacing w:val="-34"/>
          <w:w w:val="95"/>
          <w:sz w:val="24"/>
        </w:rPr>
        <w:t> </w:t>
      </w:r>
      <w:r>
        <w:rPr>
          <w:color w:val="231F20"/>
          <w:w w:val="95"/>
          <w:sz w:val="24"/>
        </w:rPr>
        <w:t>desarrollo.</w:t>
      </w: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0" w:after="0"/>
        <w:ind w:left="470" w:right="109" w:hanging="360"/>
        <w:jc w:val="both"/>
        <w:rPr>
          <w:sz w:val="24"/>
        </w:rPr>
      </w:pPr>
      <w:r>
        <w:rPr>
          <w:color w:val="231F20"/>
          <w:sz w:val="24"/>
        </w:rPr>
        <w:t>Conformar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red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centros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académicos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investigación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lleven adelante acciones sistemáticas de largo plazo en materia de ética y desarrollo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áreas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investigación,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publicaciones,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aportación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al </w:t>
      </w:r>
      <w:r>
        <w:rPr>
          <w:color w:val="231F20"/>
          <w:w w:val="95"/>
          <w:sz w:val="24"/>
        </w:rPr>
        <w:t>debate</w:t>
      </w:r>
      <w:r>
        <w:rPr>
          <w:color w:val="231F20"/>
          <w:spacing w:val="-1"/>
          <w:w w:val="95"/>
          <w:sz w:val="24"/>
        </w:rPr>
        <w:t> </w:t>
      </w:r>
      <w:r>
        <w:rPr>
          <w:color w:val="231F20"/>
          <w:w w:val="95"/>
          <w:sz w:val="24"/>
        </w:rPr>
        <w:t>público.</w:t>
      </w:r>
    </w:p>
    <w:p>
      <w:pPr>
        <w:pStyle w:val="ListParagraph"/>
        <w:numPr>
          <w:ilvl w:val="0"/>
          <w:numId w:val="4"/>
        </w:numPr>
        <w:tabs>
          <w:tab w:pos="451" w:val="left" w:leader="none"/>
        </w:tabs>
        <w:spacing w:line="288" w:lineRule="exact" w:before="0" w:after="0"/>
        <w:ind w:left="470" w:right="109" w:hanging="360"/>
        <w:jc w:val="both"/>
        <w:rPr>
          <w:sz w:val="24"/>
        </w:rPr>
      </w:pPr>
      <w:r>
        <w:rPr>
          <w:color w:val="231F20"/>
          <w:w w:val="95"/>
          <w:sz w:val="24"/>
        </w:rPr>
        <w:t>Impulsar</w:t>
      </w:r>
      <w:r>
        <w:rPr>
          <w:color w:val="231F20"/>
          <w:spacing w:val="-40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spacing w:val="2"/>
          <w:w w:val="95"/>
          <w:sz w:val="24"/>
        </w:rPr>
        <w:t>conocimientoy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w w:val="95"/>
          <w:sz w:val="24"/>
        </w:rPr>
        <w:t>tratamiento</w:t>
      </w:r>
      <w:r>
        <w:rPr>
          <w:color w:val="231F20"/>
          <w:spacing w:val="-4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w w:val="95"/>
          <w:sz w:val="24"/>
        </w:rPr>
        <w:t>temáticas</w:t>
      </w:r>
      <w:r>
        <w:rPr>
          <w:color w:val="231F20"/>
          <w:spacing w:val="-4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spacing w:val="4"/>
          <w:w w:val="95"/>
          <w:sz w:val="24"/>
        </w:rPr>
        <w:t>éticay</w:t>
      </w:r>
      <w:r>
        <w:rPr>
          <w:color w:val="231F20"/>
          <w:spacing w:val="-41"/>
          <w:w w:val="95"/>
          <w:sz w:val="24"/>
        </w:rPr>
        <w:t> </w:t>
      </w:r>
      <w:r>
        <w:rPr>
          <w:color w:val="231F20"/>
          <w:w w:val="95"/>
          <w:sz w:val="24"/>
        </w:rPr>
        <w:t>desarrollo </w:t>
      </w:r>
      <w:r>
        <w:rPr>
          <w:color w:val="231F20"/>
          <w:sz w:val="24"/>
        </w:rPr>
        <w:t>y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capital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social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parte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medios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masivos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comunicación.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9" w:firstLine="560"/>
        <w:jc w:val="both"/>
      </w:pP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iniciativa</w:t>
      </w:r>
      <w:r>
        <w:rPr>
          <w:color w:val="231F20"/>
          <w:spacing w:val="-18"/>
        </w:rPr>
        <w:t> </w:t>
      </w:r>
      <w:r>
        <w:rPr>
          <w:color w:val="231F20"/>
        </w:rPr>
        <w:t>aspira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ser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factor</w:t>
      </w:r>
      <w:r>
        <w:rPr>
          <w:color w:val="231F20"/>
          <w:spacing w:val="-18"/>
        </w:rPr>
        <w:t> </w:t>
      </w:r>
      <w:r>
        <w:rPr>
          <w:color w:val="231F20"/>
        </w:rPr>
        <w:t>catalizador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despierte</w:t>
      </w:r>
      <w:r>
        <w:rPr>
          <w:color w:val="231F20"/>
          <w:spacing w:val="-18"/>
        </w:rPr>
        <w:t> </w:t>
      </w:r>
      <w:r>
        <w:rPr>
          <w:color w:val="231F20"/>
        </w:rPr>
        <w:t>interés para impulsar las temáticas de ética, desarrollo y capital social por parte de gobiernos, partidos políticos, entidades empresariales, sindicatos, universidades,</w:t>
      </w:r>
      <w:r>
        <w:rPr>
          <w:color w:val="231F20"/>
          <w:spacing w:val="-11"/>
        </w:rPr>
        <w:t> </w:t>
      </w:r>
      <w:r>
        <w:rPr>
          <w:color w:val="231F20"/>
        </w:rPr>
        <w:t>comunidades</w:t>
      </w:r>
      <w:r>
        <w:rPr>
          <w:color w:val="231F20"/>
          <w:spacing w:val="-11"/>
        </w:rPr>
        <w:t> </w:t>
      </w:r>
      <w:r>
        <w:rPr>
          <w:color w:val="231F20"/>
        </w:rPr>
        <w:t>religiosas,</w:t>
      </w:r>
      <w:r>
        <w:rPr>
          <w:color w:val="231F20"/>
          <w:spacing w:val="-11"/>
        </w:rPr>
        <w:t> </w:t>
      </w:r>
      <w:r>
        <w:rPr>
          <w:color w:val="231F20"/>
        </w:rPr>
        <w:t>organismos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gubernamentales y todas las organizaciones que trabajen por el bienestar colectivo en las sociedades del continente. El 24 de febrero de 2006 fue declarado por el BID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día</w:t>
      </w:r>
      <w:r>
        <w:rPr>
          <w:color w:val="231F20"/>
          <w:spacing w:val="-26"/>
        </w:rPr>
        <w:t> </w:t>
      </w:r>
      <w:r>
        <w:rPr>
          <w:color w:val="231F20"/>
        </w:rPr>
        <w:t>dedicado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ética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desarrollo.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3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330" w:val="left" w:leader="none"/>
        </w:tabs>
        <w:spacing w:line="288" w:lineRule="exact" w:before="40" w:after="0"/>
        <w:ind w:left="113" w:right="108" w:firstLine="0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COMENTARIOSA </w:t>
      </w:r>
      <w:r>
        <w:rPr>
          <w:b/>
          <w:color w:val="231F20"/>
          <w:spacing w:val="2"/>
          <w:w w:val="105"/>
          <w:sz w:val="22"/>
        </w:rPr>
        <w:t>LOSMODELOSDEÉTICADELOSORGANISMOS </w:t>
      </w:r>
      <w:r>
        <w:rPr>
          <w:b/>
          <w:color w:val="231F20"/>
          <w:w w:val="105"/>
          <w:sz w:val="22"/>
        </w:rPr>
        <w:t>INTERNACIONALES</w:t>
      </w:r>
    </w:p>
    <w:p>
      <w:pPr>
        <w:pStyle w:val="BodyText"/>
        <w:spacing w:before="10"/>
        <w:rPr>
          <w:b/>
          <w:sz w:val="17"/>
        </w:rPr>
      </w:pPr>
    </w:p>
    <w:p>
      <w:pPr>
        <w:pStyle w:val="BodyText"/>
        <w:spacing w:line="288" w:lineRule="exact"/>
        <w:ind w:left="113" w:right="105"/>
        <w:jc w:val="both"/>
      </w:pP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modelos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OCDE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BID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proyectos</w:t>
      </w:r>
      <w:r>
        <w:rPr>
          <w:color w:val="231F20"/>
          <w:spacing w:val="-22"/>
        </w:rPr>
        <w:t> </w:t>
      </w:r>
      <w:r>
        <w:rPr>
          <w:color w:val="231F20"/>
        </w:rPr>
        <w:t>pioneros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intento</w:t>
      </w:r>
      <w:r>
        <w:rPr>
          <w:color w:val="231F20"/>
          <w:spacing w:val="-21"/>
        </w:rPr>
        <w:t> </w:t>
      </w:r>
      <w:r>
        <w:rPr>
          <w:color w:val="231F20"/>
        </w:rPr>
        <w:t>de fomentar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ética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diferentes</w:t>
      </w:r>
      <w:r>
        <w:rPr>
          <w:color w:val="231F20"/>
          <w:spacing w:val="-23"/>
        </w:rPr>
        <w:t> </w:t>
      </w:r>
      <w:r>
        <w:rPr>
          <w:color w:val="231F20"/>
        </w:rPr>
        <w:t>países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manera</w:t>
      </w:r>
      <w:r>
        <w:rPr>
          <w:color w:val="231F20"/>
          <w:spacing w:val="-23"/>
        </w:rPr>
        <w:t> </w:t>
      </w:r>
      <w:r>
        <w:rPr>
          <w:color w:val="231F20"/>
        </w:rPr>
        <w:t>conjunta.</w:t>
      </w:r>
      <w:r>
        <w:rPr>
          <w:color w:val="231F20"/>
          <w:spacing w:val="-23"/>
        </w:rPr>
        <w:t> </w:t>
      </w:r>
      <w:r>
        <w:rPr>
          <w:color w:val="231F20"/>
        </w:rPr>
        <w:t>Ambos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hacen en</w:t>
      </w:r>
      <w:r>
        <w:rPr>
          <w:color w:val="231F20"/>
          <w:spacing w:val="-31"/>
        </w:rPr>
        <w:t> </w:t>
      </w:r>
      <w:r>
        <w:rPr>
          <w:color w:val="231F20"/>
        </w:rPr>
        <w:t>bloque.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primero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países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desarrollados</w:t>
      </w:r>
      <w:r>
        <w:rPr>
          <w:color w:val="231F20"/>
          <w:spacing w:val="-31"/>
        </w:rPr>
        <w:t> </w:t>
      </w:r>
      <w:r>
        <w:rPr>
          <w:color w:val="231F20"/>
        </w:rPr>
        <w:t>económicamente</w:t>
      </w:r>
      <w:r>
        <w:rPr>
          <w:color w:val="231F20"/>
          <w:spacing w:val="-31"/>
        </w:rPr>
        <w:t> </w:t>
      </w:r>
      <w:r>
        <w:rPr>
          <w:color w:val="231F20"/>
        </w:rPr>
        <w:t>y el</w:t>
      </w:r>
      <w:r>
        <w:rPr>
          <w:color w:val="231F20"/>
          <w:spacing w:val="-36"/>
        </w:rPr>
        <w:t> </w:t>
      </w:r>
      <w:r>
        <w:rPr>
          <w:color w:val="231F20"/>
        </w:rPr>
        <w:t>segundo,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países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América</w:t>
      </w:r>
      <w:r>
        <w:rPr>
          <w:color w:val="231F20"/>
          <w:spacing w:val="-36"/>
        </w:rPr>
        <w:t> </w:t>
      </w:r>
      <w:r>
        <w:rPr>
          <w:color w:val="231F20"/>
        </w:rPr>
        <w:t>Latina,</w:t>
      </w:r>
      <w:r>
        <w:rPr>
          <w:color w:val="231F20"/>
          <w:spacing w:val="-36"/>
        </w:rPr>
        <w:t> </w:t>
      </w:r>
      <w:r>
        <w:rPr>
          <w:color w:val="231F20"/>
        </w:rPr>
        <w:t>considerados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países</w:t>
      </w:r>
      <w:r>
        <w:rPr>
          <w:color w:val="231F20"/>
          <w:spacing w:val="-36"/>
        </w:rPr>
        <w:t> </w:t>
      </w:r>
      <w:r>
        <w:rPr>
          <w:color w:val="231F20"/>
        </w:rPr>
        <w:t>en vías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desarrollo.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embargo,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ética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asuntos</w:t>
      </w:r>
      <w:r>
        <w:rPr>
          <w:color w:val="231F20"/>
          <w:spacing w:val="-32"/>
        </w:rPr>
        <w:t> </w:t>
      </w:r>
      <w:r>
        <w:rPr>
          <w:color w:val="231F20"/>
        </w:rPr>
        <w:t>públicos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necesaria para todo país: pobre o </w:t>
      </w:r>
      <w:r>
        <w:rPr>
          <w:color w:val="231F20"/>
          <w:spacing w:val="-3"/>
        </w:rPr>
        <w:t>rico. </w:t>
      </w:r>
      <w:r>
        <w:rPr>
          <w:color w:val="231F20"/>
        </w:rPr>
        <w:t>En un mismo globo terráqueo interactúan unos con otros de múltiples formas, por lo que una ética global se hace indispensable.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</w:rPr>
        <w:t>Si bien el propósito de los modelos de la OCDE y del BID pueden en</w:t>
      </w:r>
      <w:r>
        <w:rPr>
          <w:color w:val="231F20"/>
          <w:spacing w:val="-26"/>
        </w:rPr>
        <w:t> </w:t>
      </w:r>
      <w:r>
        <w:rPr>
          <w:color w:val="231F20"/>
        </w:rPr>
        <w:t>general</w:t>
      </w:r>
      <w:r>
        <w:rPr>
          <w:color w:val="231F20"/>
          <w:spacing w:val="-25"/>
        </w:rPr>
        <w:t> </w:t>
      </w:r>
      <w:r>
        <w:rPr>
          <w:color w:val="231F20"/>
        </w:rPr>
        <w:t>considerarse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positivos,</w:t>
      </w:r>
      <w:r>
        <w:rPr>
          <w:color w:val="231F20"/>
          <w:spacing w:val="8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están</w:t>
      </w:r>
      <w:r>
        <w:rPr>
          <w:color w:val="231F20"/>
          <w:spacing w:val="-26"/>
        </w:rPr>
        <w:t> </w:t>
      </w:r>
      <w:r>
        <w:rPr>
          <w:color w:val="231F20"/>
        </w:rPr>
        <w:t>exentos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criticados. </w:t>
      </w:r>
      <w:r>
        <w:rPr>
          <w:color w:val="231F20"/>
          <w:w w:val="95"/>
        </w:rPr>
        <w:t>Algunas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críticas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comunes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siguientes: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5"/>
        </w:numPr>
        <w:tabs>
          <w:tab w:pos="944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i/>
          <w:color w:val="231F20"/>
          <w:sz w:val="24"/>
        </w:rPr>
        <w:t>Se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dirigen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principalmente</w:t>
      </w:r>
      <w:r>
        <w:rPr>
          <w:i/>
          <w:color w:val="231F20"/>
          <w:spacing w:val="-17"/>
          <w:sz w:val="24"/>
        </w:rPr>
        <w:t> </w:t>
      </w:r>
      <w:r>
        <w:rPr>
          <w:i/>
          <w:color w:val="231F20"/>
          <w:sz w:val="24"/>
        </w:rPr>
        <w:t>a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funcionarios</w:t>
      </w:r>
      <w:r>
        <w:rPr>
          <w:color w:val="231F20"/>
          <w:sz w:val="24"/>
        </w:rPr>
        <w:t>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Ambos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proyectos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(OCDE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y BID)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refieren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solamente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funcionarios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administración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pública,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pero la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también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vital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nivel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político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donde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existe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mundo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invadido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por situaciones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corrupción.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Políticos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funcionarios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son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órganos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un </w:t>
      </w:r>
      <w:r>
        <w:rPr>
          <w:color w:val="231F20"/>
          <w:w w:val="95"/>
          <w:sz w:val="24"/>
        </w:rPr>
        <w:t>mismo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cuerpo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estatal,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no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hay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olvidar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actuaciones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segundos dependen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decisiones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primeros,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ahí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importancia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5"/>
          <w:w w:val="95"/>
          <w:sz w:val="24"/>
        </w:rPr>
        <w:t> </w:t>
      </w:r>
      <w:r>
        <w:rPr>
          <w:color w:val="231F20"/>
          <w:w w:val="95"/>
          <w:sz w:val="24"/>
        </w:rPr>
        <w:t>señalar </w:t>
      </w:r>
      <w:r>
        <w:rPr>
          <w:color w:val="231F20"/>
          <w:sz w:val="24"/>
        </w:rPr>
        <w:t>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base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política,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sin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embargo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ningún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proyecto </w:t>
      </w:r>
      <w:r>
        <w:rPr>
          <w:color w:val="231F20"/>
          <w:w w:val="95"/>
          <w:sz w:val="24"/>
        </w:rPr>
        <w:t>existen propuestas que involucren a</w:t>
      </w:r>
      <w:r>
        <w:rPr>
          <w:color w:val="231F20"/>
          <w:spacing w:val="-30"/>
          <w:w w:val="95"/>
          <w:sz w:val="24"/>
        </w:rPr>
        <w:t> </w:t>
      </w:r>
      <w:r>
        <w:rPr>
          <w:color w:val="231F20"/>
          <w:w w:val="95"/>
          <w:sz w:val="24"/>
        </w:rPr>
        <w:t>ambos.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5"/>
        </w:numPr>
        <w:tabs>
          <w:tab w:pos="962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i/>
          <w:color w:val="231F20"/>
          <w:sz w:val="24"/>
        </w:rPr>
        <w:t>Son</w:t>
      </w:r>
      <w:r>
        <w:rPr>
          <w:i/>
          <w:color w:val="231F20"/>
          <w:spacing w:val="-38"/>
          <w:sz w:val="24"/>
        </w:rPr>
        <w:t> </w:t>
      </w:r>
      <w:r>
        <w:rPr>
          <w:i/>
          <w:color w:val="231F20"/>
          <w:sz w:val="24"/>
        </w:rPr>
        <w:t>modelos</w:t>
      </w:r>
      <w:r>
        <w:rPr>
          <w:i/>
          <w:color w:val="231F20"/>
          <w:spacing w:val="-38"/>
          <w:sz w:val="24"/>
        </w:rPr>
        <w:t> </w:t>
      </w:r>
      <w:r>
        <w:rPr>
          <w:i/>
          <w:color w:val="231F20"/>
          <w:sz w:val="24"/>
        </w:rPr>
        <w:t>muy</w:t>
      </w:r>
      <w:r>
        <w:rPr>
          <w:i/>
          <w:color w:val="231F20"/>
          <w:spacing w:val="-38"/>
          <w:sz w:val="24"/>
        </w:rPr>
        <w:t> </w:t>
      </w:r>
      <w:r>
        <w:rPr>
          <w:i/>
          <w:color w:val="231F20"/>
          <w:sz w:val="24"/>
        </w:rPr>
        <w:t>generales</w:t>
      </w:r>
      <w:r>
        <w:rPr>
          <w:color w:val="231F20"/>
          <w:sz w:val="24"/>
        </w:rPr>
        <w:t>.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parte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modelo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general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todos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países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sin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tener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cuenta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multiplicidad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variedad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existentes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cuanto a sistemas políticos y administraciones públicas. Se ignora el contexto social </w:t>
      </w:r>
      <w:r>
        <w:rPr>
          <w:color w:val="231F20"/>
          <w:sz w:val="24"/>
        </w:rPr>
        <w:t>y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cultural,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historia,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costumbres,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hábitos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personas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ocupan los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cargos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públicos.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Conviene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no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olvidar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funcionarios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también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son ciudadanos,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son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miembros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sociedad,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lo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están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inmersos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en </w:t>
      </w:r>
      <w:r>
        <w:rPr>
          <w:color w:val="231F20"/>
          <w:w w:val="95"/>
          <w:sz w:val="24"/>
        </w:rPr>
        <w:t>una cultura con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valores.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1"/>
          <w:numId w:val="5"/>
        </w:numPr>
        <w:tabs>
          <w:tab w:pos="955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i/>
          <w:color w:val="231F20"/>
          <w:sz w:val="24"/>
        </w:rPr>
        <w:t>Se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dirige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a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instituciones</w:t>
      </w:r>
      <w:r>
        <w:rPr>
          <w:i/>
          <w:color w:val="231F20"/>
          <w:spacing w:val="-5"/>
          <w:sz w:val="24"/>
        </w:rPr>
        <w:t> </w:t>
      </w:r>
      <w:r>
        <w:rPr>
          <w:i/>
          <w:color w:val="231F20"/>
          <w:sz w:val="24"/>
        </w:rPr>
        <w:t>en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abstracto,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no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a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los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individuos</w:t>
      </w:r>
      <w:r>
        <w:rPr>
          <w:i/>
          <w:color w:val="231F20"/>
          <w:spacing w:val="-5"/>
          <w:sz w:val="24"/>
        </w:rPr>
        <w:t> </w:t>
      </w:r>
      <w:r>
        <w:rPr>
          <w:i/>
          <w:color w:val="231F20"/>
          <w:sz w:val="24"/>
        </w:rPr>
        <w:t>en</w:t>
      </w:r>
      <w:r>
        <w:rPr>
          <w:i/>
          <w:color w:val="231F20"/>
          <w:spacing w:val="-4"/>
          <w:sz w:val="24"/>
        </w:rPr>
        <w:t> </w:t>
      </w:r>
      <w:r>
        <w:rPr>
          <w:i/>
          <w:color w:val="231F20"/>
          <w:sz w:val="24"/>
        </w:rPr>
        <w:t>particular</w:t>
      </w:r>
      <w:r>
        <w:rPr>
          <w:color w:val="231F20"/>
          <w:sz w:val="24"/>
        </w:rPr>
        <w:t>. Los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modelos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planteados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parten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enfoque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dirigido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instituciones, </w:t>
      </w:r>
      <w:r>
        <w:rPr>
          <w:color w:val="231F20"/>
          <w:w w:val="95"/>
          <w:sz w:val="24"/>
        </w:rPr>
        <w:t>según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propias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declaraciones,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no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personas,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lo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genera</w:t>
      </w:r>
      <w:r>
        <w:rPr>
          <w:color w:val="231F20"/>
          <w:spacing w:val="-6"/>
          <w:w w:val="95"/>
          <w:sz w:val="24"/>
        </w:rPr>
        <w:t> </w:t>
      </w:r>
      <w:r>
        <w:rPr>
          <w:color w:val="231F20"/>
          <w:w w:val="95"/>
          <w:sz w:val="24"/>
        </w:rPr>
        <w:t>descuido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su atención personalizada. Las instituciones funcionan con individuos y éstos </w:t>
      </w:r>
      <w:r>
        <w:rPr>
          <w:color w:val="231F20"/>
          <w:sz w:val="24"/>
        </w:rPr>
        <w:t>merecen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atención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específica.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evoca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importancia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fomentar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y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06" w:lineRule="auto" w:before="70"/>
        <w:ind w:left="110" w:right="109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lineamientos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generales,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especificar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cómo,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lograr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individuo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adquiera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profunda.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responde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pregunta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cómo</w:t>
      </w:r>
      <w:r>
        <w:rPr>
          <w:color w:val="231F20"/>
          <w:spacing w:val="-35"/>
        </w:rPr>
        <w:t> </w:t>
      </w:r>
      <w:r>
        <w:rPr>
          <w:color w:val="231F20"/>
        </w:rPr>
        <w:t>conseguir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individuo</w:t>
      </w:r>
      <w:r>
        <w:rPr>
          <w:color w:val="231F20"/>
          <w:spacing w:val="-35"/>
        </w:rPr>
        <w:t> </w:t>
      </w:r>
      <w:r>
        <w:rPr>
          <w:color w:val="231F20"/>
        </w:rPr>
        <w:t>corrupto,</w:t>
      </w:r>
      <w:r>
        <w:rPr>
          <w:color w:val="231F20"/>
          <w:spacing w:val="-35"/>
        </w:rPr>
        <w:t> </w:t>
      </w:r>
      <w:r>
        <w:rPr>
          <w:color w:val="231F20"/>
        </w:rPr>
        <w:t>tal vez</w:t>
      </w:r>
      <w:r>
        <w:rPr>
          <w:color w:val="231F20"/>
          <w:spacing w:val="-31"/>
        </w:rPr>
        <w:t> </w:t>
      </w:r>
      <w:r>
        <w:rPr>
          <w:color w:val="231F20"/>
        </w:rPr>
        <w:t>estable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empleo,</w:t>
      </w:r>
      <w:r>
        <w:rPr>
          <w:color w:val="231F20"/>
          <w:spacing w:val="-31"/>
        </w:rPr>
        <w:t> </w:t>
      </w:r>
      <w:r>
        <w:rPr>
          <w:color w:val="231F20"/>
        </w:rPr>
        <w:t>deje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serlo.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1"/>
          <w:numId w:val="5"/>
        </w:numPr>
        <w:tabs>
          <w:tab w:pos="1000" w:val="left" w:leader="none"/>
        </w:tabs>
        <w:spacing w:line="204" w:lineRule="auto" w:before="0" w:after="0"/>
        <w:ind w:left="110" w:right="108" w:firstLine="560"/>
        <w:jc w:val="both"/>
        <w:rPr>
          <w:sz w:val="24"/>
        </w:rPr>
      </w:pPr>
      <w:r>
        <w:rPr>
          <w:i/>
          <w:color w:val="231F20"/>
          <w:sz w:val="24"/>
        </w:rPr>
        <w:t>Presentan valores inmersos en un enfoque ideológico</w:t>
      </w:r>
      <w:r>
        <w:rPr>
          <w:color w:val="231F20"/>
          <w:sz w:val="24"/>
        </w:rPr>
        <w:t>. Los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programas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fomentan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algunos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organismos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internacionales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presentan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4"/>
          <w:w w:val="95"/>
          <w:sz w:val="24"/>
        </w:rPr>
        <w:t> </w:t>
      </w:r>
      <w:r>
        <w:rPr>
          <w:color w:val="231F20"/>
          <w:w w:val="95"/>
          <w:sz w:val="24"/>
        </w:rPr>
        <w:t>manera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sutil </w:t>
      </w:r>
      <w:r>
        <w:rPr>
          <w:color w:val="231F20"/>
          <w:sz w:val="24"/>
        </w:rPr>
        <w:t>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incluso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abierta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enfoque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ideológico,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este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caso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neoliberal,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lo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cual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es </w:t>
      </w:r>
      <w:r>
        <w:rPr>
          <w:color w:val="231F20"/>
          <w:w w:val="95"/>
          <w:sz w:val="24"/>
        </w:rPr>
        <w:t>perjudicial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porque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se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convierte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ética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instrumento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manipulación </w:t>
      </w:r>
      <w:r>
        <w:rPr>
          <w:color w:val="231F20"/>
          <w:sz w:val="24"/>
        </w:rPr>
        <w:t>tendenciosa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intereses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6"/>
          <w:sz w:val="24"/>
        </w:rPr>
        <w:t> </w:t>
      </w:r>
      <w:r>
        <w:rPr>
          <w:color w:val="231F20"/>
          <w:spacing w:val="-3"/>
          <w:sz w:val="24"/>
        </w:rPr>
        <w:t>grupo.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este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sentido,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importante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señalar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el documento titulado </w:t>
      </w:r>
      <w:r>
        <w:rPr>
          <w:i/>
          <w:color w:val="231F20"/>
          <w:sz w:val="24"/>
        </w:rPr>
        <w:t>Manual de lucfta anticorrupción </w:t>
      </w:r>
      <w:r>
        <w:rPr>
          <w:color w:val="231F20"/>
          <w:sz w:val="24"/>
        </w:rPr>
        <w:t>de la Agencia para el Desarrollo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Internacional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Estados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Unidos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(USAID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sus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siglas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en inglés), en el que se plantean como medidas para combatir la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corrupción la privatización, una menor intervención del Estado en los servicios o la liberalización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economía,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lineamientos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todos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ellos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corte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neoliberal, </w:t>
      </w:r>
      <w:r>
        <w:rPr>
          <w:color w:val="231F20"/>
          <w:w w:val="95"/>
          <w:sz w:val="24"/>
        </w:rPr>
        <w:t>establecidos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durante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Consenso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Washington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principios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década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 los</w:t>
      </w:r>
      <w:r>
        <w:rPr>
          <w:color w:val="231F20"/>
          <w:spacing w:val="3"/>
          <w:w w:val="95"/>
          <w:sz w:val="24"/>
        </w:rPr>
        <w:t> </w:t>
      </w:r>
      <w:r>
        <w:rPr>
          <w:color w:val="231F20"/>
          <w:w w:val="95"/>
          <w:sz w:val="24"/>
        </w:rPr>
        <w:t>noventa.</w:t>
      </w: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1"/>
          <w:numId w:val="5"/>
        </w:numPr>
        <w:tabs>
          <w:tab w:pos="961" w:val="left" w:leader="none"/>
        </w:tabs>
        <w:spacing w:line="206" w:lineRule="auto" w:before="0" w:after="0"/>
        <w:ind w:left="110" w:right="108" w:firstLine="560"/>
        <w:jc w:val="both"/>
        <w:rPr>
          <w:sz w:val="24"/>
        </w:rPr>
      </w:pPr>
      <w:r>
        <w:rPr>
          <w:i/>
          <w:color w:val="231F20"/>
          <w:sz w:val="24"/>
        </w:rPr>
        <w:t>Atención centrada en lo económico</w:t>
      </w:r>
      <w:r>
        <w:rPr>
          <w:color w:val="231F20"/>
          <w:sz w:val="24"/>
        </w:rPr>
        <w:t>. En general los gobiernos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toman medidas para combatir la corrupción económica, sin embargo, existe un </w:t>
      </w:r>
      <w:r>
        <w:rPr>
          <w:color w:val="231F20"/>
          <w:w w:val="95"/>
          <w:sz w:val="24"/>
        </w:rPr>
        <w:t>conjunto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antivalores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sector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público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6"/>
          <w:w w:val="95"/>
          <w:sz w:val="24"/>
        </w:rPr>
        <w:t> </w:t>
      </w:r>
      <w:r>
        <w:rPr>
          <w:color w:val="231F20"/>
          <w:w w:val="95"/>
          <w:sz w:val="24"/>
        </w:rPr>
        <w:t>va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más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allá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lo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estrictamente </w:t>
      </w:r>
      <w:r>
        <w:rPr>
          <w:color w:val="231F20"/>
          <w:sz w:val="24"/>
        </w:rPr>
        <w:t>económico. Tiene que ver con las distintas conductas antiéticas en el comportamiento.</w:t>
      </w:r>
      <w:r>
        <w:rPr>
          <w:color w:val="231F20"/>
          <w:spacing w:val="-37"/>
          <w:sz w:val="24"/>
        </w:rPr>
        <w:t> </w:t>
      </w:r>
      <w:r>
        <w:rPr>
          <w:color w:val="231F20"/>
          <w:spacing w:val="-5"/>
          <w:sz w:val="24"/>
        </w:rPr>
        <w:t>Por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ejemplo: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abuso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autoridad,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acoso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psíquico</w:t>
      </w:r>
      <w:r>
        <w:rPr>
          <w:color w:val="231F20"/>
          <w:spacing w:val="-38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7"/>
          <w:sz w:val="24"/>
        </w:rPr>
        <w:t> </w:t>
      </w:r>
      <w:r>
        <w:rPr>
          <w:color w:val="231F20"/>
          <w:sz w:val="24"/>
        </w:rPr>
        <w:t>sexual, intolerancia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uso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fuerza,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mentira,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nepotismo,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trafico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influencias, </w:t>
      </w:r>
      <w:r>
        <w:rPr>
          <w:color w:val="231F20"/>
          <w:w w:val="95"/>
          <w:sz w:val="24"/>
        </w:rPr>
        <w:t>deslealtad, injusticia, absentismo, entre</w:t>
      </w:r>
      <w:r>
        <w:rPr>
          <w:color w:val="231F20"/>
          <w:spacing w:val="5"/>
          <w:w w:val="95"/>
          <w:sz w:val="24"/>
        </w:rPr>
        <w:t> </w:t>
      </w:r>
      <w:r>
        <w:rPr>
          <w:color w:val="231F20"/>
          <w:w w:val="95"/>
          <w:sz w:val="24"/>
        </w:rPr>
        <w:t>otros.</w:t>
      </w: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70" w:lineRule="exact"/>
        <w:ind w:left="110" w:right="108" w:firstLine="560"/>
        <w:jc w:val="both"/>
      </w:pPr>
      <w:r>
        <w:rPr/>
        <w:pict>
          <v:line style="position:absolute;mso-position-horizontal-relative:page;mso-position-vertical-relative:paragraph;z-index:1240;mso-wrap-distance-left:0;mso-wrap-distance-right:0" from="42.52pt,142.157303pt" to="114.52pt,142.157303pt" stroked="true" strokeweight="1pt" strokecolor="#231f20">
            <w10:wrap type="topAndBottom"/>
          </v:line>
        </w:pict>
      </w:r>
      <w:r>
        <w:rPr>
          <w:color w:val="231F20"/>
        </w:rPr>
        <w:t>En apoyo a estas críticas Adela Cortina expresa lo siguiente: “La moda de lo políticamente correcto pasó el Atlántico e hizo también en Europa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considerable</w:t>
      </w:r>
      <w:r>
        <w:rPr>
          <w:color w:val="231F20"/>
          <w:spacing w:val="-11"/>
        </w:rPr>
        <w:t> </w:t>
      </w:r>
      <w:r>
        <w:rPr>
          <w:color w:val="231F20"/>
        </w:rPr>
        <w:t>fortuna.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Pero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seguirle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pista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 trataremos</w:t>
      </w:r>
      <w:r>
        <w:rPr>
          <w:color w:val="231F20"/>
          <w:spacing w:val="-5"/>
        </w:rPr>
        <w:t> </w:t>
      </w:r>
      <w:r>
        <w:rPr>
          <w:color w:val="231F20"/>
        </w:rPr>
        <w:t>aquí,</w:t>
      </w:r>
      <w:r>
        <w:rPr>
          <w:color w:val="231F20"/>
          <w:spacing w:val="-5"/>
        </w:rPr>
        <w:t> </w:t>
      </w:r>
      <w:r>
        <w:rPr>
          <w:color w:val="231F20"/>
        </w:rPr>
        <w:t>sino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sacar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luz</w:t>
      </w:r>
      <w:r>
        <w:rPr>
          <w:color w:val="231F20"/>
          <w:spacing w:val="-5"/>
        </w:rPr>
        <w:t> </w:t>
      </w:r>
      <w:r>
        <w:rPr>
          <w:color w:val="231F20"/>
        </w:rPr>
        <w:t>otro</w:t>
      </w:r>
      <w:r>
        <w:rPr>
          <w:color w:val="231F20"/>
          <w:spacing w:val="-5"/>
        </w:rPr>
        <w:t> </w:t>
      </w:r>
      <w:r>
        <w:rPr>
          <w:color w:val="231F20"/>
        </w:rPr>
        <w:t>mundo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nuevas</w:t>
      </w:r>
      <w:r>
        <w:rPr>
          <w:color w:val="231F20"/>
          <w:spacing w:val="-5"/>
        </w:rPr>
        <w:t> </w:t>
      </w:r>
      <w:r>
        <w:rPr>
          <w:color w:val="231F20"/>
        </w:rPr>
        <w:t>ortodoxias, que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pueden</w:t>
      </w:r>
      <w:r>
        <w:rPr>
          <w:color w:val="231F20"/>
          <w:spacing w:val="-23"/>
        </w:rPr>
        <w:t> </w:t>
      </w:r>
      <w:r>
        <w:rPr>
          <w:color w:val="231F20"/>
        </w:rPr>
        <w:t>entender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comparación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anterior: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ortodoxia de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éticamente</w:t>
      </w:r>
      <w:r>
        <w:rPr>
          <w:color w:val="231F20"/>
          <w:spacing w:val="-14"/>
        </w:rPr>
        <w:t> </w:t>
      </w:r>
      <w:r>
        <w:rPr>
          <w:color w:val="231F20"/>
        </w:rPr>
        <w:t>correcto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decretan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nuevos</w:t>
      </w:r>
      <w:r>
        <w:rPr>
          <w:color w:val="231F20"/>
          <w:spacing w:val="-14"/>
        </w:rPr>
        <w:t> </w:t>
      </w:r>
      <w:r>
        <w:rPr>
          <w:color w:val="231F20"/>
        </w:rPr>
        <w:t>profetas,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sacerdotes de los organismos internacionales. Compone esta nueva ortodoxia, más que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trazos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vigorosa</w:t>
      </w:r>
      <w:r>
        <w:rPr>
          <w:color w:val="231F20"/>
          <w:spacing w:val="-22"/>
        </w:rPr>
        <w:t> </w:t>
      </w:r>
      <w:r>
        <w:rPr>
          <w:color w:val="231F20"/>
        </w:rPr>
        <w:t>ética</w:t>
      </w:r>
      <w:r>
        <w:rPr>
          <w:color w:val="231F20"/>
          <w:spacing w:val="-22"/>
        </w:rPr>
        <w:t> </w:t>
      </w:r>
      <w:r>
        <w:rPr>
          <w:color w:val="231F20"/>
        </w:rPr>
        <w:t>pública,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anémica</w:t>
      </w:r>
      <w:r>
        <w:rPr>
          <w:color w:val="231F20"/>
          <w:spacing w:val="-22"/>
        </w:rPr>
        <w:t> </w:t>
      </w:r>
      <w:r>
        <w:rPr>
          <w:color w:val="231F20"/>
        </w:rPr>
        <w:t>“moralina burocrática”</w:t>
      </w:r>
      <w:r>
        <w:rPr>
          <w:color w:val="231F20"/>
          <w:spacing w:val="-40"/>
        </w:rPr>
        <w:t> </w:t>
      </w:r>
      <w:r>
        <w:rPr>
          <w:color w:val="231F20"/>
          <w:position w:val="8"/>
          <w:sz w:val="14"/>
        </w:rPr>
        <w:t>9</w:t>
      </w:r>
      <w:r>
        <w:rPr>
          <w:color w:val="231F20"/>
          <w:spacing w:val="1"/>
          <w:position w:val="8"/>
          <w:sz w:val="1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teje,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razón</w:t>
      </w:r>
      <w:r>
        <w:rPr>
          <w:color w:val="231F20"/>
          <w:spacing w:val="-24"/>
        </w:rPr>
        <w:t> </w:t>
      </w:r>
      <w:r>
        <w:rPr>
          <w:color w:val="231F20"/>
        </w:rPr>
        <w:t>sintiente,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fría</w:t>
      </w:r>
      <w:r>
        <w:rPr>
          <w:color w:val="231F20"/>
          <w:spacing w:val="-24"/>
        </w:rPr>
        <w:t> </w:t>
      </w:r>
      <w:r>
        <w:rPr>
          <w:color w:val="231F20"/>
        </w:rPr>
        <w:t>jerga</w:t>
      </w:r>
      <w:r>
        <w:rPr>
          <w:color w:val="231F20"/>
          <w:spacing w:val="-24"/>
        </w:rPr>
        <w:t> </w:t>
      </w:r>
      <w:r>
        <w:rPr>
          <w:color w:val="231F20"/>
        </w:rPr>
        <w:t>de los</w:t>
      </w:r>
      <w:r>
        <w:rPr>
          <w:color w:val="231F20"/>
          <w:spacing w:val="-32"/>
        </w:rPr>
        <w:t> </w:t>
      </w:r>
      <w:r>
        <w:rPr>
          <w:color w:val="231F20"/>
        </w:rPr>
        <w:t>organismos</w:t>
      </w:r>
      <w:r>
        <w:rPr>
          <w:color w:val="231F20"/>
          <w:spacing w:val="-32"/>
        </w:rPr>
        <w:t> </w:t>
      </w:r>
      <w:r>
        <w:rPr>
          <w:color w:val="231F20"/>
        </w:rPr>
        <w:t>internacionales.</w:t>
      </w:r>
      <w:r>
        <w:rPr>
          <w:color w:val="231F20"/>
          <w:spacing w:val="-32"/>
        </w:rPr>
        <w:t> </w:t>
      </w:r>
      <w:r>
        <w:rPr>
          <w:color w:val="231F20"/>
        </w:rPr>
        <w:t>(...)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“ortodoxia”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opinión</w:t>
      </w:r>
      <w:r>
        <w:rPr>
          <w:color w:val="231F20"/>
          <w:spacing w:val="-33"/>
        </w:rPr>
        <w:t> </w:t>
      </w:r>
      <w:r>
        <w:rPr>
          <w:color w:val="231F20"/>
        </w:rPr>
        <w:t>tenida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</w:p>
    <w:p>
      <w:pPr>
        <w:spacing w:line="249" w:lineRule="auto" w:before="28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color w:val="231F20"/>
          <w:position w:val="7"/>
          <w:sz w:val="11"/>
        </w:rPr>
        <w:t>9</w:t>
      </w:r>
      <w:r>
        <w:rPr>
          <w:rFonts w:ascii="Times New Roman" w:hAnsi="Times New Roman"/>
          <w:color w:val="231F20"/>
          <w:spacing w:val="5"/>
          <w:position w:val="7"/>
          <w:sz w:val="11"/>
        </w:rPr>
        <w:t> </w:t>
      </w:r>
      <w:r>
        <w:rPr>
          <w:rFonts w:ascii="Times New Roman" w:hAnsi="Times New Roman"/>
          <w:color w:val="231F20"/>
          <w:sz w:val="18"/>
        </w:rPr>
        <w:t>Se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entiende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por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moralina,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según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definición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diccionario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de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la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Real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Academia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Española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“una</w:t>
      </w:r>
      <w:r>
        <w:rPr>
          <w:rFonts w:ascii="Times New Roman" w:hAnsi="Times New Roman"/>
          <w:color w:val="231F20"/>
          <w:spacing w:val="-12"/>
          <w:sz w:val="18"/>
        </w:rPr>
        <w:t> </w:t>
      </w:r>
      <w:r>
        <w:rPr>
          <w:rFonts w:ascii="Times New Roman" w:hAnsi="Times New Roman"/>
          <w:color w:val="231F20"/>
          <w:sz w:val="18"/>
        </w:rPr>
        <w:t>moralidad inoportuna, superficial o falsa, cháchara edulcorada y empalagosa que permite sentirse en el grupo de los buenos”.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headerReference w:type="default" r:id="rId16"/>
          <w:headerReference w:type="even" r:id="rId17"/>
          <w:pgSz w:w="9640" w:h="13040"/>
          <w:pgMar w:header="677" w:footer="0" w:top="860" w:bottom="280" w:left="740" w:right="102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>
          <w:color w:val="231F20"/>
          <w:w w:val="95"/>
        </w:rPr>
        <w:t>correcta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determinado,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Financieros </w:t>
      </w:r>
      <w:r>
        <w:rPr>
          <w:color w:val="231F20"/>
        </w:rPr>
        <w:t>Internacionales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van</w:t>
      </w:r>
      <w:r>
        <w:rPr>
          <w:color w:val="231F20"/>
          <w:spacing w:val="-32"/>
        </w:rPr>
        <w:t> </w:t>
      </w:r>
      <w:r>
        <w:rPr>
          <w:color w:val="231F20"/>
        </w:rPr>
        <w:t>sentando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cánones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discurso</w:t>
      </w:r>
      <w:r>
        <w:rPr>
          <w:color w:val="231F20"/>
          <w:spacing w:val="-32"/>
        </w:rPr>
        <w:t> </w:t>
      </w:r>
      <w:r>
        <w:rPr>
          <w:color w:val="231F20"/>
        </w:rPr>
        <w:t>ortodoxo,</w:t>
      </w:r>
      <w:r>
        <w:rPr>
          <w:color w:val="231F20"/>
          <w:spacing w:val="-32"/>
        </w:rPr>
        <w:t> </w:t>
      </w:r>
      <w:r>
        <w:rPr>
          <w:color w:val="231F20"/>
        </w:rPr>
        <w:t>de lo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hay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decir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excomulgados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grupo</w:t>
      </w:r>
      <w:r>
        <w:rPr>
          <w:color w:val="231F20"/>
          <w:spacing w:val="-26"/>
        </w:rPr>
        <w:t> </w:t>
      </w:r>
      <w:r>
        <w:rPr>
          <w:color w:val="231F20"/>
        </w:rPr>
        <w:t>occidental.</w:t>
      </w:r>
      <w:r>
        <w:rPr>
          <w:color w:val="231F20"/>
          <w:spacing w:val="-26"/>
        </w:rPr>
        <w:t> </w:t>
      </w:r>
      <w:r>
        <w:rPr>
          <w:color w:val="231F20"/>
        </w:rPr>
        <w:t>(...) Sin cargas de fondo, el discurso ortodoxo de lo socialmente correcto nos hará</w:t>
      </w:r>
      <w:r>
        <w:rPr>
          <w:color w:val="231F20"/>
          <w:spacing w:val="-31"/>
        </w:rPr>
        <w:t> </w:t>
      </w:r>
      <w:r>
        <w:rPr>
          <w:color w:val="231F20"/>
        </w:rPr>
        <w:t>creer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hemos</w:t>
      </w:r>
      <w:r>
        <w:rPr>
          <w:color w:val="231F20"/>
          <w:spacing w:val="-31"/>
        </w:rPr>
        <w:t> </w:t>
      </w:r>
      <w:r>
        <w:rPr>
          <w:color w:val="231F20"/>
        </w:rPr>
        <w:t>dado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ética</w:t>
      </w:r>
      <w:r>
        <w:rPr>
          <w:color w:val="231F20"/>
          <w:spacing w:val="-31"/>
        </w:rPr>
        <w:t> </w:t>
      </w:r>
      <w:r>
        <w:rPr>
          <w:color w:val="231F20"/>
        </w:rPr>
        <w:t>buscada,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hemos</w:t>
      </w:r>
      <w:r>
        <w:rPr>
          <w:color w:val="231F20"/>
          <w:spacing w:val="-31"/>
        </w:rPr>
        <w:t> </w:t>
      </w:r>
      <w:r>
        <w:rPr>
          <w:color w:val="231F20"/>
        </w:rPr>
        <w:t>topado con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fría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desangelada</w:t>
      </w:r>
      <w:r>
        <w:rPr>
          <w:color w:val="231F20"/>
          <w:spacing w:val="-22"/>
        </w:rPr>
        <w:t> </w:t>
      </w:r>
      <w:r>
        <w:rPr>
          <w:color w:val="231F20"/>
        </w:rPr>
        <w:t>moralina</w:t>
      </w:r>
      <w:r>
        <w:rPr>
          <w:color w:val="231F20"/>
          <w:spacing w:val="-22"/>
        </w:rPr>
        <w:t> </w:t>
      </w:r>
      <w:r>
        <w:rPr>
          <w:color w:val="231F20"/>
        </w:rPr>
        <w:t>burocrática”</w:t>
      </w:r>
      <w:r>
        <w:rPr>
          <w:color w:val="231F20"/>
          <w:spacing w:val="16"/>
        </w:rPr>
        <w:t> </w:t>
      </w:r>
      <w:r>
        <w:rPr>
          <w:color w:val="231F20"/>
        </w:rPr>
        <w:t>(Cortina,</w:t>
      </w:r>
      <w:r>
        <w:rPr>
          <w:color w:val="231F20"/>
          <w:spacing w:val="-22"/>
        </w:rPr>
        <w:t> </w:t>
      </w:r>
      <w:r>
        <w:rPr>
          <w:color w:val="231F20"/>
        </w:rPr>
        <w:t>1998,</w:t>
      </w:r>
      <w:r>
        <w:rPr>
          <w:color w:val="231F20"/>
          <w:spacing w:val="-22"/>
        </w:rPr>
        <w:t> </w:t>
      </w:r>
      <w:r>
        <w:rPr>
          <w:color w:val="231F20"/>
        </w:rPr>
        <w:t>52)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</w:rPr>
        <w:t>Más allá de los modelos propuestos, conviene señalar que existen dos enfoques generales respecto a la tarea de mejorar la conducta ética en el servicio público. El primero se da en el estricto cumplimiento con </w:t>
      </w:r>
      <w:r>
        <w:rPr>
          <w:color w:val="231F20"/>
          <w:w w:val="95"/>
        </w:rPr>
        <w:t>procedimientos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administrativos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descriptivos,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reglas </w:t>
      </w:r>
      <w:r>
        <w:rPr>
          <w:color w:val="231F20"/>
        </w:rPr>
        <w:t>detalladas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definen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servidores</w:t>
      </w:r>
      <w:r>
        <w:rPr>
          <w:color w:val="231F20"/>
          <w:spacing w:val="-9"/>
        </w:rPr>
        <w:t> </w:t>
      </w:r>
      <w:r>
        <w:rPr>
          <w:color w:val="231F20"/>
        </w:rPr>
        <w:t>públicos</w:t>
      </w:r>
      <w:r>
        <w:rPr>
          <w:color w:val="231F20"/>
          <w:spacing w:val="-9"/>
        </w:rPr>
        <w:t> </w:t>
      </w:r>
      <w:r>
        <w:rPr>
          <w:color w:val="231F20"/>
        </w:rPr>
        <w:t>deben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evitar,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 deben</w:t>
      </w:r>
      <w:r>
        <w:rPr>
          <w:color w:val="231F20"/>
          <w:spacing w:val="-6"/>
        </w:rPr>
        <w:t> </w:t>
      </w:r>
      <w:r>
        <w:rPr>
          <w:color w:val="231F20"/>
        </w:rPr>
        <w:t>hacer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cómo</w:t>
      </w:r>
      <w:r>
        <w:rPr>
          <w:color w:val="231F20"/>
          <w:spacing w:val="-6"/>
        </w:rPr>
        <w:t> </w:t>
      </w:r>
      <w:r>
        <w:rPr>
          <w:color w:val="231F20"/>
        </w:rPr>
        <w:t>deben</w:t>
      </w:r>
      <w:r>
        <w:rPr>
          <w:color w:val="231F20"/>
          <w:spacing w:val="-6"/>
        </w:rPr>
        <w:t> </w:t>
      </w:r>
      <w:r>
        <w:rPr>
          <w:color w:val="231F20"/>
        </w:rPr>
        <w:t>hacerlo.</w:t>
      </w:r>
      <w:r>
        <w:rPr>
          <w:color w:val="231F20"/>
          <w:spacing w:val="-5"/>
        </w:rPr>
        <w:t> </w:t>
      </w:r>
      <w:r>
        <w:rPr>
          <w:color w:val="231F20"/>
        </w:rPr>
        <w:t>Esto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conoce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basada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9"/>
        </w:rPr>
        <w:t> </w:t>
      </w:r>
      <w:r>
        <w:rPr>
          <w:i/>
          <w:color w:val="231F20"/>
        </w:rPr>
        <w:t>el </w:t>
      </w:r>
      <w:r>
        <w:rPr>
          <w:i/>
          <w:color w:val="231F20"/>
        </w:rPr>
        <w:t>cumplimiento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ética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2"/>
        </w:rPr>
        <w:t> </w:t>
      </w:r>
      <w:r>
        <w:rPr>
          <w:i/>
          <w:color w:val="231F20"/>
        </w:rPr>
        <w:t>responsabilidad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denominara</w:t>
      </w:r>
      <w:r>
        <w:rPr>
          <w:color w:val="231F20"/>
          <w:spacing w:val="-31"/>
        </w:rPr>
        <w:t> </w:t>
      </w:r>
      <w:r>
        <w:rPr>
          <w:color w:val="231F20"/>
        </w:rPr>
        <w:t>Max</w:t>
      </w:r>
      <w:r>
        <w:rPr>
          <w:color w:val="231F20"/>
          <w:spacing w:val="-30"/>
        </w:rPr>
        <w:t> </w:t>
      </w:r>
      <w:r>
        <w:rPr>
          <w:color w:val="231F20"/>
          <w:spacing w:val="-9"/>
        </w:rPr>
        <w:t>Weber.</w:t>
      </w:r>
      <w:r>
        <w:rPr>
          <w:color w:val="231F20"/>
          <w:spacing w:val="-30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segundo enfoque, basado en aspiraciones, depende de incentivos y fomenta la buena conducta en vez de perseguir y castigar errores 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comportamientos </w:t>
      </w:r>
      <w:r>
        <w:rPr>
          <w:color w:val="231F20"/>
        </w:rPr>
        <w:t>indebidos. Este otro enfoque se conoce como </w:t>
      </w:r>
      <w:r>
        <w:rPr>
          <w:i/>
          <w:color w:val="231F20"/>
        </w:rPr>
        <w:t>Ética basada en la integridad</w:t>
      </w:r>
      <w:r>
        <w:rPr>
          <w:color w:val="231F20"/>
        </w:rPr>
        <w:t>. La</w:t>
      </w:r>
      <w:r>
        <w:rPr>
          <w:color w:val="231F20"/>
          <w:spacing w:val="-35"/>
        </w:rPr>
        <w:t> </w:t>
      </w:r>
      <w:r>
        <w:rPr>
          <w:color w:val="231F20"/>
        </w:rPr>
        <w:t>sola</w:t>
      </w:r>
      <w:r>
        <w:rPr>
          <w:color w:val="231F20"/>
          <w:spacing w:val="-35"/>
        </w:rPr>
        <w:t> </w:t>
      </w:r>
      <w:r>
        <w:rPr>
          <w:color w:val="231F20"/>
        </w:rPr>
        <w:t>creación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códigos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espera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servidores</w:t>
      </w:r>
      <w:r>
        <w:rPr>
          <w:color w:val="231F20"/>
          <w:spacing w:val="-35"/>
        </w:rPr>
        <w:t> </w:t>
      </w:r>
      <w:r>
        <w:rPr>
          <w:color w:val="231F20"/>
        </w:rPr>
        <w:t>públicos</w:t>
      </w:r>
      <w:r>
        <w:rPr>
          <w:color w:val="231F20"/>
          <w:spacing w:val="-35"/>
        </w:rPr>
        <w:t> </w:t>
      </w:r>
      <w:r>
        <w:rPr>
          <w:color w:val="231F20"/>
        </w:rPr>
        <w:t>actúen por </w:t>
      </w:r>
      <w:r>
        <w:rPr>
          <w:color w:val="231F20"/>
          <w:spacing w:val="-4"/>
        </w:rPr>
        <w:t>deber, </w:t>
      </w:r>
      <w:r>
        <w:rPr>
          <w:color w:val="231F20"/>
        </w:rPr>
        <w:t>cae en la primera situación. No obstante, hay que ir más allá, </w:t>
      </w:r>
      <w:r>
        <w:rPr>
          <w:color w:val="231F20"/>
          <w:w w:val="95"/>
        </w:rPr>
        <w:t>intentando llegar a una ética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integral.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6" w:firstLine="560"/>
        <w:jc w:val="both"/>
      </w:pPr>
      <w:r>
        <w:rPr>
          <w:color w:val="231F20"/>
        </w:rPr>
        <w:t>Aunque</w:t>
      </w:r>
      <w:r>
        <w:rPr>
          <w:color w:val="231F20"/>
          <w:spacing w:val="-29"/>
        </w:rPr>
        <w:t> </w:t>
      </w:r>
      <w:r>
        <w:rPr>
          <w:color w:val="231F20"/>
        </w:rPr>
        <w:t>durante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última</w:t>
      </w:r>
      <w:r>
        <w:rPr>
          <w:color w:val="231F20"/>
          <w:spacing w:val="-30"/>
        </w:rPr>
        <w:t> </w:t>
      </w:r>
      <w:r>
        <w:rPr>
          <w:color w:val="231F20"/>
        </w:rPr>
        <w:t>década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han</w:t>
      </w:r>
      <w:r>
        <w:rPr>
          <w:color w:val="231F20"/>
          <w:spacing w:val="-29"/>
        </w:rPr>
        <w:t> </w:t>
      </w:r>
      <w:r>
        <w:rPr>
          <w:color w:val="231F20"/>
        </w:rPr>
        <w:t>hecho</w:t>
      </w:r>
      <w:r>
        <w:rPr>
          <w:color w:val="231F20"/>
          <w:spacing w:val="-29"/>
        </w:rPr>
        <w:t> </w:t>
      </w:r>
      <w:r>
        <w:rPr>
          <w:color w:val="231F20"/>
        </w:rPr>
        <w:t>intentos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fomentar la</w:t>
      </w:r>
      <w:r>
        <w:rPr>
          <w:color w:val="231F20"/>
          <w:spacing w:val="-19"/>
        </w:rPr>
        <w:t> </w:t>
      </w:r>
      <w:r>
        <w:rPr>
          <w:color w:val="231F20"/>
        </w:rPr>
        <w:t>ética</w:t>
      </w:r>
      <w:r>
        <w:rPr>
          <w:color w:val="231F20"/>
          <w:spacing w:val="-19"/>
        </w:rPr>
        <w:t> </w:t>
      </w:r>
      <w:r>
        <w:rPr>
          <w:color w:val="231F20"/>
        </w:rPr>
        <w:t>pública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escenario</w:t>
      </w:r>
      <w:r>
        <w:rPr>
          <w:color w:val="231F20"/>
          <w:spacing w:val="-19"/>
        </w:rPr>
        <w:t> </w:t>
      </w:r>
      <w:r>
        <w:rPr>
          <w:color w:val="231F20"/>
        </w:rPr>
        <w:t>internacional</w:t>
      </w:r>
      <w:r>
        <w:rPr>
          <w:color w:val="231F20"/>
          <w:spacing w:val="-19"/>
        </w:rPr>
        <w:t> </w:t>
      </w:r>
      <w:r>
        <w:rPr>
          <w:color w:val="231F20"/>
        </w:rPr>
        <w:t>desarrollándose</w:t>
      </w:r>
      <w:r>
        <w:rPr>
          <w:color w:val="231F20"/>
          <w:spacing w:val="-19"/>
        </w:rPr>
        <w:t> </w:t>
      </w:r>
      <w:r>
        <w:rPr>
          <w:color w:val="231F20"/>
        </w:rPr>
        <w:t>programas</w:t>
      </w:r>
      <w:r>
        <w:rPr>
          <w:color w:val="231F20"/>
          <w:spacing w:val="-19"/>
        </w:rPr>
        <w:t> </w:t>
      </w:r>
      <w:r>
        <w:rPr>
          <w:color w:val="231F20"/>
        </w:rPr>
        <w:t>y estrategias</w:t>
      </w:r>
      <w:r>
        <w:rPr>
          <w:color w:val="231F20"/>
          <w:spacing w:val="-26"/>
        </w:rPr>
        <w:t> </w:t>
      </w:r>
      <w:r>
        <w:rPr>
          <w:color w:val="231F20"/>
        </w:rPr>
        <w:t>acompañadas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distintos</w:t>
      </w:r>
      <w:r>
        <w:rPr>
          <w:color w:val="231F20"/>
          <w:spacing w:val="-26"/>
        </w:rPr>
        <w:t> </w:t>
      </w:r>
      <w:r>
        <w:rPr>
          <w:color w:val="231F20"/>
        </w:rPr>
        <w:t>instrumentos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aplicación,</w:t>
      </w:r>
      <w:r>
        <w:rPr>
          <w:color w:val="231F20"/>
          <w:spacing w:val="-26"/>
        </w:rPr>
        <w:t> </w:t>
      </w:r>
      <w:r>
        <w:rPr>
          <w:color w:val="231F20"/>
        </w:rPr>
        <w:t>muchos </w:t>
      </w:r>
      <w:r>
        <w:rPr>
          <w:color w:val="231F20"/>
          <w:w w:val="95"/>
        </w:rPr>
        <w:t>políticos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poseer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ética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conducta.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3" w:right="105" w:firstLine="560"/>
        <w:jc w:val="both"/>
      </w:pPr>
      <w:r>
        <w:rPr>
          <w:color w:val="231F20"/>
          <w:spacing w:val="-3"/>
        </w:rPr>
        <w:t>Pensar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conjunto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fundamentos</w:t>
      </w:r>
      <w:r>
        <w:rPr>
          <w:color w:val="231F20"/>
          <w:spacing w:val="-8"/>
        </w:rPr>
        <w:t> </w:t>
      </w:r>
      <w:r>
        <w:rPr>
          <w:color w:val="231F20"/>
        </w:rPr>
        <w:t>éticos</w:t>
      </w:r>
      <w:r>
        <w:rPr>
          <w:color w:val="231F20"/>
          <w:spacing w:val="-8"/>
        </w:rPr>
        <w:t> </w:t>
      </w:r>
      <w:r>
        <w:rPr>
          <w:color w:val="231F20"/>
        </w:rPr>
        <w:t>acompañados</w:t>
      </w:r>
      <w:r>
        <w:rPr>
          <w:color w:val="231F20"/>
          <w:spacing w:val="-9"/>
        </w:rPr>
        <w:t> </w:t>
      </w:r>
      <w:r>
        <w:rPr>
          <w:color w:val="231F20"/>
        </w:rPr>
        <w:t>de una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pública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materia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combate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corrupción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eliminan las distintas conductas antiéticas, es no comprender la magnitud de los antivalores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su</w:t>
      </w:r>
      <w:r>
        <w:rPr>
          <w:color w:val="231F20"/>
          <w:spacing w:val="-34"/>
        </w:rPr>
        <w:t> </w:t>
      </w:r>
      <w:r>
        <w:rPr>
          <w:color w:val="231F20"/>
        </w:rPr>
        <w:t>dimensión</w:t>
      </w:r>
      <w:r>
        <w:rPr>
          <w:color w:val="231F20"/>
          <w:spacing w:val="-34"/>
        </w:rPr>
        <w:t> </w:t>
      </w:r>
      <w:r>
        <w:rPr>
          <w:color w:val="231F20"/>
        </w:rPr>
        <w:t>dentro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vida</w:t>
      </w:r>
      <w:r>
        <w:rPr>
          <w:color w:val="231F20"/>
          <w:spacing w:val="-34"/>
        </w:rPr>
        <w:t> </w:t>
      </w:r>
      <w:r>
        <w:rPr>
          <w:color w:val="231F20"/>
        </w:rPr>
        <w:t>pública.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fomento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ética 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asuntos</w:t>
      </w:r>
      <w:r>
        <w:rPr>
          <w:color w:val="231F20"/>
          <w:spacing w:val="-22"/>
        </w:rPr>
        <w:t> </w:t>
      </w:r>
      <w:r>
        <w:rPr>
          <w:color w:val="231F20"/>
        </w:rPr>
        <w:t>públicos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involucre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sólo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2"/>
        </w:rPr>
        <w:t> </w:t>
      </w:r>
      <w:r>
        <w:rPr>
          <w:color w:val="231F20"/>
        </w:rPr>
        <w:t>sino</w:t>
      </w:r>
      <w:r>
        <w:rPr>
          <w:color w:val="231F20"/>
          <w:spacing w:val="-21"/>
        </w:rPr>
        <w:t> </w:t>
      </w:r>
      <w:r>
        <w:rPr>
          <w:color w:val="231F20"/>
        </w:rPr>
        <w:t>también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 administración</w:t>
      </w:r>
      <w:r>
        <w:rPr>
          <w:color w:val="231F20"/>
          <w:spacing w:val="-11"/>
        </w:rPr>
        <w:t> </w:t>
      </w:r>
      <w:r>
        <w:rPr>
          <w:color w:val="231F20"/>
        </w:rPr>
        <w:t>pública</w:t>
      </w:r>
      <w:r>
        <w:rPr>
          <w:color w:val="231F20"/>
          <w:spacing w:val="-10"/>
        </w:rPr>
        <w:t> </w:t>
      </w:r>
      <w:r>
        <w:rPr>
          <w:color w:val="231F20"/>
        </w:rPr>
        <w:t>abarca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universo</w:t>
      </w:r>
      <w:r>
        <w:rPr>
          <w:color w:val="231F20"/>
          <w:spacing w:val="-11"/>
        </w:rPr>
        <w:t> </w:t>
      </w:r>
      <w:r>
        <w:rPr>
          <w:color w:val="231F20"/>
        </w:rPr>
        <w:t>complejo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debe</w:t>
      </w:r>
      <w:r>
        <w:rPr>
          <w:color w:val="231F20"/>
          <w:spacing w:val="-10"/>
        </w:rPr>
        <w:t> </w:t>
      </w:r>
      <w:r>
        <w:rPr>
          <w:color w:val="231F20"/>
        </w:rPr>
        <w:t>integrar</w:t>
      </w:r>
      <w:r>
        <w:rPr>
          <w:color w:val="231F20"/>
          <w:spacing w:val="-10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menos los siguientes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elementos: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434" w:val="left" w:leader="none"/>
        </w:tabs>
        <w:spacing w:line="288" w:lineRule="exact" w:before="0" w:after="0"/>
        <w:ind w:left="433" w:right="106" w:hanging="320"/>
        <w:jc w:val="left"/>
        <w:rPr>
          <w:sz w:val="24"/>
        </w:rPr>
      </w:pPr>
      <w:r>
        <w:rPr>
          <w:i/>
          <w:color w:val="231F20"/>
          <w:sz w:val="24"/>
        </w:rPr>
        <w:t>Reconocimiento</w:t>
      </w:r>
      <w:r>
        <w:rPr>
          <w:i/>
          <w:color w:val="231F20"/>
          <w:spacing w:val="-19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importancia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20"/>
          <w:sz w:val="24"/>
        </w:rPr>
        <w:t> </w:t>
      </w:r>
      <w:r>
        <w:rPr>
          <w:i/>
          <w:color w:val="231F20"/>
          <w:sz w:val="24"/>
        </w:rPr>
        <w:t>ética</w:t>
      </w:r>
      <w:r>
        <w:rPr>
          <w:i/>
          <w:color w:val="231F20"/>
          <w:spacing w:val="-19"/>
          <w:sz w:val="24"/>
        </w:rPr>
        <w:t> </w:t>
      </w:r>
      <w:r>
        <w:rPr>
          <w:i/>
          <w:color w:val="231F20"/>
          <w:sz w:val="24"/>
        </w:rPr>
        <w:t>pública</w:t>
      </w:r>
      <w:r>
        <w:rPr>
          <w:color w:val="231F20"/>
          <w:sz w:val="24"/>
        </w:rPr>
        <w:t>.</w:t>
      </w:r>
      <w:r>
        <w:rPr>
          <w:color w:val="231F20"/>
          <w:spacing w:val="-17"/>
          <w:sz w:val="24"/>
        </w:rPr>
        <w:t> </w:t>
      </w:r>
      <w:r>
        <w:rPr>
          <w:color w:val="231F20"/>
          <w:sz w:val="24"/>
        </w:rPr>
        <w:t>Dicho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reconocimiento debe  venir  acompañado  de  concienciación y  deliberación sobre </w:t>
      </w:r>
      <w:r>
        <w:rPr>
          <w:color w:val="231F20"/>
          <w:spacing w:val="25"/>
          <w:sz w:val="24"/>
        </w:rPr>
        <w:t> </w:t>
      </w:r>
      <w:r>
        <w:rPr>
          <w:color w:val="231F20"/>
          <w:sz w:val="24"/>
        </w:rPr>
        <w:t>la</w:t>
      </w:r>
    </w:p>
    <w:p>
      <w:pPr>
        <w:spacing w:after="0" w:line="288" w:lineRule="exact"/>
        <w:jc w:val="left"/>
        <w:rPr>
          <w:sz w:val="24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430" w:right="105"/>
      </w:pPr>
      <w:r>
        <w:rPr>
          <w:color w:val="231F20"/>
        </w:rPr>
        <w:t>necesidad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materia</w:t>
      </w:r>
      <w:r>
        <w:rPr>
          <w:color w:val="231F20"/>
          <w:spacing w:val="-18"/>
        </w:rPr>
        <w:t> </w:t>
      </w:r>
      <w:r>
        <w:rPr>
          <w:color w:val="231F20"/>
        </w:rPr>
        <w:t>así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voluntad</w:t>
      </w:r>
      <w:r>
        <w:rPr>
          <w:color w:val="231F20"/>
          <w:spacing w:val="-19"/>
        </w:rPr>
        <w:t> </w:t>
      </w:r>
      <w:r>
        <w:rPr>
          <w:color w:val="231F20"/>
        </w:rPr>
        <w:t>política,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decir,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compromiso político verdadero por parte de cada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gobierno.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9" w:hanging="320"/>
        <w:jc w:val="both"/>
        <w:rPr>
          <w:sz w:val="24"/>
        </w:rPr>
      </w:pPr>
      <w:r>
        <w:rPr>
          <w:i/>
          <w:color w:val="231F20"/>
          <w:sz w:val="24"/>
        </w:rPr>
        <w:t>Asignación</w:t>
      </w:r>
      <w:r>
        <w:rPr>
          <w:i/>
          <w:color w:val="231F20"/>
          <w:spacing w:val="-29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uno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o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varios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responsables</w:t>
      </w:r>
      <w:r>
        <w:rPr>
          <w:i/>
          <w:color w:val="231F20"/>
          <w:spacing w:val="-29"/>
          <w:sz w:val="24"/>
        </w:rPr>
        <w:t> </w:t>
      </w:r>
      <w:r>
        <w:rPr>
          <w:i/>
          <w:color w:val="231F20"/>
          <w:sz w:val="24"/>
        </w:rPr>
        <w:t>del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fomento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ética</w:t>
      </w:r>
      <w:r>
        <w:rPr>
          <w:i/>
          <w:color w:val="231F20"/>
          <w:spacing w:val="-27"/>
          <w:sz w:val="24"/>
        </w:rPr>
        <w:t> </w:t>
      </w:r>
      <w:r>
        <w:rPr>
          <w:color w:val="231F20"/>
          <w:sz w:val="24"/>
        </w:rPr>
        <w:t>(</w:t>
      </w:r>
      <w:r>
        <w:rPr>
          <w:i/>
          <w:color w:val="231F20"/>
          <w:sz w:val="24"/>
        </w:rPr>
        <w:t>Consejo</w:t>
      </w:r>
      <w:r>
        <w:rPr>
          <w:i/>
          <w:color w:val="231F20"/>
          <w:spacing w:val="-30"/>
          <w:sz w:val="24"/>
        </w:rPr>
        <w:t> </w:t>
      </w:r>
      <w:r>
        <w:rPr>
          <w:i/>
          <w:color w:val="231F20"/>
          <w:sz w:val="24"/>
        </w:rPr>
        <w:t>Ético</w:t>
      </w:r>
      <w:r>
        <w:rPr>
          <w:color w:val="231F20"/>
          <w:sz w:val="24"/>
        </w:rPr>
        <w:t>). Es necesario que el o los responsables formulen una estrategia con</w:t>
      </w:r>
      <w:r>
        <w:rPr>
          <w:color w:val="231F20"/>
          <w:spacing w:val="-31"/>
          <w:sz w:val="24"/>
        </w:rPr>
        <w:t> </w:t>
      </w:r>
      <w:r>
        <w:rPr>
          <w:color w:val="231F20"/>
          <w:sz w:val="24"/>
        </w:rPr>
        <w:t>un plan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acción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inserte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dentro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programa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gobierno.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8" w:hanging="320"/>
        <w:jc w:val="both"/>
        <w:rPr>
          <w:sz w:val="24"/>
        </w:rPr>
      </w:pPr>
      <w:r>
        <w:rPr>
          <w:i/>
          <w:color w:val="231F20"/>
          <w:sz w:val="24"/>
        </w:rPr>
        <w:t>Instrumentos</w:t>
      </w:r>
      <w:r>
        <w:rPr>
          <w:i/>
          <w:color w:val="231F20"/>
          <w:spacing w:val="-22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21"/>
          <w:sz w:val="24"/>
        </w:rPr>
        <w:t> </w:t>
      </w:r>
      <w:r>
        <w:rPr>
          <w:i/>
          <w:color w:val="231F20"/>
          <w:sz w:val="24"/>
        </w:rPr>
        <w:t>trabajo</w:t>
      </w:r>
      <w:r>
        <w:rPr>
          <w:color w:val="231F20"/>
          <w:sz w:val="24"/>
        </w:rPr>
        <w:t>.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Establecimiento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Marco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jurídico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ético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(Ley 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Pública),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marco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normativo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(Códigos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ética), </w:t>
      </w:r>
      <w:r>
        <w:rPr>
          <w:color w:val="231F20"/>
          <w:w w:val="95"/>
          <w:sz w:val="24"/>
        </w:rPr>
        <w:t>identificación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lecturas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especializadas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así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como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contar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con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profesionales en la</w:t>
      </w:r>
      <w:r>
        <w:rPr>
          <w:color w:val="231F20"/>
          <w:spacing w:val="-8"/>
          <w:w w:val="95"/>
          <w:sz w:val="24"/>
        </w:rPr>
        <w:t> </w:t>
      </w:r>
      <w:r>
        <w:rPr>
          <w:color w:val="231F20"/>
          <w:w w:val="95"/>
          <w:sz w:val="24"/>
        </w:rPr>
        <w:t>materia.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10" w:hanging="320"/>
        <w:jc w:val="both"/>
        <w:rPr>
          <w:sz w:val="24"/>
        </w:rPr>
      </w:pPr>
      <w:r>
        <w:rPr>
          <w:i/>
          <w:color w:val="231F20"/>
          <w:sz w:val="24"/>
        </w:rPr>
        <w:t>La</w:t>
      </w:r>
      <w:r>
        <w:rPr>
          <w:i/>
          <w:color w:val="231F20"/>
          <w:spacing w:val="-19"/>
          <w:sz w:val="24"/>
        </w:rPr>
        <w:t> </w:t>
      </w:r>
      <w:r>
        <w:rPr>
          <w:i/>
          <w:color w:val="231F20"/>
          <w:sz w:val="24"/>
        </w:rPr>
        <w:t>operación</w:t>
      </w:r>
      <w:r>
        <w:rPr>
          <w:i/>
          <w:color w:val="231F20"/>
          <w:spacing w:val="-19"/>
          <w:sz w:val="24"/>
        </w:rPr>
        <w:t> </w:t>
      </w:r>
      <w:r>
        <w:rPr>
          <w:i/>
          <w:color w:val="231F20"/>
          <w:sz w:val="24"/>
        </w:rPr>
        <w:t>del</w:t>
      </w:r>
      <w:r>
        <w:rPr>
          <w:i/>
          <w:color w:val="231F20"/>
          <w:spacing w:val="-19"/>
          <w:sz w:val="24"/>
        </w:rPr>
        <w:t> </w:t>
      </w:r>
      <w:r>
        <w:rPr>
          <w:i/>
          <w:color w:val="231F20"/>
          <w:sz w:val="24"/>
        </w:rPr>
        <w:t>trabajo</w:t>
      </w:r>
      <w:r>
        <w:rPr>
          <w:color w:val="231F20"/>
          <w:sz w:val="24"/>
        </w:rPr>
        <w:t>.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refiere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forma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impartir</w:t>
      </w:r>
      <w:r>
        <w:rPr>
          <w:color w:val="231F20"/>
          <w:spacing w:val="-17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formación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así como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ámbitos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donde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ésta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30"/>
          <w:sz w:val="24"/>
        </w:rPr>
        <w:t> </w:t>
      </w:r>
      <w:r>
        <w:rPr>
          <w:color w:val="231F20"/>
          <w:sz w:val="24"/>
        </w:rPr>
        <w:t>desarrolla.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9" w:hanging="320"/>
        <w:jc w:val="both"/>
        <w:rPr>
          <w:sz w:val="24"/>
        </w:rPr>
      </w:pPr>
      <w:r>
        <w:rPr>
          <w:i/>
          <w:color w:val="231F20"/>
          <w:sz w:val="24"/>
        </w:rPr>
        <w:t>Supervisión, Control y Evaluación</w:t>
      </w:r>
      <w:r>
        <w:rPr>
          <w:color w:val="231F20"/>
          <w:sz w:val="24"/>
        </w:rPr>
        <w:t>. Implica varios elementos: el establecimiento de un sistema adecuado de quejas y denuncias que recoja actos antiéticos de parte de servidores públicos; un sistema de </w:t>
      </w:r>
      <w:r>
        <w:rPr>
          <w:color w:val="231F20"/>
          <w:w w:val="95"/>
          <w:sz w:val="24"/>
        </w:rPr>
        <w:t>sanciones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ejemplares;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vigilancia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conducta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públicos; evaluación del comportamiento; balance de resultados y mejora</w:t>
      </w:r>
      <w:r>
        <w:rPr>
          <w:color w:val="231F20"/>
          <w:spacing w:val="-38"/>
          <w:w w:val="95"/>
          <w:sz w:val="24"/>
        </w:rPr>
        <w:t> </w:t>
      </w:r>
      <w:r>
        <w:rPr>
          <w:color w:val="231F20"/>
          <w:w w:val="95"/>
          <w:sz w:val="24"/>
        </w:rPr>
        <w:t>continua </w:t>
      </w:r>
      <w:r>
        <w:rPr>
          <w:color w:val="231F20"/>
          <w:sz w:val="24"/>
        </w:rPr>
        <w:t>en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proceso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impulsar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pública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así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comunicación</w:t>
      </w:r>
      <w:r>
        <w:rPr>
          <w:color w:val="231F20"/>
          <w:spacing w:val="-36"/>
          <w:sz w:val="24"/>
        </w:rPr>
        <w:t> </w:t>
      </w:r>
      <w:r>
        <w:rPr>
          <w:color w:val="231F20"/>
          <w:sz w:val="24"/>
        </w:rPr>
        <w:t>e </w:t>
      </w:r>
      <w:r>
        <w:rPr>
          <w:color w:val="231F20"/>
          <w:w w:val="95"/>
          <w:sz w:val="24"/>
        </w:rPr>
        <w:t>información fluida con la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w w:val="95"/>
          <w:sz w:val="24"/>
        </w:rPr>
        <w:t>ciudadanía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9" w:hanging="320"/>
        <w:jc w:val="both"/>
        <w:rPr>
          <w:sz w:val="24"/>
        </w:rPr>
      </w:pPr>
      <w:r>
        <w:rPr>
          <w:i/>
          <w:color w:val="231F20"/>
          <w:sz w:val="24"/>
        </w:rPr>
        <w:t>Un</w:t>
      </w:r>
      <w:r>
        <w:rPr>
          <w:i/>
          <w:color w:val="231F20"/>
          <w:spacing w:val="-21"/>
          <w:sz w:val="24"/>
        </w:rPr>
        <w:t> </w:t>
      </w:r>
      <w:r>
        <w:rPr>
          <w:i/>
          <w:color w:val="231F20"/>
          <w:sz w:val="24"/>
        </w:rPr>
        <w:t>espacio</w:t>
      </w:r>
      <w:r>
        <w:rPr>
          <w:i/>
          <w:color w:val="231F20"/>
          <w:spacing w:val="-21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21"/>
          <w:sz w:val="24"/>
        </w:rPr>
        <w:t> </w:t>
      </w:r>
      <w:r>
        <w:rPr>
          <w:i/>
          <w:color w:val="231F20"/>
          <w:sz w:val="24"/>
        </w:rPr>
        <w:t>actuación</w:t>
      </w:r>
      <w:r>
        <w:rPr>
          <w:i/>
          <w:color w:val="231F20"/>
          <w:spacing w:val="-19"/>
          <w:sz w:val="24"/>
        </w:rPr>
        <w:t> </w:t>
      </w:r>
      <w:r>
        <w:rPr>
          <w:color w:val="231F20"/>
          <w:sz w:val="24"/>
        </w:rPr>
        <w:t>(área,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oficina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departamento),</w:t>
      </w:r>
      <w:r>
        <w:rPr>
          <w:color w:val="231F20"/>
          <w:spacing w:val="-20"/>
          <w:sz w:val="24"/>
        </w:rPr>
        <w:t> </w:t>
      </w:r>
      <w:r>
        <w:rPr>
          <w:color w:val="231F20"/>
          <w:sz w:val="24"/>
        </w:rPr>
        <w:t>o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bien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9"/>
          <w:sz w:val="24"/>
        </w:rPr>
        <w:t> </w:t>
      </w:r>
      <w:r>
        <w:rPr>
          <w:color w:val="231F20"/>
          <w:sz w:val="24"/>
        </w:rPr>
        <w:t>creación de un organismo encargado de la formación y vigilancia ética de </w:t>
      </w:r>
      <w:r>
        <w:rPr>
          <w:color w:val="231F20"/>
          <w:w w:val="95"/>
          <w:sz w:val="24"/>
        </w:rPr>
        <w:t>representantes públicos ya sean por elección, (gobernadores, diputados, </w:t>
      </w:r>
      <w:r>
        <w:rPr>
          <w:color w:val="231F20"/>
          <w:sz w:val="24"/>
        </w:rPr>
        <w:t>senadores), por oposición (servicio civil de carrera) o designación </w:t>
      </w:r>
      <w:r>
        <w:rPr>
          <w:color w:val="231F20"/>
          <w:w w:val="95"/>
          <w:sz w:val="24"/>
        </w:rPr>
        <w:t>(personal de</w:t>
      </w:r>
      <w:r>
        <w:rPr>
          <w:color w:val="231F20"/>
          <w:spacing w:val="11"/>
          <w:w w:val="95"/>
          <w:sz w:val="24"/>
        </w:rPr>
        <w:t> </w:t>
      </w:r>
      <w:r>
        <w:rPr>
          <w:color w:val="231F20"/>
          <w:w w:val="95"/>
          <w:sz w:val="24"/>
        </w:rPr>
        <w:t>confianza).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9" w:hanging="320"/>
        <w:jc w:val="both"/>
        <w:rPr>
          <w:sz w:val="24"/>
        </w:rPr>
      </w:pPr>
      <w:r>
        <w:rPr>
          <w:i/>
          <w:color w:val="231F20"/>
          <w:w w:val="95"/>
          <w:sz w:val="24"/>
        </w:rPr>
        <w:t>Proyección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de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la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ética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en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los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ámbitos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privado,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social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y</w:t>
      </w:r>
      <w:r>
        <w:rPr>
          <w:i/>
          <w:color w:val="231F20"/>
          <w:spacing w:val="-2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académico</w:t>
      </w:r>
      <w:r>
        <w:rPr>
          <w:color w:val="231F20"/>
          <w:w w:val="95"/>
          <w:sz w:val="24"/>
        </w:rPr>
        <w:t>.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solo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combate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corrupción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sector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público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será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vano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si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fomento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valores no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llega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sector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privado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organismos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sociedad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civil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(ONG´s). La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participación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universidades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elaboración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proyectos</w:t>
      </w:r>
      <w:r>
        <w:rPr>
          <w:color w:val="231F20"/>
          <w:spacing w:val="-10"/>
          <w:sz w:val="24"/>
        </w:rPr>
        <w:t> </w:t>
      </w:r>
      <w:r>
        <w:rPr>
          <w:color w:val="231F20"/>
          <w:sz w:val="24"/>
        </w:rPr>
        <w:t>y </w:t>
      </w:r>
      <w:r>
        <w:rPr>
          <w:color w:val="231F20"/>
          <w:w w:val="95"/>
          <w:sz w:val="24"/>
        </w:rPr>
        <w:t>formación es tambien</w:t>
      </w:r>
      <w:r>
        <w:rPr>
          <w:color w:val="231F20"/>
          <w:spacing w:val="3"/>
          <w:w w:val="95"/>
          <w:sz w:val="24"/>
        </w:rPr>
        <w:t> </w:t>
      </w:r>
      <w:r>
        <w:rPr>
          <w:color w:val="231F20"/>
          <w:w w:val="95"/>
          <w:sz w:val="24"/>
        </w:rPr>
        <w:t>fundamental.</w:t>
      </w:r>
    </w:p>
    <w:p>
      <w:pPr>
        <w:pStyle w:val="ListParagraph"/>
        <w:numPr>
          <w:ilvl w:val="0"/>
          <w:numId w:val="6"/>
        </w:numPr>
        <w:tabs>
          <w:tab w:pos="431" w:val="left" w:leader="none"/>
        </w:tabs>
        <w:spacing w:line="288" w:lineRule="exact" w:before="0" w:after="0"/>
        <w:ind w:left="430" w:right="109" w:hanging="320"/>
        <w:jc w:val="both"/>
        <w:rPr>
          <w:sz w:val="24"/>
        </w:rPr>
      </w:pPr>
      <w:r>
        <w:rPr>
          <w:i/>
          <w:color w:val="231F20"/>
          <w:sz w:val="24"/>
        </w:rPr>
        <w:t>Proyección</w:t>
      </w:r>
      <w:r>
        <w:rPr>
          <w:i/>
          <w:color w:val="231F20"/>
          <w:spacing w:val="-15"/>
          <w:sz w:val="24"/>
        </w:rPr>
        <w:t> </w:t>
      </w:r>
      <w:r>
        <w:rPr>
          <w:i/>
          <w:color w:val="231F20"/>
          <w:sz w:val="24"/>
        </w:rPr>
        <w:t>de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la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ética</w:t>
      </w:r>
      <w:r>
        <w:rPr>
          <w:i/>
          <w:color w:val="231F20"/>
          <w:spacing w:val="-15"/>
          <w:sz w:val="24"/>
        </w:rPr>
        <w:t> </w:t>
      </w:r>
      <w:r>
        <w:rPr>
          <w:i/>
          <w:color w:val="231F20"/>
          <w:sz w:val="24"/>
        </w:rPr>
        <w:t>en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el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ámbito</w:t>
      </w:r>
      <w:r>
        <w:rPr>
          <w:i/>
          <w:color w:val="231F20"/>
          <w:spacing w:val="-16"/>
          <w:sz w:val="24"/>
        </w:rPr>
        <w:t> </w:t>
      </w:r>
      <w:r>
        <w:rPr>
          <w:i/>
          <w:color w:val="231F20"/>
          <w:sz w:val="24"/>
        </w:rPr>
        <w:t>internacional</w:t>
      </w:r>
      <w:r>
        <w:rPr>
          <w:color w:val="231F20"/>
          <w:sz w:val="24"/>
        </w:rPr>
        <w:t>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conveniente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establecer nexos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gobiernos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otros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países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construcción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red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9"/>
          <w:sz w:val="24"/>
        </w:rPr>
        <w:t> </w:t>
      </w:r>
      <w:r>
        <w:rPr>
          <w:color w:val="231F20"/>
          <w:sz w:val="24"/>
        </w:rPr>
        <w:t>ética global.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288" w:lineRule="exact"/>
        <w:ind w:left="110" w:right="108" w:firstLine="560"/>
        <w:jc w:val="both"/>
      </w:pPr>
      <w:r>
        <w:rPr>
          <w:color w:val="231F20"/>
        </w:rPr>
        <w:t>Finaliza este trabajo con una cita del profesor Gerald Caiden</w:t>
      </w:r>
      <w:r>
        <w:rPr>
          <w:color w:val="231F20"/>
          <w:spacing w:val="-31"/>
        </w:rPr>
        <w:t> </w:t>
      </w:r>
      <w:r>
        <w:rPr>
          <w:color w:val="231F20"/>
        </w:rPr>
        <w:t>quien, al referirse a la importancia de la ética en los asuntos públicos, escribió: “Debemos conservar esos asuntos en la mente de todos los que dirigen nuestra sociedad y nuestras organizaciones sociales tanto públicas</w:t>
      </w:r>
      <w:r>
        <w:rPr>
          <w:color w:val="231F20"/>
          <w:spacing w:val="-24"/>
        </w:rPr>
        <w:t> </w:t>
      </w:r>
      <w:r>
        <w:rPr>
          <w:color w:val="231F20"/>
        </w:rPr>
        <w:t>como privadas.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realizamos</w:t>
      </w:r>
      <w:r>
        <w:rPr>
          <w:color w:val="231F20"/>
          <w:spacing w:val="-19"/>
        </w:rPr>
        <w:t> </w:t>
      </w:r>
      <w:r>
        <w:rPr>
          <w:color w:val="231F20"/>
        </w:rPr>
        <w:t>estas</w:t>
      </w:r>
      <w:r>
        <w:rPr>
          <w:color w:val="231F20"/>
          <w:spacing w:val="-19"/>
        </w:rPr>
        <w:t> </w:t>
      </w:r>
      <w:r>
        <w:rPr>
          <w:color w:val="231F20"/>
        </w:rPr>
        <w:t>conferencias</w:t>
      </w:r>
      <w:r>
        <w:rPr>
          <w:color w:val="231F20"/>
          <w:spacing w:val="-18"/>
        </w:rPr>
        <w:t> </w:t>
      </w:r>
      <w:r>
        <w:rPr>
          <w:color w:val="231F20"/>
        </w:rPr>
        <w:t>porque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considerado</w:t>
      </w:r>
    </w:p>
    <w:p>
      <w:pPr>
        <w:spacing w:after="0" w:line="288" w:lineRule="exact"/>
        <w:jc w:val="both"/>
        <w:sectPr>
          <w:headerReference w:type="even" r:id="rId18"/>
          <w:headerReference w:type="default" r:id="rId19"/>
          <w:pgSz w:w="9640" w:h="13040"/>
          <w:pgMar w:header="677" w:footer="0" w:top="860" w:bottom="280" w:left="740" w:right="1020"/>
          <w:pgNumType w:start="22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5"/>
        <w:jc w:val="both"/>
      </w:pPr>
      <w:r>
        <w:rPr>
          <w:color w:val="231F20"/>
        </w:rPr>
        <w:t>necesarias</w:t>
      </w:r>
      <w:r>
        <w:rPr>
          <w:color w:val="231F20"/>
          <w:spacing w:val="-30"/>
        </w:rPr>
        <w:t> </w:t>
      </w:r>
      <w:r>
        <w:rPr>
          <w:color w:val="231F20"/>
        </w:rPr>
        <w:t>antes.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llevamos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cabo</w:t>
      </w:r>
      <w:r>
        <w:rPr>
          <w:color w:val="231F20"/>
          <w:spacing w:val="-30"/>
        </w:rPr>
        <w:t> </w:t>
      </w:r>
      <w:r>
        <w:rPr>
          <w:color w:val="231F20"/>
        </w:rPr>
        <w:t>porque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ética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servicio</w:t>
      </w:r>
      <w:r>
        <w:rPr>
          <w:color w:val="231F20"/>
          <w:spacing w:val="-30"/>
        </w:rPr>
        <w:t> </w:t>
      </w:r>
      <w:r>
        <w:rPr>
          <w:color w:val="231F20"/>
        </w:rPr>
        <w:t>público </w:t>
      </w:r>
      <w:r>
        <w:rPr>
          <w:color w:val="231F20"/>
          <w:w w:val="95"/>
        </w:rPr>
        <w:t>haya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disminuido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radical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sensiblemente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recientes,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porque </w:t>
      </w:r>
      <w:r>
        <w:rPr>
          <w:color w:val="231F20"/>
        </w:rPr>
        <w:t>la ética del servicio público sea mucho peor de lo que solía ser ni</w:t>
      </w:r>
      <w:r>
        <w:rPr>
          <w:color w:val="231F20"/>
          <w:spacing w:val="-25"/>
        </w:rPr>
        <w:t> </w:t>
      </w:r>
      <w:r>
        <w:rPr>
          <w:color w:val="231F20"/>
        </w:rPr>
        <w:t>porque ahora</w:t>
      </w:r>
      <w:r>
        <w:rPr>
          <w:color w:val="231F20"/>
          <w:spacing w:val="-28"/>
        </w:rPr>
        <w:t> </w:t>
      </w:r>
      <w:r>
        <w:rPr>
          <w:color w:val="231F20"/>
        </w:rPr>
        <w:t>estemos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conscientes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implicaciones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mala</w:t>
      </w:r>
      <w:r>
        <w:rPr>
          <w:color w:val="231F20"/>
          <w:spacing w:val="-28"/>
        </w:rPr>
        <w:t> </w:t>
      </w:r>
      <w:r>
        <w:rPr>
          <w:color w:val="231F20"/>
        </w:rPr>
        <w:t>conducta. Las</w:t>
      </w:r>
      <w:r>
        <w:rPr>
          <w:color w:val="231F20"/>
          <w:spacing w:val="-37"/>
        </w:rPr>
        <w:t> </w:t>
      </w:r>
      <w:r>
        <w:rPr>
          <w:color w:val="231F20"/>
        </w:rPr>
        <w:t>llevamos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cabo</w:t>
      </w:r>
      <w:r>
        <w:rPr>
          <w:color w:val="231F20"/>
          <w:spacing w:val="-37"/>
        </w:rPr>
        <w:t> </w:t>
      </w:r>
      <w:r>
        <w:rPr>
          <w:color w:val="231F20"/>
        </w:rPr>
        <w:t>porque</w:t>
      </w:r>
      <w:r>
        <w:rPr>
          <w:color w:val="231F20"/>
          <w:spacing w:val="-37"/>
        </w:rPr>
        <w:t> </w:t>
      </w:r>
      <w:r>
        <w:rPr>
          <w:color w:val="231F20"/>
        </w:rPr>
        <w:t>son</w:t>
      </w:r>
      <w:r>
        <w:rPr>
          <w:color w:val="231F20"/>
          <w:spacing w:val="-37"/>
        </w:rPr>
        <w:t> </w:t>
      </w:r>
      <w:r>
        <w:rPr>
          <w:color w:val="231F20"/>
        </w:rPr>
        <w:t>más</w:t>
      </w:r>
      <w:r>
        <w:rPr>
          <w:color w:val="231F20"/>
          <w:spacing w:val="-37"/>
        </w:rPr>
        <w:t> </w:t>
      </w:r>
      <w:r>
        <w:rPr>
          <w:color w:val="231F20"/>
        </w:rPr>
        <w:t>necesarias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nunca,</w:t>
      </w:r>
      <w:r>
        <w:rPr>
          <w:color w:val="231F20"/>
          <w:spacing w:val="-37"/>
        </w:rPr>
        <w:t> </w:t>
      </w:r>
      <w:r>
        <w:rPr>
          <w:color w:val="231F20"/>
        </w:rPr>
        <w:t>pues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mundo</w:t>
      </w:r>
      <w:r>
        <w:rPr>
          <w:color w:val="231F20"/>
          <w:spacing w:val="-37"/>
        </w:rPr>
        <w:t> </w:t>
      </w:r>
      <w:r>
        <w:rPr>
          <w:color w:val="231F20"/>
        </w:rPr>
        <w:t>al que</w:t>
      </w:r>
      <w:r>
        <w:rPr>
          <w:color w:val="231F20"/>
          <w:spacing w:val="-29"/>
        </w:rPr>
        <w:t> </w:t>
      </w:r>
      <w:r>
        <w:rPr>
          <w:color w:val="231F20"/>
        </w:rPr>
        <w:t>estamos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entrar</w:t>
      </w:r>
      <w:r>
        <w:rPr>
          <w:color w:val="231F20"/>
          <w:spacing w:val="-29"/>
        </w:rPr>
        <w:t> </w:t>
      </w:r>
      <w:r>
        <w:rPr>
          <w:color w:val="231F20"/>
        </w:rPr>
        <w:t>requiere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volvamos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revisar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ética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servicio público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reformulemos.</w:t>
      </w:r>
      <w:r>
        <w:rPr>
          <w:color w:val="231F20"/>
          <w:spacing w:val="-27"/>
        </w:rPr>
        <w:t> </w:t>
      </w:r>
      <w:r>
        <w:rPr>
          <w:color w:val="231F20"/>
        </w:rPr>
        <w:t>(...)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reuniones</w:t>
      </w:r>
      <w:r>
        <w:rPr>
          <w:color w:val="231F20"/>
          <w:spacing w:val="-27"/>
        </w:rPr>
        <w:t> </w:t>
      </w:r>
      <w:r>
        <w:rPr>
          <w:color w:val="231F20"/>
        </w:rPr>
        <w:t>internacionales</w:t>
      </w:r>
      <w:r>
        <w:rPr>
          <w:color w:val="231F20"/>
          <w:spacing w:val="-27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ética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servicio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permitir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alejen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rutinas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presiones</w:t>
      </w:r>
      <w:r>
        <w:rPr>
          <w:color w:val="231F20"/>
          <w:spacing w:val="-28"/>
        </w:rPr>
        <w:t> </w:t>
      </w:r>
      <w:r>
        <w:rPr>
          <w:color w:val="231F20"/>
        </w:rPr>
        <w:t>urgentes,</w:t>
      </w:r>
      <w:r>
        <w:rPr>
          <w:color w:val="231F20"/>
          <w:spacing w:val="-28"/>
        </w:rPr>
        <w:t> </w:t>
      </w:r>
      <w:r>
        <w:rPr>
          <w:color w:val="231F20"/>
        </w:rPr>
        <w:t>evalúen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tendencias,</w:t>
      </w:r>
      <w:r>
        <w:rPr>
          <w:color w:val="231F20"/>
          <w:spacing w:val="-28"/>
        </w:rPr>
        <w:t> </w:t>
      </w:r>
      <w:r>
        <w:rPr>
          <w:color w:val="231F20"/>
        </w:rPr>
        <w:t>echen</w:t>
      </w:r>
      <w:r>
        <w:rPr>
          <w:color w:val="231F20"/>
          <w:spacing w:val="-28"/>
        </w:rPr>
        <w:t> </w:t>
      </w:r>
      <w:r>
        <w:rPr>
          <w:color w:val="231F20"/>
        </w:rPr>
        <w:t>mano</w:t>
      </w:r>
      <w:r>
        <w:rPr>
          <w:color w:val="231F20"/>
          <w:spacing w:val="-28"/>
        </w:rPr>
        <w:t> </w:t>
      </w:r>
      <w:r>
        <w:rPr>
          <w:color w:val="231F20"/>
        </w:rPr>
        <w:t>de cualquier</w:t>
      </w:r>
      <w:r>
        <w:rPr>
          <w:color w:val="231F20"/>
          <w:spacing w:val="-23"/>
        </w:rPr>
        <w:t> </w:t>
      </w:r>
      <w:r>
        <w:rPr>
          <w:color w:val="231F20"/>
        </w:rPr>
        <w:t>iniciativa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inquietud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tengan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reducir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daño</w:t>
      </w:r>
      <w:r>
        <w:rPr>
          <w:color w:val="231F20"/>
          <w:spacing w:val="-23"/>
        </w:rPr>
        <w:t> </w:t>
      </w:r>
      <w:r>
        <w:rPr>
          <w:color w:val="231F20"/>
        </w:rPr>
        <w:t>potencial, aumentar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bien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pueden</w:t>
      </w:r>
      <w:r>
        <w:rPr>
          <w:color w:val="231F20"/>
          <w:spacing w:val="-30"/>
        </w:rPr>
        <w:t> </w:t>
      </w:r>
      <w:r>
        <w:rPr>
          <w:color w:val="231F20"/>
        </w:rPr>
        <w:t>hacer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permitir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otros</w:t>
      </w:r>
      <w:r>
        <w:rPr>
          <w:color w:val="231F20"/>
          <w:spacing w:val="-30"/>
        </w:rPr>
        <w:t> </w:t>
      </w:r>
      <w:r>
        <w:rPr>
          <w:color w:val="231F20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hagan.” (Caiden,  2001,</w:t>
      </w:r>
      <w:r>
        <w:rPr>
          <w:color w:val="231F20"/>
          <w:spacing w:val="34"/>
        </w:rPr>
        <w:t> </w:t>
      </w:r>
      <w:r>
        <w:rPr>
          <w:color w:val="231F20"/>
        </w:rPr>
        <w:t>235).</w:t>
      </w:r>
    </w:p>
    <w:p>
      <w:pPr>
        <w:spacing w:after="0" w:line="288" w:lineRule="exact"/>
        <w:jc w:val="both"/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Heading1"/>
        <w:spacing w:before="37"/>
        <w:ind w:left="110"/>
        <w:rPr>
          <w:i/>
        </w:rPr>
      </w:pPr>
      <w:r>
        <w:rPr>
          <w:i/>
          <w:color w:val="231F20"/>
        </w:rPr>
        <w:t>ANEXO 1.</w:t>
      </w:r>
    </w:p>
    <w:p>
      <w:pPr>
        <w:pStyle w:val="BodyText"/>
        <w:spacing w:before="7"/>
        <w:rPr>
          <w:b/>
          <w:i/>
          <w:sz w:val="19"/>
        </w:rPr>
      </w:pPr>
    </w:p>
    <w:p>
      <w:pPr>
        <w:spacing w:line="220" w:lineRule="auto" w:before="0"/>
        <w:ind w:left="110" w:right="111" w:firstLine="0"/>
        <w:jc w:val="both"/>
        <w:rPr>
          <w:b/>
          <w:sz w:val="22"/>
        </w:rPr>
      </w:pPr>
      <w:r>
        <w:rPr>
          <w:b/>
          <w:color w:val="231F20"/>
          <w:w w:val="105"/>
          <w:sz w:val="22"/>
        </w:rPr>
        <w:t>RECOMENDACIÓNES DEL CONSEJO DE LA OCDE SOBRE EL MEJORAMIENTO DE LA CONDUCTA ÉTICA EN EL SERVICIO PÚBLICO APROBADAS EL 23 DE ABRIL DE    1998.</w:t>
      </w:r>
    </w:p>
    <w:p>
      <w:pPr>
        <w:pStyle w:val="BodyText"/>
        <w:spacing w:before="1"/>
        <w:rPr>
          <w:b/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80" w:val="left" w:leader="none"/>
        </w:tabs>
        <w:spacing w:line="288" w:lineRule="exact" w:before="0" w:after="0"/>
        <w:ind w:left="110" w:right="109" w:firstLine="560"/>
        <w:jc w:val="both"/>
        <w:rPr>
          <w:sz w:val="24"/>
        </w:rPr>
      </w:pPr>
      <w:r>
        <w:rPr>
          <w:color w:val="231F20"/>
          <w:sz w:val="24"/>
        </w:rPr>
        <w:t>Las normas éticas para el servicio público deben ser claras. Los </w:t>
      </w:r>
      <w:r>
        <w:rPr>
          <w:color w:val="231F20"/>
          <w:w w:val="95"/>
          <w:sz w:val="24"/>
        </w:rPr>
        <w:t>servidores públicos necesitan conocer los principios y normas que se espera </w:t>
      </w:r>
      <w:r>
        <w:rPr>
          <w:color w:val="231F20"/>
          <w:sz w:val="24"/>
        </w:rPr>
        <w:t>destinen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trabajo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así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saber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dónde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localizan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límites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8"/>
          <w:sz w:val="24"/>
        </w:rPr>
        <w:t> </w:t>
      </w:r>
      <w:r>
        <w:rPr>
          <w:color w:val="231F20"/>
          <w:sz w:val="24"/>
        </w:rPr>
        <w:t>una </w:t>
      </w:r>
      <w:r>
        <w:rPr>
          <w:color w:val="231F20"/>
          <w:w w:val="95"/>
          <w:sz w:val="24"/>
        </w:rPr>
        <w:t>conducta aceptable. Una declaración concisa, bien enunciada, de estándares éticos elementales y principios que orienten el servicio público, por</w:t>
      </w:r>
      <w:r>
        <w:rPr>
          <w:color w:val="231F20"/>
          <w:spacing w:val="-31"/>
          <w:w w:val="95"/>
          <w:sz w:val="24"/>
        </w:rPr>
        <w:t> </w:t>
      </w:r>
      <w:r>
        <w:rPr>
          <w:color w:val="231F20"/>
          <w:w w:val="95"/>
          <w:sz w:val="24"/>
        </w:rPr>
        <w:t>ejemplo, en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forma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un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código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conducta,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puede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lograr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29"/>
          <w:w w:val="95"/>
          <w:sz w:val="24"/>
        </w:rPr>
        <w:t> </w:t>
      </w:r>
      <w:r>
        <w:rPr>
          <w:color w:val="231F20"/>
          <w:w w:val="95"/>
          <w:sz w:val="24"/>
        </w:rPr>
        <w:t>públicos </w:t>
      </w:r>
      <w:r>
        <w:rPr>
          <w:color w:val="231F20"/>
          <w:sz w:val="24"/>
        </w:rPr>
        <w:t>cumplan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estas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expectativas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crear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34"/>
          <w:sz w:val="24"/>
        </w:rPr>
        <w:t> </w:t>
      </w:r>
      <w:r>
        <w:rPr>
          <w:color w:val="231F20"/>
          <w:sz w:val="24"/>
        </w:rPr>
        <w:t>entendimiento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compartido</w:t>
      </w:r>
      <w:r>
        <w:rPr>
          <w:color w:val="231F20"/>
          <w:spacing w:val="-14"/>
          <w:sz w:val="24"/>
        </w:rPr>
        <w:t> </w:t>
      </w:r>
      <w:r>
        <w:rPr>
          <w:color w:val="231F20"/>
          <w:sz w:val="24"/>
        </w:rPr>
        <w:t>en todo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gobierno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dentro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8"/>
          <w:sz w:val="24"/>
        </w:rPr>
        <w:t> </w:t>
      </w:r>
      <w:r>
        <w:rPr>
          <w:color w:val="231F20"/>
          <w:sz w:val="24"/>
        </w:rPr>
        <w:t>comunidad.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90" w:val="left" w:leader="none"/>
        </w:tabs>
        <w:spacing w:line="288" w:lineRule="exact" w:before="0" w:after="0"/>
        <w:ind w:left="110" w:right="109" w:firstLine="560"/>
        <w:jc w:val="both"/>
        <w:rPr>
          <w:sz w:val="24"/>
        </w:rPr>
      </w:pPr>
      <w:r>
        <w:rPr>
          <w:color w:val="231F20"/>
          <w:sz w:val="24"/>
        </w:rPr>
        <w:t>Las normas éticas deben reflejarse en el marco legal. El marco legal es la base para comunicar las normas mínimas obligatorias y los </w:t>
      </w:r>
      <w:r>
        <w:rPr>
          <w:color w:val="231F20"/>
          <w:w w:val="95"/>
          <w:sz w:val="24"/>
        </w:rPr>
        <w:t>principios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conducta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debe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seguir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todo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servidor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público.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leyes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9"/>
          <w:w w:val="95"/>
          <w:sz w:val="24"/>
        </w:rPr>
        <w:t> </w:t>
      </w:r>
      <w:r>
        <w:rPr>
          <w:color w:val="231F20"/>
          <w:w w:val="95"/>
          <w:sz w:val="24"/>
        </w:rPr>
        <w:t>las reglamentaciones pueden establecer los valores fundamentales del servicio público y deberían prever el marco de referencia para </w:t>
      </w:r>
      <w:r>
        <w:rPr>
          <w:color w:val="231F20"/>
          <w:spacing w:val="-5"/>
          <w:w w:val="95"/>
          <w:sz w:val="24"/>
        </w:rPr>
        <w:t>guiar, </w:t>
      </w:r>
      <w:r>
        <w:rPr>
          <w:color w:val="231F20"/>
          <w:w w:val="95"/>
          <w:sz w:val="24"/>
        </w:rPr>
        <w:t>investigar</w:t>
      </w:r>
      <w:r>
        <w:rPr>
          <w:color w:val="231F20"/>
          <w:spacing w:val="-39"/>
          <w:w w:val="95"/>
          <w:sz w:val="24"/>
        </w:rPr>
        <w:t> </w:t>
      </w:r>
      <w:r>
        <w:rPr>
          <w:color w:val="231F20"/>
          <w:w w:val="95"/>
          <w:sz w:val="24"/>
        </w:rPr>
        <w:t>sobre las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medidas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disciplinarias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procesar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judicialmente.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013" w:val="left" w:leader="none"/>
        </w:tabs>
        <w:spacing w:line="288" w:lineRule="exact" w:before="0" w:after="0"/>
        <w:ind w:left="110" w:right="108" w:firstLine="560"/>
        <w:jc w:val="both"/>
        <w:rPr>
          <w:sz w:val="24"/>
        </w:rPr>
      </w:pPr>
      <w:r>
        <w:rPr>
          <w:color w:val="231F20"/>
          <w:sz w:val="24"/>
        </w:rPr>
        <w:t>Los servidores públicos deben contar con una guía ética. La socialización profesional debería contribuir al desarrollo del juicio y las </w:t>
      </w:r>
      <w:r>
        <w:rPr>
          <w:color w:val="231F20"/>
          <w:w w:val="95"/>
          <w:sz w:val="24"/>
        </w:rPr>
        <w:t>aptitudes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se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capacitan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públicos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aplicar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1"/>
          <w:w w:val="95"/>
          <w:sz w:val="24"/>
        </w:rPr>
        <w:t> </w:t>
      </w:r>
      <w:r>
        <w:rPr>
          <w:color w:val="231F20"/>
          <w:w w:val="95"/>
          <w:sz w:val="24"/>
        </w:rPr>
        <w:t>principios </w:t>
      </w:r>
      <w:r>
        <w:rPr>
          <w:color w:val="231F20"/>
          <w:sz w:val="24"/>
        </w:rPr>
        <w:t>de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circunstancias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concretas.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capacitación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facilita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toma</w:t>
      </w:r>
      <w:r>
        <w:rPr>
          <w:color w:val="231F20"/>
          <w:spacing w:val="-4"/>
          <w:sz w:val="24"/>
        </w:rPr>
        <w:t> </w:t>
      </w:r>
      <w:r>
        <w:rPr>
          <w:color w:val="231F20"/>
          <w:sz w:val="24"/>
        </w:rPr>
        <w:t>de </w:t>
      </w:r>
      <w:r>
        <w:rPr>
          <w:color w:val="231F20"/>
          <w:w w:val="95"/>
          <w:sz w:val="24"/>
        </w:rPr>
        <w:t>conciencia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ética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puede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desarrollar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aptitudes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fundamentales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13"/>
          <w:w w:val="95"/>
          <w:sz w:val="24"/>
        </w:rPr>
        <w:t> </w:t>
      </w:r>
      <w:r>
        <w:rPr>
          <w:color w:val="231F20"/>
          <w:w w:val="95"/>
          <w:sz w:val="24"/>
        </w:rPr>
        <w:t>el análisis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ético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razonamiento</w:t>
      </w:r>
      <w:r>
        <w:rPr>
          <w:color w:val="231F20"/>
          <w:spacing w:val="-17"/>
          <w:w w:val="95"/>
          <w:sz w:val="24"/>
        </w:rPr>
        <w:t> </w:t>
      </w:r>
      <w:r>
        <w:rPr>
          <w:color w:val="231F20"/>
          <w:w w:val="95"/>
          <w:sz w:val="24"/>
        </w:rPr>
        <w:t>moral.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asesoría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imparcial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puede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contribuir </w:t>
      </w:r>
      <w:r>
        <w:rPr>
          <w:color w:val="231F20"/>
          <w:sz w:val="24"/>
        </w:rPr>
        <w:t>a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crear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ambiente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cual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servidores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públicos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muestren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una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mayor disposición a confrontar y resolver tensiones y problemas éticos. Los </w:t>
      </w:r>
      <w:r>
        <w:rPr>
          <w:color w:val="231F20"/>
          <w:w w:val="95"/>
          <w:sz w:val="24"/>
        </w:rPr>
        <w:t>mecanismos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guía</w:t>
      </w:r>
      <w:r>
        <w:rPr>
          <w:color w:val="231F20"/>
          <w:spacing w:val="-15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consulta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deben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ponerse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disposición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6"/>
          <w:w w:val="95"/>
          <w:sz w:val="24"/>
        </w:rPr>
        <w:t> </w:t>
      </w:r>
      <w:r>
        <w:rPr>
          <w:color w:val="231F20"/>
          <w:w w:val="95"/>
          <w:sz w:val="24"/>
        </w:rPr>
        <w:t>servidores </w:t>
      </w:r>
      <w:r>
        <w:rPr>
          <w:color w:val="231F20"/>
          <w:sz w:val="24"/>
        </w:rPr>
        <w:t>públicos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estos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apliquen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normas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éticas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básicas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sus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lugares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 trabajo.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26" w:val="left" w:leader="none"/>
        </w:tabs>
        <w:spacing w:line="288" w:lineRule="exact" w:before="0" w:after="0"/>
        <w:ind w:left="110" w:right="108" w:firstLine="560"/>
        <w:jc w:val="both"/>
        <w:rPr>
          <w:sz w:val="24"/>
        </w:rPr>
      </w:pPr>
      <w:r>
        <w:rPr>
          <w:color w:val="231F20"/>
          <w:w w:val="95"/>
          <w:sz w:val="24"/>
        </w:rPr>
        <w:t>Los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públicos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deben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conocer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sus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derechos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obligaciones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y denunciar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una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conducta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indebida.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públicos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necesitan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conocer cuáles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son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sus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derechos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sus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obligaciones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términos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denunciar</w:t>
      </w:r>
      <w:r>
        <w:rPr>
          <w:color w:val="231F20"/>
          <w:spacing w:val="-32"/>
          <w:w w:val="95"/>
          <w:sz w:val="24"/>
        </w:rPr>
        <w:t> </w:t>
      </w:r>
      <w:r>
        <w:rPr>
          <w:color w:val="231F20"/>
          <w:w w:val="95"/>
          <w:sz w:val="24"/>
        </w:rPr>
        <w:t>conductas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4"/>
        <w:jc w:val="both"/>
      </w:pPr>
      <w:r>
        <w:rPr>
          <w:color w:val="231F20"/>
        </w:rPr>
        <w:t>indebidas</w:t>
      </w:r>
      <w:r>
        <w:rPr>
          <w:color w:val="231F20"/>
          <w:spacing w:val="-35"/>
        </w:rPr>
        <w:t> </w:t>
      </w:r>
      <w:r>
        <w:rPr>
          <w:color w:val="231F20"/>
        </w:rPr>
        <w:t>reales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presuntas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servicio</w:t>
      </w:r>
      <w:r>
        <w:rPr>
          <w:color w:val="231F20"/>
          <w:spacing w:val="-35"/>
        </w:rPr>
        <w:t> </w:t>
      </w:r>
      <w:r>
        <w:rPr>
          <w:color w:val="231F20"/>
        </w:rPr>
        <w:t>público.</w:t>
      </w:r>
      <w:r>
        <w:rPr>
          <w:color w:val="231F20"/>
          <w:spacing w:val="-35"/>
        </w:rPr>
        <w:t> </w:t>
      </w:r>
      <w:r>
        <w:rPr>
          <w:color w:val="231F20"/>
        </w:rPr>
        <w:t>Dicha</w:t>
      </w:r>
      <w:r>
        <w:rPr>
          <w:color w:val="231F20"/>
          <w:spacing w:val="-35"/>
        </w:rPr>
        <w:t> </w:t>
      </w:r>
      <w:r>
        <w:rPr>
          <w:color w:val="231F20"/>
        </w:rPr>
        <w:t>información</w:t>
      </w:r>
      <w:r>
        <w:rPr>
          <w:color w:val="231F20"/>
          <w:spacing w:val="-35"/>
        </w:rPr>
        <w:t> </w:t>
      </w:r>
      <w:r>
        <w:rPr>
          <w:color w:val="231F20"/>
        </w:rPr>
        <w:t>debe incluir</w:t>
      </w:r>
      <w:r>
        <w:rPr>
          <w:color w:val="231F20"/>
          <w:spacing w:val="-16"/>
        </w:rPr>
        <w:t> </w:t>
      </w:r>
      <w:r>
        <w:rPr>
          <w:color w:val="231F20"/>
        </w:rPr>
        <w:t>reglas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procedimientos</w:t>
      </w:r>
      <w:r>
        <w:rPr>
          <w:color w:val="231F20"/>
          <w:spacing w:val="-16"/>
        </w:rPr>
        <w:t> </w:t>
      </w:r>
      <w:r>
        <w:rPr>
          <w:color w:val="231F20"/>
        </w:rPr>
        <w:t>claros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seguir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servidores</w:t>
      </w:r>
      <w:r>
        <w:rPr>
          <w:color w:val="231F20"/>
          <w:spacing w:val="-16"/>
        </w:rPr>
        <w:t> </w:t>
      </w:r>
      <w:r>
        <w:rPr>
          <w:color w:val="231F20"/>
        </w:rPr>
        <w:t>públicos así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cadena</w:t>
      </w:r>
      <w:r>
        <w:rPr>
          <w:color w:val="231F20"/>
          <w:spacing w:val="-28"/>
        </w:rPr>
        <w:t> </w:t>
      </w:r>
      <w:r>
        <w:rPr>
          <w:color w:val="231F20"/>
        </w:rPr>
        <w:t>formal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responsabilidades.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servidores</w:t>
      </w:r>
      <w:r>
        <w:rPr>
          <w:color w:val="231F20"/>
          <w:spacing w:val="-28"/>
        </w:rPr>
        <w:t> </w:t>
      </w:r>
      <w:r>
        <w:rPr>
          <w:color w:val="231F20"/>
        </w:rPr>
        <w:t>públicos también</w:t>
      </w:r>
      <w:r>
        <w:rPr>
          <w:color w:val="231F20"/>
          <w:spacing w:val="-35"/>
        </w:rPr>
        <w:t> </w:t>
      </w:r>
      <w:r>
        <w:rPr>
          <w:color w:val="231F20"/>
        </w:rPr>
        <w:t>requieren</w:t>
      </w:r>
      <w:r>
        <w:rPr>
          <w:color w:val="231F20"/>
          <w:spacing w:val="-35"/>
        </w:rPr>
        <w:t> </w:t>
      </w:r>
      <w:r>
        <w:rPr>
          <w:color w:val="231F20"/>
        </w:rPr>
        <w:t>saber</w:t>
      </w:r>
      <w:r>
        <w:rPr>
          <w:color w:val="231F20"/>
          <w:spacing w:val="-35"/>
        </w:rPr>
        <w:t> </w:t>
      </w:r>
      <w:r>
        <w:rPr>
          <w:color w:val="231F20"/>
        </w:rPr>
        <w:t>qué</w:t>
      </w:r>
      <w:r>
        <w:rPr>
          <w:color w:val="231F20"/>
          <w:spacing w:val="-36"/>
        </w:rPr>
        <w:t> </w:t>
      </w:r>
      <w:r>
        <w:rPr>
          <w:color w:val="231F20"/>
        </w:rPr>
        <w:t>tipo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protección</w:t>
      </w:r>
      <w:r>
        <w:rPr>
          <w:color w:val="231F20"/>
          <w:spacing w:val="-36"/>
        </w:rPr>
        <w:t> </w:t>
      </w:r>
      <w:r>
        <w:rPr>
          <w:color w:val="231F20"/>
        </w:rPr>
        <w:t>estará</w:t>
      </w:r>
      <w:r>
        <w:rPr>
          <w:color w:val="231F20"/>
          <w:spacing w:val="-36"/>
        </w:rPr>
        <w:t> </w:t>
      </w:r>
      <w:r>
        <w:rPr>
          <w:color w:val="231F20"/>
        </w:rPr>
        <w:t>disponible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caso</w:t>
      </w:r>
      <w:r>
        <w:rPr>
          <w:color w:val="231F20"/>
          <w:spacing w:val="-3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denunciar las conductas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impropias.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47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color w:val="231F20"/>
          <w:sz w:val="24"/>
        </w:rPr>
        <w:t>El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compromiso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político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debe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reforzar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ética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públicos.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líderes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políticos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son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responsables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mantener altos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estándares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propiedad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desempeño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sus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funciones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oficiales.</w:t>
      </w:r>
      <w:r>
        <w:rPr>
          <w:color w:val="231F20"/>
          <w:spacing w:val="-10"/>
          <w:w w:val="95"/>
          <w:sz w:val="24"/>
        </w:rPr>
        <w:t> </w:t>
      </w:r>
      <w:r>
        <w:rPr>
          <w:color w:val="231F20"/>
          <w:w w:val="95"/>
          <w:sz w:val="24"/>
        </w:rPr>
        <w:t>Su </w:t>
      </w:r>
      <w:r>
        <w:rPr>
          <w:color w:val="231F20"/>
          <w:sz w:val="24"/>
        </w:rPr>
        <w:t>compromiso se demuestra mediante el ejemplo y el tipo de acciones que sólo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encuentran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disponibles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esfera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política,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ejemplo,</w:t>
      </w:r>
      <w:r>
        <w:rPr>
          <w:color w:val="231F20"/>
          <w:spacing w:val="-21"/>
          <w:sz w:val="24"/>
        </w:rPr>
        <w:t> </w:t>
      </w:r>
      <w:r>
        <w:rPr>
          <w:color w:val="231F20"/>
          <w:sz w:val="24"/>
        </w:rPr>
        <w:t>mediante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creación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acuerdos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legislativos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instituciones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refuercen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7"/>
          <w:w w:val="95"/>
          <w:sz w:val="24"/>
        </w:rPr>
        <w:t> </w:t>
      </w:r>
      <w:r>
        <w:rPr>
          <w:color w:val="231F20"/>
          <w:w w:val="95"/>
          <w:sz w:val="24"/>
        </w:rPr>
        <w:t>conducta ética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establezcan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sanciones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conductas</w:t>
      </w:r>
      <w:r>
        <w:rPr>
          <w:color w:val="231F20"/>
          <w:spacing w:val="-19"/>
          <w:w w:val="95"/>
          <w:sz w:val="24"/>
        </w:rPr>
        <w:t> </w:t>
      </w:r>
      <w:r>
        <w:rPr>
          <w:color w:val="231F20"/>
          <w:w w:val="95"/>
          <w:sz w:val="24"/>
        </w:rPr>
        <w:t>indebidas,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así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como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prestar </w:t>
      </w:r>
      <w:r>
        <w:rPr>
          <w:color w:val="231F20"/>
          <w:sz w:val="24"/>
        </w:rPr>
        <w:t>el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apoyo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recursos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adecuados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para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actividades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relacionadas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18"/>
          <w:sz w:val="24"/>
        </w:rPr>
        <w:t> </w:t>
      </w:r>
      <w:r>
        <w:rPr>
          <w:color w:val="231F20"/>
          <w:sz w:val="24"/>
        </w:rPr>
        <w:t>la ética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través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gobierno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evitando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explotación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reglas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leyes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 </w:t>
      </w:r>
      <w:r>
        <w:rPr>
          <w:color w:val="231F20"/>
          <w:w w:val="95"/>
          <w:sz w:val="24"/>
        </w:rPr>
        <w:t>ética para propósitos</w:t>
      </w:r>
      <w:r>
        <w:rPr>
          <w:color w:val="231F20"/>
          <w:spacing w:val="11"/>
          <w:w w:val="95"/>
          <w:sz w:val="24"/>
        </w:rPr>
        <w:t> </w:t>
      </w:r>
      <w:r>
        <w:rPr>
          <w:color w:val="231F20"/>
          <w:w w:val="95"/>
          <w:sz w:val="24"/>
        </w:rPr>
        <w:t>políticos.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46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color w:val="231F20"/>
          <w:sz w:val="24"/>
        </w:rPr>
        <w:t>El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proceso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toma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decisiones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debe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ser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transparente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abierto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al </w:t>
      </w:r>
      <w:r>
        <w:rPr>
          <w:color w:val="231F20"/>
          <w:w w:val="95"/>
          <w:sz w:val="24"/>
        </w:rPr>
        <w:t>escrutinio.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público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tiene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derecho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saber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cómo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se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aplican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en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instituciones </w:t>
      </w:r>
      <w:r>
        <w:rPr>
          <w:color w:val="231F20"/>
          <w:sz w:val="24"/>
        </w:rPr>
        <w:t>el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poder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recursos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les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confían.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escrutinio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público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debe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verse facilitado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procesos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transparentes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democráticos,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vigilancia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 legislatura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acceso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información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pública.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transparencia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debe </w:t>
      </w:r>
      <w:r>
        <w:rPr>
          <w:color w:val="231F20"/>
          <w:w w:val="95"/>
          <w:sz w:val="24"/>
        </w:rPr>
        <w:t>mejorarse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aún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más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a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través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medidas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tales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como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sistemas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divulgación y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el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reconocimiento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del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papel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que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representan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unos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medios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2"/>
          <w:w w:val="95"/>
          <w:sz w:val="24"/>
        </w:rPr>
        <w:t> </w:t>
      </w:r>
      <w:r>
        <w:rPr>
          <w:color w:val="231F20"/>
          <w:w w:val="95"/>
          <w:sz w:val="24"/>
        </w:rPr>
        <w:t>comunicación activos 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independientes.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011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color w:val="231F20"/>
          <w:sz w:val="24"/>
        </w:rPr>
        <w:t>Deben existir lineamientos claros para la interacción entre los </w:t>
      </w:r>
      <w:r>
        <w:rPr>
          <w:color w:val="231F20"/>
          <w:w w:val="95"/>
          <w:sz w:val="24"/>
        </w:rPr>
        <w:t>sectores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público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privado.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conducta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servidores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públicos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debe</w:t>
      </w:r>
      <w:r>
        <w:rPr>
          <w:color w:val="231F20"/>
          <w:spacing w:val="-11"/>
          <w:w w:val="95"/>
          <w:sz w:val="24"/>
        </w:rPr>
        <w:t> </w:t>
      </w:r>
      <w:r>
        <w:rPr>
          <w:color w:val="231F20"/>
          <w:w w:val="95"/>
          <w:sz w:val="24"/>
        </w:rPr>
        <w:t>estar </w:t>
      </w:r>
      <w:r>
        <w:rPr>
          <w:color w:val="231F20"/>
          <w:sz w:val="24"/>
        </w:rPr>
        <w:t>guiada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reglas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claras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definan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normas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éticas</w:t>
      </w:r>
      <w:r>
        <w:rPr>
          <w:color w:val="231F20"/>
          <w:spacing w:val="-41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trato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40"/>
          <w:sz w:val="24"/>
        </w:rPr>
        <w:t> </w:t>
      </w:r>
      <w:r>
        <w:rPr>
          <w:color w:val="231F20"/>
          <w:sz w:val="24"/>
        </w:rPr>
        <w:t>sector privado,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ejemplo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respecta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compras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gubernamentales,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las </w:t>
      </w:r>
      <w:r>
        <w:rPr>
          <w:color w:val="231F20"/>
          <w:w w:val="95"/>
          <w:sz w:val="24"/>
        </w:rPr>
        <w:t>contrataciones externas o las condiciones del empleo público. El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crecimiento de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la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interacción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entre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los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sectores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público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y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privado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exige</w:t>
      </w:r>
      <w:r>
        <w:rPr>
          <w:color w:val="231F20"/>
          <w:spacing w:val="-26"/>
          <w:w w:val="95"/>
          <w:sz w:val="24"/>
        </w:rPr>
        <w:t> </w:t>
      </w:r>
      <w:r>
        <w:rPr>
          <w:color w:val="231F20"/>
          <w:w w:val="95"/>
          <w:sz w:val="24"/>
        </w:rPr>
        <w:t>una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mayor</w:t>
      </w:r>
      <w:r>
        <w:rPr>
          <w:color w:val="231F20"/>
          <w:spacing w:val="-25"/>
          <w:w w:val="95"/>
          <w:sz w:val="24"/>
        </w:rPr>
        <w:t> </w:t>
      </w:r>
      <w:r>
        <w:rPr>
          <w:color w:val="231F20"/>
          <w:w w:val="95"/>
          <w:sz w:val="24"/>
        </w:rPr>
        <w:t>atención </w:t>
      </w:r>
      <w:r>
        <w:rPr>
          <w:color w:val="231F20"/>
          <w:sz w:val="24"/>
        </w:rPr>
        <w:t>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valores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servicio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público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requiere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socios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externos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respeten </w:t>
      </w:r>
      <w:r>
        <w:rPr>
          <w:color w:val="231F20"/>
          <w:w w:val="95"/>
          <w:sz w:val="24"/>
        </w:rPr>
        <w:t>dichos</w:t>
      </w:r>
      <w:r>
        <w:rPr>
          <w:color w:val="231F20"/>
          <w:spacing w:val="-24"/>
          <w:w w:val="95"/>
          <w:sz w:val="24"/>
        </w:rPr>
        <w:t> </w:t>
      </w:r>
      <w:r>
        <w:rPr>
          <w:color w:val="231F20"/>
          <w:w w:val="95"/>
          <w:sz w:val="24"/>
        </w:rPr>
        <w:t>valores.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86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color w:val="231F20"/>
          <w:sz w:val="24"/>
        </w:rPr>
        <w:t>Los ejecutivos deben mostrar y fomentar la conducta ética. Un entorno organizacional donde se fomenten altos estándares de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conducta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0" w:right="108"/>
        <w:jc w:val="both"/>
      </w:pPr>
      <w:r>
        <w:rPr>
          <w:color w:val="231F20"/>
        </w:rPr>
        <w:t>mediante los incentivos apropiados para generar la conducta ética, tales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evaluaciones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eficaces,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tiene </w:t>
      </w:r>
      <w:r>
        <w:rPr>
          <w:color w:val="231F20"/>
        </w:rPr>
        <w:t>un impacto directo sobre la práctica cotidiana de los valores del servicio público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normas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ética.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ejecutivos</w:t>
      </w:r>
      <w:r>
        <w:rPr>
          <w:color w:val="231F20"/>
          <w:spacing w:val="-15"/>
        </w:rPr>
        <w:t> </w:t>
      </w:r>
      <w:r>
        <w:rPr>
          <w:color w:val="231F20"/>
        </w:rPr>
        <w:t>tienen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papel</w:t>
      </w:r>
      <w:r>
        <w:rPr>
          <w:color w:val="231F20"/>
          <w:spacing w:val="-15"/>
        </w:rPr>
        <w:t> </w:t>
      </w:r>
      <w:r>
        <w:rPr>
          <w:color w:val="231F20"/>
        </w:rPr>
        <w:t>importante</w:t>
      </w:r>
      <w:r>
        <w:rPr>
          <w:color w:val="231F20"/>
          <w:spacing w:val="-15"/>
        </w:rPr>
        <w:t> </w:t>
      </w:r>
      <w:r>
        <w:rPr>
          <w:color w:val="231F20"/>
        </w:rPr>
        <w:t>a este</w:t>
      </w:r>
      <w:r>
        <w:rPr>
          <w:color w:val="231F20"/>
          <w:spacing w:val="-22"/>
        </w:rPr>
        <w:t> </w:t>
      </w:r>
      <w:r>
        <w:rPr>
          <w:color w:val="231F20"/>
        </w:rPr>
        <w:t>respecto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ejercer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liderazgo</w:t>
      </w:r>
      <w:r>
        <w:rPr>
          <w:color w:val="231F20"/>
          <w:spacing w:val="-23"/>
        </w:rPr>
        <w:t> </w:t>
      </w:r>
      <w:r>
        <w:rPr>
          <w:color w:val="231F20"/>
        </w:rPr>
        <w:t>constante</w:t>
      </w:r>
      <w:r>
        <w:rPr>
          <w:color w:val="231F20"/>
          <w:spacing w:val="15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servir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modelos</w:t>
      </w:r>
      <w:r>
        <w:rPr>
          <w:color w:val="231F20"/>
          <w:spacing w:val="-22"/>
        </w:rPr>
        <w:t> </w:t>
      </w:r>
      <w:r>
        <w:rPr>
          <w:color w:val="231F20"/>
        </w:rPr>
        <w:t>en términos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ética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conducta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</w:rPr>
        <w:t>relación</w:t>
      </w:r>
      <w:r>
        <w:rPr>
          <w:color w:val="231F20"/>
          <w:spacing w:val="-37"/>
        </w:rPr>
        <w:t> </w:t>
      </w:r>
      <w:r>
        <w:rPr>
          <w:color w:val="231F20"/>
        </w:rPr>
        <w:t>profesional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líderes</w:t>
      </w:r>
      <w:r>
        <w:rPr>
          <w:color w:val="231F20"/>
          <w:spacing w:val="-37"/>
        </w:rPr>
        <w:t> </w:t>
      </w:r>
      <w:r>
        <w:rPr>
          <w:color w:val="231F20"/>
        </w:rPr>
        <w:t>políticos, </w:t>
      </w:r>
      <w:r>
        <w:rPr>
          <w:color w:val="231F20"/>
          <w:w w:val="95"/>
        </w:rPr>
        <w:t>otros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ciudadanos.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97" w:val="left" w:leader="none"/>
        </w:tabs>
        <w:spacing w:line="288" w:lineRule="exact" w:before="0" w:after="0"/>
        <w:ind w:left="110" w:right="109" w:firstLine="560"/>
        <w:jc w:val="both"/>
        <w:rPr>
          <w:sz w:val="24"/>
        </w:rPr>
      </w:pPr>
      <w:r>
        <w:rPr>
          <w:color w:val="231F20"/>
          <w:sz w:val="24"/>
        </w:rPr>
        <w:t>Las políticas, los procedimientos y las prácticas administrativas deben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fomentar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ética.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políticas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prácticas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administrativas deben demostrar el compromiso de una organización con las normas de ética. No basta que los gobiernos cuenten únicamente con estructuras basadas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reglas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o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su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cumplimiento.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4"/>
          <w:sz w:val="24"/>
        </w:rPr>
        <w:t> </w:t>
      </w:r>
      <w:r>
        <w:rPr>
          <w:color w:val="231F20"/>
          <w:sz w:val="24"/>
        </w:rPr>
        <w:t>sistemas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cumplimiento por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sí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mismos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pueden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fomentar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inadvertidamente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algunos</w:t>
      </w:r>
      <w:r>
        <w:rPr>
          <w:color w:val="231F20"/>
          <w:spacing w:val="-27"/>
          <w:sz w:val="24"/>
        </w:rPr>
        <w:t> </w:t>
      </w:r>
      <w:r>
        <w:rPr>
          <w:color w:val="231F20"/>
          <w:sz w:val="24"/>
        </w:rPr>
        <w:t>servidores públicos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desempeñen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sus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funciones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límite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5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indebida, arguyendo que si no están violando la ley están actuando éticamente.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 política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gubernamental</w:t>
      </w:r>
      <w:r>
        <w:rPr>
          <w:color w:val="231F20"/>
          <w:spacing w:val="-11"/>
          <w:sz w:val="24"/>
        </w:rPr>
        <w:t> </w:t>
      </w:r>
      <w:r>
        <w:rPr>
          <w:color w:val="231F20"/>
          <w:sz w:val="24"/>
        </w:rPr>
        <w:t>no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sólo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debe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delinear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normas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mínimas</w:t>
      </w:r>
      <w:r>
        <w:rPr>
          <w:color w:val="231F20"/>
          <w:spacing w:val="-12"/>
          <w:sz w:val="24"/>
        </w:rPr>
        <w:t> </w:t>
      </w:r>
      <w:r>
        <w:rPr>
          <w:color w:val="231F20"/>
          <w:sz w:val="24"/>
        </w:rPr>
        <w:t>debajo 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cuales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acciones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funcionario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del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gobierno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no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serán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toleradas, sino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también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tiene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articular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claramente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conjunto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valores</w:t>
      </w:r>
      <w:r>
        <w:rPr>
          <w:color w:val="231F20"/>
          <w:spacing w:val="-25"/>
          <w:sz w:val="24"/>
        </w:rPr>
        <w:t> </w:t>
      </w:r>
      <w:r>
        <w:rPr>
          <w:color w:val="231F20"/>
          <w:sz w:val="24"/>
        </w:rPr>
        <w:t>del </w:t>
      </w:r>
      <w:r>
        <w:rPr>
          <w:color w:val="231F20"/>
          <w:w w:val="95"/>
          <w:sz w:val="24"/>
        </w:rPr>
        <w:t>servicio público a los que los empleados deben</w:t>
      </w:r>
      <w:r>
        <w:rPr>
          <w:color w:val="231F20"/>
          <w:spacing w:val="-27"/>
          <w:w w:val="95"/>
          <w:sz w:val="24"/>
        </w:rPr>
        <w:t> </w:t>
      </w:r>
      <w:r>
        <w:rPr>
          <w:color w:val="231F20"/>
          <w:spacing w:val="-3"/>
          <w:w w:val="95"/>
          <w:sz w:val="24"/>
        </w:rPr>
        <w:t>aspirar.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130" w:val="left" w:leader="none"/>
        </w:tabs>
        <w:spacing w:line="288" w:lineRule="exact" w:before="0" w:after="0"/>
        <w:ind w:left="110" w:right="109" w:firstLine="560"/>
        <w:jc w:val="both"/>
        <w:rPr>
          <w:sz w:val="24"/>
        </w:rPr>
      </w:pPr>
      <w:r>
        <w:rPr>
          <w:color w:val="231F20"/>
          <w:sz w:val="24"/>
        </w:rPr>
        <w:t>Las condiciones y la administración de los recursos humanos deben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fomentar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ética.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condiciones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empleo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26"/>
          <w:sz w:val="24"/>
        </w:rPr>
        <w:t> </w:t>
      </w:r>
      <w:r>
        <w:rPr>
          <w:color w:val="231F20"/>
          <w:sz w:val="24"/>
        </w:rPr>
        <w:t>servicio público,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tales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perspectivas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carrera,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desarrollo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personal,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 remuneraciones adecuadas y las políticas de administración de recursos humanos,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deben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crear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un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ambiente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dirigido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conducta</w:t>
      </w:r>
      <w:r>
        <w:rPr>
          <w:color w:val="231F20"/>
          <w:spacing w:val="-16"/>
          <w:sz w:val="24"/>
        </w:rPr>
        <w:t> </w:t>
      </w:r>
      <w:r>
        <w:rPr>
          <w:color w:val="231F20"/>
          <w:sz w:val="24"/>
        </w:rPr>
        <w:t>ética.</w:t>
      </w:r>
      <w:r>
        <w:rPr>
          <w:color w:val="231F20"/>
          <w:spacing w:val="-15"/>
          <w:sz w:val="24"/>
        </w:rPr>
        <w:t> </w:t>
      </w:r>
      <w:r>
        <w:rPr>
          <w:color w:val="231F20"/>
          <w:sz w:val="24"/>
        </w:rPr>
        <w:t>Mediante la utilización de principios básicos como méritos en el proceso diario de </w:t>
      </w:r>
      <w:r>
        <w:rPr>
          <w:color w:val="231F20"/>
          <w:w w:val="95"/>
          <w:sz w:val="24"/>
        </w:rPr>
        <w:t>reclutamiento y promoción, se ayuda a mantener la integridad en el</w:t>
      </w:r>
      <w:r>
        <w:rPr>
          <w:color w:val="231F20"/>
          <w:spacing w:val="-31"/>
          <w:w w:val="95"/>
          <w:sz w:val="24"/>
        </w:rPr>
        <w:t> </w:t>
      </w:r>
      <w:r>
        <w:rPr>
          <w:color w:val="231F20"/>
          <w:w w:val="95"/>
          <w:sz w:val="24"/>
        </w:rPr>
        <w:t>servicio </w:t>
      </w:r>
      <w:r>
        <w:rPr>
          <w:color w:val="231F20"/>
          <w:sz w:val="24"/>
        </w:rPr>
        <w:t>público.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076" w:val="left" w:leader="none"/>
        </w:tabs>
        <w:spacing w:line="288" w:lineRule="exact" w:before="0" w:after="0"/>
        <w:ind w:left="110" w:right="109" w:firstLine="560"/>
        <w:jc w:val="both"/>
        <w:rPr>
          <w:sz w:val="24"/>
        </w:rPr>
      </w:pPr>
      <w:r>
        <w:rPr>
          <w:color w:val="231F20"/>
          <w:sz w:val="24"/>
        </w:rPr>
        <w:t>El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servicio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público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debe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contar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con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mecanismos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adecuados</w:t>
      </w:r>
      <w:r>
        <w:rPr>
          <w:color w:val="231F20"/>
          <w:spacing w:val="-29"/>
          <w:sz w:val="24"/>
        </w:rPr>
        <w:t> </w:t>
      </w:r>
      <w:r>
        <w:rPr>
          <w:color w:val="231F20"/>
          <w:sz w:val="24"/>
        </w:rPr>
        <w:t>de rendición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cuentas.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servidores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públicos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han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rendir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cuentas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por</w:t>
      </w:r>
      <w:r>
        <w:rPr>
          <w:color w:val="231F20"/>
          <w:spacing w:val="-35"/>
          <w:sz w:val="24"/>
        </w:rPr>
        <w:t> </w:t>
      </w:r>
      <w:r>
        <w:rPr>
          <w:color w:val="231F20"/>
          <w:sz w:val="24"/>
        </w:rPr>
        <w:t>sus actos a sus superiores </w:t>
      </w:r>
      <w:r>
        <w:rPr>
          <w:color w:val="231F20"/>
          <w:spacing w:val="-18"/>
          <w:sz w:val="24"/>
        </w:rPr>
        <w:t>y, </w:t>
      </w:r>
      <w:r>
        <w:rPr>
          <w:color w:val="231F20"/>
          <w:sz w:val="24"/>
        </w:rPr>
        <w:t>de manera más amplia, al público. La rendición de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cuentas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tiene</w:t>
      </w:r>
      <w:r>
        <w:rPr>
          <w:color w:val="231F20"/>
          <w:spacing w:val="-6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estar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enfocada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hacía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cumplimiento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reglas</w:t>
      </w:r>
      <w:r>
        <w:rPr>
          <w:color w:val="231F20"/>
          <w:spacing w:val="-7"/>
          <w:sz w:val="24"/>
        </w:rPr>
        <w:t> </w:t>
      </w:r>
      <w:r>
        <w:rPr>
          <w:color w:val="231F20"/>
          <w:sz w:val="24"/>
        </w:rPr>
        <w:t>y los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principios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ética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igual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hacía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obtención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resultados.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Los mecanismos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rendición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cuentas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pueden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ser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propios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34"/>
          <w:sz w:val="24"/>
        </w:rPr>
        <w:t> </w:t>
      </w:r>
      <w:r>
        <w:rPr>
          <w:color w:val="231F20"/>
          <w:sz w:val="24"/>
        </w:rPr>
        <w:t>organismos 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provenientes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uno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externo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especializado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esta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función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o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pueden</w:t>
      </w:r>
      <w:r>
        <w:rPr>
          <w:color w:val="231F20"/>
          <w:spacing w:val="-33"/>
          <w:sz w:val="24"/>
        </w:rPr>
        <w:t> </w:t>
      </w:r>
      <w:r>
        <w:rPr>
          <w:color w:val="231F20"/>
          <w:sz w:val="24"/>
        </w:rPr>
        <w:t>estar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pStyle w:val="BodyText"/>
        <w:spacing w:line="288" w:lineRule="exact" w:before="56"/>
        <w:ind w:left="113" w:right="104"/>
      </w:pPr>
      <w:r>
        <w:rPr>
          <w:color w:val="231F20"/>
          <w:w w:val="95"/>
        </w:rPr>
        <w:t>diseñados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proveer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controles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adecuados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flexibilidad correspondiente en 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administración.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1097" w:val="left" w:leader="none"/>
        </w:tabs>
        <w:spacing w:line="288" w:lineRule="exact" w:before="0" w:after="0"/>
        <w:ind w:left="113" w:right="105" w:firstLine="560"/>
        <w:jc w:val="both"/>
        <w:rPr>
          <w:sz w:val="24"/>
        </w:rPr>
      </w:pPr>
      <w:r>
        <w:rPr>
          <w:color w:val="231F20"/>
          <w:sz w:val="24"/>
        </w:rPr>
        <w:t>Deben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existir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sanciones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y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los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procedimientos</w:t>
      </w:r>
      <w:r>
        <w:rPr>
          <w:color w:val="231F20"/>
          <w:spacing w:val="-23"/>
          <w:sz w:val="24"/>
        </w:rPr>
        <w:t> </w:t>
      </w:r>
      <w:r>
        <w:rPr>
          <w:color w:val="231F20"/>
          <w:sz w:val="24"/>
        </w:rPr>
        <w:t>adecuados</w:t>
      </w:r>
      <w:r>
        <w:rPr>
          <w:color w:val="231F20"/>
          <w:spacing w:val="-22"/>
          <w:sz w:val="24"/>
        </w:rPr>
        <w:t> </w:t>
      </w:r>
      <w:r>
        <w:rPr>
          <w:color w:val="231F20"/>
          <w:sz w:val="24"/>
        </w:rPr>
        <w:t>para tratar los casos de conductas indebidas. Los mecanismos de detención y una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averiguación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conductas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indebidas,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tales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como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la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corrupción,</w:t>
      </w:r>
      <w:r>
        <w:rPr>
          <w:color w:val="231F20"/>
          <w:spacing w:val="-32"/>
          <w:sz w:val="24"/>
        </w:rPr>
        <w:t> </w:t>
      </w:r>
      <w:r>
        <w:rPr>
          <w:color w:val="231F20"/>
          <w:sz w:val="24"/>
        </w:rPr>
        <w:t>son </w:t>
      </w:r>
      <w:r>
        <w:rPr>
          <w:color w:val="231F20"/>
          <w:w w:val="95"/>
          <w:sz w:val="24"/>
        </w:rPr>
        <w:t>elementos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necesarios</w:t>
      </w:r>
      <w:r>
        <w:rPr>
          <w:color w:val="231F20"/>
          <w:spacing w:val="-36"/>
          <w:w w:val="95"/>
          <w:sz w:val="24"/>
        </w:rPr>
        <w:t> </w:t>
      </w:r>
      <w:r>
        <w:rPr>
          <w:color w:val="231F20"/>
          <w:w w:val="95"/>
          <w:sz w:val="24"/>
        </w:rPr>
        <w:t>para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las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sanciones.</w:t>
      </w:r>
      <w:r>
        <w:rPr>
          <w:color w:val="231F20"/>
          <w:spacing w:val="-34"/>
          <w:w w:val="95"/>
          <w:sz w:val="24"/>
        </w:rPr>
        <w:t> </w:t>
      </w:r>
      <w:r>
        <w:rPr>
          <w:color w:val="231F20"/>
          <w:w w:val="95"/>
          <w:sz w:val="24"/>
        </w:rPr>
        <w:t>Serequiere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contar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con</w:t>
      </w:r>
      <w:r>
        <w:rPr>
          <w:color w:val="231F20"/>
          <w:spacing w:val="-35"/>
          <w:w w:val="95"/>
          <w:sz w:val="24"/>
        </w:rPr>
        <w:t> </w:t>
      </w:r>
      <w:r>
        <w:rPr>
          <w:color w:val="231F20"/>
          <w:w w:val="95"/>
          <w:sz w:val="24"/>
        </w:rPr>
        <w:t>procedimientos confiables así como con los recursos necesarios para </w:t>
      </w:r>
      <w:r>
        <w:rPr>
          <w:color w:val="231F20"/>
          <w:spacing w:val="-3"/>
          <w:w w:val="95"/>
          <w:sz w:val="24"/>
        </w:rPr>
        <w:t>supervisar, </w:t>
      </w:r>
      <w:r>
        <w:rPr>
          <w:color w:val="231F20"/>
          <w:w w:val="95"/>
          <w:sz w:val="24"/>
        </w:rPr>
        <w:t>denunciar e </w:t>
      </w:r>
      <w:r>
        <w:rPr>
          <w:color w:val="231F20"/>
          <w:sz w:val="24"/>
        </w:rPr>
        <w:t>investigar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violaciones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a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las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reglas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de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servicio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público,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igual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que</w:t>
      </w:r>
      <w:r>
        <w:rPr>
          <w:color w:val="231F20"/>
          <w:spacing w:val="-9"/>
          <w:sz w:val="24"/>
        </w:rPr>
        <w:t> </w:t>
      </w:r>
      <w:r>
        <w:rPr>
          <w:color w:val="231F20"/>
          <w:sz w:val="24"/>
        </w:rPr>
        <w:t>con sanciones proporcionales, ya sean administrativas o disciplinarias para </w:t>
      </w:r>
      <w:r>
        <w:rPr>
          <w:color w:val="231F20"/>
          <w:w w:val="95"/>
          <w:sz w:val="24"/>
        </w:rPr>
        <w:t>desalentar las conductas indebidas. Los funcionarios administrativos deben </w:t>
      </w:r>
      <w:r>
        <w:rPr>
          <w:color w:val="231F20"/>
          <w:sz w:val="24"/>
        </w:rPr>
        <w:t>ejercer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juicio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adecuado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al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utilizar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estos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mecanismos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cuando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se</w:t>
      </w:r>
      <w:r>
        <w:rPr>
          <w:color w:val="231F20"/>
          <w:spacing w:val="-13"/>
          <w:sz w:val="24"/>
        </w:rPr>
        <w:t> </w:t>
      </w:r>
      <w:r>
        <w:rPr>
          <w:color w:val="231F20"/>
          <w:sz w:val="24"/>
        </w:rPr>
        <w:t>requiera </w:t>
      </w:r>
      <w:r>
        <w:rPr>
          <w:color w:val="231F20"/>
          <w:w w:val="95"/>
          <w:sz w:val="24"/>
        </w:rPr>
        <w:t>tomar</w:t>
      </w:r>
      <w:r>
        <w:rPr>
          <w:color w:val="231F20"/>
          <w:spacing w:val="-18"/>
          <w:w w:val="95"/>
          <w:sz w:val="24"/>
        </w:rPr>
        <w:t> </w:t>
      </w:r>
      <w:r>
        <w:rPr>
          <w:color w:val="231F20"/>
          <w:w w:val="95"/>
          <w:sz w:val="24"/>
        </w:rPr>
        <w:t>medidas.</w:t>
      </w:r>
    </w:p>
    <w:p>
      <w:pPr>
        <w:spacing w:after="0" w:line="288" w:lineRule="exact"/>
        <w:jc w:val="both"/>
        <w:rPr>
          <w:sz w:val="24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spacing w:before="12"/>
        <w:rPr>
          <w:sz w:val="23"/>
        </w:rPr>
      </w:pPr>
    </w:p>
    <w:p>
      <w:pPr>
        <w:spacing w:before="34"/>
        <w:ind w:left="110" w:right="105" w:firstLine="0"/>
        <w:jc w:val="left"/>
        <w:rPr>
          <w:b/>
          <w:sz w:val="24"/>
        </w:rPr>
      </w:pPr>
      <w:r>
        <w:rPr>
          <w:b/>
          <w:color w:val="231F20"/>
          <w:w w:val="105"/>
          <w:sz w:val="24"/>
        </w:rPr>
        <w:t>FUENTES CONSULTADAS</w:t>
      </w:r>
    </w:p>
    <w:p>
      <w:pPr>
        <w:pStyle w:val="BodyText"/>
        <w:spacing w:before="3"/>
        <w:rPr>
          <w:b/>
          <w:sz w:val="18"/>
        </w:rPr>
      </w:pPr>
    </w:p>
    <w:p>
      <w:pPr>
        <w:spacing w:line="255" w:lineRule="exact" w:before="0"/>
        <w:ind w:left="110" w:right="105" w:firstLine="0"/>
        <w:jc w:val="left"/>
        <w:rPr>
          <w:sz w:val="20"/>
        </w:rPr>
      </w:pPr>
      <w:r>
        <w:rPr>
          <w:color w:val="231F20"/>
          <w:sz w:val="20"/>
        </w:rPr>
        <w:t>A.A.V.V. </w:t>
      </w:r>
      <w:r>
        <w:rPr>
          <w:i/>
          <w:color w:val="231F20"/>
          <w:sz w:val="20"/>
        </w:rPr>
        <w:t>Jornadas sobre ética pública</w:t>
      </w:r>
      <w:r>
        <w:rPr>
          <w:color w:val="231F20"/>
          <w:sz w:val="20"/>
        </w:rPr>
        <w:t>, MAP, INAP, Madrid, 1997.</w:t>
      </w:r>
    </w:p>
    <w:p>
      <w:pPr>
        <w:spacing w:line="240" w:lineRule="exact" w:before="3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Bertok, Janos, “La ética en el sector público: su infraestructura”, en: </w:t>
      </w:r>
      <w:r>
        <w:rPr>
          <w:i/>
          <w:color w:val="231F20"/>
          <w:sz w:val="20"/>
        </w:rPr>
        <w:t>Las Reglas del juego </w:t>
      </w:r>
      <w:r>
        <w:rPr>
          <w:i/>
          <w:color w:val="231F20"/>
          <w:sz w:val="20"/>
        </w:rPr>
        <w:t>cambiaron, la lucfta contra el soborno y la corrupción</w:t>
      </w:r>
      <w:r>
        <w:rPr>
          <w:color w:val="231F20"/>
          <w:sz w:val="20"/>
        </w:rPr>
        <w:t>; OCDE, París, 2000, pp. 143-159.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BID,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“Encuentro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Internacional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BID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desarrollo”,</w:t>
      </w:r>
      <w:r>
        <w:rPr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comunicado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prensa</w:t>
      </w:r>
      <w:r>
        <w:rPr>
          <w:color w:val="231F20"/>
          <w:sz w:val="20"/>
        </w:rPr>
        <w:t>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13 de septiembre de</w:t>
      </w:r>
      <w:r>
        <w:rPr>
          <w:color w:val="231F20"/>
          <w:spacing w:val="-38"/>
          <w:sz w:val="20"/>
        </w:rPr>
        <w:t> </w:t>
      </w:r>
      <w:r>
        <w:rPr>
          <w:color w:val="231F20"/>
          <w:sz w:val="20"/>
        </w:rPr>
        <w:t>2001.</w:t>
      </w:r>
    </w:p>
    <w:p>
      <w:pPr>
        <w:spacing w:line="237" w:lineRule="exact" w:before="0"/>
        <w:ind w:left="110" w:right="105" w:firstLine="0"/>
        <w:jc w:val="left"/>
        <w:rPr>
          <w:sz w:val="20"/>
        </w:rPr>
      </w:pPr>
      <w:r>
        <w:rPr>
          <w:color w:val="231F20"/>
          <w:sz w:val="20"/>
        </w:rPr>
        <w:t>Butler, D.E., </w:t>
      </w:r>
      <w:r>
        <w:rPr>
          <w:i/>
          <w:color w:val="231F20"/>
          <w:sz w:val="20"/>
        </w:rPr>
        <w:t>Estudio del comportamiento político</w:t>
      </w:r>
      <w:r>
        <w:rPr>
          <w:color w:val="231F20"/>
          <w:sz w:val="20"/>
        </w:rPr>
        <w:t>, Tecnos, Madrid, 1964.</w:t>
      </w:r>
    </w:p>
    <w:p>
      <w:pPr>
        <w:spacing w:line="240" w:lineRule="exact" w:before="3"/>
        <w:ind w:left="507" w:right="112" w:hanging="397"/>
        <w:jc w:val="both"/>
        <w:rPr>
          <w:sz w:val="20"/>
        </w:rPr>
      </w:pPr>
      <w:r>
        <w:rPr>
          <w:color w:val="231F20"/>
          <w:sz w:val="20"/>
        </w:rPr>
        <w:t>Caiden,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Gerald,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“Tendencias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actuales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servicio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público”,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Gestión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pacing w:val="-3"/>
          <w:sz w:val="20"/>
        </w:rPr>
        <w:t>Política </w:t>
      </w:r>
      <w:r>
        <w:rPr>
          <w:i/>
          <w:color w:val="231F20"/>
          <w:sz w:val="20"/>
        </w:rPr>
        <w:t>Pública</w:t>
      </w:r>
      <w:r>
        <w:rPr>
          <w:color w:val="231F20"/>
          <w:sz w:val="20"/>
        </w:rPr>
        <w:t>, </w:t>
      </w:r>
      <w:r>
        <w:rPr>
          <w:color w:val="231F20"/>
          <w:spacing w:val="-4"/>
          <w:sz w:val="20"/>
        </w:rPr>
        <w:t>Volumen </w:t>
      </w:r>
      <w:r>
        <w:rPr>
          <w:color w:val="231F20"/>
          <w:sz w:val="20"/>
        </w:rPr>
        <w:t>X, Nº 2, II Semestre, 2001, México, pp.  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233-252.</w:t>
      </w:r>
    </w:p>
    <w:p>
      <w:pPr>
        <w:spacing w:line="237" w:lineRule="exact" w:before="0"/>
        <w:ind w:left="110" w:right="105" w:firstLine="0"/>
        <w:jc w:val="left"/>
        <w:rPr>
          <w:sz w:val="20"/>
        </w:rPr>
      </w:pPr>
      <w:r>
        <w:rPr>
          <w:color w:val="231F20"/>
          <w:sz w:val="20"/>
        </w:rPr>
        <w:t>Camps, Victoria, </w:t>
      </w:r>
      <w:r>
        <w:rPr>
          <w:i/>
          <w:color w:val="231F20"/>
          <w:sz w:val="20"/>
        </w:rPr>
        <w:t>El malestar en la vida pública</w:t>
      </w:r>
      <w:r>
        <w:rPr>
          <w:color w:val="231F20"/>
          <w:sz w:val="20"/>
        </w:rPr>
        <w:t>, Grijalbo, Barcelona, 1996.</w:t>
      </w:r>
    </w:p>
    <w:p>
      <w:pPr>
        <w:spacing w:line="240" w:lineRule="exact" w:before="3"/>
        <w:ind w:left="110" w:right="105" w:firstLine="0"/>
        <w:jc w:val="left"/>
        <w:rPr>
          <w:i/>
          <w:sz w:val="20"/>
        </w:rPr>
      </w:pPr>
      <w:r>
        <w:rPr>
          <w:color w:val="231F20"/>
          <w:sz w:val="20"/>
        </w:rPr>
        <w:t>Cortina,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Adela,</w:t>
      </w:r>
      <w:r>
        <w:rPr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Hasta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un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pueblo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demonios</w:t>
      </w:r>
      <w:r>
        <w:rPr>
          <w:color w:val="231F20"/>
          <w:sz w:val="20"/>
        </w:rPr>
        <w:t>.</w:t>
      </w:r>
      <w:r>
        <w:rPr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sociedad</w:t>
      </w:r>
      <w:r>
        <w:rPr>
          <w:color w:val="231F20"/>
          <w:sz w:val="20"/>
        </w:rPr>
        <w:t>;</w:t>
      </w:r>
      <w:r>
        <w:rPr>
          <w:color w:val="231F20"/>
          <w:spacing w:val="-12"/>
          <w:sz w:val="20"/>
        </w:rPr>
        <w:t> </w:t>
      </w:r>
      <w:r>
        <w:rPr>
          <w:color w:val="231F20"/>
          <w:spacing w:val="-4"/>
          <w:sz w:val="20"/>
        </w:rPr>
        <w:t>Taurus,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1998. Etkin,</w:t>
      </w:r>
      <w:r>
        <w:rPr>
          <w:color w:val="231F20"/>
          <w:spacing w:val="14"/>
          <w:sz w:val="20"/>
        </w:rPr>
        <w:t> </w:t>
      </w:r>
      <w:r>
        <w:rPr>
          <w:color w:val="231F20"/>
          <w:sz w:val="20"/>
        </w:rPr>
        <w:t>Jorge,</w:t>
      </w:r>
      <w:r>
        <w:rPr>
          <w:color w:val="231F20"/>
          <w:spacing w:val="14"/>
          <w:sz w:val="20"/>
        </w:rPr>
        <w:t> </w:t>
      </w:r>
      <w:r>
        <w:rPr>
          <w:color w:val="231F20"/>
          <w:sz w:val="20"/>
        </w:rPr>
        <w:t>“La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cuestión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sector</w:t>
      </w:r>
      <w:r>
        <w:rPr>
          <w:color w:val="231F20"/>
          <w:spacing w:val="14"/>
          <w:sz w:val="20"/>
        </w:rPr>
        <w:t> </w:t>
      </w:r>
      <w:r>
        <w:rPr>
          <w:color w:val="231F20"/>
          <w:sz w:val="20"/>
        </w:rPr>
        <w:t>público: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discurso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praxis”,</w:t>
      </w:r>
      <w:r>
        <w:rPr>
          <w:color w:val="231F20"/>
          <w:spacing w:val="13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13"/>
          <w:sz w:val="20"/>
        </w:rPr>
        <w:t> </w:t>
      </w:r>
      <w:r>
        <w:rPr>
          <w:i/>
          <w:color w:val="231F20"/>
          <w:sz w:val="20"/>
        </w:rPr>
        <w:t>Reforma</w:t>
      </w:r>
      <w:r>
        <w:rPr>
          <w:i/>
          <w:color w:val="231F20"/>
          <w:spacing w:val="10"/>
          <w:sz w:val="20"/>
        </w:rPr>
        <w:t> </w:t>
      </w:r>
      <w:r>
        <w:rPr>
          <w:i/>
          <w:color w:val="231F20"/>
          <w:sz w:val="20"/>
        </w:rPr>
        <w:t>y</w:t>
      </w:r>
    </w:p>
    <w:p>
      <w:pPr>
        <w:spacing w:line="237" w:lineRule="exact" w:before="0"/>
        <w:ind w:left="418" w:right="3382" w:firstLine="0"/>
        <w:jc w:val="center"/>
        <w:rPr>
          <w:sz w:val="20"/>
        </w:rPr>
      </w:pPr>
      <w:r>
        <w:rPr>
          <w:i/>
          <w:color w:val="231F20"/>
          <w:sz w:val="20"/>
        </w:rPr>
        <w:t>Democracia</w:t>
      </w:r>
      <w:r>
        <w:rPr>
          <w:color w:val="231F20"/>
          <w:sz w:val="20"/>
        </w:rPr>
        <w:t>, N° 7, enero de 1997, pp.  833-98.</w:t>
      </w:r>
    </w:p>
    <w:p>
      <w:pPr>
        <w:spacing w:line="240" w:lineRule="exact" w:before="3"/>
        <w:ind w:left="507" w:right="110" w:hanging="397"/>
        <w:jc w:val="both"/>
        <w:rPr>
          <w:sz w:val="20"/>
        </w:rPr>
      </w:pPr>
      <w:r>
        <w:rPr>
          <w:color w:val="231F20"/>
          <w:sz w:val="20"/>
        </w:rPr>
        <w:t>García-Mexía, </w:t>
      </w:r>
      <w:r>
        <w:rPr>
          <w:color w:val="231F20"/>
          <w:spacing w:val="-4"/>
          <w:sz w:val="20"/>
        </w:rPr>
        <w:t>Pablo, </w:t>
      </w:r>
      <w:r>
        <w:rPr>
          <w:color w:val="231F20"/>
          <w:sz w:val="20"/>
        </w:rPr>
        <w:t>“Reflexiones al hilo del I Congreso Internacional de Ética”, </w:t>
      </w:r>
      <w:r>
        <w:rPr>
          <w:i/>
          <w:color w:val="231F20"/>
          <w:sz w:val="20"/>
        </w:rPr>
        <w:t>Revista de Administración Pública </w:t>
      </w:r>
      <w:r>
        <w:rPr>
          <w:color w:val="231F20"/>
          <w:spacing w:val="-3"/>
          <w:sz w:val="20"/>
        </w:rPr>
        <w:t>No. </w:t>
      </w:r>
      <w:r>
        <w:rPr>
          <w:color w:val="231F20"/>
          <w:sz w:val="20"/>
        </w:rPr>
        <w:t>136, 1995 enero-abril, Centro de Estudios Constitucionales.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Gasper Lo Biondo, S.J., “Las responsabilidades éticas de los actores del desarrollo”, biblioteca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digital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iniciativa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interamericana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capital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social,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desarrollo, </w:t>
      </w:r>
      <w:hyperlink r:id="rId20">
        <w:r>
          <w:rPr>
            <w:color w:val="231F20"/>
            <w:spacing w:val="-3"/>
            <w:sz w:val="20"/>
          </w:rPr>
          <w:t>www.iadb.org/etica</w:t>
        </w:r>
      </w:hyperlink>
    </w:p>
    <w:p>
      <w:pPr>
        <w:spacing w:line="237" w:lineRule="exact" w:before="0"/>
        <w:ind w:left="110" w:right="105" w:firstLine="0"/>
        <w:jc w:val="left"/>
        <w:rPr>
          <w:sz w:val="20"/>
        </w:rPr>
      </w:pPr>
      <w:r>
        <w:rPr>
          <w:color w:val="231F20"/>
          <w:sz w:val="20"/>
        </w:rPr>
        <w:t>González Pérez, Jesús, </w:t>
      </w:r>
      <w:r>
        <w:rPr>
          <w:i/>
          <w:color w:val="231F20"/>
          <w:sz w:val="20"/>
        </w:rPr>
        <w:t>La ética en la administración pública</w:t>
      </w:r>
      <w:r>
        <w:rPr>
          <w:color w:val="231F20"/>
          <w:sz w:val="20"/>
        </w:rPr>
        <w:t>, Madrid, Civitas, 2000.</w:t>
      </w:r>
    </w:p>
    <w:p>
      <w:pPr>
        <w:spacing w:line="240" w:lineRule="exact" w:before="3"/>
        <w:ind w:left="507" w:right="112" w:hanging="397"/>
        <w:jc w:val="both"/>
        <w:rPr>
          <w:sz w:val="20"/>
        </w:rPr>
      </w:pPr>
      <w:r>
        <w:rPr>
          <w:color w:val="231F20"/>
          <w:sz w:val="20"/>
        </w:rPr>
        <w:t>Izquierdo, Agustín, “Ética y administración”, En: Bañon, Rafael (Compilador)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nueva </w:t>
      </w:r>
      <w:r>
        <w:rPr>
          <w:i/>
          <w:color w:val="231F20"/>
          <w:sz w:val="20"/>
        </w:rPr>
        <w:t>administración pública</w:t>
      </w:r>
      <w:r>
        <w:rPr>
          <w:color w:val="231F20"/>
          <w:sz w:val="20"/>
        </w:rPr>
        <w:t>, Alianza, Madrid, 1997, pp.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313-334.</w:t>
      </w:r>
    </w:p>
    <w:p>
      <w:pPr>
        <w:tabs>
          <w:tab w:pos="410" w:val="left" w:leader="none"/>
        </w:tabs>
        <w:spacing w:line="240" w:lineRule="exact" w:before="0"/>
        <w:ind w:left="110" w:right="111" w:firstLine="0"/>
        <w:jc w:val="left"/>
        <w:rPr>
          <w:sz w:val="20"/>
        </w:rPr>
      </w:pPr>
      <w:r>
        <w:rPr>
          <w:color w:val="231F20"/>
          <w:w w:val="110"/>
          <w:sz w:val="20"/>
          <w:u w:val="single" w:color="221E1F"/>
        </w:rPr>
        <w:t> </w:t>
      </w:r>
      <w:r>
        <w:rPr>
          <w:color w:val="231F20"/>
          <w:sz w:val="20"/>
          <w:u w:val="single" w:color="221E1F"/>
        </w:rPr>
        <w:tab/>
      </w:r>
      <w:r>
        <w:rPr>
          <w:color w:val="231F20"/>
          <w:spacing w:val="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Administración,</w:t>
      </w:r>
      <w:r>
        <w:rPr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Papeles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trabajo</w:t>
      </w:r>
      <w:r>
        <w:rPr>
          <w:color w:val="231F20"/>
          <w:sz w:val="20"/>
        </w:rPr>
        <w:t>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Nº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0194,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Ortega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2"/>
          <w:sz w:val="20"/>
        </w:rPr>
        <w:t> </w:t>
      </w:r>
      <w:r>
        <w:rPr>
          <w:color w:val="231F20"/>
          <w:sz w:val="20"/>
        </w:rPr>
        <w:t>Gasset.</w:t>
      </w:r>
      <w:r>
        <w:rPr>
          <w:color w:val="231F20"/>
          <w:w w:val="95"/>
          <w:sz w:val="20"/>
        </w:rPr>
        <w:t> </w:t>
      </w:r>
      <w:r>
        <w:rPr>
          <w:color w:val="231F20"/>
          <w:spacing w:val="-1"/>
          <w:w w:val="102"/>
          <w:sz w:val="20"/>
        </w:rPr>
        <w:t> </w:t>
      </w:r>
      <w:r>
        <w:rPr>
          <w:color w:val="231F20"/>
          <w:w w:val="95"/>
          <w:sz w:val="20"/>
        </w:rPr>
        <w:t>Jordana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Pozas,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Luis,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“La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moral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profesional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funcionario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público”,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En:</w:t>
      </w:r>
      <w:r>
        <w:rPr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Moral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profesional</w:t>
      </w:r>
      <w:r>
        <w:rPr>
          <w:color w:val="231F20"/>
          <w:w w:val="95"/>
          <w:sz w:val="20"/>
        </w:rPr>
        <w:t>,</w:t>
      </w:r>
    </w:p>
    <w:p>
      <w:pPr>
        <w:spacing w:line="237" w:lineRule="exact" w:before="0"/>
        <w:ind w:left="495" w:right="3382" w:firstLine="0"/>
        <w:jc w:val="center"/>
        <w:rPr>
          <w:sz w:val="20"/>
        </w:rPr>
      </w:pPr>
      <w:r>
        <w:rPr>
          <w:color w:val="231F20"/>
          <w:sz w:val="20"/>
        </w:rPr>
        <w:t>Instituto Luis Vives, Madrid, 1954, pp. 69-87.</w:t>
      </w:r>
    </w:p>
    <w:p>
      <w:pPr>
        <w:spacing w:line="240" w:lineRule="exact" w:before="3"/>
        <w:ind w:left="110" w:right="593" w:firstLine="0"/>
        <w:jc w:val="left"/>
        <w:rPr>
          <w:sz w:val="20"/>
        </w:rPr>
      </w:pPr>
      <w:r>
        <w:rPr>
          <w:color w:val="231F20"/>
          <w:sz w:val="20"/>
        </w:rPr>
        <w:t>Kung, Hans, </w:t>
      </w:r>
      <w:r>
        <w:rPr>
          <w:i/>
          <w:color w:val="231F20"/>
          <w:sz w:val="20"/>
        </w:rPr>
        <w:t>Una ética mundial para la economía y la política</w:t>
      </w:r>
      <w:r>
        <w:rPr>
          <w:color w:val="231F20"/>
          <w:sz w:val="20"/>
        </w:rPr>
        <w:t>; FCE, México, 1997. Mac Intyre, Alasdair, </w:t>
      </w:r>
      <w:r>
        <w:rPr>
          <w:i/>
          <w:color w:val="231F20"/>
          <w:sz w:val="20"/>
        </w:rPr>
        <w:t>Tras la virtud</w:t>
      </w:r>
      <w:r>
        <w:rPr>
          <w:color w:val="231F20"/>
          <w:sz w:val="20"/>
        </w:rPr>
        <w:t>, Critica, Barcelona, 2001.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Martín</w:t>
      </w:r>
      <w:r>
        <w:rPr>
          <w:color w:val="231F20"/>
          <w:spacing w:val="-22"/>
          <w:sz w:val="20"/>
        </w:rPr>
        <w:t> </w:t>
      </w:r>
      <w:r>
        <w:rPr>
          <w:color w:val="231F20"/>
          <w:spacing w:val="-3"/>
          <w:sz w:val="20"/>
        </w:rPr>
        <w:t>Fiorino,</w:t>
      </w:r>
      <w:r>
        <w:rPr>
          <w:color w:val="231F20"/>
          <w:spacing w:val="-22"/>
          <w:sz w:val="20"/>
        </w:rPr>
        <w:t> </w:t>
      </w:r>
      <w:r>
        <w:rPr>
          <w:color w:val="231F20"/>
          <w:spacing w:val="-3"/>
          <w:sz w:val="20"/>
        </w:rPr>
        <w:t>Víctor,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Gestión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Ponencia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presentada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durante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VI Congreso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Internacional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CLAD,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Buenos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Aires,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2001,</w:t>
      </w:r>
      <w:r>
        <w:rPr>
          <w:color w:val="231F20"/>
          <w:spacing w:val="-27"/>
          <w:sz w:val="20"/>
        </w:rPr>
        <w:t> </w:t>
      </w:r>
      <w:hyperlink r:id="rId21">
        <w:r>
          <w:rPr>
            <w:color w:val="231F20"/>
            <w:spacing w:val="-3"/>
            <w:sz w:val="20"/>
          </w:rPr>
          <w:t>www.clad.org.ve</w:t>
        </w:r>
      </w:hyperlink>
    </w:p>
    <w:p>
      <w:pPr>
        <w:spacing w:line="237" w:lineRule="exact" w:before="0"/>
        <w:ind w:left="110" w:right="105" w:firstLine="0"/>
        <w:jc w:val="left"/>
        <w:rPr>
          <w:sz w:val="20"/>
        </w:rPr>
      </w:pPr>
      <w:r>
        <w:rPr>
          <w:color w:val="231F20"/>
          <w:sz w:val="20"/>
        </w:rPr>
        <w:t>Martínez N. Emilio, </w:t>
      </w:r>
      <w:r>
        <w:rPr>
          <w:i/>
          <w:color w:val="231F20"/>
          <w:sz w:val="20"/>
        </w:rPr>
        <w:t>Ética para el desarrollo de los pueblos</w:t>
      </w:r>
      <w:r>
        <w:rPr>
          <w:color w:val="231F20"/>
          <w:sz w:val="20"/>
        </w:rPr>
        <w:t>, Trotta, Madrid, 2000.</w:t>
      </w:r>
    </w:p>
    <w:p>
      <w:pPr>
        <w:spacing w:line="240" w:lineRule="exact" w:before="3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Martínez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Bargueño,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Manuel,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“La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nuevo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objetivo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gestión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pública”,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En: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Revista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de </w:t>
      </w:r>
      <w:r>
        <w:rPr>
          <w:i/>
          <w:color w:val="231F20"/>
          <w:sz w:val="20"/>
        </w:rPr>
        <w:t>Gestión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Análisis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pacing w:val="-2"/>
          <w:sz w:val="20"/>
        </w:rPr>
        <w:t>Políticas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Públicas</w:t>
      </w:r>
      <w:r>
        <w:rPr>
          <w:i/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No.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10,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sep-dic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Morales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Basadre,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Ricardo,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“Hacía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global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pública,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Organización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de </w:t>
      </w:r>
      <w:r>
        <w:rPr>
          <w:color w:val="231F20"/>
          <w:w w:val="95"/>
          <w:sz w:val="20"/>
        </w:rPr>
        <w:t>Estados Iberoamericanos”,</w:t>
      </w:r>
      <w:r>
        <w:rPr>
          <w:color w:val="231F20"/>
          <w:spacing w:val="-37"/>
          <w:w w:val="95"/>
          <w:sz w:val="20"/>
        </w:rPr>
        <w:t> </w:t>
      </w:r>
      <w:hyperlink r:id="rId22">
        <w:r>
          <w:rPr>
            <w:color w:val="231F20"/>
            <w:w w:val="95"/>
            <w:sz w:val="20"/>
          </w:rPr>
          <w:t>www.campus-oei.org/valores/morales/.htm</w:t>
        </w:r>
      </w:hyperlink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color w:val="231F20"/>
          <w:sz w:val="20"/>
        </w:rPr>
        <w:t>Naciones Unidas, “Normas de consulta de la Administración Pública Internacional,” Resolución 56/244, de  2001.</w:t>
      </w:r>
    </w:p>
    <w:p>
      <w:pPr>
        <w:spacing w:line="240" w:lineRule="exact" w:before="0"/>
        <w:ind w:left="507" w:right="109" w:hanging="397"/>
        <w:jc w:val="both"/>
        <w:rPr>
          <w:sz w:val="20"/>
        </w:rPr>
      </w:pPr>
      <w:r>
        <w:rPr>
          <w:color w:val="231F20"/>
          <w:sz w:val="20"/>
        </w:rPr>
        <w:t>OCDE, “Recomendación del Consejo sobre el mejoramiento de la conducta ética en     el servicio público”, en: </w:t>
      </w:r>
      <w:r>
        <w:rPr>
          <w:i/>
          <w:color w:val="231F20"/>
          <w:sz w:val="20"/>
        </w:rPr>
        <w:t>Las reglas del juego cambiaron, la lucfta contra el soborno y la </w:t>
      </w:r>
      <w:r>
        <w:rPr>
          <w:i/>
          <w:color w:val="231F20"/>
          <w:sz w:val="20"/>
        </w:rPr>
        <w:t>corrupción</w:t>
      </w:r>
      <w:r>
        <w:rPr>
          <w:color w:val="231F20"/>
          <w:sz w:val="20"/>
        </w:rPr>
        <w:t>, </w:t>
      </w:r>
      <w:r>
        <w:rPr>
          <w:color w:val="231F20"/>
          <w:spacing w:val="-3"/>
          <w:sz w:val="20"/>
        </w:rPr>
        <w:t>París,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2000.</w:t>
      </w:r>
    </w:p>
    <w:p>
      <w:pPr>
        <w:spacing w:line="240" w:lineRule="exact" w:before="0"/>
        <w:ind w:left="507" w:right="111" w:hanging="397"/>
        <w:jc w:val="both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>        </w:t>
      </w:r>
      <w:r>
        <w:rPr>
          <w:i/>
          <w:color w:val="231F20"/>
          <w:spacing w:val="-2"/>
          <w:sz w:val="20"/>
          <w:u w:val="single" w:color="221E1F"/>
        </w:rPr>
        <w:t> </w:t>
      </w:r>
      <w:r>
        <w:rPr>
          <w:i/>
          <w:color w:val="231F20"/>
          <w:sz w:val="20"/>
        </w:rPr>
        <w:t>Confianza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gobierno.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Medidas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para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fortalecer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marco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ético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países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9"/>
          <w:sz w:val="20"/>
        </w:rPr>
        <w:t> </w:t>
      </w:r>
      <w:r>
        <w:rPr>
          <w:i/>
          <w:color w:val="231F20"/>
          <w:sz w:val="20"/>
        </w:rPr>
        <w:t>OCDE</w:t>
      </w:r>
      <w:r>
        <w:rPr>
          <w:color w:val="231F20"/>
          <w:sz w:val="20"/>
        </w:rPr>
        <w:t>, </w:t>
      </w:r>
      <w:r>
        <w:rPr>
          <w:color w:val="231F20"/>
          <w:spacing w:val="-3"/>
          <w:sz w:val="20"/>
        </w:rPr>
        <w:t>Paris,</w:t>
      </w:r>
      <w:r>
        <w:rPr>
          <w:color w:val="231F20"/>
          <w:spacing w:val="29"/>
          <w:sz w:val="20"/>
        </w:rPr>
        <w:t> </w:t>
      </w:r>
      <w:r>
        <w:rPr>
          <w:color w:val="231F20"/>
          <w:sz w:val="20"/>
        </w:rPr>
        <w:t>2000.</w:t>
      </w:r>
    </w:p>
    <w:p>
      <w:pPr>
        <w:tabs>
          <w:tab w:pos="510" w:val="left" w:leader="none"/>
        </w:tabs>
        <w:spacing w:line="237" w:lineRule="exact" w:before="0"/>
        <w:ind w:left="110" w:right="105" w:firstLine="0"/>
        <w:jc w:val="left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ab/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10"/>
          <w:sz w:val="20"/>
        </w:rPr>
        <w:t> </w:t>
      </w:r>
      <w:r>
        <w:rPr>
          <w:i/>
          <w:color w:val="231F20"/>
          <w:sz w:val="20"/>
        </w:rPr>
        <w:t>Las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reglas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juego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cambiaron,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lucfta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contra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soborno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2"/>
          <w:sz w:val="20"/>
        </w:rPr>
        <w:t> </w:t>
      </w:r>
      <w:r>
        <w:rPr>
          <w:i/>
          <w:color w:val="231F20"/>
          <w:sz w:val="20"/>
        </w:rPr>
        <w:t>corrupción</w:t>
      </w:r>
      <w:r>
        <w:rPr>
          <w:color w:val="231F20"/>
          <w:sz w:val="20"/>
        </w:rPr>
        <w:t>,</w:t>
      </w:r>
      <w:r>
        <w:rPr>
          <w:color w:val="231F20"/>
          <w:spacing w:val="-9"/>
          <w:sz w:val="20"/>
        </w:rPr>
        <w:t> </w:t>
      </w:r>
      <w:r>
        <w:rPr>
          <w:color w:val="231F20"/>
          <w:spacing w:val="-3"/>
          <w:sz w:val="20"/>
        </w:rPr>
        <w:t>Paris,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2000.</w:t>
      </w:r>
    </w:p>
    <w:p>
      <w:pPr>
        <w:tabs>
          <w:tab w:pos="510" w:val="left" w:leader="none"/>
        </w:tabs>
        <w:spacing w:line="255" w:lineRule="exact" w:before="0"/>
        <w:ind w:left="110" w:right="105" w:firstLine="0"/>
        <w:jc w:val="left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ab/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10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servicio</w:t>
      </w:r>
      <w:r>
        <w:rPr>
          <w:i/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público</w:t>
      </w:r>
      <w:r>
        <w:rPr>
          <w:color w:val="231F20"/>
          <w:sz w:val="20"/>
        </w:rPr>
        <w:t>,</w:t>
      </w:r>
      <w:r>
        <w:rPr>
          <w:color w:val="231F20"/>
          <w:spacing w:val="-7"/>
          <w:sz w:val="20"/>
        </w:rPr>
        <w:t> </w:t>
      </w:r>
      <w:r>
        <w:rPr>
          <w:color w:val="231F20"/>
          <w:spacing w:val="-11"/>
          <w:sz w:val="20"/>
        </w:rPr>
        <w:t>MAP,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1997.</w:t>
      </w:r>
    </w:p>
    <w:p>
      <w:pPr>
        <w:spacing w:after="0" w:line="255" w:lineRule="exact"/>
        <w:jc w:val="left"/>
        <w:rPr>
          <w:sz w:val="20"/>
        </w:rPr>
        <w:sectPr>
          <w:pgSz w:w="9640" w:h="13040"/>
          <w:pgMar w:header="677" w:footer="0" w:top="860" w:bottom="280" w:left="74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spacing w:line="240" w:lineRule="exact" w:before="64"/>
        <w:ind w:left="510" w:right="106" w:hanging="397"/>
        <w:jc w:val="both"/>
        <w:rPr>
          <w:sz w:val="20"/>
        </w:rPr>
      </w:pPr>
      <w:r>
        <w:rPr>
          <w:color w:val="231F20"/>
          <w:sz w:val="20"/>
        </w:rPr>
        <w:t>Octavio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Bordon,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José,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“Las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demandas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éticas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población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América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Latina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rol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 los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políticos”,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Biblioteca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digital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iniciativa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interamericana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capital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social,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y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1"/>
          <w:w w:val="95"/>
          <w:sz w:val="20"/>
        </w:rPr>
        <w:t> </w:t>
      </w:r>
      <w:hyperlink r:id="rId20">
        <w:r>
          <w:rPr>
            <w:color w:val="231F20"/>
            <w:spacing w:val="-3"/>
            <w:w w:val="95"/>
            <w:sz w:val="20"/>
            <w:u w:val="single" w:color="231F20"/>
          </w:rPr>
          <w:t>www.iadb.org/etica</w:t>
        </w:r>
      </w:hyperlink>
    </w:p>
    <w:p>
      <w:pPr>
        <w:spacing w:line="240" w:lineRule="exact" w:before="0"/>
        <w:ind w:left="113" w:right="0" w:firstLine="0"/>
        <w:jc w:val="left"/>
        <w:rPr>
          <w:sz w:val="20"/>
        </w:rPr>
      </w:pPr>
      <w:r>
        <w:rPr>
          <w:color w:val="231F20"/>
          <w:sz w:val="20"/>
        </w:rPr>
        <w:t>Reyes Mate, María, </w:t>
      </w:r>
      <w:r>
        <w:rPr>
          <w:i/>
          <w:color w:val="231F20"/>
          <w:sz w:val="20"/>
        </w:rPr>
        <w:t>El lugar de la ética en el arte de la política</w:t>
      </w:r>
      <w:r>
        <w:rPr>
          <w:color w:val="231F20"/>
          <w:sz w:val="20"/>
        </w:rPr>
        <w:t>, Anthropos, Barcelona, 1986. Rodríguez Arana, Jaime, </w:t>
      </w:r>
      <w:r>
        <w:rPr>
          <w:i/>
          <w:color w:val="231F20"/>
          <w:sz w:val="20"/>
        </w:rPr>
        <w:t>Sobre la codificación de la ética pública</w:t>
      </w:r>
      <w:r>
        <w:rPr>
          <w:color w:val="231F20"/>
          <w:sz w:val="20"/>
        </w:rPr>
        <w:t>, Fundación Cánovas   del</w:t>
      </w:r>
    </w:p>
    <w:p>
      <w:pPr>
        <w:spacing w:line="237" w:lineRule="exact" w:before="0"/>
        <w:ind w:left="510" w:right="105" w:firstLine="0"/>
        <w:jc w:val="left"/>
        <w:rPr>
          <w:sz w:val="20"/>
        </w:rPr>
      </w:pPr>
      <w:r>
        <w:rPr>
          <w:color w:val="231F20"/>
          <w:sz w:val="20"/>
        </w:rPr>
        <w:t>Castillo, Madrid, 1996.</w:t>
      </w:r>
    </w:p>
    <w:p>
      <w:pPr>
        <w:spacing w:line="240" w:lineRule="exact" w:before="0"/>
        <w:ind w:left="113" w:right="105" w:firstLine="0"/>
        <w:jc w:val="left"/>
        <w:rPr>
          <w:sz w:val="20"/>
        </w:rPr>
      </w:pPr>
      <w:r>
        <w:rPr>
          <w:color w:val="231F20"/>
          <w:sz w:val="20"/>
        </w:rPr>
        <w:t>Sen, Amartya, </w:t>
      </w:r>
      <w:r>
        <w:rPr>
          <w:i/>
          <w:color w:val="231F20"/>
          <w:sz w:val="20"/>
        </w:rPr>
        <w:t>Sobre ética y economía</w:t>
      </w:r>
      <w:r>
        <w:rPr>
          <w:color w:val="231F20"/>
          <w:sz w:val="20"/>
        </w:rPr>
        <w:t>, Alianza Universidad, Madrid, 1989.</w:t>
      </w:r>
    </w:p>
    <w:p>
      <w:pPr>
        <w:tabs>
          <w:tab w:pos="713" w:val="left" w:leader="none"/>
        </w:tabs>
        <w:spacing w:line="240" w:lineRule="exact" w:before="3"/>
        <w:ind w:left="510" w:right="106" w:hanging="397"/>
        <w:jc w:val="both"/>
        <w:rPr>
          <w:sz w:val="20"/>
        </w:rPr>
      </w:pPr>
      <w:r>
        <w:rPr>
          <w:color w:val="231F20"/>
          <w:w w:val="110"/>
          <w:sz w:val="20"/>
          <w:u w:val="single" w:color="221E1F"/>
        </w:rPr>
        <w:t> </w:t>
      </w:r>
      <w:r>
        <w:rPr>
          <w:color w:val="231F20"/>
          <w:sz w:val="20"/>
          <w:u w:val="single" w:color="221E1F"/>
        </w:rPr>
        <w:tab/>
        <w:tab/>
      </w:r>
      <w:r>
        <w:rPr>
          <w:color w:val="231F20"/>
          <w:sz w:val="20"/>
        </w:rPr>
        <w:t>  “¿Qué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impacto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puede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tener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ética?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Presentación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reunión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ética</w:t>
      </w:r>
      <w:r>
        <w:rPr>
          <w:color w:val="231F20"/>
          <w:spacing w:val="1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w w:val="86"/>
          <w:sz w:val="20"/>
        </w:rPr>
        <w:t> </w:t>
      </w:r>
      <w:r>
        <w:rPr>
          <w:color w:val="231F20"/>
          <w:sz w:val="20"/>
        </w:rPr>
        <w:t>desarrollo del BID”, Biblioteca digital de Iniciativa Interamericana Capital Social y </w:t>
      </w:r>
      <w:r>
        <w:rPr>
          <w:color w:val="231F20"/>
          <w:w w:val="95"/>
          <w:sz w:val="20"/>
        </w:rPr>
        <w:t>desarrollo, </w:t>
      </w:r>
      <w:hyperlink r:id="rId23">
        <w:r>
          <w:rPr>
            <w:color w:val="231F20"/>
            <w:spacing w:val="-7"/>
            <w:w w:val="95"/>
            <w:sz w:val="20"/>
          </w:rPr>
          <w:t>www.</w:t>
        </w:r>
      </w:hyperlink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iadb.org</w:t>
      </w:r>
    </w:p>
    <w:p>
      <w:pPr>
        <w:spacing w:line="240" w:lineRule="exact" w:before="0"/>
        <w:ind w:left="510" w:right="107" w:hanging="397"/>
        <w:jc w:val="both"/>
        <w:rPr>
          <w:sz w:val="20"/>
        </w:rPr>
      </w:pPr>
      <w:r>
        <w:rPr>
          <w:color w:val="231F20"/>
          <w:w w:val="110"/>
          <w:sz w:val="20"/>
          <w:u w:val="single" w:color="221E1F"/>
        </w:rPr>
        <w:t> </w:t>
      </w:r>
      <w:r>
        <w:rPr>
          <w:color w:val="231F20"/>
          <w:sz w:val="20"/>
          <w:u w:val="single" w:color="221E1F"/>
        </w:rPr>
        <w:t>       </w:t>
      </w:r>
      <w:r>
        <w:rPr>
          <w:color w:val="231F20"/>
          <w:sz w:val="20"/>
        </w:rPr>
        <w:t>     “Valores y prosperidad económica: Europa y Asia”, Biblioteca del Instituto </w:t>
      </w:r>
      <w:r>
        <w:rPr>
          <w:color w:val="231F20"/>
          <w:w w:val="95"/>
          <w:sz w:val="20"/>
        </w:rPr>
        <w:t>Internacional de Gobernabilidad,. </w:t>
      </w:r>
      <w:hyperlink r:id="rId24">
        <w:r>
          <w:rPr>
            <w:color w:val="231F20"/>
            <w:w w:val="95"/>
            <w:sz w:val="20"/>
            <w:u w:val="single" w:color="231F20"/>
          </w:rPr>
          <w:t>www.iigov.org</w:t>
        </w:r>
      </w:hyperlink>
    </w:p>
    <w:p>
      <w:pPr>
        <w:spacing w:line="240" w:lineRule="exact" w:before="0"/>
        <w:ind w:left="510" w:right="106" w:hanging="397"/>
        <w:jc w:val="both"/>
        <w:rPr>
          <w:sz w:val="20"/>
        </w:rPr>
      </w:pPr>
      <w:r>
        <w:rPr>
          <w:color w:val="231F20"/>
          <w:spacing w:val="-5"/>
          <w:sz w:val="20"/>
        </w:rPr>
        <w:t>Tesoro, </w:t>
      </w:r>
      <w:r>
        <w:rPr>
          <w:color w:val="231F20"/>
          <w:sz w:val="20"/>
        </w:rPr>
        <w:t>José Luis, “Sinopsis de las normas sobre ética pública en el Estado Nacional” </w:t>
      </w:r>
      <w:r>
        <w:rPr>
          <w:color w:val="231F20"/>
          <w:w w:val="95"/>
          <w:sz w:val="20"/>
        </w:rPr>
        <w:t>Documento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entregado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Acto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plenario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apertura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ciclo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2003,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Foros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Permanentes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Articulación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Interjurisdiccional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Políticas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Públicas,</w:t>
      </w:r>
      <w:r>
        <w:rPr>
          <w:color w:val="231F20"/>
          <w:spacing w:val="-15"/>
          <w:sz w:val="20"/>
        </w:rPr>
        <w:t> </w:t>
      </w:r>
      <w:r>
        <w:rPr>
          <w:color w:val="231F20"/>
          <w:spacing w:val="-9"/>
          <w:sz w:val="20"/>
        </w:rPr>
        <w:t>INAP,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2003.</w:t>
      </w:r>
      <w:r>
        <w:rPr>
          <w:color w:val="231F20"/>
          <w:spacing w:val="21"/>
          <w:sz w:val="20"/>
        </w:rPr>
        <w:t> </w:t>
      </w:r>
      <w:hyperlink r:id="rId23">
        <w:r>
          <w:rPr>
            <w:color w:val="231F20"/>
            <w:spacing w:val="-7"/>
            <w:sz w:val="20"/>
          </w:rPr>
          <w:t>www.</w:t>
        </w:r>
      </w:hyperlink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probidad.org</w:t>
      </w:r>
    </w:p>
    <w:p>
      <w:pPr>
        <w:spacing w:line="240" w:lineRule="exact" w:before="0"/>
        <w:ind w:left="113" w:right="2141" w:firstLine="0"/>
        <w:jc w:val="left"/>
        <w:rPr>
          <w:sz w:val="20"/>
        </w:rPr>
      </w:pPr>
      <w:r>
        <w:rPr>
          <w:color w:val="231F20"/>
          <w:sz w:val="20"/>
        </w:rPr>
        <w:t>Thompson,</w:t>
      </w:r>
      <w:r>
        <w:rPr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pública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cargos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públicos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Gedisa,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Barcelona,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1998. </w:t>
      </w:r>
      <w:r>
        <w:rPr>
          <w:color w:val="231F20"/>
          <w:spacing w:val="-3"/>
          <w:sz w:val="20"/>
        </w:rPr>
        <w:t>Tugendhat,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Ernst,</w:t>
      </w:r>
      <w:r>
        <w:rPr>
          <w:color w:val="231F20"/>
          <w:spacing w:val="-10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3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color w:val="231F20"/>
          <w:sz w:val="20"/>
        </w:rPr>
        <w:t>,</w:t>
      </w:r>
      <w:r>
        <w:rPr>
          <w:color w:val="231F20"/>
          <w:spacing w:val="-10"/>
          <w:sz w:val="20"/>
        </w:rPr>
        <w:t> </w:t>
      </w:r>
      <w:r>
        <w:rPr>
          <w:color w:val="231F20"/>
          <w:spacing w:val="-3"/>
          <w:sz w:val="20"/>
        </w:rPr>
        <w:t>Tecnos,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1998.</w:t>
      </w:r>
    </w:p>
    <w:p>
      <w:pPr>
        <w:spacing w:line="240" w:lineRule="exact" w:before="0"/>
        <w:ind w:left="510" w:right="108" w:hanging="397"/>
        <w:jc w:val="both"/>
        <w:rPr>
          <w:sz w:val="20"/>
        </w:rPr>
      </w:pPr>
      <w:r>
        <w:rPr>
          <w:color w:val="231F20"/>
          <w:sz w:val="20"/>
        </w:rPr>
        <w:t>Unión Europea, “Código Europeo de Buena Conducta Administrativa” </w:t>
      </w:r>
      <w:r>
        <w:rPr>
          <w:i/>
          <w:color w:val="231F20"/>
          <w:sz w:val="20"/>
        </w:rPr>
        <w:t>Oficina de </w:t>
      </w:r>
      <w:r>
        <w:rPr>
          <w:i/>
          <w:color w:val="231F20"/>
          <w:sz w:val="20"/>
        </w:rPr>
        <w:t>publicaciones de las comunidades europeas</w:t>
      </w:r>
      <w:r>
        <w:rPr>
          <w:color w:val="231F20"/>
          <w:sz w:val="20"/>
        </w:rPr>
        <w:t>, Luxemburgo, 2005.</w:t>
      </w:r>
    </w:p>
    <w:p>
      <w:pPr>
        <w:spacing w:line="240" w:lineRule="exact" w:before="0"/>
        <w:ind w:left="510" w:right="106" w:hanging="397"/>
        <w:jc w:val="both"/>
        <w:rPr>
          <w:sz w:val="20"/>
        </w:rPr>
      </w:pPr>
      <w:r>
        <w:rPr>
          <w:color w:val="231F20"/>
          <w:sz w:val="20"/>
        </w:rPr>
        <w:t>USAID,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Manual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lucfta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anticorrupción</w:t>
      </w:r>
      <w:r>
        <w:rPr>
          <w:color w:val="231F20"/>
          <w:sz w:val="20"/>
        </w:rPr>
        <w:t>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oficina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democracia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gobernanza.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Oficina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para 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Democracia,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conflicto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asistencia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humanitaria,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febrero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1999.</w:t>
      </w:r>
    </w:p>
    <w:p>
      <w:pPr>
        <w:spacing w:line="237" w:lineRule="exact" w:before="0"/>
        <w:ind w:left="113" w:right="105" w:firstLine="0"/>
        <w:jc w:val="left"/>
        <w:rPr>
          <w:sz w:val="20"/>
        </w:rPr>
      </w:pPr>
      <w:r>
        <w:rPr>
          <w:color w:val="231F20"/>
          <w:sz w:val="20"/>
        </w:rPr>
        <w:t>Weber, Max, </w:t>
      </w:r>
      <w:r>
        <w:rPr>
          <w:i/>
          <w:color w:val="231F20"/>
          <w:sz w:val="20"/>
        </w:rPr>
        <w:t>El político y el científico</w:t>
      </w:r>
      <w:r>
        <w:rPr>
          <w:color w:val="231F20"/>
          <w:sz w:val="20"/>
        </w:rPr>
        <w:t>, Alianza editorial, Madrid, 1984.</w:t>
      </w:r>
    </w:p>
    <w:p>
      <w:pPr>
        <w:tabs>
          <w:tab w:pos="513" w:val="left" w:leader="none"/>
        </w:tabs>
        <w:spacing w:line="240" w:lineRule="exact" w:before="3"/>
        <w:ind w:left="113" w:right="150" w:firstLine="0"/>
        <w:jc w:val="left"/>
        <w:rPr>
          <w:sz w:val="20"/>
        </w:rPr>
      </w:pPr>
      <w:r>
        <w:rPr>
          <w:i/>
          <w:color w:val="231F20"/>
          <w:w w:val="103"/>
          <w:sz w:val="20"/>
          <w:u w:val="single" w:color="221E1F"/>
        </w:rPr>
        <w:t> </w:t>
      </w:r>
      <w:r>
        <w:rPr>
          <w:i/>
          <w:color w:val="231F20"/>
          <w:sz w:val="20"/>
          <w:u w:val="single" w:color="221E1F"/>
        </w:rPr>
        <w:tab/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10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ética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protestante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espíritu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capitalismo</w:t>
      </w:r>
      <w:r>
        <w:rPr>
          <w:color w:val="231F20"/>
          <w:sz w:val="20"/>
        </w:rPr>
        <w:t>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Alianza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Editorial,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2003.</w:t>
      </w:r>
      <w:r>
        <w:rPr>
          <w:color w:val="231F20"/>
          <w:w w:val="110"/>
          <w:sz w:val="20"/>
        </w:rPr>
        <w:t> </w:t>
      </w:r>
      <w:r>
        <w:rPr>
          <w:color w:val="231F20"/>
          <w:sz w:val="20"/>
        </w:rPr>
        <w:t>Zygmunt,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Bauman,</w:t>
      </w:r>
      <w:r>
        <w:rPr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reto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ético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21"/>
          <w:sz w:val="20"/>
        </w:rPr>
        <w:t> </w:t>
      </w:r>
      <w:r>
        <w:rPr>
          <w:i/>
          <w:color w:val="231F20"/>
          <w:sz w:val="20"/>
        </w:rPr>
        <w:t>globalización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New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Perspectives</w:t>
      </w:r>
      <w:r>
        <w:rPr>
          <w:color w:val="231F20"/>
          <w:spacing w:val="-19"/>
          <w:sz w:val="20"/>
        </w:rPr>
        <w:t> </w:t>
      </w:r>
      <w:r>
        <w:rPr>
          <w:color w:val="231F20"/>
          <w:spacing w:val="-3"/>
          <w:sz w:val="20"/>
        </w:rPr>
        <w:t>Quarterly,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Fall,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2001.</w:t>
      </w:r>
    </w:p>
    <w:p>
      <w:pPr>
        <w:spacing w:after="0" w:line="240" w:lineRule="exact"/>
        <w:jc w:val="left"/>
        <w:rPr>
          <w:sz w:val="20"/>
        </w:rPr>
        <w:sectPr>
          <w:pgSz w:w="9640" w:h="13040"/>
          <w:pgMar w:header="677" w:footer="0" w:top="86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</w:p>
    <w:p>
      <w:pPr>
        <w:spacing w:before="45"/>
        <w:ind w:left="1787" w:right="0" w:firstLine="0"/>
        <w:jc w:val="left"/>
        <w:rPr>
          <w:b/>
          <w:sz w:val="20"/>
        </w:rPr>
      </w:pPr>
      <w:r>
        <w:rPr>
          <w:b/>
          <w:color w:val="231F20"/>
          <w:sz w:val="20"/>
        </w:rPr>
        <w:t>La Gestación de la Ética Pública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1593" w:right="0" w:firstLine="0"/>
        <w:jc w:val="left"/>
        <w:rPr>
          <w:sz w:val="18"/>
        </w:rPr>
      </w:pPr>
      <w:r>
        <w:rPr>
          <w:color w:val="231F20"/>
          <w:sz w:val="18"/>
        </w:rPr>
        <w:t>Se terminó de imprimir en Agosto de 2009</w:t>
      </w:r>
    </w:p>
    <w:p>
      <w:pPr>
        <w:spacing w:line="216" w:lineRule="exact" w:before="2"/>
        <w:ind w:left="888" w:right="1351" w:firstLine="0"/>
        <w:jc w:val="center"/>
        <w:rPr>
          <w:sz w:val="18"/>
        </w:rPr>
      </w:pP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talleres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Géminis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Editores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Impresores,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S.A.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pacing w:val="-9"/>
          <w:sz w:val="18"/>
        </w:rPr>
        <w:t>C.V., </w:t>
      </w:r>
      <w:r>
        <w:rPr>
          <w:color w:val="231F20"/>
          <w:sz w:val="18"/>
        </w:rPr>
        <w:t>Emma </w:t>
      </w:r>
      <w:r>
        <w:rPr>
          <w:color w:val="231F20"/>
          <w:w w:val="145"/>
          <w:sz w:val="18"/>
        </w:rPr>
        <w:t># </w:t>
      </w:r>
      <w:r>
        <w:rPr>
          <w:color w:val="231F20"/>
          <w:sz w:val="18"/>
        </w:rPr>
        <w:t>75, Col. Nativitas, México,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9"/>
          <w:sz w:val="18"/>
        </w:rPr>
        <w:t>D.F.</w:t>
      </w:r>
    </w:p>
    <w:p>
      <w:pPr>
        <w:spacing w:line="227" w:lineRule="exact" w:before="0"/>
        <w:ind w:left="1681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E-mail:  </w:t>
      </w:r>
      <w:hyperlink r:id="rId26">
        <w:r>
          <w:rPr>
            <w:color w:val="231F20"/>
            <w:w w:val="95"/>
            <w:sz w:val="18"/>
          </w:rPr>
          <w:t>geminiseditores@prodigy.net.mx</w:t>
        </w:r>
      </w:hyperlink>
    </w:p>
    <w:p>
      <w:pPr>
        <w:pStyle w:val="BodyText"/>
        <w:rPr>
          <w:sz w:val="14"/>
        </w:rPr>
      </w:pPr>
    </w:p>
    <w:p>
      <w:pPr>
        <w:spacing w:before="0"/>
        <w:ind w:left="888" w:right="1351" w:firstLine="0"/>
        <w:jc w:val="center"/>
        <w:rPr>
          <w:sz w:val="18"/>
        </w:rPr>
      </w:pPr>
      <w:r>
        <w:rPr>
          <w:color w:val="231F20"/>
          <w:sz w:val="18"/>
        </w:rPr>
        <w:t>La edición en tiro consta de 1000 ejemplares.</w:t>
      </w:r>
    </w:p>
    <w:sectPr>
      <w:headerReference w:type="default" r:id="rId25"/>
      <w:pgSz w:w="9640" w:h="13040"/>
      <w:pgMar w:header="0" w:footer="0"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2803pt;width:9.950pt;height:12pt;mso-position-horizontal-relative:page;mso-position-vertical-relative:page;z-index:-17536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18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1751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871803pt;width:15.9pt;height:12pt;mso-position-horizontal-relative:page;mso-position-vertical-relative:page;z-index:-17104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54.248001pt;margin-top:33.595871pt;width:187.6pt;height:11pt;mso-position-horizontal-relative:page;mso-position-vertical-relative:page;z-index:-1708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-8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LA GESTACIÓN DE LA ÉTICA  PÚBLICA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31.441986pt;margin-top:32.872803pt;width:9.950pt;height:12pt;mso-position-horizontal-relative:page;mso-position-vertical-relative:page;z-index:-17488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18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54.248001pt;margin-top:33.595871pt;width:187.6pt;height:11pt;mso-position-horizontal-relative:page;mso-position-vertical-relative:page;z-index:-1746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-8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LA GESTACIÓN DE LA ÉTICA  PÚBLICA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601pt;width:13.9pt;height:12pt;mso-position-horizontal-relative:page;mso-position-vertical-relative:page;z-index:-17440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10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673pt;width:123.6pt;height:11pt;mso-position-horizontal-relative:page;mso-position-vertical-relative:page;z-index:-1741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601pt;width:13.9pt;height:12pt;mso-position-horizontal-relative:page;mso-position-vertical-relative:page;z-index:-17392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11</w:t>
                </w:r>
              </w:p>
            </w:txbxContent>
          </v:textbox>
          <w10:wrap type="none"/>
        </v:shape>
      </w:pict>
    </w:r>
    <w:r>
      <w:rPr/>
      <w:pict>
        <v:shape style="position:absolute;margin-left:154.248001pt;margin-top:33.595673pt;width:187.6pt;height:11pt;mso-position-horizontal-relative:page;mso-position-vertical-relative:page;z-index:-1736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-8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LA GESTACIÓN DE LA ÉTICA  PÚBLICA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2303pt;width:15.9pt;height:12pt;mso-position-horizontal-relative:page;mso-position-vertical-relative:page;z-index:-17344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17320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5.515015pt;margin-top:32.872303pt;width:15.9pt;height:12pt;mso-position-horizontal-relative:page;mso-position-vertical-relative:page;z-index:-17296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54.248001pt;margin-top:33.595871pt;width:187.6pt;height:11pt;mso-position-horizontal-relative:page;mso-position-vertical-relative:page;z-index:-17272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-8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LA GESTACIÓN DE LA ÉTICA  PÚBLICA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2.872303pt;width:13.9pt;height:12pt;mso-position-horizontal-relative:page;mso-position-vertical-relative:page;z-index:-17248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371pt;width:123.6pt;height:11pt;mso-position-horizontal-relative:page;mso-position-vertical-relative:page;z-index:-17224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26.515015pt;margin-top:32.872303pt;width:13.9pt;height:12pt;mso-position-horizontal-relative:page;mso-position-vertical-relative:page;z-index:-17200" type="#_x0000_t202" filled="false" stroked="false">
          <v:textbox inset="0,0,0,0">
            <w:txbxContent>
              <w:p>
                <w:pPr>
                  <w:spacing w:line="235" w:lineRule="exact" w:before="0"/>
                  <w:ind w:left="20" w:right="-2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231F20"/>
                    <w:w w:val="120"/>
                    <w:sz w:val="20"/>
                  </w:rPr>
                  <w:t>21</w:t>
                </w:r>
              </w:p>
            </w:txbxContent>
          </v:textbox>
          <w10:wrap type="none"/>
        </v:shape>
      </w:pict>
    </w:r>
    <w:r>
      <w:rPr/>
      <w:pict>
        <v:shape style="position:absolute;margin-left:154.248001pt;margin-top:33.595371pt;width:187.6pt;height:11pt;mso-position-horizontal-relative:page;mso-position-vertical-relative:page;z-index:-17176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-8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LA GESTACIÓN DE LA ÉTICA  PÚBLICA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2.871803pt;width:15.9pt;height:12pt;mso-position-horizontal-relative:page;mso-position-vertical-relative:page;z-index:-17152" type="#_x0000_t202" filled="false" stroked="false">
          <v:textbox inset="0,0,0,0">
            <w:txbxContent>
              <w:p>
                <w:pPr>
                  <w:spacing w:line="235" w:lineRule="exact" w:before="0"/>
                  <w:ind w:left="40" w:right="0" w:firstLine="0"/>
                  <w:jc w:val="left"/>
                  <w:rPr>
                    <w:b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b/>
                    <w:color w:val="231F20"/>
                    <w:w w:val="1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72.080002pt;margin-top:33.595871pt;width:123.6pt;height:11pt;mso-position-horizontal-relative:page;mso-position-vertical-relative:page;z-index:-17128" type="#_x0000_t202" filled="false" stroked="false">
          <v:textbox inset="0,0,0,0">
            <w:txbxContent>
              <w:p>
                <w:pPr>
                  <w:spacing w:line="213" w:lineRule="exact" w:before="0"/>
                  <w:ind w:left="20" w:right="0" w:firstLine="0"/>
                  <w:jc w:val="left"/>
                  <w:rPr>
                    <w:b/>
                    <w:sz w:val="18"/>
                  </w:rPr>
                </w:pPr>
                <w:r>
                  <w:rPr>
                    <w:b/>
                    <w:color w:val="231F20"/>
                    <w:w w:val="105"/>
                    <w:sz w:val="18"/>
                  </w:rPr>
                  <w:t>OSCAR DIEGO </w:t>
                </w:r>
                <w:r>
                  <w:rPr>
                    <w:b/>
                    <w:color w:val="231F20"/>
                    <w:spacing w:val="-5"/>
                    <w:w w:val="105"/>
                    <w:sz w:val="18"/>
                  </w:rPr>
                  <w:t>BAUTISTA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433" w:hanging="320"/>
        <w:jc w:val="left"/>
      </w:pPr>
      <w:rPr>
        <w:rFonts w:hint="default" w:ascii="Palatino Linotype" w:hAnsi="Palatino Linotype" w:eastAsia="Palatino Linotype" w:cs="Palatino Linotype"/>
        <w:color w:val="231F20"/>
        <w:w w:val="110"/>
        <w:sz w:val="24"/>
        <w:szCs w:val="24"/>
      </w:rPr>
    </w:lvl>
    <w:lvl w:ilvl="1">
      <w:start w:val="1"/>
      <w:numFmt w:val="decimal"/>
      <w:lvlText w:val="%2."/>
      <w:lvlJc w:val="left"/>
      <w:pPr>
        <w:ind w:left="110" w:hanging="309"/>
        <w:jc w:val="left"/>
      </w:pPr>
      <w:rPr>
        <w:rFonts w:hint="default" w:ascii="Palatino Linotype" w:hAnsi="Palatino Linotype" w:eastAsia="Palatino Linotype" w:cs="Palatino Linotype"/>
        <w:color w:val="231F20"/>
        <w:w w:val="110"/>
        <w:sz w:val="24"/>
        <w:szCs w:val="24"/>
      </w:rPr>
    </w:lvl>
    <w:lvl w:ilvl="2">
      <w:start w:val="1"/>
      <w:numFmt w:val="bullet"/>
      <w:lvlText w:val="•"/>
      <w:lvlJc w:val="left"/>
      <w:pPr>
        <w:ind w:left="1235" w:hanging="3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30" w:hanging="3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25" w:hanging="3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1" w:hanging="3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16" w:hanging="3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11" w:hanging="3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07" w:hanging="309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."/>
      <w:lvlJc w:val="left"/>
      <w:pPr>
        <w:ind w:left="113" w:hanging="216"/>
        <w:jc w:val="left"/>
      </w:pPr>
      <w:rPr>
        <w:rFonts w:hint="default" w:ascii="Palatino Linotype" w:hAnsi="Palatino Linotype" w:eastAsia="Palatino Linotype" w:cs="Palatino Linotype"/>
        <w:b/>
        <w:bCs/>
        <w:color w:val="231F20"/>
        <w:w w:val="118"/>
        <w:sz w:val="22"/>
        <w:szCs w:val="22"/>
      </w:rPr>
    </w:lvl>
    <w:lvl w:ilvl="1">
      <w:start w:val="1"/>
      <w:numFmt w:val="lowerLetter"/>
      <w:lvlText w:val="%2)"/>
      <w:lvlJc w:val="left"/>
      <w:pPr>
        <w:ind w:left="113" w:hanging="270"/>
        <w:jc w:val="left"/>
      </w:pPr>
      <w:rPr>
        <w:rFonts w:hint="default" w:ascii="Palatino Linotype" w:hAnsi="Palatino Linotype" w:eastAsia="Palatino Linotype" w:cs="Palatino Linotype"/>
        <w:color w:val="231F20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1671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270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•"/>
      <w:lvlJc w:val="left"/>
      <w:pPr>
        <w:ind w:left="470" w:hanging="341"/>
      </w:pPr>
      <w:rPr>
        <w:rFonts w:hint="default" w:ascii="Palatino Linotype" w:hAnsi="Palatino Linotype" w:eastAsia="Palatino Linotype" w:cs="Palatino Linotype"/>
        <w:color w:val="231F20"/>
        <w:w w:val="97"/>
        <w:sz w:val="24"/>
        <w:szCs w:val="24"/>
      </w:rPr>
    </w:lvl>
    <w:lvl w:ilvl="1">
      <w:start w:val="1"/>
      <w:numFmt w:val="bullet"/>
      <w:lvlText w:val="•"/>
      <w:lvlJc w:val="left"/>
      <w:pPr>
        <w:ind w:left="1219" w:hanging="3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59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99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39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78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18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58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98" w:hanging="341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487" w:hanging="374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7" w:hanging="374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1"/>
        <w:w w:val="103"/>
        <w:sz w:val="24"/>
        <w:szCs w:val="24"/>
      </w:rPr>
    </w:lvl>
    <w:lvl w:ilvl="2">
      <w:start w:val="1"/>
      <w:numFmt w:val="decimal"/>
      <w:lvlText w:val="%1.%2.%3"/>
      <w:lvlJc w:val="left"/>
      <w:pPr>
        <w:ind w:left="113" w:hanging="561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1"/>
        <w:w w:val="103"/>
        <w:sz w:val="24"/>
        <w:szCs w:val="24"/>
      </w:rPr>
    </w:lvl>
    <w:lvl w:ilvl="3">
      <w:start w:val="1"/>
      <w:numFmt w:val="bullet"/>
      <w:lvlText w:val="•"/>
      <w:lvlJc w:val="left"/>
      <w:pPr>
        <w:ind w:left="2123" w:hanging="5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45" w:hanging="5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7" w:hanging="5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9" w:hanging="5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11" w:hanging="5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33" w:hanging="561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373" w:hanging="261"/>
        <w:jc w:val="left"/>
      </w:pPr>
      <w:rPr>
        <w:rFonts w:hint="default" w:ascii="Palatino Linotype" w:hAnsi="Palatino Linotype" w:eastAsia="Palatino Linotype" w:cs="Palatino Linotype"/>
        <w:color w:val="231F20"/>
        <w:w w:val="110"/>
        <w:sz w:val="24"/>
        <w:szCs w:val="24"/>
      </w:rPr>
    </w:lvl>
    <w:lvl w:ilvl="1">
      <w:start w:val="1"/>
      <w:numFmt w:val="bullet"/>
      <w:lvlText w:val="•"/>
      <w:lvlJc w:val="left"/>
      <w:pPr>
        <w:ind w:left="1129" w:hanging="2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79" w:hanging="2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29" w:hanging="2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79" w:hanging="2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28" w:hanging="2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78" w:hanging="2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8" w:hanging="2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78" w:hanging="26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0" w:hanging="299"/>
        <w:jc w:val="left"/>
      </w:pPr>
      <w:rPr>
        <w:rFonts w:hint="default" w:ascii="Palatino Linotype" w:hAnsi="Palatino Linotype" w:eastAsia="Palatino Linotype" w:cs="Palatino Linotype"/>
        <w:b/>
        <w:bCs/>
        <w:color w:val="231F20"/>
        <w:w w:val="118"/>
        <w:sz w:val="22"/>
        <w:szCs w:val="22"/>
      </w:rPr>
    </w:lvl>
    <w:lvl w:ilvl="1">
      <w:start w:val="1"/>
      <w:numFmt w:val="decimal"/>
      <w:lvlText w:val="%1.%2"/>
      <w:lvlJc w:val="left"/>
      <w:pPr>
        <w:ind w:left="487" w:hanging="374"/>
        <w:jc w:val="left"/>
      </w:pPr>
      <w:rPr>
        <w:rFonts w:hint="default" w:ascii="Palatino Linotype" w:hAnsi="Palatino Linotype" w:eastAsia="Palatino Linotype" w:cs="Palatino Linotype"/>
        <w:b/>
        <w:bCs/>
        <w:i/>
        <w:color w:val="231F20"/>
        <w:spacing w:val="-1"/>
        <w:w w:val="103"/>
        <w:sz w:val="24"/>
        <w:szCs w:val="24"/>
      </w:rPr>
    </w:lvl>
    <w:lvl w:ilvl="2">
      <w:start w:val="1"/>
      <w:numFmt w:val="lowerLetter"/>
      <w:lvlText w:val="%3)"/>
      <w:lvlJc w:val="left"/>
      <w:pPr>
        <w:ind w:left="113" w:hanging="285"/>
        <w:jc w:val="left"/>
      </w:pPr>
      <w:rPr>
        <w:rFonts w:hint="default" w:ascii="Palatino Linotype" w:hAnsi="Palatino Linotype" w:eastAsia="Palatino Linotype" w:cs="Palatino Linotype"/>
        <w:color w:val="231F20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2061" w:hanging="2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52" w:hanging="2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43" w:hanging="2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34" w:hanging="2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25" w:hanging="2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16" w:hanging="285"/>
      </w:pPr>
      <w:rPr>
        <w:rFonts w:hint="default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ind w:left="113"/>
      <w:jc w:val="both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8" w:lineRule="exact"/>
      <w:ind w:left="113" w:right="109" w:firstLine="56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eader" Target="header1.xml"/><Relationship Id="rId11" Type="http://schemas.openxmlformats.org/officeDocument/2006/relationships/header" Target="header2.xm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header" Target="header5.xml"/><Relationship Id="rId15" Type="http://schemas.openxmlformats.org/officeDocument/2006/relationships/header" Target="header6.xml"/><Relationship Id="rId16" Type="http://schemas.openxmlformats.org/officeDocument/2006/relationships/header" Target="header7.xml"/><Relationship Id="rId17" Type="http://schemas.openxmlformats.org/officeDocument/2006/relationships/header" Target="header8.xml"/><Relationship Id="rId18" Type="http://schemas.openxmlformats.org/officeDocument/2006/relationships/header" Target="header9.xml"/><Relationship Id="rId19" Type="http://schemas.openxmlformats.org/officeDocument/2006/relationships/header" Target="header10.xml"/><Relationship Id="rId20" Type="http://schemas.openxmlformats.org/officeDocument/2006/relationships/hyperlink" Target="http://www.iadb.org/etica" TargetMode="External"/><Relationship Id="rId21" Type="http://schemas.openxmlformats.org/officeDocument/2006/relationships/hyperlink" Target="http://www.clad.org.ve/" TargetMode="External"/><Relationship Id="rId22" Type="http://schemas.openxmlformats.org/officeDocument/2006/relationships/hyperlink" Target="http://www.campus-oei.org/valores/morales/.htm" TargetMode="External"/><Relationship Id="rId23" Type="http://schemas.openxmlformats.org/officeDocument/2006/relationships/hyperlink" Target="http://www/" TargetMode="External"/><Relationship Id="rId24" Type="http://schemas.openxmlformats.org/officeDocument/2006/relationships/hyperlink" Target="http://www.iigov.org/" TargetMode="External"/><Relationship Id="rId25" Type="http://schemas.openxmlformats.org/officeDocument/2006/relationships/header" Target="header11.xml"/><Relationship Id="rId26" Type="http://schemas.openxmlformats.org/officeDocument/2006/relationships/hyperlink" Target="mailto:geminiseditores@prodigy.net.mx" TargetMode="External"/><Relationship Id="rId2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GESTACION DE LA ETICA.indd</dc:title>
  <dcterms:created xsi:type="dcterms:W3CDTF">2017-06-01T01:04:01Z</dcterms:created>
  <dcterms:modified xsi:type="dcterms:W3CDTF">2017-06-01T01:04:01Z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2009-08-12T00:00:00Z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2017-05-31T00:00:00Z</vt:filetime>
  </property>
</Properties>
</file>