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1"/>
        <w:ind w:left="2895" w:right="228" w:hanging="310"/>
        <w:jc w:val="left"/>
        <w:rPr>
          <w:sz w:val="32"/>
        </w:rPr>
      </w:pPr>
      <w:r>
        <w:rPr/>
        <w:pict>
          <v:group style="position:absolute;margin-left:40.799999pt;margin-top:1.537567pt;width:78.5pt;height:70.95pt;mso-position-horizontal-relative:page;mso-position-vertical-relative:paragraph;z-index:1120" coordorigin="816,31" coordsize="1570,1419">
            <v:shape style="position:absolute;left:816;top:31;width:1570;height:1418" type="#_x0000_t75" stroked="false">
              <v:imagedata r:id="rId5" o:title=""/>
            </v:shape>
            <v:shapetype id="_x0000_t202" o:spt="202" coordsize="21600,21600" path="m,l,21600r21600,l21600,xe">
              <v:stroke joinstyle="miter"/>
              <v:path gradientshapeok="t" o:connecttype="rect"/>
            </v:shapetype>
            <v:shape style="position:absolute;left:1702;top:804;width:126;height:221" type="#_x0000_t202" filled="false" stroked="false">
              <v:textbox inset="0,0,0,0">
                <w:txbxContent>
                  <w:p>
                    <w:pPr>
                      <w:spacing w:line="221" w:lineRule="exact" w:before="0"/>
                      <w:ind w:left="0" w:right="0" w:firstLine="0"/>
                      <w:jc w:val="left"/>
                      <w:rPr>
                        <w:rFonts w:ascii="Calibri"/>
                        <w:sz w:val="22"/>
                      </w:rPr>
                    </w:pPr>
                    <w:r>
                      <w:rPr>
                        <w:rFonts w:ascii="Calibri"/>
                        <w:color w:val="231F20"/>
                        <w:w w:val="100"/>
                        <w:sz w:val="22"/>
                      </w:rPr>
                      <w:t>V</w:t>
                    </w:r>
                  </w:p>
                </w:txbxContent>
              </v:textbox>
              <w10:wrap type="none"/>
            </v:shape>
            <w10:wrap type="none"/>
          </v:group>
        </w:pict>
      </w:r>
      <w:r>
        <w:rPr>
          <w:color w:val="231F20"/>
          <w:sz w:val="32"/>
        </w:rPr>
        <w:t>Universidad Autónoma del Estado de México Centro  Universitario  UAEM</w:t>
      </w:r>
      <w:r>
        <w:rPr>
          <w:color w:val="231F20"/>
          <w:spacing w:val="82"/>
          <w:sz w:val="32"/>
        </w:rPr>
        <w:t> </w:t>
      </w:r>
      <w:r>
        <w:rPr>
          <w:color w:val="231F20"/>
          <w:sz w:val="32"/>
        </w:rPr>
        <w:t>Atlacomulco</w:t>
      </w:r>
    </w:p>
    <w:p>
      <w:pPr>
        <w:pStyle w:val="BodyText"/>
        <w:rPr>
          <w:sz w:val="9"/>
        </w:rPr>
      </w:pPr>
      <w:r>
        <w:rPr/>
        <w:pict>
          <v:line style="position:absolute;mso-position-horizontal-relative:page;mso-position-vertical-relative:paragraph;z-index:0;mso-wrap-distance-left:0;mso-wrap-distance-right:0" from="123.479996pt,10.149087pt" to="516.929987pt,10.949487pt" stroked="true" strokeweight="6.0pt" strokecolor="#231f20">
            <w10:wrap type="topAndBottom"/>
          </v:line>
        </w:pict>
      </w:r>
    </w:p>
    <w:p>
      <w:pPr>
        <w:pStyle w:val="BodyText"/>
        <w:spacing w:before="1"/>
        <w:rPr>
          <w:sz w:val="2"/>
        </w:rPr>
      </w:pPr>
    </w:p>
    <w:p>
      <w:pPr>
        <w:pStyle w:val="BodyText"/>
        <w:spacing w:line="90" w:lineRule="exact"/>
        <w:ind w:left="1910"/>
        <w:rPr>
          <w:sz w:val="8"/>
        </w:rPr>
      </w:pPr>
      <w:r>
        <w:rPr>
          <w:position w:val="-1"/>
          <w:sz w:val="8"/>
        </w:rPr>
        <w:pict>
          <v:group style="width:380.9pt;height:4.5pt;mso-position-horizontal-relative:char;mso-position-vertical-relative:line" coordorigin="0,0" coordsize="7618,90">
            <v:line style="position:absolute" from="38,52" to="7580,38" stroked="true" strokeweight="3.72pt" strokecolor="#231f20"/>
          </v:group>
        </w:pict>
      </w:r>
      <w:r>
        <w:rPr>
          <w:position w:val="-1"/>
          <w:sz w:val="8"/>
        </w:rPr>
      </w:r>
    </w:p>
    <w:p>
      <w:pPr>
        <w:pStyle w:val="BodyText"/>
        <w:spacing w:before="8"/>
        <w:rPr>
          <w:sz w:val="4"/>
        </w:rPr>
      </w:pPr>
    </w:p>
    <w:p>
      <w:pPr>
        <w:pStyle w:val="BodyText"/>
        <w:spacing w:line="69" w:lineRule="exact"/>
        <w:ind w:left="1920"/>
        <w:rPr>
          <w:sz w:val="6"/>
        </w:rPr>
      </w:pPr>
      <w:r>
        <w:rPr>
          <w:position w:val="0"/>
          <w:sz w:val="6"/>
        </w:rPr>
        <w:pict>
          <v:group style="width:369.55pt;height:3.45pt;mso-position-horizontal-relative:char;mso-position-vertical-relative:line" coordorigin="0,0" coordsize="7391,69">
            <v:line style="position:absolute" from="20,49" to="7370,20" stroked="true" strokeweight="2.04pt" strokecolor="#231f20"/>
          </v:group>
        </w:pict>
      </w:r>
      <w:r>
        <w:rPr>
          <w:position w:val="0"/>
          <w:sz w:val="6"/>
        </w:rPr>
      </w:r>
    </w:p>
    <w:p>
      <w:pPr>
        <w:pStyle w:val="BodyText"/>
        <w:rPr>
          <w:sz w:val="20"/>
        </w:rPr>
      </w:pPr>
    </w:p>
    <w:p>
      <w:pPr>
        <w:pStyle w:val="BodyText"/>
        <w:rPr>
          <w:sz w:val="20"/>
        </w:rPr>
      </w:pPr>
    </w:p>
    <w:p>
      <w:pPr>
        <w:pStyle w:val="BodyText"/>
        <w:spacing w:before="1"/>
      </w:pPr>
    </w:p>
    <w:p>
      <w:pPr>
        <w:pStyle w:val="Heading1"/>
        <w:spacing w:line="259" w:lineRule="auto" w:before="65"/>
        <w:ind w:left="1328"/>
      </w:pPr>
      <w:r>
        <w:rPr/>
        <w:pict>
          <v:line style="position:absolute;mso-position-horizontal-relative:page;mso-position-vertical-relative:paragraph;z-index:1144" from="34.559998pt,-.438397pt" to="34.559998pt,544.660151pt" stroked="true" strokeweight="6.0pt" strokecolor="#231f20">
            <w10:wrap type="none"/>
          </v:line>
        </w:pict>
      </w:r>
      <w:r>
        <w:rPr/>
        <w:pict>
          <v:line style="position:absolute;mso-position-horizontal-relative:page;mso-position-vertical-relative:paragraph;z-index:1168" from="44.039999pt,-.378397pt" to="43.139999pt,526.971431pt" stroked="true" strokeweight="3.72pt" strokecolor="#231f20">
            <w10:wrap type="none"/>
          </v:line>
        </w:pict>
      </w:r>
      <w:r>
        <w:rPr/>
        <w:pict>
          <v:line style="position:absolute;mso-position-horizontal-relative:page;mso-position-vertical-relative:paragraph;z-index:1192" from="50.579998pt,-.378397pt" to="50.579998pt,505.471272pt" stroked="true" strokeweight="2.04pt" strokecolor="#231f20">
            <w10:wrap type="none"/>
          </v:line>
        </w:pict>
      </w:r>
      <w:r>
        <w:rPr>
          <w:color w:val="231F20"/>
        </w:rPr>
        <w:t>ADQUISICIÓN DE ESPECTROS ÓPTICOS PARA LA ESTIMACIÓN DE TEMPERATURA ELECTRÓNICA</w:t>
      </w:r>
    </w:p>
    <w:p>
      <w:pPr>
        <w:pStyle w:val="BodyText"/>
        <w:rPr>
          <w:sz w:val="28"/>
        </w:rPr>
      </w:pPr>
    </w:p>
    <w:p>
      <w:pPr>
        <w:pStyle w:val="BodyText"/>
        <w:rPr>
          <w:sz w:val="32"/>
        </w:rPr>
      </w:pPr>
    </w:p>
    <w:p>
      <w:pPr>
        <w:tabs>
          <w:tab w:pos="1468" w:val="left" w:leader="none"/>
          <w:tab w:pos="1888" w:val="left" w:leader="none"/>
          <w:tab w:pos="2308" w:val="left" w:leader="none"/>
          <w:tab w:pos="2619" w:val="left" w:leader="none"/>
        </w:tabs>
        <w:spacing w:before="0"/>
        <w:ind w:left="1063" w:right="0" w:firstLine="0"/>
        <w:jc w:val="center"/>
        <w:rPr>
          <w:b/>
          <w:sz w:val="28"/>
        </w:rPr>
      </w:pPr>
      <w:r>
        <w:rPr>
          <w:b/>
          <w:color w:val="231F20"/>
          <w:sz w:val="28"/>
        </w:rPr>
        <w:t>T</w:t>
        <w:tab/>
        <w:t>E</w:t>
        <w:tab/>
        <w:t>S</w:t>
        <w:tab/>
        <w:t>I</w:t>
        <w:tab/>
        <w:t>S</w:t>
      </w:r>
    </w:p>
    <w:p>
      <w:pPr>
        <w:pStyle w:val="BodyText"/>
        <w:rPr>
          <w:b/>
          <w:sz w:val="28"/>
        </w:rPr>
      </w:pPr>
    </w:p>
    <w:p>
      <w:pPr>
        <w:pStyle w:val="BodyText"/>
        <w:spacing w:before="3"/>
        <w:rPr>
          <w:b/>
          <w:sz w:val="34"/>
        </w:rPr>
      </w:pPr>
    </w:p>
    <w:p>
      <w:pPr>
        <w:pStyle w:val="BodyText"/>
        <w:ind w:left="1324" w:right="262"/>
        <w:jc w:val="center"/>
      </w:pPr>
      <w:r>
        <w:rPr>
          <w:color w:val="231F20"/>
        </w:rPr>
        <w:t>QUE PARA OBTENER EL GRADO DE</w:t>
      </w:r>
    </w:p>
    <w:p>
      <w:pPr>
        <w:pStyle w:val="Heading1"/>
        <w:spacing w:before="178"/>
        <w:ind w:left="1323"/>
      </w:pPr>
      <w:r>
        <w:rPr>
          <w:color w:val="231F20"/>
        </w:rPr>
        <w:t>MAESTRO EN CIENCIAS DE LA COMPUTACIÓN</w:t>
      </w:r>
    </w:p>
    <w:p>
      <w:pPr>
        <w:pStyle w:val="BodyText"/>
        <w:rPr>
          <w:sz w:val="28"/>
        </w:rPr>
      </w:pPr>
    </w:p>
    <w:p>
      <w:pPr>
        <w:pStyle w:val="BodyText"/>
        <w:spacing w:before="3"/>
        <w:rPr>
          <w:sz w:val="32"/>
        </w:rPr>
      </w:pPr>
    </w:p>
    <w:p>
      <w:pPr>
        <w:tabs>
          <w:tab w:pos="1485" w:val="left" w:leader="none"/>
          <w:tab w:pos="1919" w:val="left" w:leader="none"/>
          <w:tab w:pos="2339" w:val="left" w:leader="none"/>
          <w:tab w:pos="2761" w:val="left" w:leader="none"/>
          <w:tab w:pos="3180" w:val="left" w:leader="none"/>
          <w:tab w:pos="3614" w:val="left" w:leader="none"/>
          <w:tab w:pos="4020" w:val="left" w:leader="none"/>
        </w:tabs>
        <w:spacing w:before="0"/>
        <w:ind w:left="1063" w:right="0" w:firstLine="0"/>
        <w:jc w:val="center"/>
        <w:rPr>
          <w:b/>
          <w:sz w:val="28"/>
        </w:rPr>
      </w:pPr>
      <w:r>
        <w:rPr>
          <w:b/>
          <w:color w:val="231F20"/>
          <w:sz w:val="28"/>
        </w:rPr>
        <w:t>P</w:t>
        <w:tab/>
        <w:t>R</w:t>
        <w:tab/>
        <w:t>E</w:t>
        <w:tab/>
        <w:t>S</w:t>
        <w:tab/>
        <w:t>E</w:t>
        <w:tab/>
        <w:t>N</w:t>
        <w:tab/>
        <w:t>T</w:t>
        <w:tab/>
        <w:t>A</w:t>
      </w:r>
    </w:p>
    <w:p>
      <w:pPr>
        <w:pStyle w:val="BodyText"/>
        <w:rPr>
          <w:b/>
          <w:sz w:val="28"/>
        </w:rPr>
      </w:pPr>
    </w:p>
    <w:p>
      <w:pPr>
        <w:pStyle w:val="BodyText"/>
        <w:spacing w:before="3"/>
        <w:rPr>
          <w:b/>
          <w:sz w:val="32"/>
        </w:rPr>
      </w:pPr>
    </w:p>
    <w:p>
      <w:pPr>
        <w:pStyle w:val="Heading1"/>
        <w:ind w:left="1322"/>
      </w:pPr>
      <w:r>
        <w:rPr>
          <w:color w:val="231F20"/>
        </w:rPr>
        <w:t>Ing. Arturo Garduño Aparicio</w:t>
      </w:r>
    </w:p>
    <w:p>
      <w:pPr>
        <w:pStyle w:val="BodyText"/>
        <w:rPr>
          <w:sz w:val="28"/>
        </w:rPr>
      </w:pPr>
    </w:p>
    <w:p>
      <w:pPr>
        <w:pStyle w:val="BodyText"/>
        <w:spacing w:before="3"/>
        <w:rPr>
          <w:sz w:val="32"/>
        </w:rPr>
      </w:pPr>
    </w:p>
    <w:p>
      <w:pPr>
        <w:spacing w:before="0"/>
        <w:ind w:left="1323" w:right="262" w:firstLine="0"/>
        <w:jc w:val="center"/>
        <w:rPr>
          <w:b/>
          <w:sz w:val="28"/>
        </w:rPr>
      </w:pPr>
      <w:r>
        <w:rPr>
          <w:b/>
          <w:color w:val="231F20"/>
          <w:sz w:val="28"/>
        </w:rPr>
        <w:t>TUTOR ACADÉMICO</w:t>
      </w:r>
    </w:p>
    <w:p>
      <w:pPr>
        <w:pStyle w:val="Heading1"/>
        <w:spacing w:before="187"/>
        <w:ind w:left="1321"/>
      </w:pPr>
      <w:r>
        <w:rPr>
          <w:color w:val="231F20"/>
        </w:rPr>
        <w:t>Dr. Carlos Eduardo Torres Reyes</w:t>
      </w:r>
    </w:p>
    <w:p>
      <w:pPr>
        <w:pStyle w:val="BodyText"/>
        <w:rPr>
          <w:sz w:val="28"/>
        </w:rPr>
      </w:pPr>
    </w:p>
    <w:p>
      <w:pPr>
        <w:pStyle w:val="BodyText"/>
        <w:rPr>
          <w:sz w:val="32"/>
        </w:rPr>
      </w:pPr>
    </w:p>
    <w:p>
      <w:pPr>
        <w:spacing w:before="1"/>
        <w:ind w:left="1323" w:right="262" w:firstLine="0"/>
        <w:jc w:val="center"/>
        <w:rPr>
          <w:b/>
          <w:sz w:val="28"/>
        </w:rPr>
      </w:pPr>
      <w:r>
        <w:rPr>
          <w:b/>
          <w:color w:val="231F20"/>
          <w:sz w:val="28"/>
        </w:rPr>
        <w:t>TUTORES ADJUNTOS</w:t>
      </w:r>
    </w:p>
    <w:p>
      <w:pPr>
        <w:pStyle w:val="Heading1"/>
        <w:spacing w:line="376" w:lineRule="auto" w:before="187"/>
        <w:ind w:left="3577" w:right="2514" w:hanging="3"/>
      </w:pPr>
      <w:r>
        <w:rPr>
          <w:color w:val="231F20"/>
        </w:rPr>
        <w:t>Dr. José Arturo Pérez Martínez Dr. Allan Antonio Flores Fuentes</w:t>
      </w:r>
    </w:p>
    <w:p>
      <w:pPr>
        <w:pStyle w:val="BodyText"/>
        <w:rPr>
          <w:sz w:val="28"/>
        </w:rPr>
      </w:pPr>
    </w:p>
    <w:p>
      <w:pPr>
        <w:pStyle w:val="BodyText"/>
        <w:rPr>
          <w:sz w:val="28"/>
        </w:rPr>
      </w:pPr>
    </w:p>
    <w:p>
      <w:pPr>
        <w:pStyle w:val="BodyText"/>
        <w:spacing w:before="3"/>
        <w:rPr>
          <w:sz w:val="33"/>
        </w:rPr>
      </w:pPr>
    </w:p>
    <w:p>
      <w:pPr>
        <w:spacing w:before="0"/>
        <w:ind w:left="4065" w:right="0" w:firstLine="0"/>
        <w:jc w:val="left"/>
        <w:rPr>
          <w:sz w:val="22"/>
        </w:rPr>
      </w:pPr>
      <w:r>
        <w:rPr>
          <w:color w:val="231F20"/>
          <w:sz w:val="22"/>
        </w:rPr>
        <w:t>ATLACOMULCO, ESTADO DE MÉXICO, DICIEMBRE 2015.</w:t>
      </w:r>
    </w:p>
    <w:p>
      <w:pPr>
        <w:spacing w:before="178"/>
        <w:ind w:left="2823" w:right="0" w:firstLine="0"/>
        <w:jc w:val="left"/>
        <w:rPr>
          <w:rFonts w:ascii="Calibri" w:hAnsi="Calibri"/>
          <w:sz w:val="22"/>
        </w:rPr>
      </w:pPr>
      <w:r>
        <w:rPr>
          <w:rFonts w:ascii="Calibri" w:hAnsi="Calibri"/>
          <w:color w:val="231F20"/>
          <w:sz w:val="22"/>
        </w:rPr>
        <w:t>Para la realización de esta tesis se contó con el apoyo de una beca del CONACYT.</w:t>
      </w:r>
    </w:p>
    <w:p>
      <w:pPr>
        <w:spacing w:after="0"/>
        <w:jc w:val="left"/>
        <w:rPr>
          <w:rFonts w:ascii="Calibri" w:hAnsi="Calibri"/>
          <w:sz w:val="22"/>
        </w:rPr>
        <w:sectPr>
          <w:type w:val="continuous"/>
          <w:pgSz w:w="12240" w:h="15840"/>
          <w:pgMar w:top="1380" w:bottom="280" w:left="520" w:right="1580"/>
        </w:sectPr>
      </w:pPr>
    </w:p>
    <w:p>
      <w:pPr>
        <w:spacing w:before="50"/>
        <w:ind w:left="0" w:right="114" w:firstLine="0"/>
        <w:jc w:val="right"/>
        <w:rPr>
          <w:b/>
          <w:sz w:val="28"/>
        </w:rPr>
      </w:pPr>
      <w:r>
        <w:rPr>
          <w:b/>
          <w:color w:val="231F20"/>
          <w:sz w:val="28"/>
        </w:rPr>
        <w:t>AGRADECIMIENTOS</w:t>
      </w:r>
    </w:p>
    <w:p>
      <w:pPr>
        <w:pStyle w:val="BodyText"/>
        <w:rPr>
          <w:b/>
          <w:sz w:val="28"/>
        </w:rPr>
      </w:pPr>
    </w:p>
    <w:p>
      <w:pPr>
        <w:pStyle w:val="BodyText"/>
        <w:spacing w:before="5"/>
        <w:rPr>
          <w:b/>
          <w:sz w:val="38"/>
        </w:rPr>
      </w:pPr>
    </w:p>
    <w:p>
      <w:pPr>
        <w:pStyle w:val="BodyText"/>
        <w:spacing w:line="360" w:lineRule="auto"/>
        <w:ind w:left="101" w:right="110"/>
        <w:jc w:val="both"/>
      </w:pPr>
      <w:r>
        <w:rPr>
          <w:color w:val="231F20"/>
        </w:rPr>
        <w:t>En primer lugar quiero darle gracias a Dios por la vida, por ser mi fortaleza en los momentos</w:t>
      </w:r>
      <w:r>
        <w:rPr>
          <w:color w:val="231F20"/>
          <w:spacing w:val="-14"/>
        </w:rPr>
        <w:t> </w:t>
      </w:r>
      <w:r>
        <w:rPr>
          <w:color w:val="231F20"/>
        </w:rPr>
        <w:t>de</w:t>
      </w:r>
      <w:r>
        <w:rPr>
          <w:color w:val="231F20"/>
          <w:spacing w:val="-13"/>
        </w:rPr>
        <w:t> </w:t>
      </w:r>
      <w:r>
        <w:rPr>
          <w:color w:val="231F20"/>
        </w:rPr>
        <w:t>debilidad</w:t>
      </w:r>
      <w:r>
        <w:rPr>
          <w:color w:val="231F20"/>
          <w:spacing w:val="-10"/>
        </w:rPr>
        <w:t> </w:t>
      </w:r>
      <w:r>
        <w:rPr>
          <w:color w:val="231F20"/>
        </w:rPr>
        <w:t>y</w:t>
      </w:r>
      <w:r>
        <w:rPr>
          <w:color w:val="231F20"/>
          <w:spacing w:val="-14"/>
        </w:rPr>
        <w:t> </w:t>
      </w:r>
      <w:r>
        <w:rPr>
          <w:color w:val="231F20"/>
        </w:rPr>
        <w:t>angustia</w:t>
      </w:r>
      <w:r>
        <w:rPr>
          <w:color w:val="231F20"/>
          <w:spacing w:val="-10"/>
        </w:rPr>
        <w:t> </w:t>
      </w:r>
      <w:r>
        <w:rPr>
          <w:color w:val="231F20"/>
        </w:rPr>
        <w:t>y</w:t>
      </w:r>
      <w:r>
        <w:rPr>
          <w:color w:val="231F20"/>
          <w:spacing w:val="-14"/>
        </w:rPr>
        <w:t> </w:t>
      </w:r>
      <w:r>
        <w:rPr>
          <w:color w:val="231F20"/>
        </w:rPr>
        <w:t>por</w:t>
      </w:r>
      <w:r>
        <w:rPr>
          <w:color w:val="231F20"/>
          <w:spacing w:val="-12"/>
        </w:rPr>
        <w:t> </w:t>
      </w:r>
      <w:r>
        <w:rPr>
          <w:color w:val="231F20"/>
        </w:rPr>
        <w:t>permitirme</w:t>
      </w:r>
      <w:r>
        <w:rPr>
          <w:color w:val="231F20"/>
          <w:spacing w:val="-13"/>
        </w:rPr>
        <w:t> </w:t>
      </w:r>
      <w:r>
        <w:rPr>
          <w:color w:val="231F20"/>
        </w:rPr>
        <w:t>culminar</w:t>
      </w:r>
      <w:r>
        <w:rPr>
          <w:color w:val="231F20"/>
          <w:spacing w:val="-12"/>
        </w:rPr>
        <w:t> </w:t>
      </w:r>
      <w:r>
        <w:rPr>
          <w:color w:val="231F20"/>
        </w:rPr>
        <w:t>con</w:t>
      </w:r>
      <w:r>
        <w:rPr>
          <w:color w:val="231F20"/>
          <w:spacing w:val="-10"/>
        </w:rPr>
        <w:t> </w:t>
      </w:r>
      <w:r>
        <w:rPr>
          <w:color w:val="231F20"/>
        </w:rPr>
        <w:t>esta</w:t>
      </w:r>
      <w:r>
        <w:rPr>
          <w:color w:val="231F20"/>
          <w:spacing w:val="-13"/>
        </w:rPr>
        <w:t> </w:t>
      </w:r>
      <w:r>
        <w:rPr>
          <w:color w:val="231F20"/>
        </w:rPr>
        <w:t>meta</w:t>
      </w:r>
      <w:r>
        <w:rPr>
          <w:color w:val="231F20"/>
          <w:spacing w:val="-10"/>
        </w:rPr>
        <w:t> </w:t>
      </w:r>
      <w:r>
        <w:rPr>
          <w:color w:val="231F20"/>
        </w:rPr>
        <w:t>tan</w:t>
      </w:r>
      <w:r>
        <w:rPr>
          <w:color w:val="231F20"/>
          <w:spacing w:val="-10"/>
        </w:rPr>
        <w:t> </w:t>
      </w:r>
      <w:r>
        <w:rPr>
          <w:color w:val="231F20"/>
        </w:rPr>
        <w:t>llena de dificultades, de alegría y</w:t>
      </w:r>
      <w:r>
        <w:rPr>
          <w:color w:val="231F20"/>
          <w:spacing w:val="-4"/>
        </w:rPr>
        <w:t> </w:t>
      </w:r>
      <w:r>
        <w:rPr>
          <w:color w:val="231F20"/>
        </w:rPr>
        <w:t>bendiciones.</w:t>
      </w:r>
    </w:p>
    <w:p>
      <w:pPr>
        <w:pStyle w:val="BodyText"/>
        <w:spacing w:line="360" w:lineRule="auto" w:before="163"/>
        <w:ind w:left="101" w:right="110"/>
        <w:jc w:val="both"/>
      </w:pPr>
      <w:r>
        <w:rPr>
          <w:color w:val="231F20"/>
        </w:rPr>
        <w:t>Agradezco</w:t>
      </w:r>
      <w:r>
        <w:rPr>
          <w:color w:val="231F20"/>
          <w:spacing w:val="-2"/>
        </w:rPr>
        <w:t> </w:t>
      </w:r>
      <w:r>
        <w:rPr>
          <w:color w:val="231F20"/>
        </w:rPr>
        <w:t>a</w:t>
      </w:r>
      <w:r>
        <w:rPr>
          <w:color w:val="231F20"/>
          <w:spacing w:val="-4"/>
        </w:rPr>
        <w:t> </w:t>
      </w:r>
      <w:r>
        <w:rPr>
          <w:color w:val="231F20"/>
        </w:rPr>
        <w:t>mis</w:t>
      </w:r>
      <w:r>
        <w:rPr>
          <w:color w:val="231F20"/>
          <w:spacing w:val="-3"/>
        </w:rPr>
        <w:t> </w:t>
      </w:r>
      <w:r>
        <w:rPr>
          <w:color w:val="231F20"/>
        </w:rPr>
        <w:t>padres,</w:t>
      </w:r>
      <w:r>
        <w:rPr>
          <w:color w:val="231F20"/>
          <w:spacing w:val="-3"/>
        </w:rPr>
        <w:t> </w:t>
      </w:r>
      <w:r>
        <w:rPr>
          <w:color w:val="231F20"/>
        </w:rPr>
        <w:t>que</w:t>
      </w:r>
      <w:r>
        <w:rPr>
          <w:color w:val="231F20"/>
          <w:spacing w:val="-4"/>
        </w:rPr>
        <w:t> </w:t>
      </w:r>
      <w:r>
        <w:rPr>
          <w:color w:val="231F20"/>
        </w:rPr>
        <w:t>con</w:t>
      </w:r>
      <w:r>
        <w:rPr>
          <w:color w:val="231F20"/>
          <w:spacing w:val="-4"/>
        </w:rPr>
        <w:t> </w:t>
      </w:r>
      <w:r>
        <w:rPr>
          <w:color w:val="231F20"/>
        </w:rPr>
        <w:t>su</w:t>
      </w:r>
      <w:r>
        <w:rPr>
          <w:color w:val="231F20"/>
          <w:spacing w:val="-4"/>
        </w:rPr>
        <w:t> </w:t>
      </w:r>
      <w:r>
        <w:rPr>
          <w:color w:val="231F20"/>
        </w:rPr>
        <w:t>infinito</w:t>
      </w:r>
      <w:r>
        <w:rPr>
          <w:color w:val="231F20"/>
          <w:spacing w:val="-4"/>
        </w:rPr>
        <w:t> </w:t>
      </w:r>
      <w:r>
        <w:rPr>
          <w:color w:val="231F20"/>
        </w:rPr>
        <w:t>amor</w:t>
      </w:r>
      <w:r>
        <w:rPr>
          <w:color w:val="231F20"/>
          <w:spacing w:val="-6"/>
        </w:rPr>
        <w:t> </w:t>
      </w:r>
      <w:r>
        <w:rPr>
          <w:color w:val="231F20"/>
        </w:rPr>
        <w:t>y</w:t>
      </w:r>
      <w:r>
        <w:rPr>
          <w:color w:val="231F20"/>
          <w:spacing w:val="-16"/>
        </w:rPr>
        <w:t> </w:t>
      </w:r>
      <w:r>
        <w:rPr>
          <w:color w:val="231F20"/>
        </w:rPr>
        <w:t>cariño</w:t>
      </w:r>
      <w:r>
        <w:rPr>
          <w:color w:val="231F20"/>
          <w:spacing w:val="-4"/>
        </w:rPr>
        <w:t> </w:t>
      </w:r>
      <w:r>
        <w:rPr>
          <w:color w:val="231F20"/>
        </w:rPr>
        <w:t>me</w:t>
      </w:r>
      <w:r>
        <w:rPr>
          <w:color w:val="231F20"/>
          <w:spacing w:val="-4"/>
        </w:rPr>
        <w:t> </w:t>
      </w:r>
      <w:r>
        <w:rPr>
          <w:color w:val="231F20"/>
        </w:rPr>
        <w:t>han</w:t>
      </w:r>
      <w:r>
        <w:rPr>
          <w:color w:val="231F20"/>
          <w:spacing w:val="-4"/>
        </w:rPr>
        <w:t> </w:t>
      </w:r>
      <w:r>
        <w:rPr>
          <w:color w:val="231F20"/>
        </w:rPr>
        <w:t>guiado</w:t>
      </w:r>
      <w:r>
        <w:rPr>
          <w:color w:val="231F20"/>
          <w:spacing w:val="-4"/>
        </w:rPr>
        <w:t> </w:t>
      </w:r>
      <w:r>
        <w:rPr>
          <w:color w:val="231F20"/>
        </w:rPr>
        <w:t>a</w:t>
      </w:r>
      <w:r>
        <w:rPr>
          <w:color w:val="231F20"/>
          <w:spacing w:val="-2"/>
        </w:rPr>
        <w:t> </w:t>
      </w:r>
      <w:r>
        <w:rPr>
          <w:color w:val="231F20"/>
        </w:rPr>
        <w:t>lo</w:t>
      </w:r>
      <w:r>
        <w:rPr>
          <w:color w:val="231F20"/>
          <w:spacing w:val="-4"/>
        </w:rPr>
        <w:t> </w:t>
      </w:r>
      <w:r>
        <w:rPr>
          <w:color w:val="231F20"/>
        </w:rPr>
        <w:t>largo de</w:t>
      </w:r>
      <w:r>
        <w:rPr>
          <w:color w:val="231F20"/>
          <w:spacing w:val="-4"/>
        </w:rPr>
        <w:t> </w:t>
      </w:r>
      <w:r>
        <w:rPr>
          <w:color w:val="231F20"/>
        </w:rPr>
        <w:t>mi</w:t>
      </w:r>
      <w:r>
        <w:rPr>
          <w:color w:val="231F20"/>
          <w:spacing w:val="-4"/>
        </w:rPr>
        <w:t> </w:t>
      </w:r>
      <w:r>
        <w:rPr>
          <w:color w:val="231F20"/>
        </w:rPr>
        <w:t>vida,</w:t>
      </w:r>
      <w:r>
        <w:rPr>
          <w:color w:val="231F20"/>
          <w:spacing w:val="-3"/>
        </w:rPr>
        <w:t> </w:t>
      </w:r>
      <w:r>
        <w:rPr>
          <w:color w:val="231F20"/>
        </w:rPr>
        <w:t>gracias</w:t>
      </w:r>
      <w:r>
        <w:rPr>
          <w:color w:val="231F20"/>
          <w:spacing w:val="-3"/>
        </w:rPr>
        <w:t> </w:t>
      </w:r>
      <w:r>
        <w:rPr>
          <w:color w:val="231F20"/>
        </w:rPr>
        <w:t>por</w:t>
      </w:r>
      <w:r>
        <w:rPr>
          <w:color w:val="231F20"/>
          <w:spacing w:val="-6"/>
        </w:rPr>
        <w:t> </w:t>
      </w:r>
      <w:r>
        <w:rPr>
          <w:color w:val="231F20"/>
        </w:rPr>
        <w:t>su</w:t>
      </w:r>
      <w:r>
        <w:rPr>
          <w:color w:val="231F20"/>
          <w:spacing w:val="-2"/>
        </w:rPr>
        <w:t> </w:t>
      </w:r>
      <w:r>
        <w:rPr>
          <w:color w:val="231F20"/>
        </w:rPr>
        <w:t>ejemplo,</w:t>
      </w:r>
      <w:r>
        <w:rPr>
          <w:color w:val="231F20"/>
          <w:spacing w:val="-3"/>
        </w:rPr>
        <w:t> </w:t>
      </w:r>
      <w:r>
        <w:rPr>
          <w:color w:val="231F20"/>
        </w:rPr>
        <w:t>por</w:t>
      </w:r>
      <w:r>
        <w:rPr>
          <w:color w:val="231F20"/>
          <w:spacing w:val="-4"/>
        </w:rPr>
        <w:t> </w:t>
      </w:r>
      <w:r>
        <w:rPr>
          <w:color w:val="231F20"/>
        </w:rPr>
        <w:t>su</w:t>
      </w:r>
      <w:r>
        <w:rPr>
          <w:color w:val="231F20"/>
          <w:spacing w:val="-4"/>
        </w:rPr>
        <w:t> </w:t>
      </w:r>
      <w:r>
        <w:rPr>
          <w:color w:val="231F20"/>
        </w:rPr>
        <w:t>apoyo</w:t>
      </w:r>
      <w:r>
        <w:rPr>
          <w:color w:val="231F20"/>
          <w:spacing w:val="-2"/>
        </w:rPr>
        <w:t> </w:t>
      </w:r>
      <w:r>
        <w:rPr>
          <w:color w:val="231F20"/>
        </w:rPr>
        <w:t>y</w:t>
      </w:r>
      <w:r>
        <w:rPr>
          <w:color w:val="231F20"/>
          <w:spacing w:val="-16"/>
        </w:rPr>
        <w:t> </w:t>
      </w:r>
      <w:r>
        <w:rPr>
          <w:color w:val="231F20"/>
        </w:rPr>
        <w:t>comprensión.</w:t>
      </w:r>
      <w:r>
        <w:rPr>
          <w:color w:val="231F20"/>
          <w:spacing w:val="-3"/>
        </w:rPr>
        <w:t> </w:t>
      </w:r>
      <w:r>
        <w:rPr>
          <w:color w:val="231F20"/>
        </w:rPr>
        <w:t>Gracias</w:t>
      </w:r>
      <w:r>
        <w:rPr>
          <w:color w:val="231F20"/>
          <w:spacing w:val="-3"/>
        </w:rPr>
        <w:t> </w:t>
      </w:r>
      <w:r>
        <w:rPr>
          <w:color w:val="231F20"/>
        </w:rPr>
        <w:t>Mariano</w:t>
      </w:r>
      <w:r>
        <w:rPr>
          <w:color w:val="231F20"/>
          <w:spacing w:val="-4"/>
        </w:rPr>
        <w:t> </w:t>
      </w:r>
      <w:r>
        <w:rPr>
          <w:color w:val="231F20"/>
        </w:rPr>
        <w:t>y Lulú</w:t>
      </w:r>
    </w:p>
    <w:p>
      <w:pPr>
        <w:pStyle w:val="BodyText"/>
        <w:spacing w:line="360" w:lineRule="auto" w:before="163"/>
        <w:ind w:left="101" w:right="112"/>
        <w:jc w:val="both"/>
      </w:pPr>
      <w:r>
        <w:rPr>
          <w:color w:val="231F20"/>
        </w:rPr>
        <w:t>A mis hermanos Martha, Mariano e Isabel, por ser los eternos compañeros que siempre han estado en los peores y mejores momentos de mi vida.</w:t>
      </w:r>
    </w:p>
    <w:p>
      <w:pPr>
        <w:pStyle w:val="BodyText"/>
        <w:spacing w:line="360" w:lineRule="auto" w:before="163"/>
        <w:ind w:left="101" w:right="110"/>
        <w:jc w:val="both"/>
      </w:pPr>
      <w:r>
        <w:rPr>
          <w:color w:val="231F20"/>
        </w:rPr>
        <w:t>Quiero también agradecerte a ti mi Joss, por estar conmigo en todo momento brindándome tu amor, cariño y apoyo en estas largas jornadas, gracias por ser mi compañera. Gracias mi amor.</w:t>
      </w:r>
    </w:p>
    <w:p>
      <w:pPr>
        <w:pStyle w:val="BodyText"/>
        <w:spacing w:line="360" w:lineRule="auto" w:before="163"/>
        <w:ind w:left="101" w:right="111"/>
        <w:jc w:val="both"/>
      </w:pPr>
      <w:r>
        <w:rPr>
          <w:color w:val="231F20"/>
        </w:rPr>
        <w:t>Agradezco</w:t>
      </w:r>
      <w:r>
        <w:rPr>
          <w:color w:val="231F20"/>
          <w:spacing w:val="-7"/>
        </w:rPr>
        <w:t> </w:t>
      </w:r>
      <w:r>
        <w:rPr>
          <w:color w:val="231F20"/>
        </w:rPr>
        <w:t>el</w:t>
      </w:r>
      <w:r>
        <w:rPr>
          <w:color w:val="231F20"/>
          <w:spacing w:val="-8"/>
        </w:rPr>
        <w:t> </w:t>
      </w:r>
      <w:r>
        <w:rPr>
          <w:color w:val="231F20"/>
        </w:rPr>
        <w:t>apoyo</w:t>
      </w:r>
      <w:r>
        <w:rPr>
          <w:color w:val="231F20"/>
          <w:spacing w:val="-7"/>
        </w:rPr>
        <w:t> </w:t>
      </w:r>
      <w:r>
        <w:rPr>
          <w:color w:val="231F20"/>
        </w:rPr>
        <w:t>y</w:t>
      </w:r>
      <w:r>
        <w:rPr>
          <w:color w:val="231F20"/>
          <w:spacing w:val="-10"/>
        </w:rPr>
        <w:t> </w:t>
      </w:r>
      <w:r>
        <w:rPr>
          <w:color w:val="231F20"/>
        </w:rPr>
        <w:t>dedicación</w:t>
      </w:r>
      <w:r>
        <w:rPr>
          <w:color w:val="231F20"/>
          <w:spacing w:val="-7"/>
        </w:rPr>
        <w:t> </w:t>
      </w:r>
      <w:r>
        <w:rPr>
          <w:color w:val="231F20"/>
        </w:rPr>
        <w:t>que</w:t>
      </w:r>
      <w:r>
        <w:rPr>
          <w:color w:val="231F20"/>
          <w:spacing w:val="-9"/>
        </w:rPr>
        <w:t> </w:t>
      </w:r>
      <w:r>
        <w:rPr>
          <w:color w:val="231F20"/>
        </w:rPr>
        <w:t>mis</w:t>
      </w:r>
      <w:r>
        <w:rPr>
          <w:color w:val="231F20"/>
          <w:spacing w:val="-10"/>
        </w:rPr>
        <w:t> </w:t>
      </w:r>
      <w:r>
        <w:rPr>
          <w:color w:val="231F20"/>
        </w:rPr>
        <w:t>maestros</w:t>
      </w:r>
      <w:r>
        <w:rPr>
          <w:color w:val="231F20"/>
          <w:spacing w:val="-8"/>
        </w:rPr>
        <w:t> </w:t>
      </w:r>
      <w:r>
        <w:rPr>
          <w:color w:val="231F20"/>
        </w:rPr>
        <w:t>y</w:t>
      </w:r>
      <w:r>
        <w:rPr>
          <w:color w:val="231F20"/>
          <w:spacing w:val="-21"/>
        </w:rPr>
        <w:t> </w:t>
      </w:r>
      <w:r>
        <w:rPr>
          <w:color w:val="231F20"/>
        </w:rPr>
        <w:t>compañeros</w:t>
      </w:r>
      <w:r>
        <w:rPr>
          <w:color w:val="231F20"/>
          <w:spacing w:val="-10"/>
        </w:rPr>
        <w:t> </w:t>
      </w:r>
      <w:r>
        <w:rPr>
          <w:color w:val="231F20"/>
        </w:rPr>
        <w:t>me</w:t>
      </w:r>
      <w:r>
        <w:rPr>
          <w:color w:val="231F20"/>
          <w:spacing w:val="-9"/>
        </w:rPr>
        <w:t> </w:t>
      </w:r>
      <w:r>
        <w:rPr>
          <w:color w:val="231F20"/>
        </w:rPr>
        <w:t>han</w:t>
      </w:r>
      <w:r>
        <w:rPr>
          <w:color w:val="231F20"/>
          <w:spacing w:val="-9"/>
        </w:rPr>
        <w:t> </w:t>
      </w:r>
      <w:r>
        <w:rPr>
          <w:color w:val="231F20"/>
        </w:rPr>
        <w:t>regalado para</w:t>
      </w:r>
      <w:r>
        <w:rPr>
          <w:color w:val="231F20"/>
          <w:spacing w:val="-2"/>
        </w:rPr>
        <w:t> </w:t>
      </w:r>
      <w:r>
        <w:rPr>
          <w:color w:val="231F20"/>
        </w:rPr>
        <w:t>lograr</w:t>
      </w:r>
      <w:r>
        <w:rPr>
          <w:color w:val="231F20"/>
          <w:spacing w:val="-4"/>
        </w:rPr>
        <w:t> </w:t>
      </w:r>
      <w:r>
        <w:rPr>
          <w:color w:val="231F20"/>
        </w:rPr>
        <w:t>mi</w:t>
      </w:r>
      <w:r>
        <w:rPr>
          <w:color w:val="231F20"/>
          <w:spacing w:val="-6"/>
        </w:rPr>
        <w:t> </w:t>
      </w:r>
      <w:r>
        <w:rPr>
          <w:color w:val="231F20"/>
        </w:rPr>
        <w:t>formación,</w:t>
      </w:r>
      <w:r>
        <w:rPr>
          <w:color w:val="231F20"/>
          <w:spacing w:val="-5"/>
        </w:rPr>
        <w:t> </w:t>
      </w:r>
      <w:r>
        <w:rPr>
          <w:color w:val="231F20"/>
        </w:rPr>
        <w:t>en</w:t>
      </w:r>
      <w:r>
        <w:rPr>
          <w:color w:val="231F20"/>
          <w:spacing w:val="-4"/>
        </w:rPr>
        <w:t> </w:t>
      </w:r>
      <w:r>
        <w:rPr>
          <w:color w:val="231F20"/>
        </w:rPr>
        <w:t>especial</w:t>
      </w:r>
      <w:r>
        <w:rPr>
          <w:color w:val="231F20"/>
          <w:spacing w:val="-6"/>
        </w:rPr>
        <w:t> </w:t>
      </w:r>
      <w:r>
        <w:rPr>
          <w:color w:val="231F20"/>
        </w:rPr>
        <w:t>al</w:t>
      </w:r>
      <w:r>
        <w:rPr>
          <w:color w:val="231F20"/>
          <w:spacing w:val="-4"/>
        </w:rPr>
        <w:t> </w:t>
      </w:r>
      <w:r>
        <w:rPr>
          <w:color w:val="231F20"/>
        </w:rPr>
        <w:t>Dr.</w:t>
      </w:r>
      <w:r>
        <w:rPr>
          <w:color w:val="231F20"/>
          <w:spacing w:val="-7"/>
        </w:rPr>
        <w:t> </w:t>
      </w:r>
      <w:r>
        <w:rPr>
          <w:color w:val="231F20"/>
        </w:rPr>
        <w:t>Carlos</w:t>
      </w:r>
      <w:r>
        <w:rPr>
          <w:color w:val="231F20"/>
          <w:spacing w:val="-13"/>
        </w:rPr>
        <w:t> </w:t>
      </w:r>
      <w:r>
        <w:rPr>
          <w:color w:val="231F20"/>
        </w:rPr>
        <w:t>por</w:t>
      </w:r>
      <w:r>
        <w:rPr>
          <w:color w:val="231F20"/>
          <w:spacing w:val="-6"/>
        </w:rPr>
        <w:t> </w:t>
      </w:r>
      <w:r>
        <w:rPr>
          <w:color w:val="231F20"/>
        </w:rPr>
        <w:t>la</w:t>
      </w:r>
      <w:r>
        <w:rPr>
          <w:color w:val="231F20"/>
          <w:spacing w:val="-2"/>
        </w:rPr>
        <w:t> </w:t>
      </w:r>
      <w:r>
        <w:rPr>
          <w:color w:val="231F20"/>
        </w:rPr>
        <w:t>confianza</w:t>
      </w:r>
      <w:r>
        <w:rPr>
          <w:color w:val="231F20"/>
          <w:spacing w:val="-2"/>
        </w:rPr>
        <w:t> </w:t>
      </w:r>
      <w:r>
        <w:rPr>
          <w:color w:val="231F20"/>
        </w:rPr>
        <w:t>que</w:t>
      </w:r>
      <w:r>
        <w:rPr>
          <w:color w:val="231F20"/>
          <w:spacing w:val="-4"/>
        </w:rPr>
        <w:t> </w:t>
      </w:r>
      <w:r>
        <w:rPr>
          <w:color w:val="231F20"/>
        </w:rPr>
        <w:t>deposito</w:t>
      </w:r>
      <w:r>
        <w:rPr>
          <w:color w:val="231F20"/>
          <w:spacing w:val="-4"/>
        </w:rPr>
        <w:t> </w:t>
      </w:r>
      <w:r>
        <w:rPr>
          <w:color w:val="231F20"/>
        </w:rPr>
        <w:t>en mí, por su tiempo, conocimientos y</w:t>
      </w:r>
      <w:r>
        <w:rPr>
          <w:color w:val="231F20"/>
          <w:spacing w:val="-8"/>
        </w:rPr>
        <w:t> </w:t>
      </w:r>
      <w:r>
        <w:rPr>
          <w:color w:val="231F20"/>
        </w:rPr>
        <w:t>paciencia.</w:t>
      </w:r>
    </w:p>
    <w:p>
      <w:pPr>
        <w:pStyle w:val="BodyText"/>
        <w:spacing w:before="163"/>
        <w:ind w:left="101"/>
        <w:jc w:val="both"/>
      </w:pPr>
      <w:r>
        <w:rPr>
          <w:color w:val="231F20"/>
        </w:rPr>
        <w:t>Del mismo modo, agradecer el apoyo otorgado que me brindó CONACYT.</w:t>
      </w:r>
    </w:p>
    <w:p>
      <w:pPr>
        <w:spacing w:after="0"/>
        <w:jc w:val="both"/>
        <w:sectPr>
          <w:pgSz w:w="12240" w:h="15840"/>
          <w:pgMar w:top="1360" w:bottom="280" w:left="1600" w:right="1580"/>
        </w:sectPr>
      </w:pPr>
    </w:p>
    <w:p>
      <w:pPr>
        <w:pStyle w:val="Heading2"/>
        <w:jc w:val="left"/>
      </w:pPr>
      <w:r>
        <w:rPr>
          <w:color w:val="231F20"/>
        </w:rPr>
        <w:t>ÍNDICE</w:t>
      </w:r>
    </w:p>
    <w:p>
      <w:pPr>
        <w:spacing w:after="0"/>
        <w:jc w:val="left"/>
        <w:sectPr>
          <w:pgSz w:w="12240" w:h="15840"/>
          <w:pgMar w:top="1360" w:bottom="1476" w:left="1600" w:right="1600"/>
        </w:sectPr>
      </w:pPr>
    </w:p>
    <w:sdt>
      <w:sdtPr>
        <w:docPartObj>
          <w:docPartGallery w:val="Table of Contents"/>
          <w:docPartUnique/>
        </w:docPartObj>
      </w:sdtPr>
      <w:sdtEndPr/>
      <w:sdtContent>
        <w:p>
          <w:pPr>
            <w:pStyle w:val="TOC1"/>
            <w:tabs>
              <w:tab w:pos="8932" w:val="right" w:leader="dot"/>
            </w:tabs>
            <w:spacing w:before="299"/>
            <w:ind w:firstLine="0"/>
          </w:pPr>
          <w:hyperlink w:history="true" w:anchor="_TOC_250043">
            <w:r>
              <w:rPr>
                <w:color w:val="231F20"/>
              </w:rPr>
              <w:t>Introducción</w:t>
              <w:tab/>
              <w:t>6</w:t>
            </w:r>
          </w:hyperlink>
        </w:p>
        <w:p>
          <w:pPr>
            <w:pStyle w:val="TOC1"/>
            <w:tabs>
              <w:tab w:pos="8932" w:val="right" w:leader="dot"/>
            </w:tabs>
            <w:ind w:firstLine="0"/>
          </w:pPr>
          <w:hyperlink w:history="true" w:anchor="_TOC_250042">
            <w:r>
              <w:rPr>
                <w:color w:val="231F20"/>
              </w:rPr>
              <w:t>Estado</w:t>
            </w:r>
            <w:r>
              <w:rPr>
                <w:color w:val="231F20"/>
                <w:spacing w:val="-1"/>
              </w:rPr>
              <w:t> </w:t>
            </w:r>
            <w:r>
              <w:rPr>
                <w:color w:val="231F20"/>
              </w:rPr>
              <w:t>del Arte</w:t>
              <w:tab/>
              <w:t>8</w:t>
            </w:r>
          </w:hyperlink>
        </w:p>
        <w:p>
          <w:pPr>
            <w:pStyle w:val="TOC1"/>
            <w:tabs>
              <w:tab w:pos="8932" w:val="right" w:leader="dot"/>
            </w:tabs>
            <w:ind w:firstLine="0"/>
          </w:pPr>
          <w:hyperlink w:history="true" w:anchor="_TOC_250041">
            <w:r>
              <w:rPr>
                <w:color w:val="231F20"/>
              </w:rPr>
              <w:t>Planteamiento</w:t>
            </w:r>
            <w:r>
              <w:rPr>
                <w:color w:val="231F20"/>
                <w:spacing w:val="2"/>
              </w:rPr>
              <w:t> </w:t>
            </w:r>
            <w:r>
              <w:rPr>
                <w:color w:val="231F20"/>
              </w:rPr>
              <w:t>del</w:t>
            </w:r>
            <w:r>
              <w:rPr>
                <w:color w:val="231F20"/>
                <w:spacing w:val="-3"/>
              </w:rPr>
              <w:t> </w:t>
            </w:r>
            <w:r>
              <w:rPr>
                <w:color w:val="231F20"/>
              </w:rPr>
              <w:t>Problema</w:t>
              <w:tab/>
              <w:t>10</w:t>
            </w:r>
          </w:hyperlink>
        </w:p>
        <w:p>
          <w:pPr>
            <w:pStyle w:val="TOC1"/>
            <w:tabs>
              <w:tab w:pos="8932" w:val="right" w:leader="dot"/>
            </w:tabs>
            <w:spacing w:before="122"/>
            <w:ind w:firstLine="0"/>
          </w:pPr>
          <w:r>
            <w:rPr>
              <w:color w:val="231F20"/>
            </w:rPr>
            <w:t>Objetivos</w:t>
            <w:tab/>
            <w:t>11</w:t>
          </w:r>
        </w:p>
        <w:p>
          <w:pPr>
            <w:pStyle w:val="TOC1"/>
            <w:tabs>
              <w:tab w:pos="8932" w:val="right" w:leader="dot"/>
            </w:tabs>
            <w:ind w:firstLine="0"/>
          </w:pPr>
          <w:hyperlink w:history="true" w:anchor="_TOC_250040">
            <w:r>
              <w:rPr>
                <w:color w:val="231F20"/>
              </w:rPr>
              <w:t>Hipótesis</w:t>
              <w:tab/>
              <w:t>11</w:t>
            </w:r>
          </w:hyperlink>
        </w:p>
        <w:p>
          <w:pPr>
            <w:pStyle w:val="TOC1"/>
            <w:tabs>
              <w:tab w:pos="8932" w:val="right" w:leader="dot"/>
            </w:tabs>
            <w:spacing w:before="122"/>
            <w:ind w:firstLine="0"/>
          </w:pPr>
          <w:hyperlink w:history="true" w:anchor="_TOC_250039">
            <w:r>
              <w:rPr>
                <w:color w:val="231F20"/>
              </w:rPr>
              <w:t>Alcances</w:t>
              <w:tab/>
              <w:t>11</w:t>
            </w:r>
          </w:hyperlink>
        </w:p>
        <w:p>
          <w:pPr>
            <w:pStyle w:val="TOC1"/>
            <w:tabs>
              <w:tab w:pos="8932" w:val="right" w:leader="dot"/>
            </w:tabs>
            <w:ind w:firstLine="0"/>
          </w:pPr>
          <w:hyperlink w:history="true" w:anchor="_TOC_250038">
            <w:r>
              <w:rPr>
                <w:color w:val="231F20"/>
              </w:rPr>
              <w:t>Limitaciones</w:t>
              <w:tab/>
              <w:t>12</w:t>
            </w:r>
          </w:hyperlink>
        </w:p>
        <w:p>
          <w:pPr>
            <w:pStyle w:val="TOC1"/>
            <w:tabs>
              <w:tab w:pos="8932" w:val="right" w:leader="dot"/>
            </w:tabs>
            <w:spacing w:before="122"/>
            <w:ind w:firstLine="0"/>
          </w:pPr>
          <w:hyperlink w:history="true" w:anchor="_TOC_250037">
            <w:r>
              <w:rPr>
                <w:color w:val="231F20"/>
              </w:rPr>
              <w:t>CAPITULO 1.</w:t>
            </w:r>
            <w:r>
              <w:rPr>
                <w:color w:val="231F20"/>
                <w:spacing w:val="-2"/>
              </w:rPr>
              <w:t> </w:t>
            </w:r>
            <w:r>
              <w:rPr>
                <w:color w:val="231F20"/>
              </w:rPr>
              <w:t>MARCO</w:t>
            </w:r>
            <w:r>
              <w:rPr>
                <w:color w:val="231F20"/>
                <w:spacing w:val="-2"/>
              </w:rPr>
              <w:t> </w:t>
            </w:r>
            <w:r>
              <w:rPr>
                <w:color w:val="231F20"/>
              </w:rPr>
              <w:t>TEÓRICO</w:t>
              <w:tab/>
              <w:t>13</w:t>
            </w:r>
          </w:hyperlink>
        </w:p>
        <w:p>
          <w:pPr>
            <w:pStyle w:val="TOC1"/>
            <w:numPr>
              <w:ilvl w:val="1"/>
              <w:numId w:val="1"/>
            </w:numPr>
            <w:tabs>
              <w:tab w:pos="431" w:val="left" w:leader="none"/>
              <w:tab w:pos="8932" w:val="right" w:leader="dot"/>
            </w:tabs>
            <w:spacing w:line="240" w:lineRule="auto" w:before="121" w:after="0"/>
            <w:ind w:left="430" w:right="0" w:hanging="328"/>
            <w:jc w:val="left"/>
          </w:pPr>
          <w:hyperlink w:history="true" w:anchor="_TOC_250036">
            <w:r>
              <w:rPr>
                <w:color w:val="231F20"/>
              </w:rPr>
              <w:t>Plasma</w:t>
              <w:tab/>
              <w:t>13</w:t>
            </w:r>
          </w:hyperlink>
        </w:p>
        <w:p>
          <w:pPr>
            <w:pStyle w:val="TOC1"/>
            <w:numPr>
              <w:ilvl w:val="1"/>
              <w:numId w:val="1"/>
            </w:numPr>
            <w:tabs>
              <w:tab w:pos="433" w:val="left" w:leader="none"/>
              <w:tab w:pos="8932" w:val="right" w:leader="dot"/>
            </w:tabs>
            <w:spacing w:line="240" w:lineRule="auto" w:before="120" w:after="0"/>
            <w:ind w:left="432" w:right="0" w:hanging="330"/>
            <w:jc w:val="left"/>
          </w:pPr>
          <w:hyperlink w:history="true" w:anchor="_TOC_250035">
            <w:r>
              <w:rPr>
                <w:color w:val="231F20"/>
              </w:rPr>
              <w:t>Espectroscopia</w:t>
              <w:tab/>
              <w:t>14</w:t>
            </w:r>
          </w:hyperlink>
        </w:p>
        <w:p>
          <w:pPr>
            <w:pStyle w:val="TOC1"/>
            <w:numPr>
              <w:ilvl w:val="1"/>
              <w:numId w:val="1"/>
            </w:numPr>
            <w:tabs>
              <w:tab w:pos="433" w:val="left" w:leader="none"/>
              <w:tab w:pos="8932" w:val="right" w:leader="dot"/>
            </w:tabs>
            <w:spacing w:line="240" w:lineRule="auto" w:before="122" w:after="0"/>
            <w:ind w:left="432" w:right="0" w:hanging="330"/>
            <w:jc w:val="left"/>
          </w:pPr>
          <w:hyperlink w:history="true" w:anchor="_TOC_250034">
            <w:r>
              <w:rPr>
                <w:color w:val="231F20"/>
              </w:rPr>
              <w:t>Ecuación de Boltzmann para la Estimación de</w:t>
            </w:r>
            <w:r>
              <w:rPr>
                <w:color w:val="231F20"/>
                <w:spacing w:val="-7"/>
              </w:rPr>
              <w:t> </w:t>
            </w:r>
            <w:r>
              <w:rPr>
                <w:color w:val="231F20"/>
              </w:rPr>
              <w:t>Temperatura</w:t>
            </w:r>
            <w:r>
              <w:rPr>
                <w:color w:val="231F20"/>
                <w:spacing w:val="-2"/>
              </w:rPr>
              <w:t> </w:t>
            </w:r>
            <w:r>
              <w:rPr>
                <w:color w:val="231F20"/>
              </w:rPr>
              <w:t>Electrónica</w:t>
              <w:tab/>
              <w:t>15</w:t>
            </w:r>
          </w:hyperlink>
        </w:p>
        <w:p>
          <w:pPr>
            <w:pStyle w:val="TOC1"/>
            <w:numPr>
              <w:ilvl w:val="1"/>
              <w:numId w:val="1"/>
            </w:numPr>
            <w:tabs>
              <w:tab w:pos="431" w:val="left" w:leader="none"/>
              <w:tab w:pos="8932" w:val="right" w:leader="dot"/>
            </w:tabs>
            <w:spacing w:line="240" w:lineRule="auto" w:before="120" w:after="0"/>
            <w:ind w:left="430" w:right="0" w:hanging="328"/>
            <w:jc w:val="left"/>
          </w:pPr>
          <w:hyperlink w:history="true" w:anchor="_TOC_250033">
            <w:r>
              <w:rPr>
                <w:color w:val="231F20"/>
              </w:rPr>
              <w:t>Metodologías para el desarrollo</w:t>
            </w:r>
            <w:r>
              <w:rPr>
                <w:color w:val="231F20"/>
                <w:spacing w:val="-6"/>
              </w:rPr>
              <w:t> </w:t>
            </w:r>
            <w:r>
              <w:rPr>
                <w:color w:val="231F20"/>
              </w:rPr>
              <w:t>de</w:t>
            </w:r>
            <w:r>
              <w:rPr>
                <w:color w:val="231F20"/>
                <w:spacing w:val="-3"/>
              </w:rPr>
              <w:t> </w:t>
            </w:r>
            <w:r>
              <w:rPr>
                <w:color w:val="231F20"/>
              </w:rPr>
              <w:t>software</w:t>
              <w:tab/>
              <w:t>17</w:t>
            </w:r>
          </w:hyperlink>
        </w:p>
        <w:p>
          <w:pPr>
            <w:pStyle w:val="TOC2"/>
            <w:numPr>
              <w:ilvl w:val="2"/>
              <w:numId w:val="1"/>
            </w:numPr>
            <w:tabs>
              <w:tab w:pos="819" w:val="left" w:leader="none"/>
              <w:tab w:pos="8932" w:val="right" w:leader="dot"/>
            </w:tabs>
            <w:spacing w:line="240" w:lineRule="auto" w:before="122" w:after="0"/>
            <w:ind w:left="819" w:right="0" w:hanging="497"/>
            <w:jc w:val="left"/>
          </w:pPr>
          <w:hyperlink w:history="true" w:anchor="_TOC_250032">
            <w:r>
              <w:rPr>
                <w:color w:val="231F20"/>
              </w:rPr>
              <w:t>Modelo</w:t>
            </w:r>
            <w:r>
              <w:rPr>
                <w:color w:val="231F20"/>
                <w:spacing w:val="1"/>
              </w:rPr>
              <w:t> </w:t>
            </w:r>
            <w:r>
              <w:rPr>
                <w:color w:val="231F20"/>
              </w:rPr>
              <w:t>en</w:t>
            </w:r>
            <w:r>
              <w:rPr>
                <w:color w:val="231F20"/>
                <w:spacing w:val="-3"/>
              </w:rPr>
              <w:t> </w:t>
            </w:r>
            <w:r>
              <w:rPr>
                <w:color w:val="231F20"/>
              </w:rPr>
              <w:t>cascada</w:t>
              <w:tab/>
              <w:t>17</w:t>
            </w:r>
          </w:hyperlink>
        </w:p>
        <w:p>
          <w:pPr>
            <w:pStyle w:val="TOC2"/>
            <w:numPr>
              <w:ilvl w:val="2"/>
              <w:numId w:val="1"/>
            </w:numPr>
            <w:tabs>
              <w:tab w:pos="819" w:val="left" w:leader="none"/>
              <w:tab w:pos="8932" w:val="right" w:leader="dot"/>
            </w:tabs>
            <w:spacing w:line="240" w:lineRule="auto" w:before="120" w:after="0"/>
            <w:ind w:left="819" w:right="0" w:hanging="497"/>
            <w:jc w:val="left"/>
          </w:pPr>
          <w:hyperlink w:history="true" w:anchor="_TOC_250031">
            <w:r>
              <w:rPr>
                <w:color w:val="231F20"/>
              </w:rPr>
              <w:t>Modelo</w:t>
            </w:r>
            <w:r>
              <w:rPr>
                <w:color w:val="231F20"/>
                <w:spacing w:val="1"/>
              </w:rPr>
              <w:t> </w:t>
            </w:r>
            <w:r>
              <w:rPr>
                <w:color w:val="231F20"/>
              </w:rPr>
              <w:t>en</w:t>
            </w:r>
            <w:r>
              <w:rPr>
                <w:color w:val="231F20"/>
                <w:spacing w:val="-1"/>
              </w:rPr>
              <w:t> </w:t>
            </w:r>
            <w:r>
              <w:rPr>
                <w:color w:val="231F20"/>
              </w:rPr>
              <w:t>V</w:t>
              <w:tab/>
              <w:t>18</w:t>
            </w:r>
          </w:hyperlink>
        </w:p>
        <w:p>
          <w:pPr>
            <w:pStyle w:val="TOC2"/>
            <w:numPr>
              <w:ilvl w:val="2"/>
              <w:numId w:val="1"/>
            </w:numPr>
            <w:tabs>
              <w:tab w:pos="820" w:val="left" w:leader="none"/>
              <w:tab w:pos="8932" w:val="right" w:leader="dot"/>
            </w:tabs>
            <w:spacing w:line="240" w:lineRule="auto" w:before="120" w:after="0"/>
            <w:ind w:left="819" w:right="0" w:hanging="497"/>
            <w:jc w:val="left"/>
          </w:pPr>
          <w:hyperlink w:history="true" w:anchor="_TOC_250030">
            <w:r>
              <w:rPr>
                <w:color w:val="231F20"/>
              </w:rPr>
              <w:t>Modelo de construcción</w:t>
            </w:r>
            <w:r>
              <w:rPr>
                <w:color w:val="231F20"/>
                <w:spacing w:val="-3"/>
              </w:rPr>
              <w:t> </w:t>
            </w:r>
            <w:r>
              <w:rPr>
                <w:color w:val="231F20"/>
              </w:rPr>
              <w:t>de</w:t>
            </w:r>
            <w:r>
              <w:rPr>
                <w:color w:val="231F20"/>
                <w:spacing w:val="-2"/>
              </w:rPr>
              <w:t> </w:t>
            </w:r>
            <w:r>
              <w:rPr>
                <w:color w:val="231F20"/>
              </w:rPr>
              <w:t>Prototipos</w:t>
              <w:tab/>
              <w:t>18</w:t>
            </w:r>
          </w:hyperlink>
        </w:p>
        <w:p>
          <w:pPr>
            <w:pStyle w:val="TOC2"/>
            <w:numPr>
              <w:ilvl w:val="2"/>
              <w:numId w:val="1"/>
            </w:numPr>
            <w:tabs>
              <w:tab w:pos="820" w:val="left" w:leader="none"/>
              <w:tab w:pos="8932" w:val="right" w:leader="dot"/>
            </w:tabs>
            <w:spacing w:line="240" w:lineRule="auto" w:before="122" w:after="0"/>
            <w:ind w:left="819" w:right="0" w:hanging="497"/>
            <w:jc w:val="left"/>
          </w:pPr>
          <w:hyperlink w:history="true" w:anchor="_TOC_250029">
            <w:r>
              <w:rPr>
                <w:color w:val="231F20"/>
              </w:rPr>
              <w:t>Modelo</w:t>
            </w:r>
            <w:r>
              <w:rPr>
                <w:color w:val="231F20"/>
                <w:spacing w:val="1"/>
              </w:rPr>
              <w:t> </w:t>
            </w:r>
            <w:r>
              <w:rPr>
                <w:color w:val="231F20"/>
              </w:rPr>
              <w:t>en</w:t>
            </w:r>
            <w:r>
              <w:rPr>
                <w:color w:val="231F20"/>
                <w:spacing w:val="-3"/>
              </w:rPr>
              <w:t> </w:t>
            </w:r>
            <w:r>
              <w:rPr>
                <w:color w:val="231F20"/>
              </w:rPr>
              <w:t>Espiral</w:t>
              <w:tab/>
              <w:t>19</w:t>
            </w:r>
          </w:hyperlink>
        </w:p>
        <w:p>
          <w:pPr>
            <w:pStyle w:val="TOC2"/>
            <w:numPr>
              <w:ilvl w:val="2"/>
              <w:numId w:val="1"/>
            </w:numPr>
            <w:tabs>
              <w:tab w:pos="820" w:val="left" w:leader="none"/>
              <w:tab w:pos="8932" w:val="right" w:leader="dot"/>
            </w:tabs>
            <w:spacing w:line="240" w:lineRule="auto" w:before="120" w:after="0"/>
            <w:ind w:left="819" w:right="0" w:hanging="497"/>
            <w:jc w:val="left"/>
          </w:pPr>
          <w:hyperlink w:history="true" w:anchor="_TOC_250028">
            <w:r>
              <w:rPr>
                <w:color w:val="231F20"/>
              </w:rPr>
              <w:t>Modelo Incremental</w:t>
              <w:tab/>
              <w:t>20</w:t>
            </w:r>
          </w:hyperlink>
        </w:p>
        <w:p>
          <w:pPr>
            <w:pStyle w:val="TOC1"/>
            <w:numPr>
              <w:ilvl w:val="1"/>
              <w:numId w:val="1"/>
            </w:numPr>
            <w:tabs>
              <w:tab w:pos="431" w:val="left" w:leader="none"/>
              <w:tab w:pos="8932" w:val="right" w:leader="dot"/>
            </w:tabs>
            <w:spacing w:line="240" w:lineRule="auto" w:before="122" w:after="0"/>
            <w:ind w:left="430" w:right="0" w:hanging="328"/>
            <w:jc w:val="left"/>
          </w:pPr>
          <w:hyperlink w:history="true" w:anchor="_TOC_250027">
            <w:r>
              <w:rPr>
                <w:color w:val="231F20"/>
              </w:rPr>
              <w:t>Lenguaje de modelado de</w:t>
            </w:r>
            <w:r>
              <w:rPr>
                <w:color w:val="231F20"/>
                <w:spacing w:val="-4"/>
              </w:rPr>
              <w:t> </w:t>
            </w:r>
            <w:r>
              <w:rPr>
                <w:color w:val="231F20"/>
              </w:rPr>
              <w:t>sistemas</w:t>
            </w:r>
            <w:r>
              <w:rPr>
                <w:color w:val="231F20"/>
                <w:spacing w:val="-4"/>
              </w:rPr>
              <w:t> </w:t>
            </w:r>
            <w:r>
              <w:rPr>
                <w:color w:val="231F20"/>
              </w:rPr>
              <w:t>SysML</w:t>
              <w:tab/>
              <w:t>21</w:t>
            </w:r>
          </w:hyperlink>
        </w:p>
        <w:p>
          <w:pPr>
            <w:pStyle w:val="TOC2"/>
            <w:numPr>
              <w:ilvl w:val="2"/>
              <w:numId w:val="1"/>
            </w:numPr>
            <w:tabs>
              <w:tab w:pos="820" w:val="left" w:leader="none"/>
              <w:tab w:pos="8932" w:val="right" w:leader="dot"/>
            </w:tabs>
            <w:spacing w:line="240" w:lineRule="auto" w:before="120" w:after="0"/>
            <w:ind w:left="819" w:right="0" w:hanging="497"/>
            <w:jc w:val="left"/>
          </w:pPr>
          <w:hyperlink w:history="true" w:anchor="_TOC_250026">
            <w:r>
              <w:rPr>
                <w:color w:val="231F20"/>
              </w:rPr>
              <w:t>Casos de</w:t>
            </w:r>
            <w:r>
              <w:rPr>
                <w:color w:val="231F20"/>
                <w:spacing w:val="-3"/>
              </w:rPr>
              <w:t> </w:t>
            </w:r>
            <w:r>
              <w:rPr>
                <w:color w:val="231F20"/>
              </w:rPr>
              <w:t>Uso</w:t>
              <w:tab/>
              <w:t>22</w:t>
            </w:r>
          </w:hyperlink>
        </w:p>
        <w:p>
          <w:pPr>
            <w:pStyle w:val="TOC2"/>
            <w:numPr>
              <w:ilvl w:val="2"/>
              <w:numId w:val="1"/>
            </w:numPr>
            <w:tabs>
              <w:tab w:pos="820" w:val="left" w:leader="none"/>
              <w:tab w:pos="8932" w:val="right" w:leader="dot"/>
            </w:tabs>
            <w:spacing w:line="240" w:lineRule="auto" w:before="122" w:after="0"/>
            <w:ind w:left="819" w:right="0" w:hanging="497"/>
            <w:jc w:val="left"/>
          </w:pPr>
          <w:hyperlink w:history="true" w:anchor="_TOC_250025">
            <w:r>
              <w:rPr>
                <w:color w:val="231F20"/>
              </w:rPr>
              <w:t>Diagrama</w:t>
            </w:r>
            <w:r>
              <w:rPr>
                <w:color w:val="231F20"/>
                <w:spacing w:val="-1"/>
              </w:rPr>
              <w:t> </w:t>
            </w:r>
            <w:r>
              <w:rPr>
                <w:color w:val="231F20"/>
              </w:rPr>
              <w:t>de</w:t>
            </w:r>
            <w:r>
              <w:rPr>
                <w:color w:val="231F20"/>
                <w:spacing w:val="-1"/>
              </w:rPr>
              <w:t> </w:t>
            </w:r>
            <w:r>
              <w:rPr>
                <w:color w:val="231F20"/>
              </w:rPr>
              <w:t>actividades</w:t>
              <w:tab/>
              <w:t>23</w:t>
            </w:r>
          </w:hyperlink>
        </w:p>
        <w:p>
          <w:pPr>
            <w:pStyle w:val="TOC2"/>
            <w:numPr>
              <w:ilvl w:val="2"/>
              <w:numId w:val="1"/>
            </w:numPr>
            <w:tabs>
              <w:tab w:pos="820" w:val="left" w:leader="none"/>
              <w:tab w:pos="8932" w:val="right" w:leader="dot"/>
            </w:tabs>
            <w:spacing w:line="240" w:lineRule="auto" w:before="120" w:after="0"/>
            <w:ind w:left="819" w:right="0" w:hanging="497"/>
            <w:jc w:val="left"/>
          </w:pPr>
          <w:hyperlink w:history="true" w:anchor="_TOC_250024">
            <w:r>
              <w:rPr>
                <w:color w:val="231F20"/>
              </w:rPr>
              <w:t>Diagrama</w:t>
            </w:r>
            <w:r>
              <w:rPr>
                <w:color w:val="231F20"/>
                <w:spacing w:val="-1"/>
              </w:rPr>
              <w:t> </w:t>
            </w:r>
            <w:r>
              <w:rPr>
                <w:color w:val="231F20"/>
              </w:rPr>
              <w:t>de</w:t>
            </w:r>
            <w:r>
              <w:rPr>
                <w:color w:val="231F20"/>
                <w:spacing w:val="-1"/>
              </w:rPr>
              <w:t> </w:t>
            </w:r>
            <w:r>
              <w:rPr>
                <w:color w:val="231F20"/>
              </w:rPr>
              <w:t>Interacción</w:t>
              <w:tab/>
              <w:t>24</w:t>
            </w:r>
          </w:hyperlink>
        </w:p>
        <w:p>
          <w:pPr>
            <w:pStyle w:val="TOC2"/>
            <w:numPr>
              <w:ilvl w:val="2"/>
              <w:numId w:val="1"/>
            </w:numPr>
            <w:tabs>
              <w:tab w:pos="820" w:val="left" w:leader="none"/>
              <w:tab w:pos="8932" w:val="right" w:leader="dot"/>
            </w:tabs>
            <w:spacing w:line="240" w:lineRule="auto" w:before="120" w:after="0"/>
            <w:ind w:left="819" w:right="0" w:hanging="496"/>
            <w:jc w:val="left"/>
          </w:pPr>
          <w:hyperlink w:history="true" w:anchor="_TOC_250023">
            <w:r>
              <w:rPr>
                <w:color w:val="231F20"/>
              </w:rPr>
              <w:t>Diagrama</w:t>
            </w:r>
            <w:r>
              <w:rPr>
                <w:color w:val="231F20"/>
                <w:spacing w:val="-1"/>
              </w:rPr>
              <w:t> </w:t>
            </w:r>
            <w:r>
              <w:rPr>
                <w:color w:val="231F20"/>
              </w:rPr>
              <w:t>de</w:t>
            </w:r>
            <w:r>
              <w:rPr>
                <w:color w:val="231F20"/>
                <w:spacing w:val="-1"/>
              </w:rPr>
              <w:t> </w:t>
            </w:r>
            <w:r>
              <w:rPr>
                <w:color w:val="231F20"/>
              </w:rPr>
              <w:t>Secuencia</w:t>
              <w:tab/>
              <w:t>24</w:t>
            </w:r>
          </w:hyperlink>
        </w:p>
        <w:p>
          <w:pPr>
            <w:pStyle w:val="TOC2"/>
            <w:numPr>
              <w:ilvl w:val="2"/>
              <w:numId w:val="1"/>
            </w:numPr>
            <w:tabs>
              <w:tab w:pos="820" w:val="left" w:leader="none"/>
              <w:tab w:pos="8932" w:val="right" w:leader="dot"/>
            </w:tabs>
            <w:spacing w:line="240" w:lineRule="auto" w:before="122" w:after="0"/>
            <w:ind w:left="819" w:right="0" w:hanging="496"/>
            <w:jc w:val="left"/>
          </w:pPr>
          <w:hyperlink w:history="true" w:anchor="_TOC_250022">
            <w:r>
              <w:rPr>
                <w:color w:val="231F20"/>
              </w:rPr>
              <w:t>Diagrama</w:t>
            </w:r>
            <w:r>
              <w:rPr>
                <w:color w:val="231F20"/>
                <w:spacing w:val="-1"/>
              </w:rPr>
              <w:t> </w:t>
            </w:r>
            <w:r>
              <w:rPr>
                <w:color w:val="231F20"/>
              </w:rPr>
              <w:t>de</w:t>
            </w:r>
            <w:r>
              <w:rPr>
                <w:color w:val="231F20"/>
                <w:spacing w:val="-1"/>
              </w:rPr>
              <w:t> </w:t>
            </w:r>
            <w:r>
              <w:rPr>
                <w:color w:val="231F20"/>
              </w:rPr>
              <w:t>requerimientos</w:t>
              <w:tab/>
              <w:t>24</w:t>
            </w:r>
          </w:hyperlink>
        </w:p>
        <w:p>
          <w:pPr>
            <w:pStyle w:val="TOC2"/>
            <w:numPr>
              <w:ilvl w:val="2"/>
              <w:numId w:val="1"/>
            </w:numPr>
            <w:tabs>
              <w:tab w:pos="820" w:val="left" w:leader="none"/>
              <w:tab w:pos="8932" w:val="right" w:leader="dot"/>
            </w:tabs>
            <w:spacing w:line="240" w:lineRule="auto" w:before="120" w:after="0"/>
            <w:ind w:left="819" w:right="0" w:hanging="496"/>
            <w:jc w:val="left"/>
          </w:pPr>
          <w:hyperlink w:history="true" w:anchor="_TOC_250021">
            <w:r>
              <w:rPr>
                <w:color w:val="231F20"/>
              </w:rPr>
              <w:t>Diagrama</w:t>
            </w:r>
            <w:r>
              <w:rPr>
                <w:color w:val="231F20"/>
                <w:spacing w:val="-1"/>
              </w:rPr>
              <w:t> </w:t>
            </w:r>
            <w:r>
              <w:rPr>
                <w:color w:val="231F20"/>
              </w:rPr>
              <w:t>de</w:t>
            </w:r>
            <w:r>
              <w:rPr>
                <w:color w:val="231F20"/>
                <w:spacing w:val="-1"/>
              </w:rPr>
              <w:t> </w:t>
            </w:r>
            <w:r>
              <w:rPr>
                <w:color w:val="231F20"/>
              </w:rPr>
              <w:t>paquetes</w:t>
              <w:tab/>
              <w:t>25</w:t>
            </w:r>
          </w:hyperlink>
        </w:p>
        <w:p>
          <w:pPr>
            <w:pStyle w:val="TOC1"/>
            <w:numPr>
              <w:ilvl w:val="1"/>
              <w:numId w:val="1"/>
            </w:numPr>
            <w:tabs>
              <w:tab w:pos="431" w:val="left" w:leader="none"/>
              <w:tab w:pos="8932" w:val="right" w:leader="dot"/>
            </w:tabs>
            <w:spacing w:line="240" w:lineRule="auto" w:before="122" w:after="0"/>
            <w:ind w:left="430" w:right="0" w:hanging="328"/>
            <w:jc w:val="left"/>
          </w:pPr>
          <w:hyperlink w:history="true" w:anchor="_TOC_250020">
            <w:r>
              <w:rPr>
                <w:color w:val="231F20"/>
              </w:rPr>
              <w:t>Programación Orientada a</w:t>
            </w:r>
            <w:r>
              <w:rPr>
                <w:color w:val="231F20"/>
                <w:spacing w:val="-3"/>
              </w:rPr>
              <w:t> </w:t>
            </w:r>
            <w:r>
              <w:rPr>
                <w:color w:val="231F20"/>
              </w:rPr>
              <w:t>Objetos</w:t>
            </w:r>
            <w:r>
              <w:rPr>
                <w:color w:val="231F20"/>
                <w:spacing w:val="-3"/>
              </w:rPr>
              <w:t> </w:t>
            </w:r>
            <w:r>
              <w:rPr>
                <w:color w:val="231F20"/>
              </w:rPr>
              <w:t>(POO)</w:t>
              <w:tab/>
              <w:t>26</w:t>
            </w:r>
          </w:hyperlink>
        </w:p>
        <w:p>
          <w:pPr>
            <w:pStyle w:val="TOC1"/>
            <w:numPr>
              <w:ilvl w:val="1"/>
              <w:numId w:val="1"/>
            </w:numPr>
            <w:tabs>
              <w:tab w:pos="384" w:val="left" w:leader="none"/>
              <w:tab w:pos="8932" w:val="right" w:leader="dot"/>
            </w:tabs>
            <w:spacing w:line="240" w:lineRule="auto" w:before="121" w:after="0"/>
            <w:ind w:left="383" w:right="0" w:hanging="281"/>
            <w:jc w:val="left"/>
          </w:pPr>
          <w:hyperlink w:history="true" w:anchor="_TOC_250019">
            <w:r>
              <w:rPr>
                <w:color w:val="231F20"/>
              </w:rPr>
              <w:t>Java</w:t>
              <w:tab/>
              <w:t>26</w:t>
            </w:r>
          </w:hyperlink>
        </w:p>
        <w:p>
          <w:pPr>
            <w:pStyle w:val="TOC1"/>
            <w:numPr>
              <w:ilvl w:val="1"/>
              <w:numId w:val="1"/>
            </w:numPr>
            <w:tabs>
              <w:tab w:pos="431" w:val="left" w:leader="none"/>
              <w:tab w:pos="8932" w:val="right" w:leader="dot"/>
            </w:tabs>
            <w:spacing w:line="240" w:lineRule="auto" w:before="122" w:after="0"/>
            <w:ind w:left="430" w:right="0" w:hanging="328"/>
            <w:jc w:val="left"/>
          </w:pPr>
          <w:hyperlink w:history="true" w:anchor="_TOC_250018">
            <w:r>
              <w:rPr>
                <w:color w:val="231F20"/>
              </w:rPr>
              <w:t>Librería JFreeChart</w:t>
              <w:tab/>
              <w:t>26</w:t>
            </w:r>
          </w:hyperlink>
        </w:p>
        <w:p>
          <w:pPr>
            <w:pStyle w:val="TOC1"/>
            <w:numPr>
              <w:ilvl w:val="1"/>
              <w:numId w:val="1"/>
            </w:numPr>
            <w:tabs>
              <w:tab w:pos="431" w:val="left" w:leader="none"/>
              <w:tab w:pos="8932" w:val="right" w:leader="dot"/>
            </w:tabs>
            <w:spacing w:line="240" w:lineRule="auto" w:before="120" w:after="0"/>
            <w:ind w:left="430" w:right="0" w:hanging="328"/>
            <w:jc w:val="left"/>
          </w:pPr>
          <w:hyperlink w:history="true" w:anchor="_TOC_250017">
            <w:r>
              <w:rPr>
                <w:color w:val="231F20"/>
              </w:rPr>
              <w:t>Librería</w:t>
            </w:r>
            <w:r>
              <w:rPr>
                <w:color w:val="231F20"/>
                <w:spacing w:val="-1"/>
              </w:rPr>
              <w:t> </w:t>
            </w:r>
            <w:r>
              <w:rPr>
                <w:color w:val="231F20"/>
              </w:rPr>
              <w:t>JExcelApi</w:t>
            </w:r>
            <w:r>
              <w:rPr>
                <w:color w:val="231F20"/>
                <w:spacing w:val="-1"/>
              </w:rPr>
              <w:t> </w:t>
            </w:r>
            <w:r>
              <w:rPr>
                <w:color w:val="231F20"/>
              </w:rPr>
              <w:t>(JXL)</w:t>
              <w:tab/>
              <w:t>27</w:t>
            </w:r>
          </w:hyperlink>
        </w:p>
        <w:p>
          <w:pPr>
            <w:pStyle w:val="TOC1"/>
            <w:numPr>
              <w:ilvl w:val="1"/>
              <w:numId w:val="1"/>
            </w:numPr>
            <w:tabs>
              <w:tab w:pos="544" w:val="left" w:leader="none"/>
              <w:tab w:pos="8932" w:val="right" w:leader="dot"/>
            </w:tabs>
            <w:spacing w:line="240" w:lineRule="auto" w:before="120" w:after="0"/>
            <w:ind w:left="543" w:right="0" w:hanging="441"/>
            <w:jc w:val="left"/>
          </w:pPr>
          <w:hyperlink w:history="true" w:anchor="_TOC_250016">
            <w:r>
              <w:rPr>
                <w:color w:val="231F20"/>
              </w:rPr>
              <w:t>Filtro</w:t>
            </w:r>
            <w:r>
              <w:rPr>
                <w:color w:val="231F20"/>
                <w:spacing w:val="-1"/>
              </w:rPr>
              <w:t> </w:t>
            </w:r>
            <w:r>
              <w:rPr>
                <w:color w:val="231F20"/>
              </w:rPr>
              <w:t>media</w:t>
            </w:r>
            <w:r>
              <w:rPr>
                <w:color w:val="231F20"/>
                <w:spacing w:val="-2"/>
              </w:rPr>
              <w:t> </w:t>
            </w:r>
            <w:r>
              <w:rPr>
                <w:color w:val="231F20"/>
              </w:rPr>
              <w:t>móvil</w:t>
              <w:tab/>
              <w:t>28</w:t>
            </w:r>
          </w:hyperlink>
        </w:p>
        <w:p>
          <w:pPr>
            <w:pStyle w:val="TOC1"/>
            <w:tabs>
              <w:tab w:pos="8932" w:val="right" w:leader="dot"/>
            </w:tabs>
            <w:spacing w:before="122"/>
            <w:ind w:firstLine="0"/>
          </w:pPr>
          <w:r>
            <w:rPr>
              <w:color w:val="231F20"/>
            </w:rPr>
            <w:t>CAPITULO 2. MODELADO</w:t>
          </w:r>
          <w:r>
            <w:rPr>
              <w:color w:val="231F20"/>
              <w:spacing w:val="-5"/>
            </w:rPr>
            <w:t> </w:t>
          </w:r>
          <w:r>
            <w:rPr>
              <w:color w:val="231F20"/>
            </w:rPr>
            <w:t>DEL SISTEMA</w:t>
            <w:tab/>
            <w:t>29</w:t>
          </w:r>
        </w:p>
        <w:p>
          <w:pPr>
            <w:pStyle w:val="TOC1"/>
            <w:numPr>
              <w:ilvl w:val="1"/>
              <w:numId w:val="2"/>
            </w:numPr>
            <w:tabs>
              <w:tab w:pos="431" w:val="left" w:leader="none"/>
              <w:tab w:pos="8932" w:val="right" w:leader="dot"/>
            </w:tabs>
            <w:spacing w:line="240" w:lineRule="auto" w:before="120" w:after="0"/>
            <w:ind w:left="430" w:right="0" w:hanging="328"/>
            <w:jc w:val="left"/>
          </w:pPr>
          <w:hyperlink w:history="true" w:anchor="_TOC_250015">
            <w:r>
              <w:rPr>
                <w:color w:val="231F20"/>
              </w:rPr>
              <w:t>Diagrama de</w:t>
            </w:r>
            <w:r>
              <w:rPr>
                <w:color w:val="231F20"/>
                <w:spacing w:val="-2"/>
              </w:rPr>
              <w:t> </w:t>
            </w:r>
            <w:r>
              <w:rPr>
                <w:color w:val="231F20"/>
              </w:rPr>
              <w:t>Requerimientos</w:t>
              <w:tab/>
              <w:t>30</w:t>
            </w:r>
          </w:hyperlink>
        </w:p>
        <w:p>
          <w:pPr>
            <w:pStyle w:val="TOC1"/>
            <w:numPr>
              <w:ilvl w:val="1"/>
              <w:numId w:val="2"/>
            </w:numPr>
            <w:tabs>
              <w:tab w:pos="431" w:val="left" w:leader="none"/>
              <w:tab w:pos="8932" w:val="right" w:leader="dot"/>
            </w:tabs>
            <w:spacing w:line="240" w:lineRule="auto" w:before="122" w:after="0"/>
            <w:ind w:left="430" w:right="0" w:hanging="328"/>
            <w:jc w:val="left"/>
          </w:pPr>
          <w:hyperlink w:history="true" w:anchor="_TOC_250014">
            <w:r>
              <w:rPr>
                <w:color w:val="231F20"/>
              </w:rPr>
              <w:t>DIAGRAMA</w:t>
            </w:r>
            <w:r>
              <w:rPr>
                <w:color w:val="231F20"/>
                <w:spacing w:val="-1"/>
              </w:rPr>
              <w:t> </w:t>
            </w:r>
            <w:r>
              <w:rPr>
                <w:color w:val="231F20"/>
              </w:rPr>
              <w:t>DE</w:t>
            </w:r>
            <w:r>
              <w:rPr>
                <w:color w:val="231F20"/>
                <w:spacing w:val="-3"/>
              </w:rPr>
              <w:t> </w:t>
            </w:r>
            <w:r>
              <w:rPr>
                <w:color w:val="231F20"/>
              </w:rPr>
              <w:t>PAQUETES</w:t>
              <w:tab/>
              <w:t>30</w:t>
            </w:r>
          </w:hyperlink>
        </w:p>
        <w:p>
          <w:pPr>
            <w:pStyle w:val="TOC1"/>
            <w:numPr>
              <w:ilvl w:val="1"/>
              <w:numId w:val="2"/>
            </w:numPr>
            <w:tabs>
              <w:tab w:pos="431" w:val="left" w:leader="none"/>
              <w:tab w:pos="8932" w:val="right" w:leader="dot"/>
            </w:tabs>
            <w:spacing w:line="240" w:lineRule="auto" w:before="53" w:after="0"/>
            <w:ind w:left="430" w:right="0" w:hanging="328"/>
            <w:jc w:val="left"/>
          </w:pPr>
          <w:hyperlink w:history="true" w:anchor="_TOC_250013">
            <w:r>
              <w:rPr>
                <w:color w:val="231F20"/>
              </w:rPr>
              <w:t>Diagrama de Casos</w:t>
            </w:r>
            <w:r>
              <w:rPr>
                <w:color w:val="231F20"/>
                <w:spacing w:val="-2"/>
              </w:rPr>
              <w:t> </w:t>
            </w:r>
            <w:r>
              <w:rPr>
                <w:color w:val="231F20"/>
              </w:rPr>
              <w:t>de</w:t>
            </w:r>
            <w:r>
              <w:rPr>
                <w:color w:val="231F20"/>
                <w:spacing w:val="-2"/>
              </w:rPr>
              <w:t> </w:t>
            </w:r>
            <w:r>
              <w:rPr>
                <w:color w:val="231F20"/>
              </w:rPr>
              <w:t>Uso</w:t>
              <w:tab/>
              <w:t>31</w:t>
            </w:r>
          </w:hyperlink>
        </w:p>
        <w:p>
          <w:pPr>
            <w:pStyle w:val="TOC1"/>
            <w:numPr>
              <w:ilvl w:val="1"/>
              <w:numId w:val="2"/>
            </w:numPr>
            <w:tabs>
              <w:tab w:pos="431" w:val="left" w:leader="none"/>
              <w:tab w:pos="8932" w:val="right" w:leader="dot"/>
            </w:tabs>
            <w:spacing w:line="240" w:lineRule="auto" w:before="123" w:after="0"/>
            <w:ind w:left="430" w:right="0" w:hanging="328"/>
            <w:jc w:val="left"/>
          </w:pPr>
          <w:hyperlink w:history="true" w:anchor="_TOC_250012">
            <w:r>
              <w:rPr>
                <w:color w:val="231F20"/>
              </w:rPr>
              <w:t>Diagrama</w:t>
            </w:r>
            <w:r>
              <w:rPr>
                <w:color w:val="231F20"/>
                <w:spacing w:val="-1"/>
              </w:rPr>
              <w:t> </w:t>
            </w:r>
            <w:r>
              <w:rPr>
                <w:color w:val="231F20"/>
              </w:rPr>
              <w:t>de</w:t>
            </w:r>
            <w:r>
              <w:rPr>
                <w:color w:val="231F20"/>
                <w:spacing w:val="-1"/>
              </w:rPr>
              <w:t> </w:t>
            </w:r>
            <w:r>
              <w:rPr>
                <w:color w:val="231F20"/>
              </w:rPr>
              <w:t>Actividades</w:t>
              <w:tab/>
              <w:t>33</w:t>
            </w:r>
          </w:hyperlink>
        </w:p>
        <w:p>
          <w:pPr>
            <w:pStyle w:val="TOC1"/>
            <w:numPr>
              <w:ilvl w:val="1"/>
              <w:numId w:val="2"/>
            </w:numPr>
            <w:tabs>
              <w:tab w:pos="431" w:val="left" w:leader="none"/>
              <w:tab w:pos="8932" w:val="right" w:leader="dot"/>
            </w:tabs>
            <w:spacing w:line="240" w:lineRule="auto" w:before="120" w:after="0"/>
            <w:ind w:left="430" w:right="0" w:hanging="328"/>
            <w:jc w:val="left"/>
          </w:pPr>
          <w:hyperlink w:history="true" w:anchor="_TOC_250011">
            <w:r>
              <w:rPr>
                <w:color w:val="231F20"/>
              </w:rPr>
              <w:t>Diagrama</w:t>
            </w:r>
            <w:r>
              <w:rPr>
                <w:color w:val="231F20"/>
                <w:spacing w:val="-1"/>
              </w:rPr>
              <w:t> </w:t>
            </w:r>
            <w:r>
              <w:rPr>
                <w:color w:val="231F20"/>
              </w:rPr>
              <w:t>de</w:t>
            </w:r>
            <w:r>
              <w:rPr>
                <w:color w:val="231F20"/>
                <w:spacing w:val="-1"/>
              </w:rPr>
              <w:t> </w:t>
            </w:r>
            <w:r>
              <w:rPr>
                <w:color w:val="231F20"/>
              </w:rPr>
              <w:t>Interacción</w:t>
              <w:tab/>
              <w:t>36</w:t>
            </w:r>
          </w:hyperlink>
        </w:p>
        <w:p>
          <w:pPr>
            <w:pStyle w:val="TOC1"/>
            <w:tabs>
              <w:tab w:pos="8932" w:val="right" w:leader="dot"/>
            </w:tabs>
            <w:spacing w:before="122"/>
            <w:ind w:firstLine="0"/>
          </w:pPr>
          <w:hyperlink w:history="true" w:anchor="_TOC_250010">
            <w:r>
              <w:rPr>
                <w:color w:val="231F20"/>
              </w:rPr>
              <w:t>CAPÍTULO 3. DISEÑO</w:t>
            </w:r>
            <w:r>
              <w:rPr>
                <w:color w:val="231F20"/>
                <w:spacing w:val="-3"/>
              </w:rPr>
              <w:t> </w:t>
            </w:r>
            <w:r>
              <w:rPr>
                <w:color w:val="231F20"/>
              </w:rPr>
              <w:t>DEL SISTEMA</w:t>
              <w:tab/>
              <w:t>38</w:t>
            </w:r>
          </w:hyperlink>
        </w:p>
        <w:p>
          <w:pPr>
            <w:pStyle w:val="TOC1"/>
            <w:tabs>
              <w:tab w:pos="8932" w:val="right" w:leader="dot"/>
            </w:tabs>
            <w:ind w:firstLine="0"/>
          </w:pPr>
          <w:hyperlink w:history="true" w:anchor="_TOC_250009">
            <w:r>
              <w:rPr>
                <w:color w:val="231F20"/>
              </w:rPr>
              <w:t>3.1 Descripción General de</w:t>
            </w:r>
            <w:r>
              <w:rPr>
                <w:color w:val="231F20"/>
                <w:spacing w:val="-10"/>
              </w:rPr>
              <w:t> </w:t>
            </w:r>
            <w:r>
              <w:rPr>
                <w:color w:val="231F20"/>
              </w:rPr>
              <w:t>la Aplicación</w:t>
              <w:tab/>
              <w:t>38</w:t>
            </w:r>
          </w:hyperlink>
        </w:p>
        <w:p>
          <w:pPr>
            <w:pStyle w:val="TOC1"/>
            <w:numPr>
              <w:ilvl w:val="1"/>
              <w:numId w:val="3"/>
            </w:numPr>
            <w:tabs>
              <w:tab w:pos="433" w:val="left" w:leader="none"/>
              <w:tab w:pos="8932" w:val="right" w:leader="dot"/>
            </w:tabs>
            <w:spacing w:line="240" w:lineRule="auto" w:before="122" w:after="0"/>
            <w:ind w:left="432" w:right="0" w:hanging="330"/>
            <w:jc w:val="left"/>
          </w:pPr>
          <w:r>
            <w:rPr>
              <w:color w:val="231F20"/>
            </w:rPr>
            <w:t>Formulario Principal de Actividades</w:t>
          </w:r>
          <w:r>
            <w:rPr>
              <w:color w:val="231F20"/>
              <w:spacing w:val="-3"/>
            </w:rPr>
            <w:t> </w:t>
          </w:r>
          <w:r>
            <w:rPr>
              <w:color w:val="231F20"/>
            </w:rPr>
            <w:t>del</w:t>
          </w:r>
          <w:r>
            <w:rPr>
              <w:color w:val="231F20"/>
              <w:spacing w:val="-1"/>
            </w:rPr>
            <w:t> </w:t>
          </w:r>
          <w:r>
            <w:rPr>
              <w:color w:val="231F20"/>
            </w:rPr>
            <w:t>Sistema</w:t>
            <w:tab/>
            <w:t>38</w:t>
          </w:r>
        </w:p>
        <w:p>
          <w:pPr>
            <w:pStyle w:val="TOC1"/>
            <w:numPr>
              <w:ilvl w:val="1"/>
              <w:numId w:val="3"/>
            </w:numPr>
            <w:tabs>
              <w:tab w:pos="431" w:val="left" w:leader="none"/>
              <w:tab w:pos="8932" w:val="right" w:leader="dot"/>
            </w:tabs>
            <w:spacing w:line="240" w:lineRule="auto" w:before="120" w:after="0"/>
            <w:ind w:left="430" w:right="0" w:hanging="328"/>
            <w:jc w:val="left"/>
          </w:pPr>
          <w:hyperlink w:history="true" w:anchor="_TOC_250008">
            <w:r>
              <w:rPr>
                <w:color w:val="231F20"/>
              </w:rPr>
              <w:t>Módulo Traer Tabla</w:t>
            </w:r>
            <w:r>
              <w:rPr>
                <w:color w:val="231F20"/>
                <w:spacing w:val="-2"/>
              </w:rPr>
              <w:t> </w:t>
            </w:r>
            <w:r>
              <w:rPr>
                <w:color w:val="231F20"/>
              </w:rPr>
              <w:t>de</w:t>
            </w:r>
            <w:r>
              <w:rPr>
                <w:color w:val="231F20"/>
                <w:spacing w:val="-2"/>
              </w:rPr>
              <w:t> </w:t>
            </w:r>
            <w:r>
              <w:rPr>
                <w:color w:val="231F20"/>
              </w:rPr>
              <w:t>Elemento</w:t>
              <w:tab/>
              <w:t>38</w:t>
            </w:r>
          </w:hyperlink>
        </w:p>
        <w:p>
          <w:pPr>
            <w:pStyle w:val="TOC1"/>
            <w:numPr>
              <w:ilvl w:val="1"/>
              <w:numId w:val="3"/>
            </w:numPr>
            <w:tabs>
              <w:tab w:pos="431" w:val="left" w:leader="none"/>
              <w:tab w:pos="8932" w:val="right" w:leader="dot"/>
            </w:tabs>
            <w:spacing w:line="240" w:lineRule="auto" w:before="120" w:after="0"/>
            <w:ind w:left="430" w:right="0" w:hanging="328"/>
            <w:jc w:val="left"/>
          </w:pPr>
          <w:hyperlink w:history="true" w:anchor="_TOC_250007">
            <w:r>
              <w:rPr>
                <w:color w:val="231F20"/>
              </w:rPr>
              <w:t>Módulo de Análisis y Visualización</w:t>
            </w:r>
            <w:r>
              <w:rPr>
                <w:color w:val="231F20"/>
                <w:spacing w:val="-5"/>
              </w:rPr>
              <w:t> </w:t>
            </w:r>
            <w:r>
              <w:rPr>
                <w:color w:val="231F20"/>
              </w:rPr>
              <w:t>de</w:t>
            </w:r>
            <w:r>
              <w:rPr>
                <w:color w:val="231F20"/>
                <w:spacing w:val="-2"/>
              </w:rPr>
              <w:t> </w:t>
            </w:r>
            <w:r>
              <w:rPr>
                <w:color w:val="231F20"/>
              </w:rPr>
              <w:t>Espectro</w:t>
              <w:tab/>
              <w:t>40</w:t>
            </w:r>
          </w:hyperlink>
        </w:p>
        <w:p>
          <w:pPr>
            <w:pStyle w:val="TOC1"/>
            <w:tabs>
              <w:tab w:pos="8932" w:val="right" w:leader="dot"/>
            </w:tabs>
            <w:spacing w:before="122"/>
            <w:ind w:firstLine="0"/>
          </w:pPr>
          <w:r>
            <w:rPr>
              <w:color w:val="231F20"/>
            </w:rPr>
            <w:t>3.5 Búsqueda de Espectros y Aplicación</w:t>
          </w:r>
          <w:r>
            <w:rPr>
              <w:color w:val="231F20"/>
              <w:spacing w:val="-7"/>
            </w:rPr>
            <w:t> </w:t>
          </w:r>
          <w:r>
            <w:rPr>
              <w:color w:val="231F20"/>
            </w:rPr>
            <w:t>de Filtro</w:t>
            <w:tab/>
            <w:t>41</w:t>
          </w:r>
        </w:p>
        <w:p>
          <w:pPr>
            <w:pStyle w:val="TOC1"/>
            <w:tabs>
              <w:tab w:pos="8932" w:val="right" w:leader="dot"/>
            </w:tabs>
            <w:spacing w:before="121"/>
            <w:ind w:firstLine="0"/>
          </w:pPr>
          <w:r>
            <w:rPr>
              <w:color w:val="231F20"/>
            </w:rPr>
            <w:t>3.7 Pantalla de análisis y visualización</w:t>
          </w:r>
          <w:r>
            <w:rPr>
              <w:color w:val="231F20"/>
              <w:spacing w:val="-9"/>
            </w:rPr>
            <w:t> </w:t>
          </w:r>
          <w:r>
            <w:rPr>
              <w:color w:val="231F20"/>
            </w:rPr>
            <w:t>de</w:t>
          </w:r>
          <w:r>
            <w:rPr>
              <w:color w:val="231F20"/>
              <w:spacing w:val="-2"/>
            </w:rPr>
            <w:t> </w:t>
          </w:r>
          <w:r>
            <w:rPr>
              <w:color w:val="231F20"/>
            </w:rPr>
            <w:t>espectros</w:t>
            <w:tab/>
            <w:t>43</w:t>
          </w:r>
        </w:p>
        <w:p>
          <w:pPr>
            <w:pStyle w:val="TOC1"/>
            <w:tabs>
              <w:tab w:pos="8932" w:val="right" w:leader="dot"/>
            </w:tabs>
            <w:spacing w:before="122"/>
            <w:ind w:firstLine="0"/>
          </w:pPr>
          <w:hyperlink w:history="true" w:anchor="_TOC_250006">
            <w:r>
              <w:rPr>
                <w:color w:val="231F20"/>
              </w:rPr>
              <w:t>CAPITULO 4. PRUEBAS</w:t>
            </w:r>
            <w:r>
              <w:rPr>
                <w:color w:val="231F20"/>
                <w:spacing w:val="-5"/>
              </w:rPr>
              <w:t> </w:t>
            </w:r>
            <w:r>
              <w:rPr>
                <w:color w:val="231F20"/>
              </w:rPr>
              <w:t>Y RESULTADOS</w:t>
              <w:tab/>
              <w:t>49</w:t>
            </w:r>
          </w:hyperlink>
        </w:p>
        <w:p>
          <w:pPr>
            <w:pStyle w:val="TOC1"/>
            <w:numPr>
              <w:ilvl w:val="1"/>
              <w:numId w:val="4"/>
            </w:numPr>
            <w:tabs>
              <w:tab w:pos="431" w:val="left" w:leader="none"/>
              <w:tab w:pos="8932" w:val="right" w:leader="dot"/>
            </w:tabs>
            <w:spacing w:line="240" w:lineRule="auto" w:before="120" w:after="0"/>
            <w:ind w:left="430" w:right="0" w:hanging="328"/>
            <w:jc w:val="left"/>
          </w:pPr>
          <w:hyperlink w:history="true" w:anchor="_TOC_250005">
            <w:r>
              <w:rPr>
                <w:color w:val="231F20"/>
              </w:rPr>
              <w:t>Pruebas de Estimación de Temperatura Electrónica sin Filtro</w:t>
            </w:r>
            <w:r>
              <w:rPr>
                <w:color w:val="231F20"/>
                <w:spacing w:val="-8"/>
              </w:rPr>
              <w:t> </w:t>
            </w:r>
            <w:r>
              <w:rPr>
                <w:color w:val="231F20"/>
              </w:rPr>
              <w:t>Media</w:t>
            </w:r>
            <w:r>
              <w:rPr>
                <w:color w:val="231F20"/>
                <w:spacing w:val="-1"/>
              </w:rPr>
              <w:t> </w:t>
            </w:r>
            <w:r>
              <w:rPr>
                <w:color w:val="231F20"/>
              </w:rPr>
              <w:t>Móvil</w:t>
              <w:tab/>
              <w:t>50</w:t>
            </w:r>
          </w:hyperlink>
        </w:p>
        <w:p>
          <w:pPr>
            <w:pStyle w:val="TOC1"/>
            <w:numPr>
              <w:ilvl w:val="1"/>
              <w:numId w:val="4"/>
            </w:numPr>
            <w:tabs>
              <w:tab w:pos="431" w:val="left" w:leader="none"/>
              <w:tab w:pos="8932" w:val="right" w:leader="dot"/>
            </w:tabs>
            <w:spacing w:line="240" w:lineRule="auto" w:before="120" w:after="0"/>
            <w:ind w:left="430" w:right="0" w:hanging="328"/>
            <w:jc w:val="left"/>
          </w:pPr>
          <w:hyperlink w:history="true" w:anchor="_TOC_250004">
            <w:r>
              <w:rPr>
                <w:color w:val="231F20"/>
              </w:rPr>
              <w:t>Pruebas de Estimación de Temperatura Electrónica con Filtro</w:t>
            </w:r>
            <w:r>
              <w:rPr>
                <w:color w:val="231F20"/>
                <w:spacing w:val="-7"/>
              </w:rPr>
              <w:t> </w:t>
            </w:r>
            <w:r>
              <w:rPr>
                <w:color w:val="231F20"/>
              </w:rPr>
              <w:t>Media</w:t>
            </w:r>
            <w:r>
              <w:rPr>
                <w:color w:val="231F20"/>
                <w:spacing w:val="-4"/>
              </w:rPr>
              <w:t> </w:t>
            </w:r>
            <w:r>
              <w:rPr>
                <w:color w:val="231F20"/>
              </w:rPr>
              <w:t>Móvil</w:t>
              <w:tab/>
              <w:t>55</w:t>
            </w:r>
          </w:hyperlink>
        </w:p>
        <w:p>
          <w:pPr>
            <w:pStyle w:val="TOC1"/>
            <w:numPr>
              <w:ilvl w:val="1"/>
              <w:numId w:val="4"/>
            </w:numPr>
            <w:tabs>
              <w:tab w:pos="433" w:val="left" w:leader="none"/>
              <w:tab w:pos="8932" w:val="right" w:leader="dot"/>
            </w:tabs>
            <w:spacing w:line="240" w:lineRule="auto" w:before="122" w:after="0"/>
            <w:ind w:left="432" w:right="0" w:hanging="330"/>
            <w:jc w:val="left"/>
          </w:pPr>
          <w:hyperlink w:history="true" w:anchor="_TOC_250003">
            <w:r>
              <w:rPr>
                <w:color w:val="231F20"/>
              </w:rPr>
              <w:t>Conclusiones</w:t>
              <w:tab/>
              <w:t>61</w:t>
            </w:r>
          </w:hyperlink>
        </w:p>
        <w:p>
          <w:pPr>
            <w:pStyle w:val="TOC1"/>
            <w:numPr>
              <w:ilvl w:val="1"/>
              <w:numId w:val="4"/>
            </w:numPr>
            <w:tabs>
              <w:tab w:pos="431" w:val="left" w:leader="none"/>
              <w:tab w:pos="8932" w:val="right" w:leader="dot"/>
            </w:tabs>
            <w:spacing w:line="240" w:lineRule="auto" w:before="120" w:after="0"/>
            <w:ind w:left="430" w:right="0" w:hanging="328"/>
            <w:jc w:val="left"/>
          </w:pPr>
          <w:hyperlink w:history="true" w:anchor="_TOC_250002">
            <w:r>
              <w:rPr>
                <w:color w:val="231F20"/>
              </w:rPr>
              <w:t>Trabajos</w:t>
            </w:r>
            <w:r>
              <w:rPr>
                <w:color w:val="231F20"/>
                <w:spacing w:val="-3"/>
              </w:rPr>
              <w:t> </w:t>
            </w:r>
            <w:r>
              <w:rPr>
                <w:color w:val="231F20"/>
              </w:rPr>
              <w:t>a Futuro</w:t>
              <w:tab/>
              <w:t>61</w:t>
            </w:r>
          </w:hyperlink>
        </w:p>
        <w:p>
          <w:pPr>
            <w:pStyle w:val="TOC1"/>
            <w:tabs>
              <w:tab w:pos="8932" w:val="right" w:leader="dot"/>
            </w:tabs>
            <w:spacing w:before="122"/>
            <w:ind w:firstLine="0"/>
          </w:pPr>
          <w:hyperlink w:history="true" w:anchor="_TOC_250001">
            <w:r>
              <w:rPr>
                <w:color w:val="231F20"/>
              </w:rPr>
              <w:t>BIBLIOGRAFIA</w:t>
            </w:r>
            <w:r>
              <w:rPr>
                <w:color w:val="231F20"/>
                <w:spacing w:val="-3"/>
              </w:rPr>
              <w:t> </w:t>
            </w:r>
            <w:r>
              <w:rPr>
                <w:color w:val="231F20"/>
              </w:rPr>
              <w:t>Y REFERENCIAS</w:t>
              <w:tab/>
              <w:t>63</w:t>
            </w:r>
          </w:hyperlink>
        </w:p>
        <w:p>
          <w:pPr>
            <w:pStyle w:val="TOC1"/>
            <w:tabs>
              <w:tab w:pos="8932" w:val="right" w:leader="dot"/>
            </w:tabs>
            <w:ind w:firstLine="0"/>
          </w:pPr>
          <w:hyperlink w:history="true" w:anchor="_TOC_250000">
            <w:r>
              <w:rPr>
                <w:color w:val="231F20"/>
              </w:rPr>
              <w:t>ANEXO A</w:t>
              <w:tab/>
              <w:t>66</w:t>
            </w:r>
          </w:hyperlink>
        </w:p>
      </w:sdtContent>
    </w:sdt>
    <w:p>
      <w:pPr>
        <w:spacing w:after="0"/>
        <w:sectPr>
          <w:type w:val="continuous"/>
          <w:pgSz w:w="12240" w:h="15840"/>
          <w:pgMar w:top="1359" w:bottom="1476" w:left="1600" w:right="1600"/>
        </w:sectPr>
      </w:pPr>
    </w:p>
    <w:p>
      <w:pPr>
        <w:spacing w:before="54"/>
        <w:ind w:left="102" w:right="0" w:firstLine="0"/>
        <w:jc w:val="left"/>
        <w:rPr>
          <w:b/>
          <w:sz w:val="24"/>
        </w:rPr>
      </w:pPr>
      <w:r>
        <w:rPr>
          <w:b/>
          <w:color w:val="231F20"/>
          <w:sz w:val="24"/>
        </w:rPr>
        <w:t>ÍNDICE DE FIGURAS</w:t>
      </w:r>
    </w:p>
    <w:p>
      <w:pPr>
        <w:pStyle w:val="BodyText"/>
        <w:rPr>
          <w:b/>
          <w:sz w:val="26"/>
        </w:rPr>
      </w:pPr>
    </w:p>
    <w:p>
      <w:pPr>
        <w:tabs>
          <w:tab w:pos="8707" w:val="left" w:leader="dot"/>
        </w:tabs>
        <w:spacing w:before="0"/>
        <w:ind w:left="102" w:right="0" w:firstLine="0"/>
        <w:jc w:val="left"/>
        <w:rPr>
          <w:rFonts w:ascii="Calibri" w:hAnsi="Calibri"/>
          <w:sz w:val="22"/>
        </w:rPr>
      </w:pPr>
      <w:r>
        <w:rPr>
          <w:rFonts w:ascii="Calibri" w:hAnsi="Calibri"/>
          <w:color w:val="231F20"/>
          <w:sz w:val="22"/>
        </w:rPr>
        <w:t>Figura 1.1 Línea espectral asociada entre dos niveles</w:t>
      </w:r>
      <w:r>
        <w:rPr>
          <w:rFonts w:ascii="Calibri" w:hAnsi="Calibri"/>
          <w:color w:val="231F20"/>
          <w:spacing w:val="-10"/>
          <w:sz w:val="22"/>
        </w:rPr>
        <w:t> </w:t>
      </w:r>
      <w:r>
        <w:rPr>
          <w:rFonts w:ascii="Calibri" w:hAnsi="Calibri"/>
          <w:color w:val="231F20"/>
          <w:sz w:val="22"/>
        </w:rPr>
        <w:t>de</w:t>
      </w:r>
      <w:r>
        <w:rPr>
          <w:rFonts w:ascii="Calibri" w:hAnsi="Calibri"/>
          <w:color w:val="231F20"/>
          <w:spacing w:val="-1"/>
          <w:sz w:val="22"/>
        </w:rPr>
        <w:t> </w:t>
      </w:r>
      <w:r>
        <w:rPr>
          <w:rFonts w:ascii="Calibri" w:hAnsi="Calibri"/>
          <w:color w:val="231F20"/>
          <w:sz w:val="22"/>
        </w:rPr>
        <w:t>energía</w:t>
        <w:tab/>
        <w:t>14</w:t>
      </w:r>
    </w:p>
    <w:p>
      <w:pPr>
        <w:tabs>
          <w:tab w:pos="8707" w:val="left" w:leader="dot"/>
        </w:tabs>
        <w:spacing w:before="120"/>
        <w:ind w:left="102" w:right="0" w:firstLine="0"/>
        <w:jc w:val="left"/>
        <w:rPr>
          <w:rFonts w:ascii="Calibri" w:hAnsi="Calibri"/>
          <w:sz w:val="22"/>
        </w:rPr>
      </w:pPr>
      <w:r>
        <w:rPr>
          <w:rFonts w:ascii="Calibri" w:hAnsi="Calibri"/>
          <w:color w:val="231F20"/>
          <w:sz w:val="22"/>
        </w:rPr>
        <w:t>Figura 1.2 Aproximación del área bajo</w:t>
      </w:r>
      <w:r>
        <w:rPr>
          <w:rFonts w:ascii="Calibri" w:hAnsi="Calibri"/>
          <w:color w:val="231F20"/>
          <w:spacing w:val="-3"/>
          <w:sz w:val="22"/>
        </w:rPr>
        <w:t> </w:t>
      </w:r>
      <w:r>
        <w:rPr>
          <w:rFonts w:ascii="Calibri" w:hAnsi="Calibri"/>
          <w:color w:val="231F20"/>
          <w:sz w:val="22"/>
        </w:rPr>
        <w:t>la</w:t>
      </w:r>
      <w:r>
        <w:rPr>
          <w:rFonts w:ascii="Calibri" w:hAnsi="Calibri"/>
          <w:color w:val="231F20"/>
          <w:spacing w:val="-3"/>
          <w:sz w:val="22"/>
        </w:rPr>
        <w:t> </w:t>
      </w:r>
      <w:r>
        <w:rPr>
          <w:rFonts w:ascii="Calibri" w:hAnsi="Calibri"/>
          <w:color w:val="231F20"/>
          <w:sz w:val="22"/>
        </w:rPr>
        <w:t>curva</w:t>
        <w:tab/>
        <w:t>16</w:t>
      </w:r>
    </w:p>
    <w:p>
      <w:pPr>
        <w:tabs>
          <w:tab w:pos="8707" w:val="left" w:leader="dot"/>
        </w:tabs>
        <w:spacing w:before="120"/>
        <w:ind w:left="102" w:right="0" w:firstLine="0"/>
        <w:jc w:val="left"/>
        <w:rPr>
          <w:rFonts w:ascii="Calibri"/>
          <w:sz w:val="22"/>
        </w:rPr>
      </w:pPr>
      <w:r>
        <w:rPr>
          <w:rFonts w:ascii="Calibri"/>
          <w:color w:val="231F20"/>
          <w:sz w:val="22"/>
        </w:rPr>
        <w:t>Figura 1.3 Etapas del Modelo</w:t>
      </w:r>
      <w:r>
        <w:rPr>
          <w:rFonts w:ascii="Calibri"/>
          <w:color w:val="231F20"/>
          <w:spacing w:val="-4"/>
          <w:sz w:val="22"/>
        </w:rPr>
        <w:t> </w:t>
      </w:r>
      <w:r>
        <w:rPr>
          <w:rFonts w:ascii="Calibri"/>
          <w:color w:val="231F20"/>
          <w:sz w:val="22"/>
        </w:rPr>
        <w:t>en</w:t>
      </w:r>
      <w:r>
        <w:rPr>
          <w:rFonts w:ascii="Calibri"/>
          <w:color w:val="231F20"/>
          <w:spacing w:val="-4"/>
          <w:sz w:val="22"/>
        </w:rPr>
        <w:t> </w:t>
      </w:r>
      <w:r>
        <w:rPr>
          <w:rFonts w:ascii="Calibri"/>
          <w:color w:val="231F20"/>
          <w:sz w:val="22"/>
        </w:rPr>
        <w:t>Cascada</w:t>
        <w:tab/>
        <w:t>17</w:t>
      </w:r>
    </w:p>
    <w:p>
      <w:pPr>
        <w:tabs>
          <w:tab w:pos="8707" w:val="left" w:leader="dot"/>
        </w:tabs>
        <w:spacing w:before="122"/>
        <w:ind w:left="102" w:right="0" w:firstLine="0"/>
        <w:jc w:val="left"/>
        <w:rPr>
          <w:rFonts w:ascii="Calibri"/>
          <w:sz w:val="22"/>
        </w:rPr>
      </w:pPr>
      <w:r>
        <w:rPr>
          <w:rFonts w:ascii="Calibri"/>
          <w:color w:val="231F20"/>
          <w:sz w:val="22"/>
        </w:rPr>
        <w:t>Figura 1.4  Modelo</w:t>
      </w:r>
      <w:r>
        <w:rPr>
          <w:rFonts w:ascii="Calibri"/>
          <w:color w:val="231F20"/>
          <w:spacing w:val="-1"/>
          <w:sz w:val="22"/>
        </w:rPr>
        <w:t> </w:t>
      </w:r>
      <w:r>
        <w:rPr>
          <w:rFonts w:ascii="Calibri"/>
          <w:color w:val="231F20"/>
          <w:sz w:val="22"/>
        </w:rPr>
        <w:t>en</w:t>
      </w:r>
      <w:r>
        <w:rPr>
          <w:rFonts w:ascii="Calibri"/>
          <w:color w:val="231F20"/>
          <w:spacing w:val="-2"/>
          <w:sz w:val="22"/>
        </w:rPr>
        <w:t> </w:t>
      </w:r>
      <w:r>
        <w:rPr>
          <w:rFonts w:ascii="Calibri"/>
          <w:color w:val="231F20"/>
          <w:sz w:val="22"/>
        </w:rPr>
        <w:t>V</w:t>
        <w:tab/>
        <w:t>18</w:t>
      </w:r>
    </w:p>
    <w:p>
      <w:pPr>
        <w:tabs>
          <w:tab w:pos="8707" w:val="left" w:leader="dot"/>
        </w:tabs>
        <w:spacing w:before="120"/>
        <w:ind w:left="102" w:right="0" w:firstLine="0"/>
        <w:jc w:val="left"/>
        <w:rPr>
          <w:rFonts w:ascii="Calibri"/>
          <w:sz w:val="22"/>
        </w:rPr>
      </w:pPr>
      <w:r>
        <w:rPr>
          <w:rFonts w:ascii="Calibri"/>
          <w:color w:val="231F20"/>
          <w:sz w:val="22"/>
        </w:rPr>
        <w:t>Figura 1.5 Etapas del Modelo Basado</w:t>
      </w:r>
      <w:r>
        <w:rPr>
          <w:rFonts w:ascii="Calibri"/>
          <w:color w:val="231F20"/>
          <w:spacing w:val="-8"/>
          <w:sz w:val="22"/>
        </w:rPr>
        <w:t> </w:t>
      </w:r>
      <w:r>
        <w:rPr>
          <w:rFonts w:ascii="Calibri"/>
          <w:color w:val="231F20"/>
          <w:sz w:val="22"/>
        </w:rPr>
        <w:t>en</w:t>
      </w:r>
      <w:r>
        <w:rPr>
          <w:rFonts w:ascii="Calibri"/>
          <w:color w:val="231F20"/>
          <w:spacing w:val="-1"/>
          <w:sz w:val="22"/>
        </w:rPr>
        <w:t> </w:t>
      </w:r>
      <w:r>
        <w:rPr>
          <w:rFonts w:ascii="Calibri"/>
          <w:color w:val="231F20"/>
          <w:sz w:val="22"/>
        </w:rPr>
        <w:t>Prototipos</w:t>
        <w:tab/>
        <w:t>19</w:t>
      </w:r>
    </w:p>
    <w:p>
      <w:pPr>
        <w:tabs>
          <w:tab w:pos="8707" w:val="left" w:leader="dot"/>
        </w:tabs>
        <w:spacing w:before="122"/>
        <w:ind w:left="102" w:right="0" w:firstLine="0"/>
        <w:jc w:val="left"/>
        <w:rPr>
          <w:rFonts w:ascii="Calibri"/>
          <w:sz w:val="22"/>
        </w:rPr>
      </w:pPr>
      <w:r>
        <w:rPr>
          <w:rFonts w:ascii="Calibri"/>
          <w:color w:val="231F20"/>
          <w:sz w:val="22"/>
        </w:rPr>
        <w:t>Figura 1.6 Etapas del Modelo</w:t>
      </w:r>
      <w:r>
        <w:rPr>
          <w:rFonts w:ascii="Calibri"/>
          <w:color w:val="231F20"/>
          <w:spacing w:val="-4"/>
          <w:sz w:val="22"/>
        </w:rPr>
        <w:t> </w:t>
      </w:r>
      <w:r>
        <w:rPr>
          <w:rFonts w:ascii="Calibri"/>
          <w:color w:val="231F20"/>
          <w:sz w:val="22"/>
        </w:rPr>
        <w:t>en</w:t>
      </w:r>
      <w:r>
        <w:rPr>
          <w:rFonts w:ascii="Calibri"/>
          <w:color w:val="231F20"/>
          <w:spacing w:val="-4"/>
          <w:sz w:val="22"/>
        </w:rPr>
        <w:t> </w:t>
      </w:r>
      <w:r>
        <w:rPr>
          <w:rFonts w:ascii="Calibri"/>
          <w:color w:val="231F20"/>
          <w:sz w:val="22"/>
        </w:rPr>
        <w:t>Espiral</w:t>
        <w:tab/>
        <w:t>20</w:t>
      </w:r>
    </w:p>
    <w:p>
      <w:pPr>
        <w:tabs>
          <w:tab w:pos="8707" w:val="left" w:leader="dot"/>
        </w:tabs>
        <w:spacing w:before="120"/>
        <w:ind w:left="102" w:right="0" w:firstLine="0"/>
        <w:jc w:val="left"/>
        <w:rPr>
          <w:rFonts w:ascii="Calibri"/>
          <w:sz w:val="22"/>
        </w:rPr>
      </w:pPr>
      <w:r>
        <w:rPr>
          <w:rFonts w:ascii="Calibri"/>
          <w:color w:val="231F20"/>
          <w:sz w:val="22"/>
        </w:rPr>
        <w:t>Figura 1.7 Etapas del</w:t>
      </w:r>
      <w:r>
        <w:rPr>
          <w:rFonts w:ascii="Calibri"/>
          <w:color w:val="231F20"/>
          <w:spacing w:val="-6"/>
          <w:sz w:val="22"/>
        </w:rPr>
        <w:t> </w:t>
      </w:r>
      <w:r>
        <w:rPr>
          <w:rFonts w:ascii="Calibri"/>
          <w:color w:val="231F20"/>
          <w:sz w:val="22"/>
        </w:rPr>
        <w:t>Modelo</w:t>
      </w:r>
      <w:r>
        <w:rPr>
          <w:rFonts w:ascii="Calibri"/>
          <w:color w:val="231F20"/>
          <w:spacing w:val="-1"/>
          <w:sz w:val="22"/>
        </w:rPr>
        <w:t> </w:t>
      </w:r>
      <w:r>
        <w:rPr>
          <w:rFonts w:ascii="Calibri"/>
          <w:color w:val="231F20"/>
          <w:sz w:val="22"/>
        </w:rPr>
        <w:t>Incremental</w:t>
        <w:tab/>
        <w:t>20</w:t>
      </w:r>
    </w:p>
    <w:p>
      <w:pPr>
        <w:tabs>
          <w:tab w:pos="8707" w:val="left" w:leader="dot"/>
        </w:tabs>
        <w:spacing w:before="122"/>
        <w:ind w:left="102" w:right="0" w:firstLine="0"/>
        <w:jc w:val="left"/>
        <w:rPr>
          <w:rFonts w:ascii="Calibri" w:hAnsi="Calibri"/>
          <w:sz w:val="22"/>
        </w:rPr>
      </w:pPr>
      <w:r>
        <w:rPr>
          <w:rFonts w:ascii="Calibri" w:hAnsi="Calibri"/>
          <w:color w:val="231F20"/>
          <w:sz w:val="22"/>
        </w:rPr>
        <w:t>Figura 1.8 Relación entre SysML</w:t>
      </w:r>
      <w:r>
        <w:rPr>
          <w:rFonts w:ascii="Calibri" w:hAnsi="Calibri"/>
          <w:color w:val="231F20"/>
          <w:spacing w:val="-8"/>
          <w:sz w:val="22"/>
        </w:rPr>
        <w:t> </w:t>
      </w:r>
      <w:r>
        <w:rPr>
          <w:rFonts w:ascii="Calibri" w:hAnsi="Calibri"/>
          <w:color w:val="231F20"/>
          <w:sz w:val="22"/>
        </w:rPr>
        <w:t>y</w:t>
      </w:r>
      <w:r>
        <w:rPr>
          <w:rFonts w:ascii="Calibri" w:hAnsi="Calibri"/>
          <w:color w:val="231F20"/>
          <w:spacing w:val="-1"/>
          <w:sz w:val="22"/>
        </w:rPr>
        <w:t> </w:t>
      </w:r>
      <w:r>
        <w:rPr>
          <w:rFonts w:ascii="Calibri" w:hAnsi="Calibri"/>
          <w:color w:val="231F20"/>
          <w:sz w:val="22"/>
        </w:rPr>
        <w:t>UML</w:t>
        <w:tab/>
        <w:t>21</w:t>
      </w:r>
    </w:p>
    <w:p>
      <w:pPr>
        <w:tabs>
          <w:tab w:pos="8707" w:val="left" w:leader="dot"/>
        </w:tabs>
        <w:spacing w:before="121"/>
        <w:ind w:left="102" w:right="0" w:firstLine="0"/>
        <w:jc w:val="left"/>
        <w:rPr>
          <w:rFonts w:ascii="Calibri"/>
          <w:sz w:val="22"/>
        </w:rPr>
      </w:pPr>
      <w:r>
        <w:rPr>
          <w:rFonts w:ascii="Calibri"/>
          <w:color w:val="231F20"/>
          <w:sz w:val="22"/>
        </w:rPr>
        <w:t>Figura 1.9 Diagramas soportados</w:t>
      </w:r>
      <w:r>
        <w:rPr>
          <w:rFonts w:ascii="Calibri"/>
          <w:color w:val="231F20"/>
          <w:spacing w:val="-5"/>
          <w:sz w:val="22"/>
        </w:rPr>
        <w:t> </w:t>
      </w:r>
      <w:r>
        <w:rPr>
          <w:rFonts w:ascii="Calibri"/>
          <w:color w:val="231F20"/>
          <w:sz w:val="22"/>
        </w:rPr>
        <w:t>por</w:t>
      </w:r>
      <w:r>
        <w:rPr>
          <w:rFonts w:ascii="Calibri"/>
          <w:color w:val="231F20"/>
          <w:spacing w:val="-1"/>
          <w:sz w:val="22"/>
        </w:rPr>
        <w:t> </w:t>
      </w:r>
      <w:r>
        <w:rPr>
          <w:rFonts w:ascii="Calibri"/>
          <w:color w:val="231F20"/>
          <w:sz w:val="22"/>
        </w:rPr>
        <w:t>SysML</w:t>
        <w:tab/>
        <w:t>22</w:t>
      </w:r>
    </w:p>
    <w:p>
      <w:pPr>
        <w:tabs>
          <w:tab w:pos="8707" w:val="left" w:leader="dot"/>
        </w:tabs>
        <w:spacing w:before="120"/>
        <w:ind w:left="102" w:right="0" w:firstLine="0"/>
        <w:jc w:val="left"/>
        <w:rPr>
          <w:rFonts w:ascii="Calibri"/>
          <w:sz w:val="22"/>
        </w:rPr>
      </w:pPr>
      <w:r>
        <w:rPr>
          <w:rFonts w:ascii="Calibri"/>
          <w:color w:val="231F20"/>
          <w:sz w:val="22"/>
        </w:rPr>
        <w:t>Figura 1.10 Ejemplo de Diagrama de Casos</w:t>
      </w:r>
      <w:r>
        <w:rPr>
          <w:rFonts w:ascii="Calibri"/>
          <w:color w:val="231F20"/>
          <w:spacing w:val="-7"/>
          <w:sz w:val="22"/>
        </w:rPr>
        <w:t> </w:t>
      </w:r>
      <w:r>
        <w:rPr>
          <w:rFonts w:ascii="Calibri"/>
          <w:color w:val="231F20"/>
          <w:sz w:val="22"/>
        </w:rPr>
        <w:t>de</w:t>
      </w:r>
      <w:r>
        <w:rPr>
          <w:rFonts w:ascii="Calibri"/>
          <w:color w:val="231F20"/>
          <w:spacing w:val="-4"/>
          <w:sz w:val="22"/>
        </w:rPr>
        <w:t> </w:t>
      </w:r>
      <w:r>
        <w:rPr>
          <w:rFonts w:ascii="Calibri"/>
          <w:color w:val="231F20"/>
          <w:sz w:val="22"/>
        </w:rPr>
        <w:t>Uso</w:t>
        <w:tab/>
        <w:t>23</w:t>
      </w:r>
    </w:p>
    <w:p>
      <w:pPr>
        <w:tabs>
          <w:tab w:pos="8707" w:val="left" w:leader="dot"/>
        </w:tabs>
        <w:spacing w:before="122"/>
        <w:ind w:left="102" w:right="0" w:firstLine="0"/>
        <w:jc w:val="left"/>
        <w:rPr>
          <w:rFonts w:ascii="Calibri"/>
          <w:sz w:val="22"/>
        </w:rPr>
      </w:pPr>
      <w:r>
        <w:rPr>
          <w:rFonts w:ascii="Calibri"/>
          <w:color w:val="231F20"/>
          <w:sz w:val="22"/>
        </w:rPr>
        <w:t>Figura 1.11 Ejemplo de Diagrama</w:t>
      </w:r>
      <w:r>
        <w:rPr>
          <w:rFonts w:ascii="Calibri"/>
          <w:color w:val="231F20"/>
          <w:spacing w:val="-5"/>
          <w:sz w:val="22"/>
        </w:rPr>
        <w:t> </w:t>
      </w:r>
      <w:r>
        <w:rPr>
          <w:rFonts w:ascii="Calibri"/>
          <w:color w:val="231F20"/>
          <w:sz w:val="22"/>
        </w:rPr>
        <w:t>de</w:t>
      </w:r>
      <w:r>
        <w:rPr>
          <w:rFonts w:ascii="Calibri"/>
          <w:color w:val="231F20"/>
          <w:spacing w:val="-4"/>
          <w:sz w:val="22"/>
        </w:rPr>
        <w:t> </w:t>
      </w:r>
      <w:r>
        <w:rPr>
          <w:rFonts w:ascii="Calibri"/>
          <w:color w:val="231F20"/>
          <w:sz w:val="22"/>
        </w:rPr>
        <w:t>Actividades</w:t>
        <w:tab/>
        <w:t>23</w:t>
      </w:r>
    </w:p>
    <w:p>
      <w:pPr>
        <w:tabs>
          <w:tab w:pos="8707" w:val="left" w:leader="dot"/>
        </w:tabs>
        <w:spacing w:before="120"/>
        <w:ind w:left="102" w:right="0" w:firstLine="0"/>
        <w:jc w:val="left"/>
        <w:rPr>
          <w:rFonts w:ascii="Calibri"/>
          <w:sz w:val="22"/>
        </w:rPr>
      </w:pPr>
      <w:r>
        <w:rPr>
          <w:rFonts w:ascii="Calibri"/>
          <w:color w:val="231F20"/>
          <w:sz w:val="22"/>
        </w:rPr>
        <w:t>Figura 1.12 Ejemplo de Diagrama</w:t>
      </w:r>
      <w:r>
        <w:rPr>
          <w:rFonts w:ascii="Calibri"/>
          <w:color w:val="231F20"/>
          <w:spacing w:val="-4"/>
          <w:sz w:val="22"/>
        </w:rPr>
        <w:t> </w:t>
      </w:r>
      <w:r>
        <w:rPr>
          <w:rFonts w:ascii="Calibri"/>
          <w:color w:val="231F20"/>
          <w:sz w:val="22"/>
        </w:rPr>
        <w:t>de</w:t>
      </w:r>
      <w:r>
        <w:rPr>
          <w:rFonts w:ascii="Calibri"/>
          <w:color w:val="231F20"/>
          <w:spacing w:val="-4"/>
          <w:sz w:val="22"/>
        </w:rPr>
        <w:t> </w:t>
      </w:r>
      <w:r>
        <w:rPr>
          <w:rFonts w:ascii="Calibri"/>
          <w:color w:val="231F20"/>
          <w:sz w:val="22"/>
        </w:rPr>
        <w:t>Secuencias</w:t>
        <w:tab/>
        <w:t>24</w:t>
      </w:r>
    </w:p>
    <w:p>
      <w:pPr>
        <w:tabs>
          <w:tab w:pos="8707" w:val="left" w:leader="dot"/>
        </w:tabs>
        <w:spacing w:before="122"/>
        <w:ind w:left="102" w:right="0" w:firstLine="0"/>
        <w:jc w:val="left"/>
        <w:rPr>
          <w:rFonts w:ascii="Calibri"/>
          <w:sz w:val="22"/>
        </w:rPr>
      </w:pPr>
      <w:r>
        <w:rPr>
          <w:rFonts w:ascii="Calibri"/>
          <w:color w:val="231F20"/>
          <w:sz w:val="22"/>
        </w:rPr>
        <w:t>Figura 1.13 Ejemplo de Diagrama</w:t>
      </w:r>
      <w:r>
        <w:rPr>
          <w:rFonts w:ascii="Calibri"/>
          <w:color w:val="231F20"/>
          <w:spacing w:val="-6"/>
          <w:sz w:val="22"/>
        </w:rPr>
        <w:t> </w:t>
      </w:r>
      <w:r>
        <w:rPr>
          <w:rFonts w:ascii="Calibri"/>
          <w:color w:val="231F20"/>
          <w:sz w:val="22"/>
        </w:rPr>
        <w:t>de</w:t>
      </w:r>
      <w:r>
        <w:rPr>
          <w:rFonts w:ascii="Calibri"/>
          <w:color w:val="231F20"/>
          <w:spacing w:val="-4"/>
          <w:sz w:val="22"/>
        </w:rPr>
        <w:t> </w:t>
      </w:r>
      <w:r>
        <w:rPr>
          <w:rFonts w:ascii="Calibri"/>
          <w:color w:val="231F20"/>
          <w:sz w:val="22"/>
        </w:rPr>
        <w:t>Requerimientos</w:t>
        <w:tab/>
        <w:t>25</w:t>
      </w:r>
    </w:p>
    <w:p>
      <w:pPr>
        <w:tabs>
          <w:tab w:pos="8707" w:val="left" w:leader="dot"/>
        </w:tabs>
        <w:spacing w:before="120"/>
        <w:ind w:left="102" w:right="0" w:firstLine="0"/>
        <w:jc w:val="left"/>
        <w:rPr>
          <w:rFonts w:ascii="Calibri"/>
          <w:sz w:val="22"/>
        </w:rPr>
      </w:pPr>
      <w:r>
        <w:rPr>
          <w:rFonts w:ascii="Calibri"/>
          <w:color w:val="231F20"/>
          <w:sz w:val="22"/>
        </w:rPr>
        <w:t>Figura 1.14 Ejemplo de Diagrama</w:t>
      </w:r>
      <w:r>
        <w:rPr>
          <w:rFonts w:ascii="Calibri"/>
          <w:color w:val="231F20"/>
          <w:spacing w:val="-4"/>
          <w:sz w:val="22"/>
        </w:rPr>
        <w:t> </w:t>
      </w:r>
      <w:r>
        <w:rPr>
          <w:rFonts w:ascii="Calibri"/>
          <w:color w:val="231F20"/>
          <w:sz w:val="22"/>
        </w:rPr>
        <w:t>de</w:t>
      </w:r>
      <w:r>
        <w:rPr>
          <w:rFonts w:ascii="Calibri"/>
          <w:color w:val="231F20"/>
          <w:spacing w:val="-4"/>
          <w:sz w:val="22"/>
        </w:rPr>
        <w:t> </w:t>
      </w:r>
      <w:r>
        <w:rPr>
          <w:rFonts w:ascii="Calibri"/>
          <w:color w:val="231F20"/>
          <w:sz w:val="22"/>
        </w:rPr>
        <w:t>Paquetes</w:t>
        <w:tab/>
        <w:t>25</w:t>
      </w:r>
    </w:p>
    <w:p>
      <w:pPr>
        <w:tabs>
          <w:tab w:pos="8707" w:val="left" w:leader="dot"/>
        </w:tabs>
        <w:spacing w:line="259" w:lineRule="auto" w:before="120"/>
        <w:ind w:left="102" w:right="105" w:firstLine="0"/>
        <w:jc w:val="left"/>
        <w:rPr>
          <w:rFonts w:ascii="Calibri" w:hAnsi="Calibri"/>
          <w:sz w:val="22"/>
        </w:rPr>
      </w:pPr>
      <w:r>
        <w:rPr>
          <w:rFonts w:ascii="Calibri" w:hAnsi="Calibri"/>
          <w:color w:val="231F20"/>
          <w:sz w:val="22"/>
        </w:rPr>
        <w:t>Figura 2.1 Diagrama de flujo para el cálculo de temperatura electrónica de una longitud de onda observada</w:t>
        <w:tab/>
        <w:t>29</w:t>
      </w:r>
    </w:p>
    <w:p>
      <w:pPr>
        <w:tabs>
          <w:tab w:pos="8707" w:val="left" w:leader="dot"/>
        </w:tabs>
        <w:spacing w:line="348" w:lineRule="auto" w:before="101"/>
        <w:ind w:left="102" w:right="105" w:firstLine="0"/>
        <w:jc w:val="left"/>
        <w:rPr>
          <w:rFonts w:ascii="Calibri" w:hAnsi="Calibri"/>
          <w:sz w:val="22"/>
        </w:rPr>
      </w:pPr>
      <w:r>
        <w:rPr>
          <w:rFonts w:ascii="Calibri" w:hAnsi="Calibri"/>
          <w:color w:val="231F20"/>
          <w:sz w:val="22"/>
        </w:rPr>
        <w:t>Figura 2.2 Diagrama de Requerimientos del Sistema de Estimación de Temperatura Electrónica..</w:t>
      </w:r>
      <w:r>
        <w:rPr>
          <w:rFonts w:ascii="Calibri" w:hAnsi="Calibri"/>
          <w:color w:val="231F20"/>
          <w:spacing w:val="-25"/>
          <w:sz w:val="22"/>
        </w:rPr>
        <w:t> </w:t>
      </w:r>
      <w:r>
        <w:rPr>
          <w:rFonts w:ascii="Calibri" w:hAnsi="Calibri"/>
          <w:color w:val="231F20"/>
          <w:sz w:val="22"/>
        </w:rPr>
        <w:t>30 Figura 2.3 Diagrama de Paquetes del Sistema de Estimación de</w:t>
      </w:r>
      <w:r>
        <w:rPr>
          <w:rFonts w:ascii="Calibri" w:hAnsi="Calibri"/>
          <w:color w:val="231F20"/>
          <w:spacing w:val="-17"/>
          <w:sz w:val="22"/>
        </w:rPr>
        <w:t> </w:t>
      </w:r>
      <w:r>
        <w:rPr>
          <w:rFonts w:ascii="Calibri" w:hAnsi="Calibri"/>
          <w:color w:val="231F20"/>
          <w:sz w:val="22"/>
        </w:rPr>
        <w:t>Temperatura</w:t>
      </w:r>
      <w:r>
        <w:rPr>
          <w:rFonts w:ascii="Calibri" w:hAnsi="Calibri"/>
          <w:color w:val="231F20"/>
          <w:spacing w:val="-2"/>
          <w:sz w:val="22"/>
        </w:rPr>
        <w:t> </w:t>
      </w:r>
      <w:r>
        <w:rPr>
          <w:rFonts w:ascii="Calibri" w:hAnsi="Calibri"/>
          <w:color w:val="231F20"/>
          <w:sz w:val="22"/>
        </w:rPr>
        <w:t>Electrónica</w:t>
        <w:tab/>
        <w:t>31</w:t>
      </w:r>
    </w:p>
    <w:p>
      <w:pPr>
        <w:tabs>
          <w:tab w:pos="8707" w:val="left" w:leader="dot"/>
        </w:tabs>
        <w:spacing w:before="1"/>
        <w:ind w:left="102" w:right="0" w:firstLine="0"/>
        <w:jc w:val="left"/>
        <w:rPr>
          <w:rFonts w:ascii="Calibri" w:hAnsi="Calibri"/>
          <w:sz w:val="22"/>
        </w:rPr>
      </w:pPr>
      <w:r>
        <w:rPr>
          <w:rFonts w:ascii="Calibri" w:hAnsi="Calibri"/>
          <w:color w:val="231F20"/>
          <w:sz w:val="22"/>
        </w:rPr>
        <w:t>Figura 2.4 Diagrama de Caso de Uso Módulo Traer Tabla</w:t>
      </w:r>
      <w:r>
        <w:rPr>
          <w:rFonts w:ascii="Calibri" w:hAnsi="Calibri"/>
          <w:color w:val="231F20"/>
          <w:spacing w:val="-15"/>
          <w:sz w:val="22"/>
        </w:rPr>
        <w:t> </w:t>
      </w:r>
      <w:r>
        <w:rPr>
          <w:rFonts w:ascii="Calibri" w:hAnsi="Calibri"/>
          <w:color w:val="231F20"/>
          <w:sz w:val="22"/>
        </w:rPr>
        <w:t>de</w:t>
      </w:r>
      <w:r>
        <w:rPr>
          <w:rFonts w:ascii="Calibri" w:hAnsi="Calibri"/>
          <w:color w:val="231F20"/>
          <w:spacing w:val="-1"/>
          <w:sz w:val="22"/>
        </w:rPr>
        <w:t> </w:t>
      </w:r>
      <w:r>
        <w:rPr>
          <w:rFonts w:ascii="Calibri" w:hAnsi="Calibri"/>
          <w:color w:val="231F20"/>
          <w:sz w:val="22"/>
        </w:rPr>
        <w:t>Elemento</w:t>
        <w:tab/>
        <w:t>32</w:t>
      </w:r>
    </w:p>
    <w:p>
      <w:pPr>
        <w:tabs>
          <w:tab w:pos="8707" w:val="left" w:leader="dot"/>
        </w:tabs>
        <w:spacing w:before="120"/>
        <w:ind w:left="102" w:right="0" w:firstLine="0"/>
        <w:jc w:val="left"/>
        <w:rPr>
          <w:rFonts w:ascii="Calibri" w:hAnsi="Calibri"/>
          <w:sz w:val="22"/>
        </w:rPr>
      </w:pPr>
      <w:r>
        <w:rPr>
          <w:rFonts w:ascii="Calibri" w:hAnsi="Calibri"/>
          <w:color w:val="231F20"/>
          <w:sz w:val="22"/>
        </w:rPr>
        <w:t>Figura 2.5 Diagrama de Caso de Uso Módulo de Análisis y Visualización</w:t>
      </w:r>
      <w:r>
        <w:rPr>
          <w:rFonts w:ascii="Calibri" w:hAnsi="Calibri"/>
          <w:color w:val="231F20"/>
          <w:spacing w:val="-16"/>
          <w:sz w:val="22"/>
        </w:rPr>
        <w:t> </w:t>
      </w:r>
      <w:r>
        <w:rPr>
          <w:rFonts w:ascii="Calibri" w:hAnsi="Calibri"/>
          <w:color w:val="231F20"/>
          <w:sz w:val="22"/>
        </w:rPr>
        <w:t>de</w:t>
      </w:r>
      <w:r>
        <w:rPr>
          <w:rFonts w:ascii="Calibri" w:hAnsi="Calibri"/>
          <w:color w:val="231F20"/>
          <w:spacing w:val="-3"/>
          <w:sz w:val="22"/>
        </w:rPr>
        <w:t> </w:t>
      </w:r>
      <w:r>
        <w:rPr>
          <w:rFonts w:ascii="Calibri" w:hAnsi="Calibri"/>
          <w:color w:val="231F20"/>
          <w:sz w:val="22"/>
        </w:rPr>
        <w:t>Espectro</w:t>
        <w:tab/>
        <w:t>33</w:t>
      </w:r>
    </w:p>
    <w:p>
      <w:pPr>
        <w:tabs>
          <w:tab w:pos="8707" w:val="left" w:leader="dot"/>
        </w:tabs>
        <w:spacing w:before="120"/>
        <w:ind w:left="102" w:right="0" w:firstLine="0"/>
        <w:jc w:val="left"/>
        <w:rPr>
          <w:rFonts w:ascii="Calibri" w:hAnsi="Calibri"/>
          <w:sz w:val="22"/>
        </w:rPr>
      </w:pPr>
      <w:r>
        <w:rPr>
          <w:rFonts w:ascii="Calibri" w:hAnsi="Calibri"/>
          <w:color w:val="231F20"/>
          <w:sz w:val="22"/>
        </w:rPr>
        <w:t>Figura 2.6 Ejemplo de Cálculo de Área Bajo</w:t>
      </w:r>
      <w:r>
        <w:rPr>
          <w:rFonts w:ascii="Calibri" w:hAnsi="Calibri"/>
          <w:color w:val="231F20"/>
          <w:spacing w:val="-5"/>
          <w:sz w:val="22"/>
        </w:rPr>
        <w:t> </w:t>
      </w:r>
      <w:r>
        <w:rPr>
          <w:rFonts w:ascii="Calibri" w:hAnsi="Calibri"/>
          <w:color w:val="231F20"/>
          <w:sz w:val="22"/>
        </w:rPr>
        <w:t>la</w:t>
      </w:r>
      <w:r>
        <w:rPr>
          <w:rFonts w:ascii="Calibri" w:hAnsi="Calibri"/>
          <w:color w:val="231F20"/>
          <w:spacing w:val="-4"/>
          <w:sz w:val="22"/>
        </w:rPr>
        <w:t> </w:t>
      </w:r>
      <w:r>
        <w:rPr>
          <w:rFonts w:ascii="Calibri" w:hAnsi="Calibri"/>
          <w:color w:val="231F20"/>
          <w:sz w:val="22"/>
        </w:rPr>
        <w:t>Curva</w:t>
        <w:tab/>
        <w:t>33</w:t>
      </w:r>
    </w:p>
    <w:p>
      <w:pPr>
        <w:tabs>
          <w:tab w:pos="8707" w:val="left" w:leader="dot"/>
        </w:tabs>
        <w:spacing w:before="122"/>
        <w:ind w:left="102" w:right="0" w:firstLine="0"/>
        <w:jc w:val="left"/>
        <w:rPr>
          <w:rFonts w:ascii="Calibri"/>
          <w:sz w:val="22"/>
        </w:rPr>
      </w:pPr>
      <w:r>
        <w:rPr>
          <w:rFonts w:ascii="Calibri"/>
          <w:color w:val="231F20"/>
          <w:sz w:val="22"/>
        </w:rPr>
        <w:t>Figura 2.7 Diagrama de Actividades Traer Tabla</w:t>
      </w:r>
      <w:r>
        <w:rPr>
          <w:rFonts w:ascii="Calibri"/>
          <w:color w:val="231F20"/>
          <w:spacing w:val="-8"/>
          <w:sz w:val="22"/>
        </w:rPr>
        <w:t> </w:t>
      </w:r>
      <w:r>
        <w:rPr>
          <w:rFonts w:ascii="Calibri"/>
          <w:color w:val="231F20"/>
          <w:sz w:val="22"/>
        </w:rPr>
        <w:t>de</w:t>
      </w:r>
      <w:r>
        <w:rPr>
          <w:rFonts w:ascii="Calibri"/>
          <w:color w:val="231F20"/>
          <w:spacing w:val="-3"/>
          <w:sz w:val="22"/>
        </w:rPr>
        <w:t> </w:t>
      </w:r>
      <w:r>
        <w:rPr>
          <w:rFonts w:ascii="Calibri"/>
          <w:color w:val="231F20"/>
          <w:sz w:val="22"/>
        </w:rPr>
        <w:t>Elemento</w:t>
        <w:tab/>
        <w:t>35</w:t>
      </w:r>
    </w:p>
    <w:p>
      <w:pPr>
        <w:tabs>
          <w:tab w:pos="8707" w:val="left" w:leader="dot"/>
        </w:tabs>
        <w:spacing w:before="120"/>
        <w:ind w:left="102" w:right="0" w:firstLine="0"/>
        <w:jc w:val="left"/>
        <w:rPr>
          <w:rFonts w:ascii="Calibri"/>
          <w:sz w:val="22"/>
        </w:rPr>
      </w:pPr>
      <w:r>
        <w:rPr>
          <w:rFonts w:ascii="Calibri"/>
          <w:color w:val="231F20"/>
          <w:sz w:val="22"/>
        </w:rPr>
        <w:t>Figura 2.8 Diagrama de Clases de Tabla de Base</w:t>
      </w:r>
      <w:r>
        <w:rPr>
          <w:rFonts w:ascii="Calibri"/>
          <w:color w:val="231F20"/>
          <w:spacing w:val="-10"/>
          <w:sz w:val="22"/>
        </w:rPr>
        <w:t> </w:t>
      </w:r>
      <w:r>
        <w:rPr>
          <w:rFonts w:ascii="Calibri"/>
          <w:color w:val="231F20"/>
          <w:sz w:val="22"/>
        </w:rPr>
        <w:t>de</w:t>
      </w:r>
      <w:r>
        <w:rPr>
          <w:rFonts w:ascii="Calibri"/>
          <w:color w:val="231F20"/>
          <w:spacing w:val="-2"/>
          <w:sz w:val="22"/>
        </w:rPr>
        <w:t> </w:t>
      </w:r>
      <w:r>
        <w:rPr>
          <w:rFonts w:ascii="Calibri"/>
          <w:color w:val="231F20"/>
          <w:sz w:val="22"/>
        </w:rPr>
        <w:t>Datos</w:t>
        <w:tab/>
        <w:t>35</w:t>
      </w:r>
    </w:p>
    <w:p>
      <w:pPr>
        <w:tabs>
          <w:tab w:pos="8707" w:val="left" w:leader="dot"/>
        </w:tabs>
        <w:spacing w:line="256" w:lineRule="auto" w:before="122"/>
        <w:ind w:left="102" w:right="105" w:firstLine="0"/>
        <w:jc w:val="left"/>
        <w:rPr>
          <w:rFonts w:ascii="Calibri" w:hAnsi="Calibri"/>
          <w:sz w:val="22"/>
        </w:rPr>
      </w:pPr>
      <w:r>
        <w:rPr>
          <w:rFonts w:ascii="Calibri" w:hAnsi="Calibri"/>
          <w:color w:val="231F20"/>
          <w:sz w:val="22"/>
        </w:rPr>
        <w:t>Figura 2.9 Diagrama de Interacción de la Operación del Sistema de Estimación de Temperatura Electrónica</w:t>
        <w:tab/>
        <w:t>37</w:t>
      </w:r>
    </w:p>
    <w:p>
      <w:pPr>
        <w:tabs>
          <w:tab w:pos="8707" w:val="left" w:leader="dot"/>
        </w:tabs>
        <w:spacing w:before="104"/>
        <w:ind w:left="102" w:right="0" w:firstLine="0"/>
        <w:jc w:val="left"/>
        <w:rPr>
          <w:rFonts w:ascii="Calibri"/>
          <w:sz w:val="22"/>
        </w:rPr>
      </w:pPr>
      <w:r>
        <w:rPr>
          <w:rFonts w:ascii="Calibri"/>
          <w:color w:val="231F20"/>
          <w:sz w:val="22"/>
        </w:rPr>
        <w:t>Figura 3.2 Diagrama de clase para traer tabla</w:t>
      </w:r>
      <w:r>
        <w:rPr>
          <w:rFonts w:ascii="Calibri"/>
          <w:color w:val="231F20"/>
          <w:spacing w:val="-10"/>
          <w:sz w:val="22"/>
        </w:rPr>
        <w:t> </w:t>
      </w:r>
      <w:r>
        <w:rPr>
          <w:rFonts w:ascii="Calibri"/>
          <w:color w:val="231F20"/>
          <w:sz w:val="22"/>
        </w:rPr>
        <w:t>de</w:t>
      </w:r>
      <w:r>
        <w:rPr>
          <w:rFonts w:ascii="Calibri"/>
          <w:color w:val="231F20"/>
          <w:spacing w:val="-3"/>
          <w:sz w:val="22"/>
        </w:rPr>
        <w:t> </w:t>
      </w:r>
      <w:r>
        <w:rPr>
          <w:rFonts w:ascii="Calibri"/>
          <w:color w:val="231F20"/>
          <w:sz w:val="22"/>
        </w:rPr>
        <w:t>elemento</w:t>
        <w:tab/>
        <w:t>39</w:t>
      </w:r>
    </w:p>
    <w:p>
      <w:pPr>
        <w:tabs>
          <w:tab w:pos="8707" w:val="left" w:leader="dot"/>
        </w:tabs>
        <w:spacing w:line="350" w:lineRule="auto" w:before="120"/>
        <w:ind w:left="102" w:right="105" w:firstLine="0"/>
        <w:jc w:val="left"/>
        <w:rPr>
          <w:rFonts w:ascii="Calibri" w:hAnsi="Calibri"/>
          <w:sz w:val="22"/>
        </w:rPr>
      </w:pPr>
      <w:r>
        <w:rPr>
          <w:rFonts w:ascii="Calibri" w:hAnsi="Calibri"/>
          <w:color w:val="231F20"/>
          <w:sz w:val="22"/>
        </w:rPr>
        <w:t>Figura</w:t>
      </w:r>
      <w:r>
        <w:rPr>
          <w:rFonts w:ascii="Calibri" w:hAnsi="Calibri"/>
          <w:color w:val="231F20"/>
          <w:spacing w:val="-1"/>
          <w:sz w:val="22"/>
        </w:rPr>
        <w:t> </w:t>
      </w:r>
      <w:r>
        <w:rPr>
          <w:rFonts w:ascii="Calibri" w:hAnsi="Calibri"/>
          <w:color w:val="231F20"/>
          <w:sz w:val="22"/>
        </w:rPr>
        <w:t>3.3</w:t>
      </w:r>
      <w:r>
        <w:rPr>
          <w:rFonts w:ascii="Calibri" w:hAnsi="Calibri"/>
          <w:color w:val="231F20"/>
          <w:spacing w:val="-1"/>
          <w:sz w:val="22"/>
        </w:rPr>
        <w:t> </w:t>
      </w:r>
      <w:r>
        <w:rPr>
          <w:rFonts w:ascii="Calibri" w:hAnsi="Calibri"/>
          <w:color w:val="231F20"/>
          <w:sz w:val="22"/>
        </w:rPr>
        <w:t>Ejemplo</w:t>
      </w:r>
      <w:r>
        <w:rPr>
          <w:rFonts w:ascii="Calibri" w:hAnsi="Calibri"/>
          <w:color w:val="231F20"/>
          <w:spacing w:val="-1"/>
          <w:sz w:val="22"/>
        </w:rPr>
        <w:t> </w:t>
      </w:r>
      <w:r>
        <w:rPr>
          <w:rFonts w:ascii="Calibri" w:hAnsi="Calibri"/>
          <w:color w:val="231F20"/>
          <w:sz w:val="22"/>
        </w:rPr>
        <w:t>de</w:t>
      </w:r>
      <w:r>
        <w:rPr>
          <w:rFonts w:ascii="Calibri" w:hAnsi="Calibri"/>
          <w:color w:val="231F20"/>
          <w:spacing w:val="-1"/>
          <w:sz w:val="22"/>
        </w:rPr>
        <w:t> </w:t>
      </w:r>
      <w:r>
        <w:rPr>
          <w:rFonts w:ascii="Calibri" w:hAnsi="Calibri"/>
          <w:color w:val="231F20"/>
          <w:sz w:val="22"/>
        </w:rPr>
        <w:t>presentación</w:t>
      </w:r>
      <w:r>
        <w:rPr>
          <w:rFonts w:ascii="Calibri" w:hAnsi="Calibri"/>
          <w:color w:val="231F20"/>
          <w:spacing w:val="-4"/>
          <w:sz w:val="22"/>
        </w:rPr>
        <w:t> </w:t>
      </w:r>
      <w:r>
        <w:rPr>
          <w:rFonts w:ascii="Calibri" w:hAnsi="Calibri"/>
          <w:color w:val="231F20"/>
          <w:sz w:val="22"/>
        </w:rPr>
        <w:t>de</w:t>
      </w:r>
      <w:r>
        <w:rPr>
          <w:rFonts w:ascii="Calibri" w:hAnsi="Calibri"/>
          <w:color w:val="231F20"/>
          <w:spacing w:val="-1"/>
          <w:sz w:val="22"/>
        </w:rPr>
        <w:t> </w:t>
      </w:r>
      <w:r>
        <w:rPr>
          <w:rFonts w:ascii="Calibri" w:hAnsi="Calibri"/>
          <w:color w:val="231F20"/>
          <w:sz w:val="22"/>
        </w:rPr>
        <w:t>tabla</w:t>
      </w:r>
      <w:r>
        <w:rPr>
          <w:rFonts w:ascii="Calibri" w:hAnsi="Calibri"/>
          <w:color w:val="231F20"/>
          <w:spacing w:val="-4"/>
          <w:sz w:val="22"/>
        </w:rPr>
        <w:t> </w:t>
      </w:r>
      <w:r>
        <w:rPr>
          <w:rFonts w:ascii="Calibri" w:hAnsi="Calibri"/>
          <w:color w:val="231F20"/>
          <w:sz w:val="22"/>
        </w:rPr>
        <w:t>del</w:t>
      </w:r>
      <w:r>
        <w:rPr>
          <w:rFonts w:ascii="Calibri" w:hAnsi="Calibri"/>
          <w:color w:val="231F20"/>
          <w:spacing w:val="-1"/>
          <w:sz w:val="22"/>
        </w:rPr>
        <w:t> </w:t>
      </w:r>
      <w:r>
        <w:rPr>
          <w:rFonts w:ascii="Calibri" w:hAnsi="Calibri"/>
          <w:color w:val="231F20"/>
          <w:sz w:val="22"/>
        </w:rPr>
        <w:t>NIST</w:t>
      </w:r>
      <w:r>
        <w:rPr>
          <w:rFonts w:ascii="Calibri" w:hAnsi="Calibri"/>
          <w:color w:val="231F20"/>
          <w:spacing w:val="-3"/>
          <w:sz w:val="22"/>
        </w:rPr>
        <w:t> </w:t>
      </w:r>
      <w:r>
        <w:rPr>
          <w:rFonts w:ascii="Calibri" w:hAnsi="Calibri"/>
          <w:color w:val="231F20"/>
          <w:sz w:val="22"/>
        </w:rPr>
        <w:t>de</w:t>
      </w:r>
      <w:r>
        <w:rPr>
          <w:rFonts w:ascii="Calibri" w:hAnsi="Calibri"/>
          <w:color w:val="231F20"/>
          <w:spacing w:val="-1"/>
          <w:sz w:val="22"/>
        </w:rPr>
        <w:t> </w:t>
      </w:r>
      <w:r>
        <w:rPr>
          <w:rFonts w:ascii="Calibri" w:hAnsi="Calibri"/>
          <w:color w:val="231F20"/>
          <w:sz w:val="22"/>
        </w:rPr>
        <w:t>Líneas</w:t>
      </w:r>
      <w:r>
        <w:rPr>
          <w:rFonts w:ascii="Calibri" w:hAnsi="Calibri"/>
          <w:color w:val="231F20"/>
          <w:spacing w:val="-3"/>
          <w:sz w:val="22"/>
        </w:rPr>
        <w:t> </w:t>
      </w:r>
      <w:r>
        <w:rPr>
          <w:rFonts w:ascii="Calibri" w:hAnsi="Calibri"/>
          <w:color w:val="231F20"/>
          <w:sz w:val="22"/>
        </w:rPr>
        <w:t>Espectrales</w:t>
      </w:r>
      <w:r>
        <w:rPr>
          <w:rFonts w:ascii="Calibri" w:hAnsi="Calibri"/>
          <w:color w:val="231F20"/>
          <w:spacing w:val="-4"/>
          <w:sz w:val="22"/>
        </w:rPr>
        <w:t> </w:t>
      </w:r>
      <w:r>
        <w:rPr>
          <w:rFonts w:ascii="Calibri" w:hAnsi="Calibri"/>
          <w:color w:val="231F20"/>
          <w:sz w:val="22"/>
        </w:rPr>
        <w:t>de</w:t>
      </w:r>
      <w:r>
        <w:rPr>
          <w:rFonts w:ascii="Calibri" w:hAnsi="Calibri"/>
          <w:color w:val="231F20"/>
          <w:spacing w:val="-1"/>
          <w:sz w:val="22"/>
        </w:rPr>
        <w:t> </w:t>
      </w:r>
      <w:r>
        <w:rPr>
          <w:rFonts w:ascii="Calibri" w:hAnsi="Calibri"/>
          <w:color w:val="231F20"/>
          <w:sz w:val="22"/>
        </w:rPr>
        <w:t>HeI</w:t>
      </w:r>
      <w:r>
        <w:rPr>
          <w:rFonts w:ascii="Calibri" w:hAnsi="Calibri"/>
          <w:color w:val="231F20"/>
          <w:spacing w:val="-1"/>
          <w:sz w:val="22"/>
        </w:rPr>
        <w:t> </w:t>
      </w:r>
      <w:r>
        <w:rPr>
          <w:rFonts w:ascii="Calibri" w:hAnsi="Calibri"/>
          <w:color w:val="231F20"/>
          <w:sz w:val="22"/>
        </w:rPr>
        <w:t>200-900nm</w:t>
      </w:r>
      <w:r>
        <w:rPr>
          <w:rFonts w:ascii="Calibri" w:hAnsi="Calibri"/>
          <w:color w:val="231F20"/>
          <w:spacing w:val="-11"/>
          <w:sz w:val="22"/>
        </w:rPr>
        <w:t> </w:t>
      </w:r>
      <w:r>
        <w:rPr>
          <w:rFonts w:ascii="Calibri" w:hAnsi="Calibri"/>
          <w:color w:val="231F20"/>
          <w:sz w:val="22"/>
        </w:rPr>
        <w:t>...</w:t>
      </w:r>
      <w:r>
        <w:rPr>
          <w:rFonts w:ascii="Calibri" w:hAnsi="Calibri"/>
          <w:color w:val="231F20"/>
          <w:spacing w:val="-13"/>
          <w:sz w:val="22"/>
        </w:rPr>
        <w:t> </w:t>
      </w:r>
      <w:r>
        <w:rPr>
          <w:rFonts w:ascii="Calibri" w:hAnsi="Calibri"/>
          <w:color w:val="231F20"/>
          <w:sz w:val="22"/>
        </w:rPr>
        <w:t>40 Figura 3.4 Interfaz de Usuario del Módulo Traer Tabla</w:t>
      </w:r>
      <w:r>
        <w:rPr>
          <w:rFonts w:ascii="Calibri" w:hAnsi="Calibri"/>
          <w:color w:val="231F20"/>
          <w:spacing w:val="-12"/>
          <w:sz w:val="22"/>
        </w:rPr>
        <w:t> </w:t>
      </w:r>
      <w:r>
        <w:rPr>
          <w:rFonts w:ascii="Calibri" w:hAnsi="Calibri"/>
          <w:color w:val="231F20"/>
          <w:sz w:val="22"/>
        </w:rPr>
        <w:t>de</w:t>
      </w:r>
      <w:r>
        <w:rPr>
          <w:rFonts w:ascii="Calibri" w:hAnsi="Calibri"/>
          <w:color w:val="231F20"/>
          <w:spacing w:val="-1"/>
          <w:sz w:val="22"/>
        </w:rPr>
        <w:t> </w:t>
      </w:r>
      <w:r>
        <w:rPr>
          <w:rFonts w:ascii="Calibri" w:hAnsi="Calibri"/>
          <w:color w:val="231F20"/>
          <w:sz w:val="22"/>
        </w:rPr>
        <w:t>Elemento</w:t>
        <w:tab/>
        <w:t>40</w:t>
      </w:r>
    </w:p>
    <w:p>
      <w:pPr>
        <w:tabs>
          <w:tab w:pos="8707" w:val="left" w:leader="dot"/>
        </w:tabs>
        <w:spacing w:line="265" w:lineRule="exact" w:before="0"/>
        <w:ind w:left="102" w:right="0" w:firstLine="0"/>
        <w:jc w:val="left"/>
        <w:rPr>
          <w:rFonts w:ascii="Calibri" w:hAnsi="Calibri"/>
          <w:sz w:val="22"/>
        </w:rPr>
      </w:pPr>
      <w:r>
        <w:rPr>
          <w:rFonts w:ascii="Calibri" w:hAnsi="Calibri"/>
          <w:color w:val="231F20"/>
          <w:sz w:val="22"/>
        </w:rPr>
        <w:t>Figura 3.6 Comparación</w:t>
      </w:r>
      <w:r>
        <w:rPr>
          <w:rFonts w:ascii="Calibri" w:hAnsi="Calibri"/>
          <w:color w:val="231F20"/>
          <w:spacing w:val="-2"/>
          <w:sz w:val="22"/>
        </w:rPr>
        <w:t> </w:t>
      </w:r>
      <w:r>
        <w:rPr>
          <w:rFonts w:ascii="Calibri" w:hAnsi="Calibri"/>
          <w:color w:val="231F20"/>
          <w:sz w:val="22"/>
        </w:rPr>
        <w:t>de</w:t>
      </w:r>
      <w:r>
        <w:rPr>
          <w:rFonts w:ascii="Calibri" w:hAnsi="Calibri"/>
          <w:color w:val="231F20"/>
          <w:spacing w:val="-3"/>
          <w:sz w:val="22"/>
        </w:rPr>
        <w:t> </w:t>
      </w:r>
      <w:r>
        <w:rPr>
          <w:rFonts w:ascii="Calibri" w:hAnsi="Calibri"/>
          <w:color w:val="231F20"/>
          <w:sz w:val="22"/>
        </w:rPr>
        <w:t>Espectros</w:t>
        <w:tab/>
        <w:t>42</w:t>
      </w:r>
    </w:p>
    <w:p>
      <w:pPr>
        <w:tabs>
          <w:tab w:pos="8707" w:val="left" w:leader="dot"/>
        </w:tabs>
        <w:spacing w:before="120"/>
        <w:ind w:left="102" w:right="0" w:firstLine="0"/>
        <w:jc w:val="left"/>
        <w:rPr>
          <w:rFonts w:ascii="Calibri" w:hAnsi="Calibri"/>
          <w:sz w:val="22"/>
        </w:rPr>
      </w:pPr>
      <w:r>
        <w:rPr>
          <w:rFonts w:ascii="Calibri" w:hAnsi="Calibri"/>
          <w:color w:val="231F20"/>
          <w:sz w:val="22"/>
        </w:rPr>
        <w:t>Figura 3.8 Resultado de acercamiento a sección seleccionada</w:t>
      </w:r>
      <w:r>
        <w:rPr>
          <w:rFonts w:ascii="Calibri" w:hAnsi="Calibri"/>
          <w:color w:val="231F20"/>
          <w:spacing w:val="-8"/>
          <w:sz w:val="22"/>
        </w:rPr>
        <w:t> </w:t>
      </w:r>
      <w:r>
        <w:rPr>
          <w:rFonts w:ascii="Calibri" w:hAnsi="Calibri"/>
          <w:color w:val="231F20"/>
          <w:sz w:val="22"/>
        </w:rPr>
        <w:t>del</w:t>
      </w:r>
      <w:r>
        <w:rPr>
          <w:rFonts w:ascii="Calibri" w:hAnsi="Calibri"/>
          <w:color w:val="231F20"/>
          <w:spacing w:val="-3"/>
          <w:sz w:val="22"/>
        </w:rPr>
        <w:t> </w:t>
      </w:r>
      <w:r>
        <w:rPr>
          <w:rFonts w:ascii="Calibri" w:hAnsi="Calibri"/>
          <w:color w:val="231F20"/>
          <w:sz w:val="22"/>
        </w:rPr>
        <w:t>espectro</w:t>
        <w:tab/>
        <w:t>44</w:t>
      </w:r>
    </w:p>
    <w:p>
      <w:pPr>
        <w:tabs>
          <w:tab w:pos="8707" w:val="left" w:leader="dot"/>
        </w:tabs>
        <w:spacing w:before="122"/>
        <w:ind w:left="102" w:right="0" w:firstLine="0"/>
        <w:jc w:val="left"/>
        <w:rPr>
          <w:rFonts w:ascii="Calibri" w:hAnsi="Calibri"/>
          <w:sz w:val="22"/>
        </w:rPr>
      </w:pPr>
      <w:r>
        <w:rPr>
          <w:rFonts w:ascii="Calibri" w:hAnsi="Calibri"/>
          <w:color w:val="231F20"/>
          <w:sz w:val="22"/>
        </w:rPr>
        <w:t>Figura 3.9 Elección de puntos en</w:t>
      </w:r>
      <w:r>
        <w:rPr>
          <w:rFonts w:ascii="Calibri" w:hAnsi="Calibri"/>
          <w:color w:val="231F20"/>
          <w:spacing w:val="-6"/>
          <w:sz w:val="22"/>
        </w:rPr>
        <w:t> </w:t>
      </w:r>
      <w:r>
        <w:rPr>
          <w:rFonts w:ascii="Calibri" w:hAnsi="Calibri"/>
          <w:color w:val="231F20"/>
          <w:sz w:val="22"/>
        </w:rPr>
        <w:t>control</w:t>
      </w:r>
      <w:r>
        <w:rPr>
          <w:rFonts w:ascii="Calibri" w:hAnsi="Calibri"/>
          <w:color w:val="231F20"/>
          <w:spacing w:val="-4"/>
          <w:sz w:val="22"/>
        </w:rPr>
        <w:t> </w:t>
      </w:r>
      <w:r>
        <w:rPr>
          <w:rFonts w:ascii="Calibri" w:hAnsi="Calibri"/>
          <w:color w:val="231F20"/>
          <w:sz w:val="22"/>
        </w:rPr>
        <w:t>visual</w:t>
        <w:tab/>
        <w:t>44</w:t>
      </w:r>
    </w:p>
    <w:p>
      <w:pPr>
        <w:tabs>
          <w:tab w:pos="8707" w:val="left" w:leader="dot"/>
        </w:tabs>
        <w:spacing w:before="120"/>
        <w:ind w:left="102" w:right="0" w:firstLine="0"/>
        <w:jc w:val="left"/>
        <w:rPr>
          <w:rFonts w:ascii="Calibri"/>
          <w:sz w:val="22"/>
        </w:rPr>
      </w:pPr>
      <w:r>
        <w:rPr>
          <w:rFonts w:ascii="Calibri"/>
          <w:color w:val="231F20"/>
          <w:sz w:val="22"/>
        </w:rPr>
        <w:t>Figura 3.10 Diagrama de clase para</w:t>
      </w:r>
      <w:r>
        <w:rPr>
          <w:rFonts w:ascii="Calibri"/>
          <w:color w:val="231F20"/>
          <w:spacing w:val="-5"/>
          <w:sz w:val="22"/>
        </w:rPr>
        <w:t> </w:t>
      </w:r>
      <w:r>
        <w:rPr>
          <w:rFonts w:ascii="Calibri"/>
          <w:color w:val="231F20"/>
          <w:sz w:val="22"/>
        </w:rPr>
        <w:t>graficar</w:t>
      </w:r>
      <w:r>
        <w:rPr>
          <w:rFonts w:ascii="Calibri"/>
          <w:color w:val="231F20"/>
          <w:spacing w:val="-1"/>
          <w:sz w:val="22"/>
        </w:rPr>
        <w:t> </w:t>
      </w:r>
      <w:r>
        <w:rPr>
          <w:rFonts w:ascii="Calibri"/>
          <w:color w:val="231F20"/>
          <w:sz w:val="22"/>
        </w:rPr>
        <w:t>espectros</w:t>
        <w:tab/>
        <w:t>46</w:t>
      </w:r>
    </w:p>
    <w:p>
      <w:pPr>
        <w:spacing w:after="0"/>
        <w:jc w:val="left"/>
        <w:rPr>
          <w:rFonts w:ascii="Calibri"/>
          <w:sz w:val="22"/>
        </w:rPr>
        <w:sectPr>
          <w:pgSz w:w="12240" w:h="15840"/>
          <w:pgMar w:top="1360" w:bottom="280" w:left="1600" w:right="1600"/>
        </w:sectPr>
      </w:pPr>
    </w:p>
    <w:p>
      <w:pPr>
        <w:tabs>
          <w:tab w:pos="8932" w:val="right" w:leader="dot"/>
        </w:tabs>
        <w:spacing w:before="53"/>
        <w:ind w:left="102" w:right="0" w:firstLine="0"/>
        <w:jc w:val="left"/>
        <w:rPr>
          <w:rFonts w:ascii="Calibri" w:hAnsi="Calibri"/>
          <w:sz w:val="22"/>
        </w:rPr>
      </w:pPr>
      <w:r>
        <w:rPr>
          <w:rFonts w:ascii="Calibri" w:hAnsi="Calibri"/>
          <w:color w:val="231F20"/>
          <w:sz w:val="22"/>
        </w:rPr>
        <w:t>Figura 3.11 Pantalla de</w:t>
      </w:r>
      <w:r>
        <w:rPr>
          <w:rFonts w:ascii="Calibri" w:hAnsi="Calibri"/>
          <w:color w:val="231F20"/>
          <w:spacing w:val="-3"/>
          <w:sz w:val="22"/>
        </w:rPr>
        <w:t> </w:t>
      </w:r>
      <w:r>
        <w:rPr>
          <w:rFonts w:ascii="Calibri" w:hAnsi="Calibri"/>
          <w:color w:val="231F20"/>
          <w:sz w:val="22"/>
        </w:rPr>
        <w:t>regresión</w:t>
      </w:r>
      <w:r>
        <w:rPr>
          <w:rFonts w:ascii="Calibri" w:hAnsi="Calibri"/>
          <w:color w:val="231F20"/>
          <w:spacing w:val="-1"/>
          <w:sz w:val="22"/>
        </w:rPr>
        <w:t> </w:t>
      </w:r>
      <w:r>
        <w:rPr>
          <w:rFonts w:ascii="Calibri" w:hAnsi="Calibri"/>
          <w:color w:val="231F20"/>
          <w:sz w:val="22"/>
        </w:rPr>
        <w:t>lineal</w:t>
        <w:tab/>
        <w:t>46</w:t>
      </w:r>
    </w:p>
    <w:p>
      <w:pPr>
        <w:tabs>
          <w:tab w:pos="8932" w:val="right" w:leader="dot"/>
        </w:tabs>
        <w:spacing w:before="123"/>
        <w:ind w:left="102" w:right="0" w:firstLine="0"/>
        <w:jc w:val="left"/>
        <w:rPr>
          <w:rFonts w:ascii="Calibri"/>
          <w:sz w:val="22"/>
        </w:rPr>
      </w:pPr>
      <w:r>
        <w:rPr>
          <w:rFonts w:ascii="Calibri"/>
          <w:color w:val="231F20"/>
          <w:sz w:val="22"/>
        </w:rPr>
        <w:t>Figura 3.12 Diagrama de clase para</w:t>
      </w:r>
      <w:r>
        <w:rPr>
          <w:rFonts w:ascii="Calibri"/>
          <w:color w:val="231F20"/>
          <w:spacing w:val="-2"/>
          <w:sz w:val="22"/>
        </w:rPr>
        <w:t> </w:t>
      </w:r>
      <w:r>
        <w:rPr>
          <w:rFonts w:ascii="Calibri"/>
          <w:color w:val="231F20"/>
          <w:sz w:val="22"/>
        </w:rPr>
        <w:t>graficar</w:t>
      </w:r>
      <w:r>
        <w:rPr>
          <w:rFonts w:ascii="Calibri"/>
          <w:color w:val="231F20"/>
          <w:spacing w:val="-1"/>
          <w:sz w:val="22"/>
        </w:rPr>
        <w:t> </w:t>
      </w:r>
      <w:r>
        <w:rPr>
          <w:rFonts w:ascii="Calibri"/>
          <w:color w:val="231F20"/>
          <w:sz w:val="22"/>
        </w:rPr>
        <w:t>regresiones</w:t>
        <w:tab/>
        <w:t>47</w:t>
      </w:r>
    </w:p>
    <w:p>
      <w:pPr>
        <w:tabs>
          <w:tab w:pos="8932" w:val="right" w:leader="dot"/>
        </w:tabs>
        <w:spacing w:before="120"/>
        <w:ind w:left="102" w:right="0" w:firstLine="0"/>
        <w:jc w:val="left"/>
        <w:rPr>
          <w:rFonts w:ascii="Calibri" w:hAnsi="Calibri"/>
          <w:sz w:val="22"/>
        </w:rPr>
      </w:pPr>
      <w:r>
        <w:rPr>
          <w:rFonts w:ascii="Calibri" w:hAnsi="Calibri"/>
          <w:color w:val="231F20"/>
          <w:sz w:val="22"/>
        </w:rPr>
        <w:t>Figura 4.1 Espectro Continuo de Lámpara</w:t>
      </w:r>
      <w:r>
        <w:rPr>
          <w:rFonts w:ascii="Calibri" w:hAnsi="Calibri"/>
          <w:color w:val="231F20"/>
          <w:spacing w:val="-1"/>
          <w:sz w:val="22"/>
        </w:rPr>
        <w:t> </w:t>
      </w:r>
      <w:r>
        <w:rPr>
          <w:rFonts w:ascii="Calibri" w:hAnsi="Calibri"/>
          <w:color w:val="231F20"/>
          <w:sz w:val="22"/>
        </w:rPr>
        <w:t>de</w:t>
      </w:r>
      <w:r>
        <w:rPr>
          <w:rFonts w:ascii="Calibri" w:hAnsi="Calibri"/>
          <w:color w:val="231F20"/>
          <w:spacing w:val="-3"/>
          <w:sz w:val="22"/>
        </w:rPr>
        <w:t> </w:t>
      </w:r>
      <w:r>
        <w:rPr>
          <w:rFonts w:ascii="Calibri" w:hAnsi="Calibri"/>
          <w:color w:val="231F20"/>
          <w:sz w:val="22"/>
        </w:rPr>
        <w:t>Tungsteno</w:t>
        <w:tab/>
        <w:t>49</w:t>
      </w:r>
    </w:p>
    <w:p>
      <w:pPr>
        <w:tabs>
          <w:tab w:pos="8932" w:val="right" w:leader="dot"/>
        </w:tabs>
        <w:spacing w:before="122"/>
        <w:ind w:left="102" w:right="0" w:firstLine="0"/>
        <w:jc w:val="left"/>
        <w:rPr>
          <w:rFonts w:ascii="Calibri"/>
          <w:sz w:val="22"/>
        </w:rPr>
      </w:pPr>
      <w:r>
        <w:rPr>
          <w:rFonts w:ascii="Calibri"/>
          <w:color w:val="231F20"/>
          <w:sz w:val="22"/>
        </w:rPr>
        <w:t>Figura 4.2 Barrido de Espectros desde el centro hacia</w:t>
      </w:r>
      <w:r>
        <w:rPr>
          <w:rFonts w:ascii="Calibri"/>
          <w:color w:val="231F20"/>
          <w:spacing w:val="-9"/>
          <w:sz w:val="22"/>
        </w:rPr>
        <w:t> </w:t>
      </w:r>
      <w:r>
        <w:rPr>
          <w:rFonts w:ascii="Calibri"/>
          <w:color w:val="231F20"/>
          <w:sz w:val="22"/>
        </w:rPr>
        <w:t>una orilla</w:t>
        <w:tab/>
        <w:t>50</w:t>
      </w:r>
    </w:p>
    <w:p>
      <w:pPr>
        <w:tabs>
          <w:tab w:pos="8932" w:val="right" w:leader="dot"/>
        </w:tabs>
        <w:spacing w:before="120"/>
        <w:ind w:left="102" w:right="0" w:firstLine="0"/>
        <w:jc w:val="left"/>
        <w:rPr>
          <w:rFonts w:ascii="Calibri"/>
          <w:sz w:val="22"/>
        </w:rPr>
      </w:pPr>
      <w:r>
        <w:rPr>
          <w:rFonts w:ascii="Calibri"/>
          <w:color w:val="231F20"/>
          <w:sz w:val="22"/>
        </w:rPr>
        <w:t>Figura 4.3 Pendiente de Boltzmann para</w:t>
      </w:r>
      <w:r>
        <w:rPr>
          <w:rFonts w:ascii="Calibri"/>
          <w:color w:val="231F20"/>
          <w:spacing w:val="-5"/>
          <w:sz w:val="22"/>
        </w:rPr>
        <w:t> </w:t>
      </w:r>
      <w:r>
        <w:rPr>
          <w:rFonts w:ascii="Calibri"/>
          <w:color w:val="231F20"/>
          <w:sz w:val="22"/>
        </w:rPr>
        <w:t>Espectro</w:t>
      </w:r>
      <w:r>
        <w:rPr>
          <w:rFonts w:ascii="Calibri"/>
          <w:color w:val="231F20"/>
          <w:spacing w:val="-2"/>
          <w:sz w:val="22"/>
        </w:rPr>
        <w:t> </w:t>
      </w:r>
      <w:r>
        <w:rPr>
          <w:rFonts w:ascii="Calibri"/>
          <w:color w:val="231F20"/>
          <w:sz w:val="22"/>
        </w:rPr>
        <w:t>1</w:t>
        <w:tab/>
        <w:t>51</w:t>
      </w:r>
    </w:p>
    <w:p>
      <w:pPr>
        <w:tabs>
          <w:tab w:pos="8932" w:val="right" w:leader="dot"/>
        </w:tabs>
        <w:spacing w:before="122"/>
        <w:ind w:left="102" w:right="0" w:firstLine="0"/>
        <w:jc w:val="left"/>
        <w:rPr>
          <w:rFonts w:ascii="Calibri"/>
          <w:sz w:val="22"/>
        </w:rPr>
      </w:pPr>
      <w:r>
        <w:rPr>
          <w:rFonts w:ascii="Calibri"/>
          <w:color w:val="231F20"/>
          <w:sz w:val="22"/>
        </w:rPr>
        <w:t>Figura 4.4 Pendiente de Boltzmann para</w:t>
      </w:r>
      <w:r>
        <w:rPr>
          <w:rFonts w:ascii="Calibri"/>
          <w:color w:val="231F20"/>
          <w:spacing w:val="-7"/>
          <w:sz w:val="22"/>
        </w:rPr>
        <w:t> </w:t>
      </w:r>
      <w:r>
        <w:rPr>
          <w:rFonts w:ascii="Calibri"/>
          <w:color w:val="231F20"/>
          <w:sz w:val="22"/>
        </w:rPr>
        <w:t>Espectro</w:t>
      </w:r>
      <w:r>
        <w:rPr>
          <w:rFonts w:ascii="Calibri"/>
          <w:color w:val="231F20"/>
          <w:spacing w:val="-2"/>
          <w:sz w:val="22"/>
        </w:rPr>
        <w:t> </w:t>
      </w:r>
      <w:r>
        <w:rPr>
          <w:rFonts w:ascii="Calibri"/>
          <w:color w:val="231F20"/>
          <w:sz w:val="22"/>
        </w:rPr>
        <w:t>2</w:t>
        <w:tab/>
        <w:t>52</w:t>
      </w:r>
    </w:p>
    <w:p>
      <w:pPr>
        <w:tabs>
          <w:tab w:pos="8932" w:val="right" w:leader="dot"/>
        </w:tabs>
        <w:spacing w:before="120"/>
        <w:ind w:left="102" w:right="0" w:firstLine="0"/>
        <w:jc w:val="left"/>
        <w:rPr>
          <w:rFonts w:ascii="Calibri"/>
          <w:sz w:val="22"/>
        </w:rPr>
      </w:pPr>
      <w:r>
        <w:rPr>
          <w:rFonts w:ascii="Calibri"/>
          <w:color w:val="231F20"/>
          <w:sz w:val="22"/>
        </w:rPr>
        <w:t>Figura 4.5 Pendiente de Boltzmann para</w:t>
      </w:r>
      <w:r>
        <w:rPr>
          <w:rFonts w:ascii="Calibri"/>
          <w:color w:val="231F20"/>
          <w:spacing w:val="-7"/>
          <w:sz w:val="22"/>
        </w:rPr>
        <w:t> </w:t>
      </w:r>
      <w:r>
        <w:rPr>
          <w:rFonts w:ascii="Calibri"/>
          <w:color w:val="231F20"/>
          <w:sz w:val="22"/>
        </w:rPr>
        <w:t>Espectro</w:t>
      </w:r>
      <w:r>
        <w:rPr>
          <w:rFonts w:ascii="Calibri"/>
          <w:color w:val="231F20"/>
          <w:spacing w:val="-2"/>
          <w:sz w:val="22"/>
        </w:rPr>
        <w:t> </w:t>
      </w:r>
      <w:r>
        <w:rPr>
          <w:rFonts w:ascii="Calibri"/>
          <w:color w:val="231F20"/>
          <w:sz w:val="22"/>
        </w:rPr>
        <w:t>3</w:t>
        <w:tab/>
        <w:t>52</w:t>
      </w:r>
    </w:p>
    <w:p>
      <w:pPr>
        <w:tabs>
          <w:tab w:pos="8932" w:val="right" w:leader="dot"/>
        </w:tabs>
        <w:spacing w:before="120"/>
        <w:ind w:left="102" w:right="0" w:firstLine="0"/>
        <w:jc w:val="left"/>
        <w:rPr>
          <w:rFonts w:ascii="Calibri"/>
          <w:sz w:val="22"/>
        </w:rPr>
      </w:pPr>
      <w:r>
        <w:rPr>
          <w:rFonts w:ascii="Calibri"/>
          <w:color w:val="231F20"/>
          <w:sz w:val="22"/>
        </w:rPr>
        <w:t>Figura 4.6 Pendiente de Boltzmann para</w:t>
      </w:r>
      <w:r>
        <w:rPr>
          <w:rFonts w:ascii="Calibri"/>
          <w:color w:val="231F20"/>
          <w:spacing w:val="-7"/>
          <w:sz w:val="22"/>
        </w:rPr>
        <w:t> </w:t>
      </w:r>
      <w:r>
        <w:rPr>
          <w:rFonts w:ascii="Calibri"/>
          <w:color w:val="231F20"/>
          <w:sz w:val="22"/>
        </w:rPr>
        <w:t>Espectro</w:t>
      </w:r>
      <w:r>
        <w:rPr>
          <w:rFonts w:ascii="Calibri"/>
          <w:color w:val="231F20"/>
          <w:spacing w:val="-2"/>
          <w:sz w:val="22"/>
        </w:rPr>
        <w:t> </w:t>
      </w:r>
      <w:r>
        <w:rPr>
          <w:rFonts w:ascii="Calibri"/>
          <w:color w:val="231F20"/>
          <w:sz w:val="22"/>
        </w:rPr>
        <w:t>4</w:t>
        <w:tab/>
        <w:t>53</w:t>
      </w:r>
    </w:p>
    <w:p>
      <w:pPr>
        <w:tabs>
          <w:tab w:pos="8932" w:val="right" w:leader="dot"/>
        </w:tabs>
        <w:spacing w:before="122"/>
        <w:ind w:left="102" w:right="0" w:firstLine="0"/>
        <w:jc w:val="left"/>
        <w:rPr>
          <w:rFonts w:ascii="Calibri"/>
          <w:sz w:val="22"/>
        </w:rPr>
      </w:pPr>
      <w:r>
        <w:rPr>
          <w:rFonts w:ascii="Calibri"/>
          <w:color w:val="231F20"/>
          <w:sz w:val="22"/>
        </w:rPr>
        <w:t>Figura 4.7 Pendiente de Boltzmann para</w:t>
      </w:r>
      <w:r>
        <w:rPr>
          <w:rFonts w:ascii="Calibri"/>
          <w:color w:val="231F20"/>
          <w:spacing w:val="-7"/>
          <w:sz w:val="22"/>
        </w:rPr>
        <w:t> </w:t>
      </w:r>
      <w:r>
        <w:rPr>
          <w:rFonts w:ascii="Calibri"/>
          <w:color w:val="231F20"/>
          <w:sz w:val="22"/>
        </w:rPr>
        <w:t>Espectro</w:t>
      </w:r>
      <w:r>
        <w:rPr>
          <w:rFonts w:ascii="Calibri"/>
          <w:color w:val="231F20"/>
          <w:spacing w:val="-2"/>
          <w:sz w:val="22"/>
        </w:rPr>
        <w:t> </w:t>
      </w:r>
      <w:r>
        <w:rPr>
          <w:rFonts w:ascii="Calibri"/>
          <w:color w:val="231F20"/>
          <w:sz w:val="22"/>
        </w:rPr>
        <w:t>5</w:t>
        <w:tab/>
        <w:t>54</w:t>
      </w:r>
    </w:p>
    <w:p>
      <w:pPr>
        <w:tabs>
          <w:tab w:pos="8932" w:val="right" w:leader="dot"/>
        </w:tabs>
        <w:spacing w:before="121"/>
        <w:ind w:left="102" w:right="0" w:firstLine="0"/>
        <w:jc w:val="left"/>
        <w:rPr>
          <w:rFonts w:ascii="Calibri"/>
          <w:sz w:val="22"/>
        </w:rPr>
      </w:pPr>
      <w:r>
        <w:rPr>
          <w:rFonts w:ascii="Calibri"/>
          <w:color w:val="231F20"/>
          <w:sz w:val="22"/>
        </w:rPr>
        <w:t>Figura 4.8 Pendiente de Boltzmann para</w:t>
      </w:r>
      <w:r>
        <w:rPr>
          <w:rFonts w:ascii="Calibri"/>
          <w:color w:val="231F20"/>
          <w:spacing w:val="-7"/>
          <w:sz w:val="22"/>
        </w:rPr>
        <w:t> </w:t>
      </w:r>
      <w:r>
        <w:rPr>
          <w:rFonts w:ascii="Calibri"/>
          <w:color w:val="231F20"/>
          <w:sz w:val="22"/>
        </w:rPr>
        <w:t>Espectro</w:t>
      </w:r>
      <w:r>
        <w:rPr>
          <w:rFonts w:ascii="Calibri"/>
          <w:color w:val="231F20"/>
          <w:spacing w:val="-2"/>
          <w:sz w:val="22"/>
        </w:rPr>
        <w:t> </w:t>
      </w:r>
      <w:r>
        <w:rPr>
          <w:rFonts w:ascii="Calibri"/>
          <w:color w:val="231F20"/>
          <w:sz w:val="22"/>
        </w:rPr>
        <w:t>6</w:t>
        <w:tab/>
        <w:t>55</w:t>
      </w:r>
    </w:p>
    <w:p>
      <w:pPr>
        <w:tabs>
          <w:tab w:pos="8932" w:val="right" w:leader="dot"/>
        </w:tabs>
        <w:spacing w:before="122"/>
        <w:ind w:left="102" w:right="0" w:firstLine="0"/>
        <w:jc w:val="left"/>
        <w:rPr>
          <w:rFonts w:ascii="Calibri"/>
          <w:sz w:val="22"/>
        </w:rPr>
      </w:pPr>
      <w:r>
        <w:rPr>
          <w:rFonts w:ascii="Calibri"/>
          <w:color w:val="231F20"/>
          <w:sz w:val="22"/>
        </w:rPr>
        <w:t>Figura 4.9 Pendiente de Boltzmann para Espectro 1</w:t>
      </w:r>
      <w:r>
        <w:rPr>
          <w:rFonts w:ascii="Calibri"/>
          <w:color w:val="231F20"/>
          <w:spacing w:val="-8"/>
          <w:sz w:val="22"/>
        </w:rPr>
        <w:t> </w:t>
      </w:r>
      <w:r>
        <w:rPr>
          <w:rFonts w:ascii="Calibri"/>
          <w:color w:val="231F20"/>
          <w:sz w:val="22"/>
        </w:rPr>
        <w:t>con</w:t>
      </w:r>
      <w:r>
        <w:rPr>
          <w:rFonts w:ascii="Calibri"/>
          <w:color w:val="231F20"/>
          <w:spacing w:val="-2"/>
          <w:sz w:val="22"/>
        </w:rPr>
        <w:t> </w:t>
      </w:r>
      <w:r>
        <w:rPr>
          <w:rFonts w:ascii="Calibri"/>
          <w:color w:val="231F20"/>
          <w:sz w:val="22"/>
        </w:rPr>
        <w:t>Filtro</w:t>
        <w:tab/>
        <w:t>56</w:t>
      </w:r>
    </w:p>
    <w:p>
      <w:pPr>
        <w:tabs>
          <w:tab w:pos="8932" w:val="right" w:leader="dot"/>
        </w:tabs>
        <w:spacing w:before="120"/>
        <w:ind w:left="102" w:right="0" w:firstLine="0"/>
        <w:jc w:val="left"/>
        <w:rPr>
          <w:rFonts w:ascii="Calibri"/>
          <w:sz w:val="22"/>
        </w:rPr>
      </w:pPr>
      <w:r>
        <w:rPr>
          <w:rFonts w:ascii="Calibri"/>
          <w:color w:val="231F20"/>
          <w:sz w:val="22"/>
        </w:rPr>
        <w:t>Figura 4.10 Pendiente de Boltzmann para Espectro 2</w:t>
      </w:r>
      <w:r>
        <w:rPr>
          <w:rFonts w:ascii="Calibri"/>
          <w:color w:val="231F20"/>
          <w:spacing w:val="-6"/>
          <w:sz w:val="22"/>
        </w:rPr>
        <w:t> </w:t>
      </w:r>
      <w:r>
        <w:rPr>
          <w:rFonts w:ascii="Calibri"/>
          <w:color w:val="231F20"/>
          <w:sz w:val="22"/>
        </w:rPr>
        <w:t>con</w:t>
      </w:r>
      <w:r>
        <w:rPr>
          <w:rFonts w:ascii="Calibri"/>
          <w:color w:val="231F20"/>
          <w:spacing w:val="-2"/>
          <w:sz w:val="22"/>
        </w:rPr>
        <w:t> </w:t>
      </w:r>
      <w:r>
        <w:rPr>
          <w:rFonts w:ascii="Calibri"/>
          <w:color w:val="231F20"/>
          <w:sz w:val="22"/>
        </w:rPr>
        <w:t>Filtro</w:t>
        <w:tab/>
        <w:t>56</w:t>
      </w:r>
    </w:p>
    <w:p>
      <w:pPr>
        <w:tabs>
          <w:tab w:pos="8932" w:val="right" w:leader="dot"/>
        </w:tabs>
        <w:spacing w:before="120"/>
        <w:ind w:left="102" w:right="0" w:firstLine="0"/>
        <w:jc w:val="left"/>
        <w:rPr>
          <w:rFonts w:ascii="Calibri"/>
          <w:sz w:val="22"/>
        </w:rPr>
      </w:pPr>
      <w:r>
        <w:rPr>
          <w:rFonts w:ascii="Calibri"/>
          <w:color w:val="231F20"/>
          <w:sz w:val="22"/>
        </w:rPr>
        <w:t>Figura 4.11 Pendiente de Boltzmann para Espectro 3</w:t>
      </w:r>
      <w:r>
        <w:rPr>
          <w:rFonts w:ascii="Calibri"/>
          <w:color w:val="231F20"/>
          <w:spacing w:val="-6"/>
          <w:sz w:val="22"/>
        </w:rPr>
        <w:t> </w:t>
      </w:r>
      <w:r>
        <w:rPr>
          <w:rFonts w:ascii="Calibri"/>
          <w:color w:val="231F20"/>
          <w:sz w:val="22"/>
        </w:rPr>
        <w:t>con</w:t>
      </w:r>
      <w:r>
        <w:rPr>
          <w:rFonts w:ascii="Calibri"/>
          <w:color w:val="231F20"/>
          <w:spacing w:val="-2"/>
          <w:sz w:val="22"/>
        </w:rPr>
        <w:t> </w:t>
      </w:r>
      <w:r>
        <w:rPr>
          <w:rFonts w:ascii="Calibri"/>
          <w:color w:val="231F20"/>
          <w:sz w:val="22"/>
        </w:rPr>
        <w:t>Filtro</w:t>
        <w:tab/>
        <w:t>57</w:t>
      </w:r>
    </w:p>
    <w:p>
      <w:pPr>
        <w:tabs>
          <w:tab w:pos="8932" w:val="right" w:leader="dot"/>
        </w:tabs>
        <w:spacing w:before="122"/>
        <w:ind w:left="102" w:right="0" w:firstLine="0"/>
        <w:jc w:val="left"/>
        <w:rPr>
          <w:rFonts w:ascii="Calibri"/>
          <w:sz w:val="22"/>
        </w:rPr>
      </w:pPr>
      <w:r>
        <w:rPr>
          <w:rFonts w:ascii="Calibri"/>
          <w:color w:val="231F20"/>
          <w:sz w:val="22"/>
        </w:rPr>
        <w:t>Figura 4.12 Pendiente de Boltzmann para Espectro 4</w:t>
      </w:r>
      <w:r>
        <w:rPr>
          <w:rFonts w:ascii="Calibri"/>
          <w:color w:val="231F20"/>
          <w:spacing w:val="-6"/>
          <w:sz w:val="22"/>
        </w:rPr>
        <w:t> </w:t>
      </w:r>
      <w:r>
        <w:rPr>
          <w:rFonts w:ascii="Calibri"/>
          <w:color w:val="231F20"/>
          <w:sz w:val="22"/>
        </w:rPr>
        <w:t>con</w:t>
      </w:r>
      <w:r>
        <w:rPr>
          <w:rFonts w:ascii="Calibri"/>
          <w:color w:val="231F20"/>
          <w:spacing w:val="-2"/>
          <w:sz w:val="22"/>
        </w:rPr>
        <w:t> </w:t>
      </w:r>
      <w:r>
        <w:rPr>
          <w:rFonts w:ascii="Calibri"/>
          <w:color w:val="231F20"/>
          <w:sz w:val="22"/>
        </w:rPr>
        <w:t>Filtro</w:t>
        <w:tab/>
        <w:t>58</w:t>
      </w:r>
    </w:p>
    <w:p>
      <w:pPr>
        <w:tabs>
          <w:tab w:pos="8932" w:val="right" w:leader="dot"/>
        </w:tabs>
        <w:spacing w:before="120"/>
        <w:ind w:left="102" w:right="0" w:firstLine="0"/>
        <w:jc w:val="left"/>
        <w:rPr>
          <w:rFonts w:ascii="Calibri"/>
          <w:sz w:val="22"/>
        </w:rPr>
      </w:pPr>
      <w:r>
        <w:rPr>
          <w:rFonts w:ascii="Calibri"/>
          <w:color w:val="231F20"/>
          <w:sz w:val="22"/>
        </w:rPr>
        <w:t>Figura 4.13 Pendiente de Boltzmann para Espectro 5</w:t>
      </w:r>
      <w:r>
        <w:rPr>
          <w:rFonts w:ascii="Calibri"/>
          <w:color w:val="231F20"/>
          <w:spacing w:val="-6"/>
          <w:sz w:val="22"/>
        </w:rPr>
        <w:t> </w:t>
      </w:r>
      <w:r>
        <w:rPr>
          <w:rFonts w:ascii="Calibri"/>
          <w:color w:val="231F20"/>
          <w:sz w:val="22"/>
        </w:rPr>
        <w:t>con</w:t>
      </w:r>
      <w:r>
        <w:rPr>
          <w:rFonts w:ascii="Calibri"/>
          <w:color w:val="231F20"/>
          <w:spacing w:val="-2"/>
          <w:sz w:val="22"/>
        </w:rPr>
        <w:t> </w:t>
      </w:r>
      <w:r>
        <w:rPr>
          <w:rFonts w:ascii="Calibri"/>
          <w:color w:val="231F20"/>
          <w:sz w:val="22"/>
        </w:rPr>
        <w:t>Filtro</w:t>
        <w:tab/>
        <w:t>59</w:t>
      </w:r>
    </w:p>
    <w:p>
      <w:pPr>
        <w:tabs>
          <w:tab w:pos="8932" w:val="right" w:leader="dot"/>
        </w:tabs>
        <w:spacing w:before="122"/>
        <w:ind w:left="102" w:right="0" w:firstLine="0"/>
        <w:jc w:val="left"/>
        <w:rPr>
          <w:rFonts w:ascii="Calibri"/>
          <w:sz w:val="22"/>
        </w:rPr>
      </w:pPr>
      <w:r>
        <w:rPr>
          <w:rFonts w:ascii="Calibri"/>
          <w:color w:val="231F20"/>
          <w:sz w:val="22"/>
        </w:rPr>
        <w:t>Figura 4.14 Pendiente de Boltzmann para Espectro 6</w:t>
      </w:r>
      <w:r>
        <w:rPr>
          <w:rFonts w:ascii="Calibri"/>
          <w:color w:val="231F20"/>
          <w:spacing w:val="-6"/>
          <w:sz w:val="22"/>
        </w:rPr>
        <w:t> </w:t>
      </w:r>
      <w:r>
        <w:rPr>
          <w:rFonts w:ascii="Calibri"/>
          <w:color w:val="231F20"/>
          <w:sz w:val="22"/>
        </w:rPr>
        <w:t>con</w:t>
      </w:r>
      <w:r>
        <w:rPr>
          <w:rFonts w:ascii="Calibri"/>
          <w:color w:val="231F20"/>
          <w:spacing w:val="-2"/>
          <w:sz w:val="22"/>
        </w:rPr>
        <w:t> </w:t>
      </w:r>
      <w:r>
        <w:rPr>
          <w:rFonts w:ascii="Calibri"/>
          <w:color w:val="231F20"/>
          <w:sz w:val="22"/>
        </w:rPr>
        <w:t>Filtro</w:t>
        <w:tab/>
        <w:t>60</w:t>
      </w:r>
    </w:p>
    <w:p>
      <w:pPr>
        <w:tabs>
          <w:tab w:pos="8932" w:val="right" w:leader="dot"/>
        </w:tabs>
        <w:spacing w:before="120"/>
        <w:ind w:left="102" w:right="0" w:firstLine="0"/>
        <w:jc w:val="left"/>
        <w:rPr>
          <w:rFonts w:ascii="Calibri" w:hAnsi="Calibri"/>
          <w:sz w:val="22"/>
        </w:rPr>
      </w:pPr>
      <w:r>
        <w:rPr>
          <w:rFonts w:ascii="Calibri" w:hAnsi="Calibri"/>
          <w:color w:val="231F20"/>
          <w:sz w:val="22"/>
        </w:rPr>
        <w:t>Figura 5.15 Comparación</w:t>
      </w:r>
      <w:r>
        <w:rPr>
          <w:rFonts w:ascii="Calibri" w:hAnsi="Calibri"/>
          <w:color w:val="231F20"/>
          <w:spacing w:val="-3"/>
          <w:sz w:val="22"/>
        </w:rPr>
        <w:t> </w:t>
      </w:r>
      <w:r>
        <w:rPr>
          <w:rFonts w:ascii="Calibri" w:hAnsi="Calibri"/>
          <w:color w:val="231F20"/>
          <w:sz w:val="22"/>
        </w:rPr>
        <w:t>de</w:t>
      </w:r>
      <w:r>
        <w:rPr>
          <w:rFonts w:ascii="Calibri" w:hAnsi="Calibri"/>
          <w:color w:val="231F20"/>
          <w:spacing w:val="-1"/>
          <w:sz w:val="22"/>
        </w:rPr>
        <w:t> </w:t>
      </w:r>
      <w:r>
        <w:rPr>
          <w:rFonts w:ascii="Calibri" w:hAnsi="Calibri"/>
          <w:color w:val="231F20"/>
          <w:sz w:val="22"/>
        </w:rPr>
        <w:t>temperaturas</w:t>
        <w:tab/>
        <w:t>61</w:t>
      </w:r>
    </w:p>
    <w:p>
      <w:pPr>
        <w:spacing w:after="0"/>
        <w:jc w:val="left"/>
        <w:rPr>
          <w:rFonts w:ascii="Calibri" w:hAnsi="Calibri"/>
          <w:sz w:val="22"/>
        </w:rPr>
        <w:sectPr>
          <w:pgSz w:w="12240" w:h="15840"/>
          <w:pgMar w:top="1360" w:bottom="280" w:left="1600" w:right="1600"/>
        </w:sectPr>
      </w:pPr>
    </w:p>
    <w:p>
      <w:pPr>
        <w:pStyle w:val="Heading2"/>
        <w:jc w:val="left"/>
      </w:pPr>
      <w:r>
        <w:rPr>
          <w:color w:val="231F20"/>
        </w:rPr>
        <w:t>ÍNDICE DE TABLAS</w:t>
      </w:r>
    </w:p>
    <w:p>
      <w:pPr>
        <w:pStyle w:val="BodyText"/>
        <w:rPr>
          <w:b/>
          <w:sz w:val="26"/>
        </w:rPr>
      </w:pPr>
    </w:p>
    <w:p>
      <w:pPr>
        <w:tabs>
          <w:tab w:pos="8707" w:val="left" w:leader="dot"/>
        </w:tabs>
        <w:spacing w:before="0"/>
        <w:ind w:left="102" w:right="0" w:firstLine="0"/>
        <w:jc w:val="left"/>
        <w:rPr>
          <w:rFonts w:ascii="Calibri" w:hAnsi="Calibri"/>
          <w:sz w:val="22"/>
        </w:rPr>
      </w:pPr>
      <w:r>
        <w:rPr>
          <w:rFonts w:ascii="Calibri" w:hAnsi="Calibri"/>
          <w:color w:val="231F20"/>
          <w:sz w:val="22"/>
        </w:rPr>
        <w:t>Tabla 2.1 Ejemplo de presentación de tabla de Líneas Espectrales de Ar</w:t>
      </w:r>
      <w:r>
        <w:rPr>
          <w:rFonts w:ascii="Calibri" w:hAnsi="Calibri"/>
          <w:color w:val="231F20"/>
          <w:spacing w:val="-13"/>
          <w:sz w:val="22"/>
        </w:rPr>
        <w:t> </w:t>
      </w:r>
      <w:r>
        <w:rPr>
          <w:rFonts w:ascii="Calibri" w:hAnsi="Calibri"/>
          <w:color w:val="231F20"/>
          <w:sz w:val="22"/>
        </w:rPr>
        <w:t>I</w:t>
      </w:r>
      <w:r>
        <w:rPr>
          <w:rFonts w:ascii="Calibri" w:hAnsi="Calibri"/>
          <w:color w:val="231F20"/>
          <w:spacing w:val="-4"/>
          <w:sz w:val="22"/>
        </w:rPr>
        <w:t> </w:t>
      </w:r>
      <w:r>
        <w:rPr>
          <w:rFonts w:ascii="Calibri" w:hAnsi="Calibri"/>
          <w:color w:val="231F20"/>
          <w:sz w:val="22"/>
        </w:rPr>
        <w:t>400-700nm</w:t>
        <w:tab/>
        <w:t>31</w:t>
      </w:r>
    </w:p>
    <w:p>
      <w:pPr>
        <w:tabs>
          <w:tab w:pos="8707" w:val="left" w:leader="dot"/>
        </w:tabs>
        <w:spacing w:before="120"/>
        <w:ind w:left="102" w:right="0" w:firstLine="0"/>
        <w:jc w:val="left"/>
        <w:rPr>
          <w:rFonts w:ascii="Calibri" w:hAnsi="Calibri"/>
          <w:sz w:val="22"/>
        </w:rPr>
      </w:pPr>
      <w:r>
        <w:rPr>
          <w:rFonts w:ascii="Calibri" w:hAnsi="Calibri"/>
          <w:color w:val="231F20"/>
          <w:sz w:val="22"/>
        </w:rPr>
        <w:t>Tabla 4.1 Temperaturas Electrónicas de diferentes longitudes de onda</w:t>
      </w:r>
      <w:r>
        <w:rPr>
          <w:rFonts w:ascii="Calibri" w:hAnsi="Calibri"/>
          <w:color w:val="231F20"/>
          <w:spacing w:val="-12"/>
          <w:sz w:val="22"/>
        </w:rPr>
        <w:t> </w:t>
      </w:r>
      <w:r>
        <w:rPr>
          <w:rFonts w:ascii="Calibri" w:hAnsi="Calibri"/>
          <w:color w:val="231F20"/>
          <w:sz w:val="22"/>
        </w:rPr>
        <w:t>Espectro 1</w:t>
        <w:tab/>
        <w:t>50</w:t>
      </w:r>
    </w:p>
    <w:p>
      <w:pPr>
        <w:tabs>
          <w:tab w:pos="8707" w:val="left" w:leader="dot"/>
        </w:tabs>
        <w:spacing w:before="120"/>
        <w:ind w:left="102" w:right="0" w:firstLine="0"/>
        <w:jc w:val="left"/>
        <w:rPr>
          <w:rFonts w:ascii="Calibri" w:hAnsi="Calibri"/>
          <w:sz w:val="22"/>
        </w:rPr>
      </w:pPr>
      <w:r>
        <w:rPr>
          <w:rFonts w:ascii="Calibri" w:hAnsi="Calibri"/>
          <w:color w:val="231F20"/>
          <w:sz w:val="22"/>
        </w:rPr>
        <w:t>Tabla 4.2 Temperaturas Electrónicas de diferentes longitudes de onda</w:t>
      </w:r>
      <w:r>
        <w:rPr>
          <w:rFonts w:ascii="Calibri" w:hAnsi="Calibri"/>
          <w:color w:val="231F20"/>
          <w:spacing w:val="-12"/>
          <w:sz w:val="22"/>
        </w:rPr>
        <w:t> </w:t>
      </w:r>
      <w:r>
        <w:rPr>
          <w:rFonts w:ascii="Calibri" w:hAnsi="Calibri"/>
          <w:color w:val="231F20"/>
          <w:sz w:val="22"/>
        </w:rPr>
        <w:t>Espectro 2</w:t>
        <w:tab/>
        <w:t>51</w:t>
      </w:r>
    </w:p>
    <w:p>
      <w:pPr>
        <w:tabs>
          <w:tab w:pos="8707" w:val="left" w:leader="dot"/>
        </w:tabs>
        <w:spacing w:before="122"/>
        <w:ind w:left="102" w:right="0" w:firstLine="0"/>
        <w:jc w:val="left"/>
        <w:rPr>
          <w:rFonts w:ascii="Calibri" w:hAnsi="Calibri"/>
          <w:sz w:val="22"/>
        </w:rPr>
      </w:pPr>
      <w:r>
        <w:rPr>
          <w:rFonts w:ascii="Calibri" w:hAnsi="Calibri"/>
          <w:color w:val="231F20"/>
          <w:sz w:val="22"/>
        </w:rPr>
        <w:t>Tabla 4.3 Temperaturas Electrónicas de diferentes longitudes de onda</w:t>
      </w:r>
      <w:r>
        <w:rPr>
          <w:rFonts w:ascii="Calibri" w:hAnsi="Calibri"/>
          <w:color w:val="231F20"/>
          <w:spacing w:val="-12"/>
          <w:sz w:val="22"/>
        </w:rPr>
        <w:t> </w:t>
      </w:r>
      <w:r>
        <w:rPr>
          <w:rFonts w:ascii="Calibri" w:hAnsi="Calibri"/>
          <w:color w:val="231F20"/>
          <w:sz w:val="22"/>
        </w:rPr>
        <w:t>Espectro 3</w:t>
        <w:tab/>
        <w:t>52</w:t>
      </w:r>
    </w:p>
    <w:p>
      <w:pPr>
        <w:tabs>
          <w:tab w:pos="8707" w:val="left" w:leader="dot"/>
        </w:tabs>
        <w:spacing w:before="120"/>
        <w:ind w:left="102" w:right="0" w:firstLine="0"/>
        <w:jc w:val="left"/>
        <w:rPr>
          <w:rFonts w:ascii="Calibri" w:hAnsi="Calibri"/>
          <w:sz w:val="22"/>
        </w:rPr>
      </w:pPr>
      <w:r>
        <w:rPr>
          <w:rFonts w:ascii="Calibri" w:hAnsi="Calibri"/>
          <w:color w:val="231F20"/>
          <w:sz w:val="22"/>
        </w:rPr>
        <w:t>Tabla 4.4 Temperaturas Electrónicas de diferentes longitudes de onda</w:t>
      </w:r>
      <w:r>
        <w:rPr>
          <w:rFonts w:ascii="Calibri" w:hAnsi="Calibri"/>
          <w:color w:val="231F20"/>
          <w:spacing w:val="-11"/>
          <w:sz w:val="22"/>
        </w:rPr>
        <w:t> </w:t>
      </w:r>
      <w:r>
        <w:rPr>
          <w:rFonts w:ascii="Calibri" w:hAnsi="Calibri"/>
          <w:color w:val="231F20"/>
          <w:sz w:val="22"/>
        </w:rPr>
        <w:t>Espectro 4</w:t>
        <w:tab/>
        <w:t>53</w:t>
      </w:r>
    </w:p>
    <w:p>
      <w:pPr>
        <w:tabs>
          <w:tab w:pos="8707" w:val="left" w:leader="dot"/>
        </w:tabs>
        <w:spacing w:before="122"/>
        <w:ind w:left="102" w:right="0" w:firstLine="0"/>
        <w:jc w:val="left"/>
        <w:rPr>
          <w:rFonts w:ascii="Calibri" w:hAnsi="Calibri"/>
          <w:sz w:val="22"/>
        </w:rPr>
      </w:pPr>
      <w:r>
        <w:rPr>
          <w:rFonts w:ascii="Calibri" w:hAnsi="Calibri"/>
          <w:color w:val="231F20"/>
          <w:sz w:val="22"/>
        </w:rPr>
        <w:t>Tabla 4.5 Temperaturas Electrónicas de diferentes longitudes de onda</w:t>
      </w:r>
      <w:r>
        <w:rPr>
          <w:rFonts w:ascii="Calibri" w:hAnsi="Calibri"/>
          <w:color w:val="231F20"/>
          <w:spacing w:val="-12"/>
          <w:sz w:val="22"/>
        </w:rPr>
        <w:t> </w:t>
      </w:r>
      <w:r>
        <w:rPr>
          <w:rFonts w:ascii="Calibri" w:hAnsi="Calibri"/>
          <w:color w:val="231F20"/>
          <w:sz w:val="22"/>
        </w:rPr>
        <w:t>Espectro 5</w:t>
        <w:tab/>
        <w:t>54</w:t>
      </w:r>
    </w:p>
    <w:p>
      <w:pPr>
        <w:tabs>
          <w:tab w:pos="8707" w:val="left" w:leader="dot"/>
        </w:tabs>
        <w:spacing w:before="120"/>
        <w:ind w:left="102" w:right="0" w:firstLine="0"/>
        <w:jc w:val="left"/>
        <w:rPr>
          <w:rFonts w:ascii="Calibri" w:hAnsi="Calibri"/>
          <w:sz w:val="22"/>
        </w:rPr>
      </w:pPr>
      <w:r>
        <w:rPr>
          <w:rFonts w:ascii="Calibri" w:hAnsi="Calibri"/>
          <w:color w:val="231F20"/>
          <w:sz w:val="22"/>
        </w:rPr>
        <w:t>Tabla 4.6 Temperaturas Electrónicas de diferentes longitudes de onda</w:t>
      </w:r>
      <w:r>
        <w:rPr>
          <w:rFonts w:ascii="Calibri" w:hAnsi="Calibri"/>
          <w:color w:val="231F20"/>
          <w:spacing w:val="-12"/>
          <w:sz w:val="22"/>
        </w:rPr>
        <w:t> </w:t>
      </w:r>
      <w:r>
        <w:rPr>
          <w:rFonts w:ascii="Calibri" w:hAnsi="Calibri"/>
          <w:color w:val="231F20"/>
          <w:sz w:val="22"/>
        </w:rPr>
        <w:t>Espectro 6</w:t>
        <w:tab/>
        <w:t>54</w:t>
      </w:r>
    </w:p>
    <w:p>
      <w:pPr>
        <w:tabs>
          <w:tab w:pos="8707" w:val="left" w:leader="dot"/>
        </w:tabs>
        <w:spacing w:before="122"/>
        <w:ind w:left="102" w:right="0" w:firstLine="0"/>
        <w:jc w:val="left"/>
        <w:rPr>
          <w:rFonts w:ascii="Calibri" w:hAnsi="Calibri"/>
          <w:sz w:val="22"/>
        </w:rPr>
      </w:pPr>
      <w:r>
        <w:rPr>
          <w:rFonts w:ascii="Calibri" w:hAnsi="Calibri"/>
          <w:color w:val="231F20"/>
          <w:sz w:val="22"/>
        </w:rPr>
        <w:t>Tabla 4.7 Temperaturas Electrónicas de diferentes longitudes de onda Espectro 1</w:t>
      </w:r>
      <w:r>
        <w:rPr>
          <w:rFonts w:ascii="Calibri" w:hAnsi="Calibri"/>
          <w:color w:val="231F20"/>
          <w:spacing w:val="-13"/>
          <w:sz w:val="22"/>
        </w:rPr>
        <w:t> </w:t>
      </w:r>
      <w:r>
        <w:rPr>
          <w:rFonts w:ascii="Calibri" w:hAnsi="Calibri"/>
          <w:color w:val="231F20"/>
          <w:sz w:val="22"/>
        </w:rPr>
        <w:t>con</w:t>
      </w:r>
      <w:r>
        <w:rPr>
          <w:rFonts w:ascii="Calibri" w:hAnsi="Calibri"/>
          <w:color w:val="231F20"/>
          <w:spacing w:val="-2"/>
          <w:sz w:val="22"/>
        </w:rPr>
        <w:t> </w:t>
      </w:r>
      <w:r>
        <w:rPr>
          <w:rFonts w:ascii="Calibri" w:hAnsi="Calibri"/>
          <w:color w:val="231F20"/>
          <w:sz w:val="22"/>
        </w:rPr>
        <w:t>Filtro</w:t>
        <w:tab/>
        <w:t>55</w:t>
      </w:r>
    </w:p>
    <w:p>
      <w:pPr>
        <w:tabs>
          <w:tab w:pos="8707" w:val="left" w:leader="dot"/>
        </w:tabs>
        <w:spacing w:before="121"/>
        <w:ind w:left="102" w:right="0" w:firstLine="0"/>
        <w:jc w:val="left"/>
        <w:rPr>
          <w:rFonts w:ascii="Calibri" w:hAnsi="Calibri"/>
          <w:sz w:val="22"/>
        </w:rPr>
      </w:pPr>
      <w:r>
        <w:rPr>
          <w:rFonts w:ascii="Calibri" w:hAnsi="Calibri"/>
          <w:color w:val="231F20"/>
          <w:sz w:val="22"/>
        </w:rPr>
        <w:t>Tabla 4.8 Temperaturas Electrónicas de diferentes longitudes de onda Espectro 1</w:t>
      </w:r>
      <w:r>
        <w:rPr>
          <w:rFonts w:ascii="Calibri" w:hAnsi="Calibri"/>
          <w:color w:val="231F20"/>
          <w:spacing w:val="-13"/>
          <w:sz w:val="22"/>
        </w:rPr>
        <w:t> </w:t>
      </w:r>
      <w:r>
        <w:rPr>
          <w:rFonts w:ascii="Calibri" w:hAnsi="Calibri"/>
          <w:color w:val="231F20"/>
          <w:sz w:val="22"/>
        </w:rPr>
        <w:t>con</w:t>
      </w:r>
      <w:r>
        <w:rPr>
          <w:rFonts w:ascii="Calibri" w:hAnsi="Calibri"/>
          <w:color w:val="231F20"/>
          <w:spacing w:val="-2"/>
          <w:sz w:val="22"/>
        </w:rPr>
        <w:t> </w:t>
      </w:r>
      <w:r>
        <w:rPr>
          <w:rFonts w:ascii="Calibri" w:hAnsi="Calibri"/>
          <w:color w:val="231F20"/>
          <w:sz w:val="22"/>
        </w:rPr>
        <w:t>Filtro</w:t>
        <w:tab/>
        <w:t>56</w:t>
      </w:r>
    </w:p>
    <w:p>
      <w:pPr>
        <w:tabs>
          <w:tab w:pos="8707" w:val="left" w:leader="dot"/>
        </w:tabs>
        <w:spacing w:before="120"/>
        <w:ind w:left="102" w:right="0" w:firstLine="0"/>
        <w:jc w:val="left"/>
        <w:rPr>
          <w:rFonts w:ascii="Calibri" w:hAnsi="Calibri"/>
          <w:sz w:val="22"/>
        </w:rPr>
      </w:pPr>
      <w:r>
        <w:rPr>
          <w:rFonts w:ascii="Calibri" w:hAnsi="Calibri"/>
          <w:color w:val="231F20"/>
          <w:sz w:val="22"/>
        </w:rPr>
        <w:t>Tabla 4.9 Temperaturas Electrónicas de diferentes longitudes de onda Espectro 1</w:t>
      </w:r>
      <w:r>
        <w:rPr>
          <w:rFonts w:ascii="Calibri" w:hAnsi="Calibri"/>
          <w:color w:val="231F20"/>
          <w:spacing w:val="-13"/>
          <w:sz w:val="22"/>
        </w:rPr>
        <w:t> </w:t>
      </w:r>
      <w:r>
        <w:rPr>
          <w:rFonts w:ascii="Calibri" w:hAnsi="Calibri"/>
          <w:color w:val="231F20"/>
          <w:sz w:val="22"/>
        </w:rPr>
        <w:t>con</w:t>
      </w:r>
      <w:r>
        <w:rPr>
          <w:rFonts w:ascii="Calibri" w:hAnsi="Calibri"/>
          <w:color w:val="231F20"/>
          <w:spacing w:val="-2"/>
          <w:sz w:val="22"/>
        </w:rPr>
        <w:t> </w:t>
      </w:r>
      <w:r>
        <w:rPr>
          <w:rFonts w:ascii="Calibri" w:hAnsi="Calibri"/>
          <w:color w:val="231F20"/>
          <w:sz w:val="22"/>
        </w:rPr>
        <w:t>Filtro</w:t>
        <w:tab/>
        <w:t>57</w:t>
      </w:r>
    </w:p>
    <w:p>
      <w:pPr>
        <w:tabs>
          <w:tab w:pos="8707" w:val="left" w:leader="dot"/>
        </w:tabs>
        <w:spacing w:before="122"/>
        <w:ind w:left="102" w:right="0" w:firstLine="0"/>
        <w:jc w:val="left"/>
        <w:rPr>
          <w:rFonts w:ascii="Calibri" w:hAnsi="Calibri"/>
          <w:sz w:val="22"/>
        </w:rPr>
      </w:pPr>
      <w:r>
        <w:rPr>
          <w:rFonts w:ascii="Calibri" w:hAnsi="Calibri"/>
          <w:color w:val="231F20"/>
          <w:sz w:val="22"/>
        </w:rPr>
        <w:t>Tabla 4.10 Temperaturas Electrónicas de diferentes longitudes de onda Espectro 1</w:t>
      </w:r>
      <w:r>
        <w:rPr>
          <w:rFonts w:ascii="Calibri" w:hAnsi="Calibri"/>
          <w:color w:val="231F20"/>
          <w:spacing w:val="-17"/>
          <w:sz w:val="22"/>
        </w:rPr>
        <w:t> </w:t>
      </w:r>
      <w:r>
        <w:rPr>
          <w:rFonts w:ascii="Calibri" w:hAnsi="Calibri"/>
          <w:color w:val="231F20"/>
          <w:sz w:val="22"/>
        </w:rPr>
        <w:t>con</w:t>
      </w:r>
      <w:r>
        <w:rPr>
          <w:rFonts w:ascii="Calibri" w:hAnsi="Calibri"/>
          <w:color w:val="231F20"/>
          <w:spacing w:val="-2"/>
          <w:sz w:val="22"/>
        </w:rPr>
        <w:t> </w:t>
      </w:r>
      <w:r>
        <w:rPr>
          <w:rFonts w:ascii="Calibri" w:hAnsi="Calibri"/>
          <w:color w:val="231F20"/>
          <w:sz w:val="22"/>
        </w:rPr>
        <w:t>Filtro</w:t>
        <w:tab/>
        <w:t>58</w:t>
      </w:r>
    </w:p>
    <w:p>
      <w:pPr>
        <w:tabs>
          <w:tab w:pos="8707" w:val="left" w:leader="dot"/>
        </w:tabs>
        <w:spacing w:before="120"/>
        <w:ind w:left="102" w:right="0" w:firstLine="0"/>
        <w:jc w:val="left"/>
        <w:rPr>
          <w:rFonts w:ascii="Calibri" w:hAnsi="Calibri"/>
          <w:sz w:val="22"/>
        </w:rPr>
      </w:pPr>
      <w:r>
        <w:rPr>
          <w:rFonts w:ascii="Calibri" w:hAnsi="Calibri"/>
          <w:color w:val="231F20"/>
          <w:sz w:val="22"/>
        </w:rPr>
        <w:t>Tabla 4.11 Temperaturas Electrónicas de diferentes longitudes de onda Espectro 1</w:t>
      </w:r>
      <w:r>
        <w:rPr>
          <w:rFonts w:ascii="Calibri" w:hAnsi="Calibri"/>
          <w:color w:val="231F20"/>
          <w:spacing w:val="-17"/>
          <w:sz w:val="22"/>
        </w:rPr>
        <w:t> </w:t>
      </w:r>
      <w:r>
        <w:rPr>
          <w:rFonts w:ascii="Calibri" w:hAnsi="Calibri"/>
          <w:color w:val="231F20"/>
          <w:sz w:val="22"/>
        </w:rPr>
        <w:t>con</w:t>
      </w:r>
      <w:r>
        <w:rPr>
          <w:rFonts w:ascii="Calibri" w:hAnsi="Calibri"/>
          <w:color w:val="231F20"/>
          <w:spacing w:val="-2"/>
          <w:sz w:val="22"/>
        </w:rPr>
        <w:t> </w:t>
      </w:r>
      <w:r>
        <w:rPr>
          <w:rFonts w:ascii="Calibri" w:hAnsi="Calibri"/>
          <w:color w:val="231F20"/>
          <w:sz w:val="22"/>
        </w:rPr>
        <w:t>Filtro</w:t>
        <w:tab/>
        <w:t>58</w:t>
      </w:r>
    </w:p>
    <w:p>
      <w:pPr>
        <w:tabs>
          <w:tab w:pos="8707" w:val="left" w:leader="dot"/>
        </w:tabs>
        <w:spacing w:before="122"/>
        <w:ind w:left="102" w:right="0" w:firstLine="0"/>
        <w:jc w:val="left"/>
        <w:rPr>
          <w:rFonts w:ascii="Calibri" w:hAnsi="Calibri"/>
          <w:sz w:val="22"/>
        </w:rPr>
      </w:pPr>
      <w:r>
        <w:rPr>
          <w:rFonts w:ascii="Calibri" w:hAnsi="Calibri"/>
          <w:color w:val="231F20"/>
          <w:sz w:val="22"/>
        </w:rPr>
        <w:t>Tabla 4.12 Temperaturas Electrónicas de diferentes longitudes de onda Espectro 1</w:t>
      </w:r>
      <w:r>
        <w:rPr>
          <w:rFonts w:ascii="Calibri" w:hAnsi="Calibri"/>
          <w:color w:val="231F20"/>
          <w:spacing w:val="-17"/>
          <w:sz w:val="22"/>
        </w:rPr>
        <w:t> </w:t>
      </w:r>
      <w:r>
        <w:rPr>
          <w:rFonts w:ascii="Calibri" w:hAnsi="Calibri"/>
          <w:color w:val="231F20"/>
          <w:sz w:val="22"/>
        </w:rPr>
        <w:t>con</w:t>
      </w:r>
      <w:r>
        <w:rPr>
          <w:rFonts w:ascii="Calibri" w:hAnsi="Calibri"/>
          <w:color w:val="231F20"/>
          <w:spacing w:val="-2"/>
          <w:sz w:val="22"/>
        </w:rPr>
        <w:t> </w:t>
      </w:r>
      <w:r>
        <w:rPr>
          <w:rFonts w:ascii="Calibri" w:hAnsi="Calibri"/>
          <w:color w:val="231F20"/>
          <w:sz w:val="22"/>
        </w:rPr>
        <w:t>Filtro</w:t>
        <w:tab/>
        <w:t>59</w:t>
      </w:r>
    </w:p>
    <w:p>
      <w:pPr>
        <w:tabs>
          <w:tab w:pos="8707" w:val="left" w:leader="dot"/>
        </w:tabs>
        <w:spacing w:before="120"/>
        <w:ind w:left="102" w:right="0" w:firstLine="0"/>
        <w:jc w:val="left"/>
        <w:rPr>
          <w:rFonts w:ascii="Calibri" w:hAnsi="Calibri"/>
          <w:sz w:val="22"/>
        </w:rPr>
      </w:pPr>
      <w:r>
        <w:rPr>
          <w:rFonts w:ascii="Calibri" w:hAnsi="Calibri"/>
          <w:color w:val="231F20"/>
          <w:sz w:val="22"/>
        </w:rPr>
        <w:t>Tabla 4.13 Tabla de Pruebas de Temperaturas Electrónicas de barridos del</w:t>
      </w:r>
      <w:r>
        <w:rPr>
          <w:rFonts w:ascii="Calibri" w:hAnsi="Calibri"/>
          <w:color w:val="231F20"/>
          <w:spacing w:val="-11"/>
          <w:sz w:val="22"/>
        </w:rPr>
        <w:t> </w:t>
      </w:r>
      <w:r>
        <w:rPr>
          <w:rFonts w:ascii="Calibri" w:hAnsi="Calibri"/>
          <w:color w:val="231F20"/>
          <w:sz w:val="22"/>
        </w:rPr>
        <w:t>lado izquierdo</w:t>
        <w:tab/>
        <w:t>60</w:t>
      </w:r>
    </w:p>
    <w:p>
      <w:pPr>
        <w:spacing w:after="0"/>
        <w:jc w:val="left"/>
        <w:rPr>
          <w:rFonts w:ascii="Calibri" w:hAnsi="Calibri"/>
          <w:sz w:val="22"/>
        </w:rPr>
        <w:sectPr>
          <w:pgSz w:w="12240" w:h="15840"/>
          <w:pgMar w:top="1360" w:bottom="280" w:left="1600" w:right="1600"/>
        </w:sectPr>
      </w:pPr>
    </w:p>
    <w:p>
      <w:pPr>
        <w:pStyle w:val="Heading2"/>
      </w:pPr>
      <w:bookmarkStart w:name="_TOC_250043" w:id="1"/>
      <w:bookmarkEnd w:id="1"/>
      <w:r>
        <w:rPr>
          <w:color w:val="231F20"/>
        </w:rPr>
        <w:t>Introducción</w:t>
      </w:r>
    </w:p>
    <w:p>
      <w:pPr>
        <w:pStyle w:val="BodyText"/>
        <w:rPr>
          <w:b/>
        </w:rPr>
      </w:pPr>
    </w:p>
    <w:p>
      <w:pPr>
        <w:pStyle w:val="BodyText"/>
        <w:rPr>
          <w:b/>
        </w:rPr>
      </w:pPr>
    </w:p>
    <w:p>
      <w:pPr>
        <w:pStyle w:val="BodyText"/>
        <w:spacing w:line="360" w:lineRule="auto" w:before="161"/>
        <w:ind w:left="102" w:right="116"/>
        <w:jc w:val="both"/>
      </w:pPr>
      <w:r>
        <w:rPr>
          <w:color w:val="231F20"/>
        </w:rPr>
        <w:t>El análisis de espectros en los últimos años ha sido una herramienta indirecta empleada en múltiples campos [1] para obtener diversos parámetros en algunas aplicaciones como la estimación de la temperatura de cuerpos celestes y la contabilización de elementos y especies. Su uso para encontrar la temperatura de los</w:t>
      </w:r>
      <w:r>
        <w:rPr>
          <w:color w:val="231F20"/>
          <w:spacing w:val="-7"/>
        </w:rPr>
        <w:t> </w:t>
      </w:r>
      <w:r>
        <w:rPr>
          <w:color w:val="231F20"/>
        </w:rPr>
        <w:t>electrones</w:t>
      </w:r>
      <w:r>
        <w:rPr>
          <w:color w:val="231F20"/>
          <w:spacing w:val="-8"/>
        </w:rPr>
        <w:t> </w:t>
      </w:r>
      <w:r>
        <w:rPr>
          <w:color w:val="231F20"/>
        </w:rPr>
        <w:t>(temperatura</w:t>
      </w:r>
      <w:r>
        <w:rPr>
          <w:color w:val="231F20"/>
          <w:spacing w:val="-10"/>
        </w:rPr>
        <w:t> </w:t>
      </w:r>
      <w:r>
        <w:rPr>
          <w:color w:val="231F20"/>
        </w:rPr>
        <w:t>electrónica)</w:t>
      </w:r>
      <w:r>
        <w:rPr>
          <w:color w:val="231F20"/>
          <w:spacing w:val="-8"/>
        </w:rPr>
        <w:t> </w:t>
      </w:r>
      <w:r>
        <w:rPr>
          <w:color w:val="231F20"/>
        </w:rPr>
        <w:t>es</w:t>
      </w:r>
      <w:r>
        <w:rPr>
          <w:color w:val="231F20"/>
          <w:spacing w:val="-10"/>
        </w:rPr>
        <w:t> </w:t>
      </w:r>
      <w:r>
        <w:rPr>
          <w:color w:val="231F20"/>
        </w:rPr>
        <w:t>de</w:t>
      </w:r>
      <w:r>
        <w:rPr>
          <w:color w:val="231F20"/>
          <w:spacing w:val="-7"/>
        </w:rPr>
        <w:t> </w:t>
      </w:r>
      <w:r>
        <w:rPr>
          <w:color w:val="231F20"/>
        </w:rPr>
        <w:t>gran</w:t>
      </w:r>
      <w:r>
        <w:rPr>
          <w:color w:val="231F20"/>
          <w:spacing w:val="-7"/>
        </w:rPr>
        <w:t> </w:t>
      </w:r>
      <w:r>
        <w:rPr>
          <w:color w:val="231F20"/>
        </w:rPr>
        <w:t>relevancia</w:t>
      </w:r>
      <w:r>
        <w:rPr>
          <w:color w:val="231F20"/>
          <w:spacing w:val="-7"/>
        </w:rPr>
        <w:t> </w:t>
      </w:r>
      <w:r>
        <w:rPr>
          <w:color w:val="231F20"/>
        </w:rPr>
        <w:t>ya</w:t>
      </w:r>
      <w:r>
        <w:rPr>
          <w:color w:val="231F20"/>
          <w:spacing w:val="-7"/>
        </w:rPr>
        <w:t> </w:t>
      </w:r>
      <w:r>
        <w:rPr>
          <w:color w:val="231F20"/>
        </w:rPr>
        <w:t>que</w:t>
      </w:r>
      <w:r>
        <w:rPr>
          <w:color w:val="231F20"/>
          <w:spacing w:val="-7"/>
        </w:rPr>
        <w:t> </w:t>
      </w:r>
      <w:r>
        <w:rPr>
          <w:color w:val="231F20"/>
        </w:rPr>
        <w:t>es</w:t>
      </w:r>
      <w:r>
        <w:rPr>
          <w:color w:val="231F20"/>
          <w:spacing w:val="-10"/>
        </w:rPr>
        <w:t> </w:t>
      </w:r>
      <w:r>
        <w:rPr>
          <w:color w:val="231F20"/>
        </w:rPr>
        <w:t>un</w:t>
      </w:r>
      <w:r>
        <w:rPr>
          <w:color w:val="231F20"/>
          <w:spacing w:val="-9"/>
        </w:rPr>
        <w:t> </w:t>
      </w:r>
      <w:r>
        <w:rPr>
          <w:color w:val="231F20"/>
        </w:rPr>
        <w:t>método no intrusivo, por lo que no afecta al fenómeno físico o proceso que se pretenda analizar. Para llevar a cabo dicho proceso, se requiere adquirir un espectro óptico por medio de la separación de la luz emitida por la fuente en sus diferentes longitudes de onda, para lograr lo anterior, se hace uso de prismas que separan la luz</w:t>
      </w:r>
      <w:r>
        <w:rPr>
          <w:color w:val="231F20"/>
          <w:spacing w:val="-6"/>
        </w:rPr>
        <w:t> </w:t>
      </w:r>
      <w:r>
        <w:rPr>
          <w:color w:val="231F20"/>
        </w:rPr>
        <w:t>[2]</w:t>
      </w:r>
      <w:r>
        <w:rPr>
          <w:color w:val="231F20"/>
          <w:spacing w:val="-4"/>
        </w:rPr>
        <w:t> </w:t>
      </w:r>
      <w:r>
        <w:rPr>
          <w:color w:val="231F20"/>
        </w:rPr>
        <w:t>y</w:t>
      </w:r>
      <w:r>
        <w:rPr>
          <w:color w:val="231F20"/>
          <w:spacing w:val="-4"/>
        </w:rPr>
        <w:t> </w:t>
      </w:r>
      <w:r>
        <w:rPr>
          <w:color w:val="231F20"/>
        </w:rPr>
        <w:t>un</w:t>
      </w:r>
      <w:r>
        <w:rPr>
          <w:color w:val="231F20"/>
          <w:spacing w:val="-4"/>
        </w:rPr>
        <w:t> </w:t>
      </w:r>
      <w:r>
        <w:rPr>
          <w:color w:val="231F20"/>
        </w:rPr>
        <w:t>dispositivo</w:t>
      </w:r>
      <w:r>
        <w:rPr>
          <w:color w:val="231F20"/>
          <w:spacing w:val="-4"/>
        </w:rPr>
        <w:t> </w:t>
      </w:r>
      <w:r>
        <w:rPr>
          <w:color w:val="231F20"/>
        </w:rPr>
        <w:t>de</w:t>
      </w:r>
      <w:r>
        <w:rPr>
          <w:color w:val="231F20"/>
          <w:spacing w:val="-4"/>
        </w:rPr>
        <w:t> </w:t>
      </w:r>
      <w:r>
        <w:rPr>
          <w:color w:val="231F20"/>
        </w:rPr>
        <w:t>acoplamiento</w:t>
      </w:r>
      <w:r>
        <w:rPr>
          <w:color w:val="231F20"/>
          <w:spacing w:val="-4"/>
        </w:rPr>
        <w:t> </w:t>
      </w:r>
      <w:r>
        <w:rPr>
          <w:color w:val="231F20"/>
        </w:rPr>
        <w:t>de</w:t>
      </w:r>
      <w:r>
        <w:rPr>
          <w:color w:val="231F20"/>
          <w:spacing w:val="-4"/>
        </w:rPr>
        <w:t> </w:t>
      </w:r>
      <w:r>
        <w:rPr>
          <w:color w:val="231F20"/>
        </w:rPr>
        <w:t>cargas [3]</w:t>
      </w:r>
      <w:r>
        <w:rPr>
          <w:color w:val="231F20"/>
          <w:spacing w:val="-4"/>
        </w:rPr>
        <w:t> </w:t>
      </w:r>
      <w:r>
        <w:rPr>
          <w:color w:val="231F20"/>
        </w:rPr>
        <w:t>como</w:t>
      </w:r>
      <w:r>
        <w:rPr>
          <w:color w:val="231F20"/>
          <w:spacing w:val="-4"/>
        </w:rPr>
        <w:t> </w:t>
      </w:r>
      <w:r>
        <w:rPr>
          <w:color w:val="231F20"/>
        </w:rPr>
        <w:t>sensor</w:t>
      </w:r>
      <w:r>
        <w:rPr>
          <w:color w:val="231F20"/>
          <w:spacing w:val="-5"/>
        </w:rPr>
        <w:t> </w:t>
      </w:r>
      <w:r>
        <w:rPr>
          <w:color w:val="231F20"/>
        </w:rPr>
        <w:t>para</w:t>
      </w:r>
      <w:r>
        <w:rPr>
          <w:color w:val="231F20"/>
          <w:spacing w:val="-4"/>
        </w:rPr>
        <w:t> </w:t>
      </w:r>
      <w:r>
        <w:rPr>
          <w:color w:val="231F20"/>
        </w:rPr>
        <w:t>adquirir</w:t>
      </w:r>
      <w:r>
        <w:rPr>
          <w:color w:val="231F20"/>
          <w:spacing w:val="-6"/>
        </w:rPr>
        <w:t> </w:t>
      </w:r>
      <w:r>
        <w:rPr>
          <w:color w:val="231F20"/>
        </w:rPr>
        <w:t>los espectros ópticos que serán tratados. Una vez adquiridos los espectros,</w:t>
      </w:r>
      <w:r>
        <w:rPr>
          <w:color w:val="231F20"/>
          <w:spacing w:val="-38"/>
        </w:rPr>
        <w:t> </w:t>
      </w:r>
      <w:r>
        <w:rPr>
          <w:color w:val="231F20"/>
        </w:rPr>
        <w:t>se emplea entre otros métodos, la ecuación de Boltzmann, ésta requiere datos como el peso estadístico, la probabilidad de ionización, la longitud de onda, la energía del nivel superior,</w:t>
      </w:r>
      <w:r>
        <w:rPr>
          <w:color w:val="231F20"/>
          <w:spacing w:val="-9"/>
        </w:rPr>
        <w:t> </w:t>
      </w:r>
      <w:r>
        <w:rPr>
          <w:color w:val="231F20"/>
        </w:rPr>
        <w:t>la</w:t>
      </w:r>
      <w:r>
        <w:rPr>
          <w:color w:val="231F20"/>
          <w:spacing w:val="-9"/>
        </w:rPr>
        <w:t> </w:t>
      </w:r>
      <w:r>
        <w:rPr>
          <w:color w:val="231F20"/>
        </w:rPr>
        <w:t>intensidad</w:t>
      </w:r>
      <w:r>
        <w:rPr>
          <w:color w:val="231F20"/>
          <w:spacing w:val="-11"/>
        </w:rPr>
        <w:t> </w:t>
      </w:r>
      <w:r>
        <w:rPr>
          <w:color w:val="231F20"/>
        </w:rPr>
        <w:t>y</w:t>
      </w:r>
      <w:r>
        <w:rPr>
          <w:color w:val="231F20"/>
          <w:spacing w:val="-12"/>
        </w:rPr>
        <w:t> </w:t>
      </w:r>
      <w:r>
        <w:rPr>
          <w:color w:val="231F20"/>
        </w:rPr>
        <w:t>una</w:t>
      </w:r>
      <w:r>
        <w:rPr>
          <w:color w:val="231F20"/>
          <w:spacing w:val="-8"/>
        </w:rPr>
        <w:t> </w:t>
      </w:r>
      <w:r>
        <w:rPr>
          <w:color w:val="231F20"/>
        </w:rPr>
        <w:t>constante</w:t>
      </w:r>
      <w:r>
        <w:rPr>
          <w:color w:val="231F20"/>
          <w:spacing w:val="-10"/>
        </w:rPr>
        <w:t> </w:t>
      </w:r>
      <w:r>
        <w:rPr>
          <w:color w:val="231F20"/>
        </w:rPr>
        <w:t>de</w:t>
      </w:r>
      <w:r>
        <w:rPr>
          <w:color w:val="231F20"/>
          <w:spacing w:val="-11"/>
        </w:rPr>
        <w:t> </w:t>
      </w:r>
      <w:r>
        <w:rPr>
          <w:color w:val="231F20"/>
        </w:rPr>
        <w:t>Boltzmann,</w:t>
      </w:r>
      <w:r>
        <w:rPr>
          <w:color w:val="231F20"/>
          <w:spacing w:val="-11"/>
        </w:rPr>
        <w:t> </w:t>
      </w:r>
      <w:r>
        <w:rPr>
          <w:color w:val="231F20"/>
        </w:rPr>
        <w:t>al</w:t>
      </w:r>
      <w:r>
        <w:rPr>
          <w:color w:val="231F20"/>
          <w:spacing w:val="-10"/>
        </w:rPr>
        <w:t> </w:t>
      </w:r>
      <w:r>
        <w:rPr>
          <w:color w:val="231F20"/>
        </w:rPr>
        <w:t>incluir</w:t>
      </w:r>
      <w:r>
        <w:rPr>
          <w:color w:val="231F20"/>
          <w:spacing w:val="-10"/>
        </w:rPr>
        <w:t> </w:t>
      </w:r>
      <w:r>
        <w:rPr>
          <w:color w:val="231F20"/>
        </w:rPr>
        <w:t>todos</w:t>
      </w:r>
      <w:r>
        <w:rPr>
          <w:color w:val="231F20"/>
          <w:spacing w:val="-12"/>
        </w:rPr>
        <w:t> </w:t>
      </w:r>
      <w:r>
        <w:rPr>
          <w:color w:val="231F20"/>
        </w:rPr>
        <w:t>éstos</w:t>
      </w:r>
      <w:r>
        <w:rPr>
          <w:color w:val="231F20"/>
          <w:spacing w:val="-9"/>
        </w:rPr>
        <w:t> </w:t>
      </w:r>
      <w:r>
        <w:rPr>
          <w:color w:val="231F20"/>
        </w:rPr>
        <w:t>en</w:t>
      </w:r>
      <w:r>
        <w:rPr>
          <w:color w:val="231F20"/>
          <w:spacing w:val="-8"/>
        </w:rPr>
        <w:t> </w:t>
      </w:r>
      <w:r>
        <w:rPr>
          <w:color w:val="231F20"/>
        </w:rPr>
        <w:t>dicha ecuación se logra estimar la temperatura</w:t>
      </w:r>
      <w:r>
        <w:rPr>
          <w:color w:val="231F20"/>
          <w:spacing w:val="-17"/>
        </w:rPr>
        <w:t> </w:t>
      </w:r>
      <w:r>
        <w:rPr>
          <w:color w:val="231F20"/>
        </w:rPr>
        <w:t>electrónica.</w:t>
      </w:r>
    </w:p>
    <w:p>
      <w:pPr>
        <w:pStyle w:val="BodyText"/>
      </w:pPr>
    </w:p>
    <w:p>
      <w:pPr>
        <w:pStyle w:val="BodyText"/>
        <w:spacing w:line="360" w:lineRule="auto" w:before="142"/>
        <w:ind w:left="102" w:right="115"/>
        <w:jc w:val="both"/>
      </w:pPr>
      <w:r>
        <w:rPr>
          <w:color w:val="231F20"/>
        </w:rPr>
        <w:t>Los</w:t>
      </w:r>
      <w:r>
        <w:rPr>
          <w:color w:val="231F20"/>
          <w:spacing w:val="-13"/>
        </w:rPr>
        <w:t> </w:t>
      </w:r>
      <w:r>
        <w:rPr>
          <w:color w:val="231F20"/>
        </w:rPr>
        <w:t>procesos</w:t>
      </w:r>
      <w:r>
        <w:rPr>
          <w:color w:val="231F20"/>
          <w:spacing w:val="-13"/>
        </w:rPr>
        <w:t> </w:t>
      </w:r>
      <w:r>
        <w:rPr>
          <w:color w:val="231F20"/>
        </w:rPr>
        <w:t>de</w:t>
      </w:r>
      <w:r>
        <w:rPr>
          <w:color w:val="231F20"/>
          <w:spacing w:val="-12"/>
        </w:rPr>
        <w:t> </w:t>
      </w:r>
      <w:r>
        <w:rPr>
          <w:color w:val="231F20"/>
        </w:rPr>
        <w:t>análisis</w:t>
      </w:r>
      <w:r>
        <w:rPr>
          <w:color w:val="231F20"/>
          <w:spacing w:val="-11"/>
        </w:rPr>
        <w:t> </w:t>
      </w:r>
      <w:r>
        <w:rPr>
          <w:color w:val="231F20"/>
        </w:rPr>
        <w:t>y</w:t>
      </w:r>
      <w:r>
        <w:rPr>
          <w:color w:val="231F20"/>
          <w:spacing w:val="-13"/>
        </w:rPr>
        <w:t> </w:t>
      </w:r>
      <w:r>
        <w:rPr>
          <w:color w:val="231F20"/>
        </w:rPr>
        <w:t>estimación</w:t>
      </w:r>
      <w:r>
        <w:rPr>
          <w:color w:val="231F20"/>
          <w:spacing w:val="-9"/>
        </w:rPr>
        <w:t> </w:t>
      </w:r>
      <w:r>
        <w:rPr>
          <w:color w:val="231F20"/>
        </w:rPr>
        <w:t>como</w:t>
      </w:r>
      <w:r>
        <w:rPr>
          <w:color w:val="231F20"/>
          <w:spacing w:val="-12"/>
        </w:rPr>
        <w:t> </w:t>
      </w:r>
      <w:r>
        <w:rPr>
          <w:color w:val="231F20"/>
        </w:rPr>
        <w:t>el</w:t>
      </w:r>
      <w:r>
        <w:rPr>
          <w:color w:val="231F20"/>
          <w:spacing w:val="-11"/>
        </w:rPr>
        <w:t> </w:t>
      </w:r>
      <w:r>
        <w:rPr>
          <w:color w:val="231F20"/>
        </w:rPr>
        <w:t>antes</w:t>
      </w:r>
      <w:r>
        <w:rPr>
          <w:color w:val="231F20"/>
          <w:spacing w:val="-13"/>
        </w:rPr>
        <w:t> </w:t>
      </w:r>
      <w:r>
        <w:rPr>
          <w:color w:val="231F20"/>
        </w:rPr>
        <w:t>expuesto</w:t>
      </w:r>
      <w:r>
        <w:rPr>
          <w:color w:val="231F20"/>
          <w:spacing w:val="-11"/>
        </w:rPr>
        <w:t> </w:t>
      </w:r>
      <w:r>
        <w:rPr>
          <w:color w:val="231F20"/>
        </w:rPr>
        <w:t>resultan</w:t>
      </w:r>
      <w:r>
        <w:rPr>
          <w:color w:val="231F20"/>
          <w:spacing w:val="-12"/>
        </w:rPr>
        <w:t> </w:t>
      </w:r>
      <w:r>
        <w:rPr>
          <w:color w:val="231F20"/>
        </w:rPr>
        <w:t>extenuantes para realizarlos de manera manual, por lo que se hace uso de herramientas de cómputo</w:t>
      </w:r>
      <w:r>
        <w:rPr>
          <w:color w:val="231F20"/>
          <w:spacing w:val="-3"/>
        </w:rPr>
        <w:t> </w:t>
      </w:r>
      <w:r>
        <w:rPr>
          <w:color w:val="231F20"/>
        </w:rPr>
        <w:t>que</w:t>
      </w:r>
      <w:r>
        <w:rPr>
          <w:color w:val="231F20"/>
          <w:spacing w:val="-6"/>
        </w:rPr>
        <w:t> </w:t>
      </w:r>
      <w:r>
        <w:rPr>
          <w:color w:val="231F20"/>
        </w:rPr>
        <w:t>facilitan</w:t>
      </w:r>
      <w:r>
        <w:rPr>
          <w:color w:val="231F20"/>
          <w:spacing w:val="-6"/>
        </w:rPr>
        <w:t> </w:t>
      </w:r>
      <w:r>
        <w:rPr>
          <w:color w:val="231F20"/>
        </w:rPr>
        <w:t>el</w:t>
      </w:r>
      <w:r>
        <w:rPr>
          <w:color w:val="231F20"/>
          <w:spacing w:val="-5"/>
        </w:rPr>
        <w:t> </w:t>
      </w:r>
      <w:r>
        <w:rPr>
          <w:color w:val="231F20"/>
        </w:rPr>
        <w:t>proceso</w:t>
      </w:r>
      <w:r>
        <w:rPr>
          <w:color w:val="231F20"/>
          <w:spacing w:val="-6"/>
        </w:rPr>
        <w:t> </w:t>
      </w:r>
      <w:r>
        <w:rPr>
          <w:color w:val="231F20"/>
        </w:rPr>
        <w:t>de</w:t>
      </w:r>
      <w:r>
        <w:rPr>
          <w:color w:val="231F20"/>
          <w:spacing w:val="-4"/>
        </w:rPr>
        <w:t> </w:t>
      </w:r>
      <w:r>
        <w:rPr>
          <w:color w:val="231F20"/>
        </w:rPr>
        <w:t>interpretación,</w:t>
      </w:r>
      <w:r>
        <w:rPr>
          <w:color w:val="231F20"/>
          <w:spacing w:val="-4"/>
        </w:rPr>
        <w:t> </w:t>
      </w:r>
      <w:r>
        <w:rPr>
          <w:color w:val="231F20"/>
        </w:rPr>
        <w:t>como</w:t>
      </w:r>
      <w:r>
        <w:rPr>
          <w:color w:val="231F20"/>
          <w:spacing w:val="-4"/>
        </w:rPr>
        <w:t> </w:t>
      </w:r>
      <w:r>
        <w:rPr>
          <w:color w:val="231F20"/>
        </w:rPr>
        <w:t>lo</w:t>
      </w:r>
      <w:r>
        <w:rPr>
          <w:color w:val="231F20"/>
          <w:spacing w:val="-4"/>
        </w:rPr>
        <w:t> </w:t>
      </w:r>
      <w:r>
        <w:rPr>
          <w:color w:val="231F20"/>
        </w:rPr>
        <w:t>es</w:t>
      </w:r>
      <w:r>
        <w:rPr>
          <w:color w:val="231F20"/>
          <w:spacing w:val="-4"/>
        </w:rPr>
        <w:t> </w:t>
      </w:r>
      <w:r>
        <w:rPr>
          <w:color w:val="231F20"/>
        </w:rPr>
        <w:t>el</w:t>
      </w:r>
      <w:r>
        <w:rPr>
          <w:color w:val="231F20"/>
          <w:spacing w:val="-5"/>
        </w:rPr>
        <w:t> </w:t>
      </w:r>
      <w:r>
        <w:rPr>
          <w:color w:val="231F20"/>
        </w:rPr>
        <w:t>caso</w:t>
      </w:r>
      <w:r>
        <w:rPr>
          <w:color w:val="231F20"/>
          <w:spacing w:val="-4"/>
        </w:rPr>
        <w:t> </w:t>
      </w:r>
      <w:r>
        <w:rPr>
          <w:color w:val="231F20"/>
        </w:rPr>
        <w:t>del</w:t>
      </w:r>
      <w:r>
        <w:rPr>
          <w:color w:val="231F20"/>
          <w:spacing w:val="-5"/>
        </w:rPr>
        <w:t> </w:t>
      </w:r>
      <w:r>
        <w:rPr>
          <w:color w:val="231F20"/>
        </w:rPr>
        <w:t>Lenguaje Java, el cual permite utilizar como interfaz de usuario una serie de herramientas, como por ejemplo, gráficos, tablas, formularios etiquetas, y librerías que permiten abstraer, diseñar y codificar problemáticas del mundo</w:t>
      </w:r>
      <w:r>
        <w:rPr>
          <w:color w:val="231F20"/>
          <w:spacing w:val="-17"/>
        </w:rPr>
        <w:t> </w:t>
      </w:r>
      <w:r>
        <w:rPr>
          <w:color w:val="231F20"/>
        </w:rPr>
        <w:t>real.</w:t>
      </w:r>
    </w:p>
    <w:p>
      <w:pPr>
        <w:pStyle w:val="BodyText"/>
      </w:pPr>
    </w:p>
    <w:p>
      <w:pPr>
        <w:pStyle w:val="BodyText"/>
        <w:spacing w:line="360" w:lineRule="auto" w:before="142"/>
        <w:ind w:left="102" w:right="116"/>
        <w:jc w:val="both"/>
      </w:pPr>
      <w:r>
        <w:rPr>
          <w:color w:val="231F20"/>
        </w:rPr>
        <w:t>Por otro lado, en este trabajo se desarrolló una aplicación que permite trasladar datos del NIST (National Institute of Standard System Technology) a una base de datos</w:t>
      </w:r>
      <w:r>
        <w:rPr>
          <w:color w:val="231F20"/>
          <w:spacing w:val="-14"/>
        </w:rPr>
        <w:t> </w:t>
      </w:r>
      <w:r>
        <w:rPr>
          <w:color w:val="231F20"/>
        </w:rPr>
        <w:t>local,</w:t>
      </w:r>
      <w:r>
        <w:rPr>
          <w:color w:val="231F20"/>
          <w:spacing w:val="-10"/>
        </w:rPr>
        <w:t> </w:t>
      </w:r>
      <w:r>
        <w:rPr>
          <w:color w:val="231F20"/>
        </w:rPr>
        <w:t>para</w:t>
      </w:r>
      <w:r>
        <w:rPr>
          <w:color w:val="231F20"/>
          <w:spacing w:val="-13"/>
        </w:rPr>
        <w:t> </w:t>
      </w:r>
      <w:r>
        <w:rPr>
          <w:color w:val="231F20"/>
        </w:rPr>
        <w:t>consultar</w:t>
      </w:r>
      <w:r>
        <w:rPr>
          <w:color w:val="231F20"/>
          <w:spacing w:val="-12"/>
        </w:rPr>
        <w:t> </w:t>
      </w:r>
      <w:r>
        <w:rPr>
          <w:color w:val="231F20"/>
        </w:rPr>
        <w:t>información</w:t>
      </w:r>
      <w:r>
        <w:rPr>
          <w:color w:val="231F20"/>
          <w:spacing w:val="-13"/>
        </w:rPr>
        <w:t> </w:t>
      </w:r>
      <w:r>
        <w:rPr>
          <w:color w:val="231F20"/>
        </w:rPr>
        <w:t>específica</w:t>
      </w:r>
      <w:r>
        <w:rPr>
          <w:color w:val="231F20"/>
          <w:spacing w:val="-9"/>
        </w:rPr>
        <w:t> </w:t>
      </w:r>
      <w:r>
        <w:rPr>
          <w:color w:val="231F20"/>
        </w:rPr>
        <w:t>de</w:t>
      </w:r>
      <w:r>
        <w:rPr>
          <w:color w:val="231F20"/>
          <w:spacing w:val="-13"/>
        </w:rPr>
        <w:t> </w:t>
      </w:r>
      <w:r>
        <w:rPr>
          <w:color w:val="231F20"/>
        </w:rPr>
        <w:t>especies</w:t>
      </w:r>
      <w:r>
        <w:rPr>
          <w:color w:val="231F20"/>
          <w:spacing w:val="-11"/>
        </w:rPr>
        <w:t> </w:t>
      </w:r>
      <w:r>
        <w:rPr>
          <w:color w:val="231F20"/>
        </w:rPr>
        <w:t>químicas</w:t>
      </w:r>
      <w:r>
        <w:rPr>
          <w:color w:val="231F20"/>
          <w:spacing w:val="-11"/>
        </w:rPr>
        <w:t> </w:t>
      </w:r>
      <w:r>
        <w:rPr>
          <w:color w:val="231F20"/>
        </w:rPr>
        <w:t>reportadas. Todo esto con el fin de computar y estimar la temperatura electrónica de forma automática evitando así el cálculo matemático de forma</w:t>
      </w:r>
      <w:r>
        <w:rPr>
          <w:color w:val="231F20"/>
          <w:spacing w:val="-21"/>
        </w:rPr>
        <w:t> </w:t>
      </w:r>
      <w:r>
        <w:rPr>
          <w:color w:val="231F20"/>
        </w:rPr>
        <w:t>manual.</w:t>
      </w:r>
    </w:p>
    <w:p>
      <w:pPr>
        <w:spacing w:after="0" w:line="360" w:lineRule="auto"/>
        <w:jc w:val="both"/>
        <w:sectPr>
          <w:pgSz w:w="12240" w:h="15840"/>
          <w:pgMar w:top="1360" w:bottom="280" w:left="1600" w:right="1580"/>
        </w:sectPr>
      </w:pPr>
    </w:p>
    <w:p>
      <w:pPr>
        <w:pStyle w:val="BodyText"/>
        <w:spacing w:line="360" w:lineRule="auto" w:before="54"/>
        <w:ind w:left="102" w:right="125"/>
        <w:jc w:val="both"/>
      </w:pPr>
      <w:r>
        <w:rPr>
          <w:color w:val="231F20"/>
        </w:rPr>
        <w:t>En el capítulo 1 se muestran los conceptos usados para el desarrollo de este proyecto, esta información es importante, ya que representa la base y sustento teórico del tema de tesis que se presenta.</w:t>
      </w:r>
    </w:p>
    <w:p>
      <w:pPr>
        <w:pStyle w:val="BodyText"/>
      </w:pPr>
    </w:p>
    <w:p>
      <w:pPr>
        <w:pStyle w:val="BodyText"/>
        <w:spacing w:line="360" w:lineRule="auto" w:before="142"/>
        <w:ind w:left="102" w:right="117"/>
        <w:jc w:val="both"/>
      </w:pPr>
      <w:r>
        <w:rPr>
          <w:color w:val="231F20"/>
        </w:rPr>
        <w:t>En el capítulo 2 se encuentra el análisis de requerimientos, las actividades y procesos que se deben llevar a cabo para calcular la temperatura electrónica de una fuente de plasma, haciendo uso de la especificación SysML.</w:t>
      </w:r>
    </w:p>
    <w:p>
      <w:pPr>
        <w:pStyle w:val="BodyText"/>
      </w:pPr>
    </w:p>
    <w:p>
      <w:pPr>
        <w:pStyle w:val="BodyText"/>
        <w:spacing w:line="362" w:lineRule="auto" w:before="142"/>
        <w:ind w:left="102" w:right="128"/>
        <w:jc w:val="both"/>
      </w:pPr>
      <w:r>
        <w:rPr>
          <w:color w:val="231F20"/>
        </w:rPr>
        <w:t>El capítulo 3 describe el desarrollo del sistema explicando cada una de sus partes, haciendo uso del diagramado de clases para facilitar su comprensión.</w:t>
      </w:r>
    </w:p>
    <w:p>
      <w:pPr>
        <w:pStyle w:val="BodyText"/>
      </w:pPr>
    </w:p>
    <w:p>
      <w:pPr>
        <w:pStyle w:val="BodyText"/>
        <w:spacing w:line="360" w:lineRule="auto" w:before="139"/>
        <w:ind w:left="102" w:right="127"/>
        <w:jc w:val="both"/>
      </w:pPr>
      <w:r>
        <w:rPr>
          <w:color w:val="231F20"/>
        </w:rPr>
        <w:t>Por último, en el capítulo 4, se dan a conocer las pruebas realizadas al sistema desarrollado, los resultados obtenidos, las conclusiones y trabajos a futuro.</w:t>
      </w:r>
    </w:p>
    <w:p>
      <w:pPr>
        <w:pStyle w:val="BodyText"/>
      </w:pPr>
    </w:p>
    <w:p>
      <w:pPr>
        <w:pStyle w:val="BodyText"/>
        <w:spacing w:line="360" w:lineRule="auto" w:before="142"/>
        <w:ind w:left="102" w:right="118"/>
        <w:jc w:val="both"/>
      </w:pPr>
      <w:r>
        <w:rPr>
          <w:color w:val="231F20"/>
        </w:rPr>
        <w:t>Del mismo modo, se anexan la bibliografía y referencias que fueron consultadas para desarrollar el informe de tesis.</w:t>
      </w:r>
    </w:p>
    <w:p>
      <w:pPr>
        <w:spacing w:after="0" w:line="360" w:lineRule="auto"/>
        <w:jc w:val="both"/>
        <w:sectPr>
          <w:pgSz w:w="12240" w:h="15840"/>
          <w:pgMar w:top="1360" w:bottom="280" w:left="1600" w:right="1580"/>
        </w:sectPr>
      </w:pPr>
    </w:p>
    <w:p>
      <w:pPr>
        <w:pStyle w:val="Heading2"/>
      </w:pPr>
      <w:bookmarkStart w:name="_TOC_250042" w:id="2"/>
      <w:bookmarkEnd w:id="2"/>
      <w:r>
        <w:rPr>
          <w:color w:val="231F20"/>
        </w:rPr>
        <w:t>Estado del Arte</w:t>
      </w:r>
    </w:p>
    <w:p>
      <w:pPr>
        <w:pStyle w:val="BodyText"/>
        <w:spacing w:before="1"/>
        <w:rPr>
          <w:b/>
          <w:sz w:val="26"/>
        </w:rPr>
      </w:pPr>
    </w:p>
    <w:p>
      <w:pPr>
        <w:pStyle w:val="BodyText"/>
        <w:spacing w:line="360" w:lineRule="auto"/>
        <w:ind w:left="102" w:right="116"/>
        <w:jc w:val="both"/>
      </w:pPr>
      <w:r>
        <w:rPr>
          <w:color w:val="231F20"/>
        </w:rPr>
        <w:t>La espectroscopia óptica de emisión y de absorción ha</w:t>
      </w:r>
      <w:r>
        <w:rPr>
          <w:color w:val="231F20"/>
          <w:spacing w:val="-47"/>
        </w:rPr>
        <w:t> </w:t>
      </w:r>
      <w:r>
        <w:rPr>
          <w:color w:val="231F20"/>
        </w:rPr>
        <w:t>emergido como una técnica útil</w:t>
      </w:r>
      <w:r>
        <w:rPr>
          <w:color w:val="231F20"/>
          <w:spacing w:val="-7"/>
        </w:rPr>
        <w:t> </w:t>
      </w:r>
      <w:r>
        <w:rPr>
          <w:color w:val="231F20"/>
        </w:rPr>
        <w:t>de</w:t>
      </w:r>
      <w:r>
        <w:rPr>
          <w:color w:val="231F20"/>
          <w:spacing w:val="-8"/>
        </w:rPr>
        <w:t> </w:t>
      </w:r>
      <w:r>
        <w:rPr>
          <w:color w:val="231F20"/>
        </w:rPr>
        <w:t>diagnóstico</w:t>
      </w:r>
      <w:r>
        <w:rPr>
          <w:color w:val="231F20"/>
          <w:spacing w:val="-8"/>
        </w:rPr>
        <w:t> </w:t>
      </w:r>
      <w:r>
        <w:rPr>
          <w:color w:val="231F20"/>
        </w:rPr>
        <w:t>usada</w:t>
      </w:r>
      <w:r>
        <w:rPr>
          <w:color w:val="231F20"/>
          <w:spacing w:val="-6"/>
        </w:rPr>
        <w:t> </w:t>
      </w:r>
      <w:r>
        <w:rPr>
          <w:color w:val="231F20"/>
        </w:rPr>
        <w:t>en</w:t>
      </w:r>
      <w:r>
        <w:rPr>
          <w:color w:val="231F20"/>
          <w:spacing w:val="-6"/>
        </w:rPr>
        <w:t> </w:t>
      </w:r>
      <w:r>
        <w:rPr>
          <w:color w:val="231F20"/>
        </w:rPr>
        <w:t>diversos</w:t>
      </w:r>
      <w:r>
        <w:rPr>
          <w:color w:val="231F20"/>
          <w:spacing w:val="-7"/>
        </w:rPr>
        <w:t> </w:t>
      </w:r>
      <w:r>
        <w:rPr>
          <w:color w:val="231F20"/>
        </w:rPr>
        <w:t>ramos</w:t>
      </w:r>
      <w:r>
        <w:rPr>
          <w:color w:val="231F20"/>
          <w:spacing w:val="-9"/>
        </w:rPr>
        <w:t> </w:t>
      </w:r>
      <w:r>
        <w:rPr>
          <w:color w:val="231F20"/>
        </w:rPr>
        <w:t>de</w:t>
      </w:r>
      <w:r>
        <w:rPr>
          <w:color w:val="231F20"/>
          <w:spacing w:val="-6"/>
        </w:rPr>
        <w:t> </w:t>
      </w:r>
      <w:r>
        <w:rPr>
          <w:color w:val="231F20"/>
        </w:rPr>
        <w:t>las</w:t>
      </w:r>
      <w:r>
        <w:rPr>
          <w:color w:val="231F20"/>
          <w:spacing w:val="-6"/>
        </w:rPr>
        <w:t> </w:t>
      </w:r>
      <w:r>
        <w:rPr>
          <w:color w:val="231F20"/>
        </w:rPr>
        <w:t>ciencias</w:t>
      </w:r>
      <w:r>
        <w:rPr>
          <w:color w:val="231F20"/>
          <w:spacing w:val="-2"/>
        </w:rPr>
        <w:t> </w:t>
      </w:r>
      <w:r>
        <w:rPr>
          <w:color w:val="231F20"/>
        </w:rPr>
        <w:t>como</w:t>
      </w:r>
      <w:r>
        <w:rPr>
          <w:color w:val="231F20"/>
          <w:spacing w:val="-6"/>
        </w:rPr>
        <w:t> </w:t>
      </w:r>
      <w:r>
        <w:rPr>
          <w:color w:val="231F20"/>
        </w:rPr>
        <w:t>a</w:t>
      </w:r>
      <w:r>
        <w:rPr>
          <w:color w:val="231F20"/>
          <w:spacing w:val="-8"/>
        </w:rPr>
        <w:t> </w:t>
      </w:r>
      <w:r>
        <w:rPr>
          <w:color w:val="231F20"/>
        </w:rPr>
        <w:t>continuación</w:t>
      </w:r>
      <w:r>
        <w:rPr>
          <w:color w:val="231F20"/>
          <w:spacing w:val="-6"/>
        </w:rPr>
        <w:t> </w:t>
      </w:r>
      <w:r>
        <w:rPr>
          <w:color w:val="231F20"/>
        </w:rPr>
        <w:t>se menciona en las siguientes</w:t>
      </w:r>
      <w:r>
        <w:rPr>
          <w:color w:val="231F20"/>
          <w:spacing w:val="-15"/>
        </w:rPr>
        <w:t> </w:t>
      </w:r>
      <w:r>
        <w:rPr>
          <w:color w:val="231F20"/>
        </w:rPr>
        <w:t>aportaciones:</w:t>
      </w:r>
    </w:p>
    <w:p>
      <w:pPr>
        <w:pStyle w:val="BodyText"/>
      </w:pPr>
    </w:p>
    <w:p>
      <w:pPr>
        <w:pStyle w:val="BodyText"/>
        <w:spacing w:line="360" w:lineRule="auto" w:before="142"/>
        <w:ind w:left="102" w:right="116"/>
        <w:jc w:val="both"/>
      </w:pPr>
      <w:r>
        <w:rPr>
          <w:color w:val="231F20"/>
        </w:rPr>
        <w:t>En el artículo “aplicación del procesamiento digital de señales al estudio de espectros</w:t>
      </w:r>
      <w:r>
        <w:rPr>
          <w:color w:val="231F20"/>
          <w:spacing w:val="-16"/>
        </w:rPr>
        <w:t> </w:t>
      </w:r>
      <w:r>
        <w:rPr>
          <w:color w:val="231F20"/>
        </w:rPr>
        <w:t>ópticos</w:t>
      </w:r>
      <w:r>
        <w:rPr>
          <w:color w:val="231F20"/>
          <w:spacing w:val="-16"/>
        </w:rPr>
        <w:t> </w:t>
      </w:r>
      <w:r>
        <w:rPr>
          <w:color w:val="231F20"/>
        </w:rPr>
        <w:t>de</w:t>
      </w:r>
      <w:r>
        <w:rPr>
          <w:color w:val="231F20"/>
          <w:spacing w:val="-15"/>
        </w:rPr>
        <w:t> </w:t>
      </w:r>
      <w:r>
        <w:rPr>
          <w:color w:val="231F20"/>
        </w:rPr>
        <w:t>emisión</w:t>
      </w:r>
      <w:r>
        <w:rPr>
          <w:color w:val="231F20"/>
          <w:spacing w:val="-13"/>
        </w:rPr>
        <w:t> </w:t>
      </w:r>
      <w:r>
        <w:rPr>
          <w:color w:val="231F20"/>
        </w:rPr>
        <w:t>óptica”</w:t>
      </w:r>
      <w:r>
        <w:rPr>
          <w:color w:val="231F20"/>
          <w:spacing w:val="-15"/>
        </w:rPr>
        <w:t> </w:t>
      </w:r>
      <w:r>
        <w:rPr>
          <w:color w:val="231F20"/>
        </w:rPr>
        <w:t>[2]</w:t>
      </w:r>
      <w:r>
        <w:rPr>
          <w:color w:val="231F20"/>
          <w:spacing w:val="-13"/>
        </w:rPr>
        <w:t> </w:t>
      </w:r>
      <w:r>
        <w:rPr>
          <w:color w:val="231F20"/>
        </w:rPr>
        <w:t>se</w:t>
      </w:r>
      <w:r>
        <w:rPr>
          <w:color w:val="231F20"/>
          <w:spacing w:val="-16"/>
        </w:rPr>
        <w:t> </w:t>
      </w:r>
      <w:r>
        <w:rPr>
          <w:color w:val="231F20"/>
        </w:rPr>
        <w:t>hace</w:t>
      </w:r>
      <w:r>
        <w:rPr>
          <w:color w:val="231F20"/>
          <w:spacing w:val="-13"/>
        </w:rPr>
        <w:t> </w:t>
      </w:r>
      <w:r>
        <w:rPr>
          <w:color w:val="231F20"/>
        </w:rPr>
        <w:t>uso</w:t>
      </w:r>
      <w:r>
        <w:rPr>
          <w:color w:val="231F20"/>
          <w:spacing w:val="-16"/>
        </w:rPr>
        <w:t> </w:t>
      </w:r>
      <w:r>
        <w:rPr>
          <w:color w:val="231F20"/>
        </w:rPr>
        <w:t>de</w:t>
      </w:r>
      <w:r>
        <w:rPr>
          <w:color w:val="231F20"/>
          <w:spacing w:val="-15"/>
        </w:rPr>
        <w:t> </w:t>
      </w:r>
      <w:r>
        <w:rPr>
          <w:color w:val="231F20"/>
        </w:rPr>
        <w:t>la</w:t>
      </w:r>
      <w:r>
        <w:rPr>
          <w:color w:val="231F20"/>
          <w:spacing w:val="-16"/>
        </w:rPr>
        <w:t> </w:t>
      </w:r>
      <w:r>
        <w:rPr>
          <w:color w:val="231F20"/>
        </w:rPr>
        <w:t>técnica</w:t>
      </w:r>
      <w:r>
        <w:rPr>
          <w:color w:val="231F20"/>
          <w:spacing w:val="-16"/>
        </w:rPr>
        <w:t> </w:t>
      </w:r>
      <w:r>
        <w:rPr>
          <w:color w:val="231F20"/>
        </w:rPr>
        <w:t>de</w:t>
      </w:r>
      <w:r>
        <w:rPr>
          <w:color w:val="231F20"/>
          <w:spacing w:val="-16"/>
        </w:rPr>
        <w:t> </w:t>
      </w:r>
      <w:r>
        <w:rPr>
          <w:color w:val="231F20"/>
        </w:rPr>
        <w:t>espectroscopia óptica de emisión –OES (por sus siglas en inglés Optical Emission Spectroscopy) para</w:t>
      </w:r>
      <w:r>
        <w:rPr>
          <w:color w:val="231F20"/>
          <w:spacing w:val="-8"/>
        </w:rPr>
        <w:t> </w:t>
      </w:r>
      <w:r>
        <w:rPr>
          <w:color w:val="231F20"/>
        </w:rPr>
        <w:t>caracterizar</w:t>
      </w:r>
      <w:r>
        <w:rPr>
          <w:color w:val="231F20"/>
          <w:spacing w:val="-8"/>
        </w:rPr>
        <w:t> </w:t>
      </w:r>
      <w:r>
        <w:rPr>
          <w:color w:val="231F20"/>
        </w:rPr>
        <w:t>las</w:t>
      </w:r>
      <w:r>
        <w:rPr>
          <w:color w:val="231F20"/>
          <w:spacing w:val="-7"/>
        </w:rPr>
        <w:t> </w:t>
      </w:r>
      <w:r>
        <w:rPr>
          <w:color w:val="231F20"/>
        </w:rPr>
        <w:t>especies</w:t>
      </w:r>
      <w:r>
        <w:rPr>
          <w:color w:val="231F20"/>
          <w:spacing w:val="-7"/>
        </w:rPr>
        <w:t> </w:t>
      </w:r>
      <w:r>
        <w:rPr>
          <w:color w:val="231F20"/>
        </w:rPr>
        <w:t>presentes</w:t>
      </w:r>
      <w:r>
        <w:rPr>
          <w:color w:val="231F20"/>
          <w:spacing w:val="-8"/>
        </w:rPr>
        <w:t> </w:t>
      </w:r>
      <w:r>
        <w:rPr>
          <w:color w:val="231F20"/>
        </w:rPr>
        <w:t>y</w:t>
      </w:r>
      <w:r>
        <w:rPr>
          <w:color w:val="231F20"/>
          <w:spacing w:val="-9"/>
        </w:rPr>
        <w:t> </w:t>
      </w:r>
      <w:r>
        <w:rPr>
          <w:color w:val="231F20"/>
        </w:rPr>
        <w:t>la</w:t>
      </w:r>
      <w:r>
        <w:rPr>
          <w:color w:val="231F20"/>
          <w:spacing w:val="-7"/>
        </w:rPr>
        <w:t> </w:t>
      </w:r>
      <w:r>
        <w:rPr>
          <w:color w:val="231F20"/>
        </w:rPr>
        <w:t>densidad</w:t>
      </w:r>
      <w:r>
        <w:rPr>
          <w:color w:val="231F20"/>
          <w:spacing w:val="-8"/>
        </w:rPr>
        <w:t> </w:t>
      </w:r>
      <w:r>
        <w:rPr>
          <w:color w:val="231F20"/>
        </w:rPr>
        <w:t>de</w:t>
      </w:r>
      <w:r>
        <w:rPr>
          <w:color w:val="231F20"/>
          <w:spacing w:val="-7"/>
        </w:rPr>
        <w:t> </w:t>
      </w:r>
      <w:r>
        <w:rPr>
          <w:color w:val="231F20"/>
        </w:rPr>
        <w:t>las</w:t>
      </w:r>
      <w:r>
        <w:rPr>
          <w:color w:val="231F20"/>
          <w:spacing w:val="-9"/>
        </w:rPr>
        <w:t> </w:t>
      </w:r>
      <w:r>
        <w:rPr>
          <w:color w:val="231F20"/>
        </w:rPr>
        <w:t>mismas</w:t>
      </w:r>
      <w:r>
        <w:rPr>
          <w:color w:val="231F20"/>
          <w:spacing w:val="-8"/>
        </w:rPr>
        <w:t> </w:t>
      </w:r>
      <w:r>
        <w:rPr>
          <w:color w:val="231F20"/>
        </w:rPr>
        <w:t>en</w:t>
      </w:r>
      <w:r>
        <w:rPr>
          <w:color w:val="231F20"/>
          <w:spacing w:val="-7"/>
        </w:rPr>
        <w:t> </w:t>
      </w:r>
      <w:r>
        <w:rPr>
          <w:color w:val="231F20"/>
        </w:rPr>
        <w:t>un</w:t>
      </w:r>
      <w:r>
        <w:rPr>
          <w:color w:val="231F20"/>
          <w:spacing w:val="-7"/>
        </w:rPr>
        <w:t> </w:t>
      </w:r>
      <w:r>
        <w:rPr>
          <w:color w:val="231F20"/>
        </w:rPr>
        <w:t>plasma generado con la técnica de magnetrón sputtering, empleando para el análisis automático de espectros un software desarrollado en builder C++ y un espectrómetro de alta resolución con rejillas de difracción, valiéndose a su vez de consultas SQL hacia la base de datos de NIST (National Institute of Standard System Technology), </w:t>
      </w:r>
      <w:r>
        <w:rPr>
          <w:i/>
          <w:color w:val="231F20"/>
        </w:rPr>
        <w:t>NIST Atomic Spectra Database</w:t>
      </w:r>
      <w:r>
        <w:rPr>
          <w:color w:val="231F20"/>
        </w:rPr>
        <w:t>, para la identificación de compuestos químicos a través de la longitud de onda de emisión encontrados en los picos máximos y mínimos arrojados por el espectro, en donde la temperatura electrónica y de excitación es calculada eligiendo una o varias líneas aisladas, de donde se pueda identificar totalmente un máximo y dos mínimos con el fin de obtener su intensidad calculando el área bajo la curva sustituyendo este y otros valores en la ecuación de Boltzmann, obteniendo resultados similares a los reportados en la literatura, reduciendo el tiempo de análisis espectral de forma manual.</w:t>
      </w:r>
    </w:p>
    <w:p>
      <w:pPr>
        <w:pStyle w:val="BodyText"/>
      </w:pPr>
    </w:p>
    <w:p>
      <w:pPr>
        <w:pStyle w:val="BodyText"/>
        <w:spacing w:line="360" w:lineRule="auto" w:before="142"/>
        <w:ind w:left="102" w:right="117"/>
        <w:jc w:val="both"/>
      </w:pPr>
      <w:r>
        <w:rPr>
          <w:color w:val="231F20"/>
        </w:rPr>
        <w:t>En el artículo “Caracterización óptica de Diodos emisores de Luz mediante su espectro</w:t>
      </w:r>
      <w:r>
        <w:rPr>
          <w:color w:val="231F20"/>
          <w:spacing w:val="-14"/>
        </w:rPr>
        <w:t> </w:t>
      </w:r>
      <w:r>
        <w:rPr>
          <w:color w:val="231F20"/>
        </w:rPr>
        <w:t>de</w:t>
      </w:r>
      <w:r>
        <w:rPr>
          <w:color w:val="231F20"/>
          <w:spacing w:val="-14"/>
        </w:rPr>
        <w:t> </w:t>
      </w:r>
      <w:r>
        <w:rPr>
          <w:color w:val="231F20"/>
        </w:rPr>
        <w:t>emisión</w:t>
      </w:r>
      <w:r>
        <w:rPr>
          <w:color w:val="231F20"/>
          <w:spacing w:val="-12"/>
        </w:rPr>
        <w:t> </w:t>
      </w:r>
      <w:r>
        <w:rPr>
          <w:color w:val="231F20"/>
        </w:rPr>
        <w:t>y</w:t>
      </w:r>
      <w:r>
        <w:rPr>
          <w:color w:val="231F20"/>
          <w:spacing w:val="-17"/>
        </w:rPr>
        <w:t> </w:t>
      </w:r>
      <w:r>
        <w:rPr>
          <w:color w:val="231F20"/>
        </w:rPr>
        <w:t>patrones</w:t>
      </w:r>
      <w:r>
        <w:rPr>
          <w:color w:val="231F20"/>
          <w:spacing w:val="-15"/>
        </w:rPr>
        <w:t> </w:t>
      </w:r>
      <w:r>
        <w:rPr>
          <w:color w:val="231F20"/>
        </w:rPr>
        <w:t>de</w:t>
      </w:r>
      <w:r>
        <w:rPr>
          <w:color w:val="231F20"/>
          <w:spacing w:val="-11"/>
        </w:rPr>
        <w:t> </w:t>
      </w:r>
      <w:r>
        <w:rPr>
          <w:color w:val="231F20"/>
        </w:rPr>
        <w:t>radiación”</w:t>
      </w:r>
      <w:r>
        <w:rPr>
          <w:color w:val="231F20"/>
          <w:spacing w:val="-15"/>
        </w:rPr>
        <w:t> </w:t>
      </w:r>
      <w:r>
        <w:rPr>
          <w:color w:val="231F20"/>
        </w:rPr>
        <w:t>[4]</w:t>
      </w:r>
      <w:r>
        <w:rPr>
          <w:color w:val="231F20"/>
          <w:spacing w:val="-12"/>
        </w:rPr>
        <w:t> </w:t>
      </w:r>
      <w:r>
        <w:rPr>
          <w:color w:val="231F20"/>
        </w:rPr>
        <w:t>se</w:t>
      </w:r>
      <w:r>
        <w:rPr>
          <w:color w:val="231F20"/>
          <w:spacing w:val="-14"/>
        </w:rPr>
        <w:t> </w:t>
      </w:r>
      <w:r>
        <w:rPr>
          <w:color w:val="231F20"/>
        </w:rPr>
        <w:t>obtuvieron</w:t>
      </w:r>
      <w:r>
        <w:rPr>
          <w:color w:val="231F20"/>
          <w:spacing w:val="-12"/>
        </w:rPr>
        <w:t> </w:t>
      </w:r>
      <w:r>
        <w:rPr>
          <w:color w:val="231F20"/>
        </w:rPr>
        <w:t>espectros</w:t>
      </w:r>
      <w:r>
        <w:rPr>
          <w:color w:val="231F20"/>
          <w:spacing w:val="-13"/>
        </w:rPr>
        <w:t> </w:t>
      </w:r>
      <w:r>
        <w:rPr>
          <w:color w:val="231F20"/>
        </w:rPr>
        <w:t>de</w:t>
      </w:r>
      <w:r>
        <w:rPr>
          <w:color w:val="231F20"/>
          <w:spacing w:val="-14"/>
        </w:rPr>
        <w:t> </w:t>
      </w:r>
      <w:r>
        <w:rPr>
          <w:color w:val="231F20"/>
        </w:rPr>
        <w:t>emisión y modelos de radiación en diodos LED´s </w:t>
      </w:r>
      <w:r>
        <w:rPr>
          <w:color w:val="231F20"/>
          <w:spacing w:val="3"/>
        </w:rPr>
        <w:t>de </w:t>
      </w:r>
      <w:r>
        <w:rPr>
          <w:color w:val="231F20"/>
        </w:rPr>
        <w:t>distintos colores con el fin de obtener información relevante para uso posterior de los mismos en sistemas y circuitos optoelectrónicos usando un montaje óptico que permitía descomponer la radiación visible</w:t>
      </w:r>
      <w:r>
        <w:rPr>
          <w:color w:val="231F20"/>
          <w:spacing w:val="-5"/>
        </w:rPr>
        <w:t> </w:t>
      </w:r>
      <w:r>
        <w:rPr>
          <w:color w:val="231F20"/>
        </w:rPr>
        <w:t>en</w:t>
      </w:r>
      <w:r>
        <w:rPr>
          <w:color w:val="231F20"/>
          <w:spacing w:val="-5"/>
        </w:rPr>
        <w:t> </w:t>
      </w:r>
      <w:r>
        <w:rPr>
          <w:color w:val="231F20"/>
        </w:rPr>
        <w:t>sus</w:t>
      </w:r>
      <w:r>
        <w:rPr>
          <w:color w:val="231F20"/>
          <w:spacing w:val="-7"/>
        </w:rPr>
        <w:t> </w:t>
      </w:r>
      <w:r>
        <w:rPr>
          <w:color w:val="231F20"/>
        </w:rPr>
        <w:t>diferentes</w:t>
      </w:r>
      <w:r>
        <w:rPr>
          <w:color w:val="231F20"/>
          <w:spacing w:val="-5"/>
        </w:rPr>
        <w:t> </w:t>
      </w:r>
      <w:r>
        <w:rPr>
          <w:color w:val="231F20"/>
        </w:rPr>
        <w:t>longitudes</w:t>
      </w:r>
      <w:r>
        <w:rPr>
          <w:color w:val="231F20"/>
          <w:spacing w:val="-7"/>
        </w:rPr>
        <w:t> </w:t>
      </w:r>
      <w:r>
        <w:rPr>
          <w:color w:val="231F20"/>
        </w:rPr>
        <w:t>de</w:t>
      </w:r>
      <w:r>
        <w:rPr>
          <w:color w:val="231F20"/>
          <w:spacing w:val="-5"/>
        </w:rPr>
        <w:t> </w:t>
      </w:r>
      <w:r>
        <w:rPr>
          <w:color w:val="231F20"/>
        </w:rPr>
        <w:t>onda,</w:t>
      </w:r>
      <w:r>
        <w:rPr>
          <w:color w:val="231F20"/>
          <w:spacing w:val="-6"/>
        </w:rPr>
        <w:t> </w:t>
      </w:r>
      <w:r>
        <w:rPr>
          <w:color w:val="231F20"/>
        </w:rPr>
        <w:t>así</w:t>
      </w:r>
      <w:r>
        <w:rPr>
          <w:color w:val="231F20"/>
          <w:spacing w:val="-6"/>
        </w:rPr>
        <w:t> </w:t>
      </w:r>
      <w:r>
        <w:rPr>
          <w:color w:val="231F20"/>
        </w:rPr>
        <w:t>mismo,</w:t>
      </w:r>
      <w:r>
        <w:rPr>
          <w:color w:val="231F20"/>
          <w:spacing w:val="-5"/>
        </w:rPr>
        <w:t> </w:t>
      </w:r>
      <w:r>
        <w:rPr>
          <w:color w:val="231F20"/>
        </w:rPr>
        <w:t>dicho</w:t>
      </w:r>
      <w:r>
        <w:rPr>
          <w:color w:val="231F20"/>
          <w:spacing w:val="-6"/>
        </w:rPr>
        <w:t> </w:t>
      </w:r>
      <w:r>
        <w:rPr>
          <w:color w:val="231F20"/>
        </w:rPr>
        <w:t>ensamble</w:t>
      </w:r>
      <w:r>
        <w:rPr>
          <w:color w:val="231F20"/>
          <w:spacing w:val="-6"/>
        </w:rPr>
        <w:t> </w:t>
      </w:r>
      <w:r>
        <w:rPr>
          <w:color w:val="231F20"/>
        </w:rPr>
        <w:t>sirvió</w:t>
      </w:r>
      <w:r>
        <w:rPr>
          <w:color w:val="231F20"/>
          <w:spacing w:val="-5"/>
        </w:rPr>
        <w:t> </w:t>
      </w:r>
      <w:r>
        <w:rPr>
          <w:color w:val="231F20"/>
        </w:rPr>
        <w:t>para analizar  los  ángulos  y  los  rangos  de  emisión  de  los  diodos</w:t>
      </w:r>
      <w:r>
        <w:rPr>
          <w:color w:val="231F20"/>
          <w:spacing w:val="54"/>
        </w:rPr>
        <w:t> </w:t>
      </w:r>
      <w:r>
        <w:rPr>
          <w:color w:val="231F20"/>
        </w:rPr>
        <w:t>respectivamente,</w:t>
      </w:r>
    </w:p>
    <w:p>
      <w:pPr>
        <w:spacing w:after="0" w:line="360" w:lineRule="auto"/>
        <w:jc w:val="both"/>
        <w:sectPr>
          <w:pgSz w:w="12240" w:h="15840"/>
          <w:pgMar w:top="1360" w:bottom="280" w:left="1600" w:right="1580"/>
        </w:sectPr>
      </w:pPr>
    </w:p>
    <w:p>
      <w:pPr>
        <w:pStyle w:val="BodyText"/>
        <w:spacing w:line="362" w:lineRule="auto" w:before="54"/>
        <w:ind w:left="102" w:right="119"/>
        <w:jc w:val="both"/>
      </w:pPr>
      <w:r>
        <w:rPr>
          <w:color w:val="231F20"/>
        </w:rPr>
        <w:t>encontrando que dichos análisis presentan un ligero y aleatorio margen de error debido al proceso de manufactura de los diodos emisores de luz.</w:t>
      </w:r>
    </w:p>
    <w:p>
      <w:pPr>
        <w:pStyle w:val="BodyText"/>
      </w:pPr>
    </w:p>
    <w:p>
      <w:pPr>
        <w:pStyle w:val="BodyText"/>
        <w:spacing w:line="360" w:lineRule="auto" w:before="139"/>
        <w:ind w:left="102" w:right="118"/>
        <w:jc w:val="both"/>
      </w:pPr>
      <w:r>
        <w:rPr>
          <w:color w:val="231F20"/>
        </w:rPr>
        <w:t>Según “Sistema de Absorción Óptica Diferenciada del Espectro (DOAS) para evaluar la calidad del aire” [5]. Se usa un sistema basado en absorción de luz ultravioleta de especies químicas por la teoría de Beer-Lambert para evaluar la calidad</w:t>
      </w:r>
      <w:r>
        <w:rPr>
          <w:color w:val="231F20"/>
          <w:spacing w:val="-15"/>
        </w:rPr>
        <w:t> </w:t>
      </w:r>
      <w:r>
        <w:rPr>
          <w:color w:val="231F20"/>
        </w:rPr>
        <w:t>del</w:t>
      </w:r>
      <w:r>
        <w:rPr>
          <w:color w:val="231F20"/>
          <w:spacing w:val="-17"/>
        </w:rPr>
        <w:t> </w:t>
      </w:r>
      <w:r>
        <w:rPr>
          <w:color w:val="231F20"/>
        </w:rPr>
        <w:t>aire,</w:t>
      </w:r>
      <w:r>
        <w:rPr>
          <w:color w:val="231F20"/>
          <w:spacing w:val="-16"/>
        </w:rPr>
        <w:t> </w:t>
      </w:r>
      <w:r>
        <w:rPr>
          <w:color w:val="231F20"/>
        </w:rPr>
        <w:t>donde</w:t>
      </w:r>
      <w:r>
        <w:rPr>
          <w:color w:val="231F20"/>
          <w:spacing w:val="-16"/>
        </w:rPr>
        <w:t> </w:t>
      </w:r>
      <w:r>
        <w:rPr>
          <w:color w:val="231F20"/>
        </w:rPr>
        <w:t>las</w:t>
      </w:r>
      <w:r>
        <w:rPr>
          <w:color w:val="231F20"/>
          <w:spacing w:val="-14"/>
        </w:rPr>
        <w:t> </w:t>
      </w:r>
      <w:r>
        <w:rPr>
          <w:color w:val="231F20"/>
        </w:rPr>
        <w:t>pruebas</w:t>
      </w:r>
      <w:r>
        <w:rPr>
          <w:color w:val="231F20"/>
          <w:spacing w:val="-16"/>
        </w:rPr>
        <w:t> </w:t>
      </w:r>
      <w:r>
        <w:rPr>
          <w:color w:val="231F20"/>
        </w:rPr>
        <w:t>consideradas</w:t>
      </w:r>
      <w:r>
        <w:rPr>
          <w:color w:val="231F20"/>
          <w:spacing w:val="-14"/>
        </w:rPr>
        <w:t> </w:t>
      </w:r>
      <w:r>
        <w:rPr>
          <w:color w:val="231F20"/>
        </w:rPr>
        <w:t>en</w:t>
      </w:r>
      <w:r>
        <w:rPr>
          <w:color w:val="231F20"/>
          <w:spacing w:val="-16"/>
        </w:rPr>
        <w:t> </w:t>
      </w:r>
      <w:r>
        <w:rPr>
          <w:color w:val="231F20"/>
        </w:rPr>
        <w:t>este</w:t>
      </w:r>
      <w:r>
        <w:rPr>
          <w:color w:val="231F20"/>
          <w:spacing w:val="-15"/>
        </w:rPr>
        <w:t> </w:t>
      </w:r>
      <w:r>
        <w:rPr>
          <w:color w:val="231F20"/>
        </w:rPr>
        <w:t>trabajo</w:t>
      </w:r>
      <w:r>
        <w:rPr>
          <w:color w:val="231F20"/>
          <w:spacing w:val="-16"/>
        </w:rPr>
        <w:t> </w:t>
      </w:r>
      <w:r>
        <w:rPr>
          <w:color w:val="231F20"/>
        </w:rPr>
        <w:t>se</w:t>
      </w:r>
      <w:r>
        <w:rPr>
          <w:color w:val="231F20"/>
          <w:spacing w:val="-15"/>
        </w:rPr>
        <w:t> </w:t>
      </w:r>
      <w:r>
        <w:rPr>
          <w:color w:val="231F20"/>
        </w:rPr>
        <w:t>compararon</w:t>
      </w:r>
      <w:r>
        <w:rPr>
          <w:color w:val="231F20"/>
          <w:spacing w:val="-15"/>
        </w:rPr>
        <w:t> </w:t>
      </w:r>
      <w:r>
        <w:rPr>
          <w:color w:val="231F20"/>
        </w:rPr>
        <w:t>con las respuestas de sistemas de uso convencional aplicadas en tres entidades federativas de la república mexicana donde la réplica del equipo DOAS y el equipo convencional</w:t>
      </w:r>
      <w:r>
        <w:rPr>
          <w:color w:val="231F20"/>
          <w:spacing w:val="-10"/>
        </w:rPr>
        <w:t> </w:t>
      </w:r>
      <w:r>
        <w:rPr>
          <w:color w:val="231F20"/>
        </w:rPr>
        <w:t>arroja</w:t>
      </w:r>
      <w:r>
        <w:rPr>
          <w:color w:val="231F20"/>
          <w:spacing w:val="-6"/>
        </w:rPr>
        <w:t> </w:t>
      </w:r>
      <w:r>
        <w:rPr>
          <w:color w:val="231F20"/>
        </w:rPr>
        <w:t>datos</w:t>
      </w:r>
      <w:r>
        <w:rPr>
          <w:color w:val="231F20"/>
          <w:spacing w:val="-7"/>
        </w:rPr>
        <w:t> </w:t>
      </w:r>
      <w:r>
        <w:rPr>
          <w:color w:val="231F20"/>
        </w:rPr>
        <w:t>similares,</w:t>
      </w:r>
      <w:r>
        <w:rPr>
          <w:color w:val="231F20"/>
          <w:spacing w:val="-8"/>
        </w:rPr>
        <w:t> </w:t>
      </w:r>
      <w:r>
        <w:rPr>
          <w:color w:val="231F20"/>
        </w:rPr>
        <w:t>por</w:t>
      </w:r>
      <w:r>
        <w:rPr>
          <w:color w:val="231F20"/>
          <w:spacing w:val="-7"/>
        </w:rPr>
        <w:t> </w:t>
      </w:r>
      <w:r>
        <w:rPr>
          <w:color w:val="231F20"/>
        </w:rPr>
        <w:t>lo</w:t>
      </w:r>
      <w:r>
        <w:rPr>
          <w:color w:val="231F20"/>
          <w:spacing w:val="-6"/>
        </w:rPr>
        <w:t> </w:t>
      </w:r>
      <w:r>
        <w:rPr>
          <w:color w:val="231F20"/>
        </w:rPr>
        <w:t>que</w:t>
      </w:r>
      <w:r>
        <w:rPr>
          <w:color w:val="231F20"/>
          <w:spacing w:val="-6"/>
        </w:rPr>
        <w:t> </w:t>
      </w:r>
      <w:r>
        <w:rPr>
          <w:color w:val="231F20"/>
        </w:rPr>
        <w:t>el</w:t>
      </w:r>
      <w:r>
        <w:rPr>
          <w:color w:val="231F20"/>
          <w:spacing w:val="-7"/>
        </w:rPr>
        <w:t> </w:t>
      </w:r>
      <w:r>
        <w:rPr>
          <w:color w:val="231F20"/>
        </w:rPr>
        <w:t>sistema</w:t>
      </w:r>
      <w:r>
        <w:rPr>
          <w:color w:val="231F20"/>
          <w:spacing w:val="-6"/>
        </w:rPr>
        <w:t> </w:t>
      </w:r>
      <w:r>
        <w:rPr>
          <w:color w:val="231F20"/>
        </w:rPr>
        <w:t>DOAS</w:t>
      </w:r>
      <w:r>
        <w:rPr>
          <w:color w:val="231F20"/>
          <w:spacing w:val="-6"/>
        </w:rPr>
        <w:t> </w:t>
      </w:r>
      <w:r>
        <w:rPr>
          <w:color w:val="231F20"/>
        </w:rPr>
        <w:t>tiene</w:t>
      </w:r>
      <w:r>
        <w:rPr>
          <w:color w:val="231F20"/>
          <w:spacing w:val="-6"/>
        </w:rPr>
        <w:t> </w:t>
      </w:r>
      <w:r>
        <w:rPr>
          <w:color w:val="231F20"/>
        </w:rPr>
        <w:t>un</w:t>
      </w:r>
      <w:r>
        <w:rPr>
          <w:color w:val="231F20"/>
          <w:spacing w:val="-6"/>
        </w:rPr>
        <w:t> </w:t>
      </w:r>
      <w:r>
        <w:rPr>
          <w:color w:val="231F20"/>
        </w:rPr>
        <w:t>alto</w:t>
      </w:r>
      <w:r>
        <w:rPr>
          <w:color w:val="231F20"/>
          <w:spacing w:val="-6"/>
        </w:rPr>
        <w:t> </w:t>
      </w:r>
      <w:r>
        <w:rPr>
          <w:color w:val="231F20"/>
        </w:rPr>
        <w:t>grado de</w:t>
      </w:r>
      <w:r>
        <w:rPr>
          <w:color w:val="231F20"/>
          <w:spacing w:val="-4"/>
        </w:rPr>
        <w:t> </w:t>
      </w:r>
      <w:r>
        <w:rPr>
          <w:color w:val="231F20"/>
        </w:rPr>
        <w:t>confiabilidad.</w:t>
      </w:r>
    </w:p>
    <w:p>
      <w:pPr>
        <w:pStyle w:val="BodyText"/>
      </w:pPr>
    </w:p>
    <w:p>
      <w:pPr>
        <w:pStyle w:val="BodyText"/>
        <w:spacing w:line="360" w:lineRule="auto" w:before="142"/>
        <w:ind w:left="102" w:right="117"/>
        <w:jc w:val="both"/>
      </w:pPr>
      <w:r>
        <w:rPr>
          <w:color w:val="231F20"/>
        </w:rPr>
        <w:t>En “Two-temperature modelling and optical emission spectroscopy of a constant current plasma arc welding process” [6].Se usa la técnica de espectroscopia de emisión óptica (OES) para determinar cantidades físicas tales como la densidad</w:t>
      </w:r>
      <w:r>
        <w:rPr>
          <w:color w:val="231F20"/>
          <w:spacing w:val="-46"/>
        </w:rPr>
        <w:t> </w:t>
      </w:r>
      <w:r>
        <w:rPr>
          <w:color w:val="231F20"/>
        </w:rPr>
        <w:t>de electrones y la temperatura de las partículas en plasmas térmicos manipulando la ley de Boltzmann, en donde se calcula la temperatura de excitación a través de la emisividad de dos o más líneas emitidas por la misma especie, sin embargo, las incertidumbres en la determinación de la temperatura dependerán en gran medida de la diferencia de los niveles de energía relacionados a las líneas seleccionadas, obteniendo como resultado que los métodos basados en la medición absoluta del coeficiente de la emisión volumétrica pueden ser más precisos, sin en cambio, el análisis por Boltzmann es relativamente fácil de usar y el análisis de datos es casi directo.</w:t>
      </w:r>
    </w:p>
    <w:p>
      <w:pPr>
        <w:pStyle w:val="BodyText"/>
      </w:pPr>
    </w:p>
    <w:p>
      <w:pPr>
        <w:pStyle w:val="BodyText"/>
        <w:spacing w:line="360" w:lineRule="auto" w:before="142"/>
        <w:ind w:left="102" w:right="117"/>
        <w:jc w:val="both"/>
      </w:pPr>
      <w:r>
        <w:rPr>
          <w:color w:val="231F20"/>
        </w:rPr>
        <w:t>En “Aplicación De La Espectroscopía Óptica De Emisión En La Caracterización De Plasmas De Descargas Eléctricas En Tubos De Lámparas HPS Y Plasmas Láser En Aire” [7] se analizan espectros de radiación emitida por plasmas de un tubo de lámpara de sodio de alta presión (HPS) generados por descargas eléctricas en operación</w:t>
      </w:r>
      <w:r>
        <w:rPr>
          <w:color w:val="231F20"/>
          <w:spacing w:val="-10"/>
        </w:rPr>
        <w:t> </w:t>
      </w:r>
      <w:r>
        <w:rPr>
          <w:color w:val="231F20"/>
        </w:rPr>
        <w:t>normal,</w:t>
      </w:r>
      <w:r>
        <w:rPr>
          <w:color w:val="231F20"/>
          <w:spacing w:val="-14"/>
        </w:rPr>
        <w:t> </w:t>
      </w:r>
      <w:r>
        <w:rPr>
          <w:color w:val="231F20"/>
        </w:rPr>
        <w:t>así</w:t>
      </w:r>
      <w:r>
        <w:rPr>
          <w:color w:val="231F20"/>
          <w:spacing w:val="-13"/>
        </w:rPr>
        <w:t> </w:t>
      </w:r>
      <w:r>
        <w:rPr>
          <w:color w:val="231F20"/>
        </w:rPr>
        <w:t>como</w:t>
      </w:r>
      <w:r>
        <w:rPr>
          <w:color w:val="231F20"/>
          <w:spacing w:val="-13"/>
        </w:rPr>
        <w:t> </w:t>
      </w:r>
      <w:r>
        <w:rPr>
          <w:color w:val="231F20"/>
        </w:rPr>
        <w:t>espectros</w:t>
      </w:r>
      <w:r>
        <w:rPr>
          <w:color w:val="231F20"/>
          <w:spacing w:val="-12"/>
        </w:rPr>
        <w:t> </w:t>
      </w:r>
      <w:r>
        <w:rPr>
          <w:color w:val="231F20"/>
        </w:rPr>
        <w:t>de</w:t>
      </w:r>
      <w:r>
        <w:rPr>
          <w:color w:val="231F20"/>
          <w:spacing w:val="-11"/>
        </w:rPr>
        <w:t> </w:t>
      </w:r>
      <w:r>
        <w:rPr>
          <w:color w:val="231F20"/>
        </w:rPr>
        <w:t>radiación</w:t>
      </w:r>
      <w:r>
        <w:rPr>
          <w:color w:val="231F20"/>
          <w:spacing w:val="-11"/>
        </w:rPr>
        <w:t> </w:t>
      </w:r>
      <w:r>
        <w:rPr>
          <w:color w:val="231F20"/>
        </w:rPr>
        <w:t>emitidos</w:t>
      </w:r>
      <w:r>
        <w:rPr>
          <w:color w:val="231F20"/>
          <w:spacing w:val="-14"/>
        </w:rPr>
        <w:t> </w:t>
      </w:r>
      <w:r>
        <w:rPr>
          <w:color w:val="231F20"/>
        </w:rPr>
        <w:t>por</w:t>
      </w:r>
      <w:r>
        <w:rPr>
          <w:color w:val="231F20"/>
          <w:spacing w:val="-12"/>
        </w:rPr>
        <w:t> </w:t>
      </w:r>
      <w:r>
        <w:rPr>
          <w:color w:val="231F20"/>
        </w:rPr>
        <w:t>plasmas</w:t>
      </w:r>
      <w:r>
        <w:rPr>
          <w:color w:val="231F20"/>
          <w:spacing w:val="-12"/>
        </w:rPr>
        <w:t> </w:t>
      </w:r>
      <w:r>
        <w:rPr>
          <w:color w:val="231F20"/>
        </w:rPr>
        <w:t>en</w:t>
      </w:r>
      <w:r>
        <w:rPr>
          <w:color w:val="231F20"/>
          <w:spacing w:val="-11"/>
        </w:rPr>
        <w:t> </w:t>
      </w:r>
      <w:r>
        <w:rPr>
          <w:color w:val="231F20"/>
        </w:rPr>
        <w:t>mezcla de</w:t>
      </w:r>
      <w:r>
        <w:rPr>
          <w:color w:val="231F20"/>
          <w:spacing w:val="-12"/>
        </w:rPr>
        <w:t> </w:t>
      </w:r>
      <w:r>
        <w:rPr>
          <w:color w:val="231F20"/>
        </w:rPr>
        <w:t>argón-aire</w:t>
      </w:r>
      <w:r>
        <w:rPr>
          <w:color w:val="231F20"/>
          <w:spacing w:val="-12"/>
        </w:rPr>
        <w:t> </w:t>
      </w:r>
      <w:r>
        <w:rPr>
          <w:color w:val="231F20"/>
        </w:rPr>
        <w:t>generado</w:t>
      </w:r>
      <w:r>
        <w:rPr>
          <w:color w:val="231F20"/>
          <w:spacing w:val="-12"/>
        </w:rPr>
        <w:t> </w:t>
      </w:r>
      <w:r>
        <w:rPr>
          <w:color w:val="231F20"/>
        </w:rPr>
        <w:t>por</w:t>
      </w:r>
      <w:r>
        <w:rPr>
          <w:color w:val="231F20"/>
          <w:spacing w:val="-13"/>
        </w:rPr>
        <w:t> </w:t>
      </w:r>
      <w:r>
        <w:rPr>
          <w:color w:val="231F20"/>
        </w:rPr>
        <w:t>un</w:t>
      </w:r>
      <w:r>
        <w:rPr>
          <w:color w:val="231F20"/>
          <w:spacing w:val="-12"/>
        </w:rPr>
        <w:t> </w:t>
      </w:r>
      <w:r>
        <w:rPr>
          <w:color w:val="231F20"/>
        </w:rPr>
        <w:t>láser</w:t>
      </w:r>
      <w:r>
        <w:rPr>
          <w:color w:val="231F20"/>
          <w:spacing w:val="-13"/>
        </w:rPr>
        <w:t> </w:t>
      </w:r>
      <w:r>
        <w:rPr>
          <w:color w:val="231F20"/>
        </w:rPr>
        <w:t>pulsado,</w:t>
      </w:r>
      <w:r>
        <w:rPr>
          <w:color w:val="231F20"/>
          <w:spacing w:val="-14"/>
        </w:rPr>
        <w:t> </w:t>
      </w:r>
      <w:r>
        <w:rPr>
          <w:color w:val="231F20"/>
        </w:rPr>
        <w:t>donde</w:t>
      </w:r>
      <w:r>
        <w:rPr>
          <w:color w:val="231F20"/>
          <w:spacing w:val="-12"/>
        </w:rPr>
        <w:t> </w:t>
      </w:r>
      <w:r>
        <w:rPr>
          <w:color w:val="231F20"/>
        </w:rPr>
        <w:t>se</w:t>
      </w:r>
      <w:r>
        <w:rPr>
          <w:color w:val="231F20"/>
          <w:spacing w:val="-12"/>
        </w:rPr>
        <w:t> </w:t>
      </w:r>
      <w:r>
        <w:rPr>
          <w:color w:val="231F20"/>
        </w:rPr>
        <w:t>pudo</w:t>
      </w:r>
      <w:r>
        <w:rPr>
          <w:color w:val="231F20"/>
          <w:spacing w:val="-12"/>
        </w:rPr>
        <w:t> </w:t>
      </w:r>
      <w:r>
        <w:rPr>
          <w:color w:val="231F20"/>
        </w:rPr>
        <w:t>estimar</w:t>
      </w:r>
      <w:r>
        <w:rPr>
          <w:color w:val="231F20"/>
          <w:spacing w:val="-13"/>
        </w:rPr>
        <w:t> </w:t>
      </w:r>
      <w:r>
        <w:rPr>
          <w:color w:val="231F20"/>
        </w:rPr>
        <w:t>la</w:t>
      </w:r>
      <w:r>
        <w:rPr>
          <w:color w:val="231F20"/>
          <w:spacing w:val="-12"/>
        </w:rPr>
        <w:t> </w:t>
      </w:r>
      <w:r>
        <w:rPr>
          <w:color w:val="231F20"/>
        </w:rPr>
        <w:t>temperatura</w:t>
      </w:r>
    </w:p>
    <w:p>
      <w:pPr>
        <w:spacing w:after="0" w:line="360" w:lineRule="auto"/>
        <w:jc w:val="both"/>
        <w:sectPr>
          <w:pgSz w:w="12240" w:h="15840"/>
          <w:pgMar w:top="1360" w:bottom="280" w:left="1600" w:right="1580"/>
        </w:sectPr>
      </w:pPr>
    </w:p>
    <w:p>
      <w:pPr>
        <w:pStyle w:val="BodyText"/>
        <w:spacing w:line="360" w:lineRule="auto" w:before="54"/>
        <w:ind w:left="102" w:right="119"/>
        <w:jc w:val="both"/>
      </w:pPr>
      <w:r>
        <w:rPr>
          <w:color w:val="231F20"/>
        </w:rPr>
        <w:t>y la densidad electrónica usando un espectrógrafo óptico, un detector de arreglo lineal CCD para la obtención de espectros y la relación de dos líneas aisladas aplicando el efecto de ensanchamiento Stark para la obtención de los parámetros antes mencionados, donde la respuesta de la lámpara HPS mostró una gran dinámica e información espectral desde su encendido hasta su estabilización, por otro lado, en los espectros de plasma-laser se observaron y midieron líneas pertenecientes</w:t>
      </w:r>
      <w:r>
        <w:rPr>
          <w:color w:val="231F20"/>
          <w:spacing w:val="-10"/>
        </w:rPr>
        <w:t> </w:t>
      </w:r>
      <w:r>
        <w:rPr>
          <w:color w:val="231F20"/>
        </w:rPr>
        <w:t>a</w:t>
      </w:r>
      <w:r>
        <w:rPr>
          <w:color w:val="231F20"/>
          <w:spacing w:val="-9"/>
        </w:rPr>
        <w:t> </w:t>
      </w:r>
      <w:r>
        <w:rPr>
          <w:color w:val="231F20"/>
        </w:rPr>
        <w:t>diversas</w:t>
      </w:r>
      <w:r>
        <w:rPr>
          <w:color w:val="231F20"/>
          <w:spacing w:val="-10"/>
        </w:rPr>
        <w:t> </w:t>
      </w:r>
      <w:r>
        <w:rPr>
          <w:color w:val="231F20"/>
        </w:rPr>
        <w:t>cantidades</w:t>
      </w:r>
      <w:r>
        <w:rPr>
          <w:color w:val="231F20"/>
          <w:spacing w:val="-10"/>
        </w:rPr>
        <w:t> </w:t>
      </w:r>
      <w:r>
        <w:rPr>
          <w:color w:val="231F20"/>
        </w:rPr>
        <w:t>de</w:t>
      </w:r>
      <w:r>
        <w:rPr>
          <w:color w:val="231F20"/>
          <w:spacing w:val="-9"/>
        </w:rPr>
        <w:t> </w:t>
      </w:r>
      <w:r>
        <w:rPr>
          <w:color w:val="231F20"/>
        </w:rPr>
        <w:t>especies</w:t>
      </w:r>
      <w:r>
        <w:rPr>
          <w:color w:val="231F20"/>
          <w:spacing w:val="-10"/>
        </w:rPr>
        <w:t> </w:t>
      </w:r>
      <w:r>
        <w:rPr>
          <w:color w:val="231F20"/>
        </w:rPr>
        <w:t>reportadas</w:t>
      </w:r>
      <w:r>
        <w:rPr>
          <w:color w:val="231F20"/>
          <w:spacing w:val="-10"/>
        </w:rPr>
        <w:t> </w:t>
      </w:r>
      <w:r>
        <w:rPr>
          <w:color w:val="231F20"/>
        </w:rPr>
        <w:t>en</w:t>
      </w:r>
      <w:r>
        <w:rPr>
          <w:color w:val="231F20"/>
          <w:spacing w:val="-9"/>
        </w:rPr>
        <w:t> </w:t>
      </w:r>
      <w:r>
        <w:rPr>
          <w:color w:val="231F20"/>
        </w:rPr>
        <w:t>el</w:t>
      </w:r>
      <w:r>
        <w:rPr>
          <w:color w:val="231F20"/>
          <w:spacing w:val="-11"/>
        </w:rPr>
        <w:t> </w:t>
      </w:r>
      <w:r>
        <w:rPr>
          <w:color w:val="231F20"/>
        </w:rPr>
        <w:t>NIST</w:t>
      </w:r>
      <w:r>
        <w:rPr>
          <w:color w:val="231F20"/>
          <w:spacing w:val="-8"/>
        </w:rPr>
        <w:t> </w:t>
      </w:r>
      <w:r>
        <w:rPr>
          <w:color w:val="231F20"/>
        </w:rPr>
        <w:t>estimando en ambos la temperatura y densidad electrónica en ambos tipos de</w:t>
      </w:r>
      <w:r>
        <w:rPr>
          <w:color w:val="231F20"/>
          <w:spacing w:val="-20"/>
        </w:rPr>
        <w:t> </w:t>
      </w:r>
      <w:r>
        <w:rPr>
          <w:color w:val="231F20"/>
        </w:rPr>
        <w:t>plasma.</w:t>
      </w:r>
    </w:p>
    <w:p>
      <w:pPr>
        <w:pStyle w:val="BodyText"/>
      </w:pPr>
    </w:p>
    <w:p>
      <w:pPr>
        <w:pStyle w:val="BodyText"/>
        <w:spacing w:before="2"/>
        <w:rPr>
          <w:sz w:val="26"/>
        </w:rPr>
      </w:pPr>
    </w:p>
    <w:p>
      <w:pPr>
        <w:pStyle w:val="Heading2"/>
        <w:spacing w:before="0"/>
      </w:pPr>
      <w:bookmarkStart w:name="_TOC_250041" w:id="3"/>
      <w:bookmarkEnd w:id="3"/>
      <w:r>
        <w:rPr>
          <w:color w:val="231F20"/>
        </w:rPr>
        <w:t>Planteamiento del Problema</w:t>
      </w:r>
    </w:p>
    <w:p>
      <w:pPr>
        <w:pStyle w:val="BodyText"/>
        <w:spacing w:before="1"/>
        <w:rPr>
          <w:b/>
          <w:sz w:val="26"/>
        </w:rPr>
      </w:pPr>
    </w:p>
    <w:p>
      <w:pPr>
        <w:pStyle w:val="BodyText"/>
        <w:spacing w:line="360" w:lineRule="auto"/>
        <w:ind w:left="102" w:right="117"/>
        <w:jc w:val="both"/>
      </w:pPr>
      <w:r>
        <w:rPr>
          <w:color w:val="231F20"/>
        </w:rPr>
        <w:t>Una de las problemáticas existentes encontrada en la revisión sobre el estado del arte es que no se cuenta con un programa que realice cálculos sobre el análisis de temperatura electrónica de forma automática, donde el usuario tiene que hacer en primera</w:t>
      </w:r>
      <w:r>
        <w:rPr>
          <w:color w:val="231F20"/>
          <w:spacing w:val="-15"/>
        </w:rPr>
        <w:t> </w:t>
      </w:r>
      <w:r>
        <w:rPr>
          <w:color w:val="231F20"/>
        </w:rPr>
        <w:t>instancia</w:t>
      </w:r>
      <w:r>
        <w:rPr>
          <w:color w:val="231F20"/>
          <w:spacing w:val="-17"/>
        </w:rPr>
        <w:t> </w:t>
      </w:r>
      <w:r>
        <w:rPr>
          <w:color w:val="231F20"/>
        </w:rPr>
        <w:t>el</w:t>
      </w:r>
      <w:r>
        <w:rPr>
          <w:color w:val="231F20"/>
          <w:spacing w:val="-15"/>
        </w:rPr>
        <w:t> </w:t>
      </w:r>
      <w:r>
        <w:rPr>
          <w:color w:val="231F20"/>
        </w:rPr>
        <w:t>análisis</w:t>
      </w:r>
      <w:r>
        <w:rPr>
          <w:color w:val="231F20"/>
          <w:spacing w:val="-15"/>
        </w:rPr>
        <w:t> </w:t>
      </w:r>
      <w:r>
        <w:rPr>
          <w:color w:val="231F20"/>
        </w:rPr>
        <w:t>del</w:t>
      </w:r>
      <w:r>
        <w:rPr>
          <w:color w:val="231F20"/>
          <w:spacing w:val="-15"/>
        </w:rPr>
        <w:t> </w:t>
      </w:r>
      <w:r>
        <w:rPr>
          <w:color w:val="231F20"/>
        </w:rPr>
        <w:t>espectro</w:t>
      </w:r>
      <w:r>
        <w:rPr>
          <w:color w:val="231F20"/>
          <w:spacing w:val="-14"/>
        </w:rPr>
        <w:t> </w:t>
      </w:r>
      <w:r>
        <w:rPr>
          <w:color w:val="231F20"/>
        </w:rPr>
        <w:t>óptico</w:t>
      </w:r>
      <w:r>
        <w:rPr>
          <w:color w:val="231F20"/>
          <w:spacing w:val="-14"/>
        </w:rPr>
        <w:t> </w:t>
      </w:r>
      <w:r>
        <w:rPr>
          <w:color w:val="231F20"/>
        </w:rPr>
        <w:t>sobre</w:t>
      </w:r>
      <w:r>
        <w:rPr>
          <w:color w:val="231F20"/>
          <w:spacing w:val="-15"/>
        </w:rPr>
        <w:t> </w:t>
      </w:r>
      <w:r>
        <w:rPr>
          <w:color w:val="231F20"/>
        </w:rPr>
        <w:t>las</w:t>
      </w:r>
      <w:r>
        <w:rPr>
          <w:color w:val="231F20"/>
          <w:spacing w:val="-15"/>
        </w:rPr>
        <w:t> </w:t>
      </w:r>
      <w:r>
        <w:rPr>
          <w:color w:val="231F20"/>
        </w:rPr>
        <w:t>especies</w:t>
      </w:r>
      <w:r>
        <w:rPr>
          <w:color w:val="231F20"/>
          <w:spacing w:val="-14"/>
        </w:rPr>
        <w:t> </w:t>
      </w:r>
      <w:r>
        <w:rPr>
          <w:color w:val="231F20"/>
        </w:rPr>
        <w:t>presentes</w:t>
      </w:r>
      <w:r>
        <w:rPr>
          <w:color w:val="231F20"/>
          <w:spacing w:val="-15"/>
        </w:rPr>
        <w:t> </w:t>
      </w:r>
      <w:r>
        <w:rPr>
          <w:color w:val="231F20"/>
        </w:rPr>
        <w:t>en</w:t>
      </w:r>
      <w:r>
        <w:rPr>
          <w:color w:val="231F20"/>
          <w:spacing w:val="-14"/>
        </w:rPr>
        <w:t> </w:t>
      </w:r>
      <w:r>
        <w:rPr>
          <w:color w:val="231F20"/>
        </w:rPr>
        <w:t>sus diferentes longitudes de onda empleando datos provenientes de la base de datos del NIST buscadas por el usuario sobre una página web recorriendo registros de forma visual hasta obtener específicamente referencias de interés. Como siguiente paso, el usuario realiza cálculos matemáticos de forma manual, como por ejemplo: Para obtener la temperatura electrónica, la densidad y presencia de especies y energías o probabilidades de</w:t>
      </w:r>
      <w:r>
        <w:rPr>
          <w:color w:val="231F20"/>
          <w:spacing w:val="-11"/>
        </w:rPr>
        <w:t> </w:t>
      </w:r>
      <w:r>
        <w:rPr>
          <w:color w:val="231F20"/>
        </w:rPr>
        <w:t>ionización.</w:t>
      </w:r>
    </w:p>
    <w:p>
      <w:pPr>
        <w:pStyle w:val="BodyText"/>
      </w:pPr>
    </w:p>
    <w:p>
      <w:pPr>
        <w:pStyle w:val="BodyText"/>
        <w:spacing w:line="360" w:lineRule="auto" w:before="142"/>
        <w:ind w:left="102" w:right="119"/>
        <w:jc w:val="both"/>
      </w:pPr>
      <w:r>
        <w:rPr>
          <w:color w:val="231F20"/>
        </w:rPr>
        <w:t>Tomando en cuenta todo lo anterior, se pretende resolver dicho problema a través de un programa de cómputo que facilite el análisis y la obtención de resultados posteriores de forma automática, en específico sobre la estimación de la temperatura electrónica.</w:t>
      </w:r>
    </w:p>
    <w:p>
      <w:pPr>
        <w:spacing w:after="0" w:line="360" w:lineRule="auto"/>
        <w:jc w:val="both"/>
        <w:sectPr>
          <w:pgSz w:w="12240" w:h="15840"/>
          <w:pgMar w:top="1360" w:bottom="280" w:left="1600" w:right="1580"/>
        </w:sectPr>
      </w:pPr>
    </w:p>
    <w:p>
      <w:pPr>
        <w:pStyle w:val="Heading2"/>
        <w:spacing w:line="501" w:lineRule="auto"/>
        <w:ind w:right="6990"/>
        <w:jc w:val="left"/>
      </w:pPr>
      <w:r>
        <w:rPr>
          <w:color w:val="231F20"/>
        </w:rPr>
        <w:t>Objetivos General</w:t>
      </w:r>
    </w:p>
    <w:p>
      <w:pPr>
        <w:pStyle w:val="BodyText"/>
        <w:spacing w:line="360" w:lineRule="auto" w:before="5"/>
        <w:ind w:left="102" w:right="116"/>
      </w:pPr>
      <w:r>
        <w:rPr>
          <w:color w:val="231F20"/>
        </w:rPr>
        <w:t>Desarrollar</w:t>
      </w:r>
      <w:r>
        <w:rPr>
          <w:color w:val="231F20"/>
          <w:spacing w:val="-16"/>
        </w:rPr>
        <w:t> </w:t>
      </w:r>
      <w:r>
        <w:rPr>
          <w:color w:val="231F20"/>
        </w:rPr>
        <w:t>un</w:t>
      </w:r>
      <w:r>
        <w:rPr>
          <w:color w:val="231F20"/>
          <w:spacing w:val="-14"/>
        </w:rPr>
        <w:t> </w:t>
      </w:r>
      <w:r>
        <w:rPr>
          <w:color w:val="231F20"/>
        </w:rPr>
        <w:t>programa</w:t>
      </w:r>
      <w:r>
        <w:rPr>
          <w:color w:val="231F20"/>
          <w:spacing w:val="-14"/>
        </w:rPr>
        <w:t> </w:t>
      </w:r>
      <w:r>
        <w:rPr>
          <w:color w:val="231F20"/>
        </w:rPr>
        <w:t>de</w:t>
      </w:r>
      <w:r>
        <w:rPr>
          <w:color w:val="231F20"/>
          <w:spacing w:val="-14"/>
        </w:rPr>
        <w:t> </w:t>
      </w:r>
      <w:r>
        <w:rPr>
          <w:color w:val="231F20"/>
        </w:rPr>
        <w:t>cómputo</w:t>
      </w:r>
      <w:r>
        <w:rPr>
          <w:color w:val="231F20"/>
          <w:spacing w:val="-14"/>
        </w:rPr>
        <w:t> </w:t>
      </w:r>
      <w:r>
        <w:rPr>
          <w:color w:val="231F20"/>
        </w:rPr>
        <w:t>que</w:t>
      </w:r>
      <w:r>
        <w:rPr>
          <w:color w:val="231F20"/>
          <w:spacing w:val="-17"/>
        </w:rPr>
        <w:t> </w:t>
      </w:r>
      <w:r>
        <w:rPr>
          <w:color w:val="231F20"/>
        </w:rPr>
        <w:t>permita</w:t>
      </w:r>
      <w:r>
        <w:rPr>
          <w:color w:val="231F20"/>
          <w:spacing w:val="-14"/>
        </w:rPr>
        <w:t> </w:t>
      </w:r>
      <w:r>
        <w:rPr>
          <w:color w:val="231F20"/>
        </w:rPr>
        <w:t>estimar</w:t>
      </w:r>
      <w:r>
        <w:rPr>
          <w:color w:val="231F20"/>
          <w:spacing w:val="-16"/>
        </w:rPr>
        <w:t> </w:t>
      </w:r>
      <w:r>
        <w:rPr>
          <w:color w:val="231F20"/>
        </w:rPr>
        <w:t>la</w:t>
      </w:r>
      <w:r>
        <w:rPr>
          <w:color w:val="231F20"/>
          <w:spacing w:val="-14"/>
        </w:rPr>
        <w:t> </w:t>
      </w:r>
      <w:r>
        <w:rPr>
          <w:color w:val="231F20"/>
        </w:rPr>
        <w:t>temperatura</w:t>
      </w:r>
      <w:r>
        <w:rPr>
          <w:color w:val="231F20"/>
          <w:spacing w:val="-15"/>
        </w:rPr>
        <w:t> </w:t>
      </w:r>
      <w:r>
        <w:rPr>
          <w:color w:val="231F20"/>
        </w:rPr>
        <w:t>electrónica en una fuente de emisión</w:t>
      </w:r>
      <w:r>
        <w:rPr>
          <w:color w:val="231F20"/>
          <w:spacing w:val="-9"/>
        </w:rPr>
        <w:t> </w:t>
      </w:r>
      <w:r>
        <w:rPr>
          <w:color w:val="231F20"/>
        </w:rPr>
        <w:t>continua.</w:t>
      </w:r>
    </w:p>
    <w:p>
      <w:pPr>
        <w:pStyle w:val="BodyText"/>
      </w:pPr>
    </w:p>
    <w:p>
      <w:pPr>
        <w:pStyle w:val="BodyText"/>
      </w:pPr>
    </w:p>
    <w:p>
      <w:pPr>
        <w:pStyle w:val="Heading2"/>
        <w:spacing w:before="187"/>
      </w:pPr>
      <w:r>
        <w:rPr>
          <w:color w:val="231F20"/>
        </w:rPr>
        <w:t>Específicos</w:t>
      </w:r>
    </w:p>
    <w:p>
      <w:pPr>
        <w:pStyle w:val="BodyText"/>
        <w:spacing w:before="10"/>
        <w:rPr>
          <w:b/>
          <w:sz w:val="25"/>
        </w:rPr>
      </w:pPr>
    </w:p>
    <w:p>
      <w:pPr>
        <w:pStyle w:val="ListParagraph"/>
        <w:numPr>
          <w:ilvl w:val="2"/>
          <w:numId w:val="4"/>
        </w:numPr>
        <w:tabs>
          <w:tab w:pos="821" w:val="left" w:leader="none"/>
          <w:tab w:pos="822" w:val="left" w:leader="none"/>
        </w:tabs>
        <w:spacing w:line="240" w:lineRule="auto" w:before="0" w:after="0"/>
        <w:ind w:left="822" w:right="0" w:hanging="360"/>
        <w:jc w:val="left"/>
        <w:rPr>
          <w:sz w:val="24"/>
        </w:rPr>
      </w:pPr>
      <w:r>
        <w:rPr>
          <w:color w:val="231F20"/>
          <w:sz w:val="24"/>
        </w:rPr>
        <w:t>Estimar el área bajo la curva de la línea</w:t>
      </w:r>
      <w:r>
        <w:rPr>
          <w:color w:val="231F20"/>
          <w:spacing w:val="-14"/>
          <w:sz w:val="24"/>
        </w:rPr>
        <w:t> </w:t>
      </w:r>
      <w:r>
        <w:rPr>
          <w:color w:val="231F20"/>
          <w:sz w:val="24"/>
        </w:rPr>
        <w:t>deseada.</w:t>
      </w:r>
    </w:p>
    <w:p>
      <w:pPr>
        <w:pStyle w:val="BodyText"/>
        <w:rPr>
          <w:sz w:val="28"/>
        </w:rPr>
      </w:pPr>
    </w:p>
    <w:p>
      <w:pPr>
        <w:pStyle w:val="ListParagraph"/>
        <w:numPr>
          <w:ilvl w:val="2"/>
          <w:numId w:val="4"/>
        </w:numPr>
        <w:tabs>
          <w:tab w:pos="821" w:val="left" w:leader="none"/>
          <w:tab w:pos="822" w:val="left" w:leader="none"/>
        </w:tabs>
        <w:spacing w:line="352" w:lineRule="auto" w:before="227" w:after="0"/>
        <w:ind w:left="822" w:right="125" w:hanging="360"/>
        <w:jc w:val="left"/>
        <w:rPr>
          <w:sz w:val="24"/>
        </w:rPr>
      </w:pPr>
      <w:r>
        <w:rPr>
          <w:color w:val="231F20"/>
          <w:sz w:val="24"/>
        </w:rPr>
        <w:t>Generar una base de datos local, basada en la información de especies proporcionada por el</w:t>
      </w:r>
      <w:r>
        <w:rPr>
          <w:color w:val="231F20"/>
          <w:spacing w:val="-11"/>
          <w:sz w:val="24"/>
        </w:rPr>
        <w:t> </w:t>
      </w:r>
      <w:r>
        <w:rPr>
          <w:color w:val="231F20"/>
          <w:sz w:val="24"/>
        </w:rPr>
        <w:t>NIST.</w:t>
      </w:r>
    </w:p>
    <w:p>
      <w:pPr>
        <w:pStyle w:val="BodyText"/>
        <w:spacing w:before="10"/>
        <w:rPr>
          <w:sz w:val="26"/>
        </w:rPr>
      </w:pPr>
    </w:p>
    <w:p>
      <w:pPr>
        <w:pStyle w:val="ListParagraph"/>
        <w:numPr>
          <w:ilvl w:val="2"/>
          <w:numId w:val="4"/>
        </w:numPr>
        <w:tabs>
          <w:tab w:pos="821" w:val="left" w:leader="none"/>
          <w:tab w:pos="822" w:val="left" w:leader="none"/>
        </w:tabs>
        <w:spacing w:line="240" w:lineRule="auto" w:before="0" w:after="0"/>
        <w:ind w:left="822" w:right="0" w:hanging="360"/>
        <w:jc w:val="left"/>
        <w:rPr>
          <w:sz w:val="24"/>
        </w:rPr>
      </w:pPr>
      <w:r>
        <w:rPr>
          <w:color w:val="231F20"/>
          <w:sz w:val="24"/>
        </w:rPr>
        <w:t>Estimar la temperatura electrónica de la línea</w:t>
      </w:r>
      <w:r>
        <w:rPr>
          <w:color w:val="231F20"/>
          <w:spacing w:val="-18"/>
          <w:sz w:val="24"/>
        </w:rPr>
        <w:t> </w:t>
      </w:r>
      <w:r>
        <w:rPr>
          <w:color w:val="231F20"/>
          <w:sz w:val="24"/>
        </w:rPr>
        <w:t>deseada.</w:t>
      </w:r>
    </w:p>
    <w:p>
      <w:pPr>
        <w:pStyle w:val="BodyText"/>
        <w:rPr>
          <w:sz w:val="28"/>
        </w:rPr>
      </w:pPr>
    </w:p>
    <w:p>
      <w:pPr>
        <w:pStyle w:val="ListParagraph"/>
        <w:numPr>
          <w:ilvl w:val="2"/>
          <w:numId w:val="4"/>
        </w:numPr>
        <w:tabs>
          <w:tab w:pos="821" w:val="left" w:leader="none"/>
          <w:tab w:pos="822" w:val="left" w:leader="none"/>
        </w:tabs>
        <w:spacing w:line="240" w:lineRule="auto" w:before="229" w:after="0"/>
        <w:ind w:left="822" w:right="0" w:hanging="360"/>
        <w:jc w:val="left"/>
        <w:rPr>
          <w:sz w:val="24"/>
        </w:rPr>
      </w:pPr>
      <w:r>
        <w:rPr>
          <w:color w:val="231F20"/>
          <w:sz w:val="24"/>
        </w:rPr>
        <w:t>Mostrar la interpolación de la temperatura de las líneas</w:t>
      </w:r>
      <w:r>
        <w:rPr>
          <w:color w:val="231F20"/>
          <w:spacing w:val="-25"/>
          <w:sz w:val="24"/>
        </w:rPr>
        <w:t> </w:t>
      </w:r>
      <w:r>
        <w:rPr>
          <w:color w:val="231F20"/>
          <w:sz w:val="24"/>
        </w:rPr>
        <w:t>seleccionadas.</w:t>
      </w:r>
    </w:p>
    <w:p>
      <w:pPr>
        <w:pStyle w:val="BodyText"/>
        <w:rPr>
          <w:sz w:val="28"/>
        </w:rPr>
      </w:pPr>
    </w:p>
    <w:p>
      <w:pPr>
        <w:pStyle w:val="BodyText"/>
        <w:spacing w:before="7"/>
        <w:rPr>
          <w:sz w:val="33"/>
        </w:rPr>
      </w:pPr>
    </w:p>
    <w:p>
      <w:pPr>
        <w:pStyle w:val="Heading2"/>
        <w:spacing w:before="0"/>
      </w:pPr>
      <w:bookmarkStart w:name="_TOC_250040" w:id="4"/>
      <w:bookmarkEnd w:id="4"/>
      <w:r>
        <w:rPr>
          <w:color w:val="231F20"/>
        </w:rPr>
        <w:t>Hipótesis</w:t>
      </w:r>
    </w:p>
    <w:p>
      <w:pPr>
        <w:pStyle w:val="BodyText"/>
        <w:spacing w:before="10"/>
        <w:rPr>
          <w:b/>
          <w:sz w:val="25"/>
        </w:rPr>
      </w:pPr>
    </w:p>
    <w:p>
      <w:pPr>
        <w:pStyle w:val="BodyText"/>
        <w:spacing w:line="360" w:lineRule="auto"/>
        <w:ind w:left="102" w:right="116"/>
        <w:jc w:val="both"/>
      </w:pPr>
      <w:r>
        <w:rPr>
          <w:color w:val="231F20"/>
        </w:rPr>
        <w:t>Si se diseña y desarrolla un sistema codificado en lenguaje Java que permita analizar un espectro óptico se podrá estimar la temperatura electrónica de una fuente de emisión de plasma.</w:t>
      </w:r>
    </w:p>
    <w:p>
      <w:pPr>
        <w:pStyle w:val="BodyText"/>
      </w:pPr>
    </w:p>
    <w:p>
      <w:pPr>
        <w:pStyle w:val="BodyText"/>
      </w:pPr>
    </w:p>
    <w:p>
      <w:pPr>
        <w:pStyle w:val="Heading2"/>
        <w:spacing w:before="187"/>
      </w:pPr>
      <w:bookmarkStart w:name="_TOC_250039" w:id="5"/>
      <w:bookmarkEnd w:id="5"/>
      <w:r>
        <w:rPr>
          <w:color w:val="231F20"/>
        </w:rPr>
        <w:t>Alcances</w:t>
      </w:r>
    </w:p>
    <w:p>
      <w:pPr>
        <w:pStyle w:val="BodyText"/>
        <w:spacing w:before="11"/>
        <w:rPr>
          <w:b/>
          <w:sz w:val="25"/>
        </w:rPr>
      </w:pPr>
    </w:p>
    <w:p>
      <w:pPr>
        <w:pStyle w:val="ListParagraph"/>
        <w:numPr>
          <w:ilvl w:val="2"/>
          <w:numId w:val="4"/>
        </w:numPr>
        <w:tabs>
          <w:tab w:pos="821" w:val="left" w:leader="none"/>
          <w:tab w:pos="822" w:val="left" w:leader="none"/>
        </w:tabs>
        <w:spacing w:line="350" w:lineRule="auto" w:before="0" w:after="0"/>
        <w:ind w:left="822" w:right="124" w:hanging="360"/>
        <w:jc w:val="left"/>
        <w:rPr>
          <w:sz w:val="24"/>
        </w:rPr>
      </w:pPr>
      <w:r>
        <w:rPr>
          <w:color w:val="231F20"/>
          <w:sz w:val="24"/>
        </w:rPr>
        <w:t>Desarrollar e implementar un sistema que permita graficar y analizar espectros</w:t>
      </w:r>
      <w:r>
        <w:rPr>
          <w:color w:val="231F20"/>
          <w:spacing w:val="-4"/>
          <w:sz w:val="24"/>
        </w:rPr>
        <w:t> </w:t>
      </w:r>
      <w:r>
        <w:rPr>
          <w:color w:val="231F20"/>
          <w:sz w:val="24"/>
        </w:rPr>
        <w:t>ópticos.</w:t>
      </w:r>
    </w:p>
    <w:p>
      <w:pPr>
        <w:pStyle w:val="BodyText"/>
      </w:pPr>
    </w:p>
    <w:p>
      <w:pPr>
        <w:pStyle w:val="ListParagraph"/>
        <w:numPr>
          <w:ilvl w:val="2"/>
          <w:numId w:val="4"/>
        </w:numPr>
        <w:tabs>
          <w:tab w:pos="821" w:val="left" w:leader="none"/>
          <w:tab w:pos="822" w:val="left" w:leader="none"/>
        </w:tabs>
        <w:spacing w:line="350" w:lineRule="auto" w:before="153" w:after="0"/>
        <w:ind w:left="822" w:right="125" w:hanging="360"/>
        <w:jc w:val="left"/>
        <w:rPr>
          <w:sz w:val="24"/>
        </w:rPr>
      </w:pPr>
      <w:r>
        <w:rPr>
          <w:color w:val="231F20"/>
          <w:sz w:val="24"/>
        </w:rPr>
        <w:t>Desplegar información en un sistema de información visual que permita consultar datos específicos sobre especies</w:t>
      </w:r>
      <w:r>
        <w:rPr>
          <w:color w:val="231F20"/>
          <w:spacing w:val="-18"/>
          <w:sz w:val="24"/>
        </w:rPr>
        <w:t> </w:t>
      </w:r>
      <w:r>
        <w:rPr>
          <w:color w:val="231F20"/>
          <w:sz w:val="24"/>
        </w:rPr>
        <w:t>químicas.</w:t>
      </w:r>
    </w:p>
    <w:p>
      <w:pPr>
        <w:spacing w:after="0" w:line="350" w:lineRule="auto"/>
        <w:jc w:val="left"/>
        <w:rPr>
          <w:sz w:val="24"/>
        </w:rPr>
        <w:sectPr>
          <w:pgSz w:w="12240" w:h="15840"/>
          <w:pgMar w:top="1360" w:bottom="280" w:left="1600" w:right="1580"/>
        </w:sectPr>
      </w:pPr>
    </w:p>
    <w:p>
      <w:pPr>
        <w:pStyle w:val="ListParagraph"/>
        <w:numPr>
          <w:ilvl w:val="2"/>
          <w:numId w:val="4"/>
        </w:numPr>
        <w:tabs>
          <w:tab w:pos="822" w:val="left" w:leader="none"/>
        </w:tabs>
        <w:spacing w:line="355" w:lineRule="auto" w:before="74" w:after="0"/>
        <w:ind w:left="822" w:right="98" w:hanging="360"/>
        <w:jc w:val="both"/>
        <w:rPr>
          <w:sz w:val="24"/>
        </w:rPr>
      </w:pPr>
      <w:r>
        <w:rPr>
          <w:color w:val="231F20"/>
          <w:sz w:val="24"/>
        </w:rPr>
        <w:t>Mostrar cálculos como áreas bajo la curva y temperaturas electrónicas de líneas elegidas durante el proceso de cálculo de temperatura electrónica local.</w:t>
      </w:r>
    </w:p>
    <w:p>
      <w:pPr>
        <w:pStyle w:val="BodyText"/>
      </w:pPr>
    </w:p>
    <w:p>
      <w:pPr>
        <w:pStyle w:val="BodyText"/>
      </w:pPr>
    </w:p>
    <w:p>
      <w:pPr>
        <w:pStyle w:val="ListParagraph"/>
        <w:numPr>
          <w:ilvl w:val="2"/>
          <w:numId w:val="4"/>
        </w:numPr>
        <w:tabs>
          <w:tab w:pos="822" w:val="left" w:leader="none"/>
        </w:tabs>
        <w:spacing w:line="355" w:lineRule="auto" w:before="169" w:after="0"/>
        <w:ind w:left="822" w:right="103" w:hanging="360"/>
        <w:jc w:val="both"/>
        <w:rPr>
          <w:sz w:val="24"/>
        </w:rPr>
      </w:pPr>
      <w:r>
        <w:rPr>
          <w:color w:val="231F20"/>
          <w:sz w:val="24"/>
        </w:rPr>
        <w:t>La aplicación es multiplataforma, por lo que puede ser instalada y ejecutada también en computadoras personales que tengan sistemas operativos distintos a</w:t>
      </w:r>
      <w:r>
        <w:rPr>
          <w:color w:val="231F20"/>
          <w:spacing w:val="-7"/>
          <w:sz w:val="24"/>
        </w:rPr>
        <w:t> </w:t>
      </w:r>
      <w:r>
        <w:rPr>
          <w:color w:val="231F20"/>
          <w:sz w:val="24"/>
        </w:rPr>
        <w:t>Windows.</w:t>
      </w:r>
    </w:p>
    <w:p>
      <w:pPr>
        <w:pStyle w:val="BodyText"/>
      </w:pPr>
    </w:p>
    <w:p>
      <w:pPr>
        <w:pStyle w:val="BodyText"/>
      </w:pPr>
    </w:p>
    <w:p>
      <w:pPr>
        <w:pStyle w:val="BodyText"/>
      </w:pPr>
    </w:p>
    <w:p>
      <w:pPr>
        <w:pStyle w:val="BodyText"/>
      </w:pPr>
    </w:p>
    <w:p>
      <w:pPr>
        <w:pStyle w:val="Heading2"/>
        <w:spacing w:before="213"/>
        <w:jc w:val="left"/>
      </w:pPr>
      <w:bookmarkStart w:name="_TOC_250038" w:id="6"/>
      <w:bookmarkEnd w:id="6"/>
      <w:r>
        <w:rPr>
          <w:color w:val="231F20"/>
        </w:rPr>
        <w:t>Limitaciones</w:t>
      </w:r>
    </w:p>
    <w:p>
      <w:pPr>
        <w:pStyle w:val="BodyText"/>
        <w:spacing w:before="1"/>
        <w:rPr>
          <w:b/>
          <w:sz w:val="26"/>
        </w:rPr>
      </w:pPr>
    </w:p>
    <w:p>
      <w:pPr>
        <w:pStyle w:val="ListParagraph"/>
        <w:numPr>
          <w:ilvl w:val="2"/>
          <w:numId w:val="4"/>
        </w:numPr>
        <w:tabs>
          <w:tab w:pos="822" w:val="left" w:leader="none"/>
        </w:tabs>
        <w:spacing w:line="350" w:lineRule="auto" w:before="0" w:after="0"/>
        <w:ind w:left="822" w:right="98" w:hanging="360"/>
        <w:jc w:val="both"/>
        <w:rPr>
          <w:sz w:val="24"/>
        </w:rPr>
      </w:pPr>
      <w:r>
        <w:rPr>
          <w:color w:val="231F20"/>
          <w:sz w:val="24"/>
        </w:rPr>
        <w:t>La graficación de espectros no se realiza en tiempo real, se requiere almacenarlos para su análisis</w:t>
      </w:r>
      <w:r>
        <w:rPr>
          <w:color w:val="231F20"/>
          <w:spacing w:val="-17"/>
          <w:sz w:val="24"/>
        </w:rPr>
        <w:t> </w:t>
      </w:r>
      <w:r>
        <w:rPr>
          <w:color w:val="231F20"/>
          <w:sz w:val="24"/>
        </w:rPr>
        <w:t>posterior.</w:t>
      </w:r>
    </w:p>
    <w:p>
      <w:pPr>
        <w:pStyle w:val="BodyText"/>
        <w:spacing w:before="1"/>
        <w:rPr>
          <w:sz w:val="27"/>
        </w:rPr>
      </w:pPr>
    </w:p>
    <w:p>
      <w:pPr>
        <w:pStyle w:val="ListParagraph"/>
        <w:numPr>
          <w:ilvl w:val="2"/>
          <w:numId w:val="4"/>
        </w:numPr>
        <w:tabs>
          <w:tab w:pos="822" w:val="left" w:leader="none"/>
        </w:tabs>
        <w:spacing w:line="352" w:lineRule="auto" w:before="0" w:after="0"/>
        <w:ind w:left="822" w:right="99" w:hanging="360"/>
        <w:jc w:val="both"/>
        <w:rPr>
          <w:sz w:val="24"/>
        </w:rPr>
      </w:pPr>
      <w:r>
        <w:rPr>
          <w:color w:val="231F20"/>
          <w:sz w:val="24"/>
        </w:rPr>
        <w:t>La elección correcta de líneas de interés depende del conocimiento del usuario del</w:t>
      </w:r>
      <w:r>
        <w:rPr>
          <w:color w:val="231F20"/>
          <w:spacing w:val="-8"/>
          <w:sz w:val="24"/>
        </w:rPr>
        <w:t> </w:t>
      </w:r>
      <w:r>
        <w:rPr>
          <w:color w:val="231F20"/>
          <w:sz w:val="24"/>
        </w:rPr>
        <w:t>sistema.</w:t>
      </w:r>
    </w:p>
    <w:p>
      <w:pPr>
        <w:spacing w:after="0" w:line="352" w:lineRule="auto"/>
        <w:jc w:val="both"/>
        <w:rPr>
          <w:sz w:val="24"/>
        </w:rPr>
        <w:sectPr>
          <w:pgSz w:w="12240" w:h="15840"/>
          <w:pgMar w:top="1340" w:bottom="280" w:left="1600" w:right="1600"/>
        </w:sectPr>
      </w:pPr>
    </w:p>
    <w:p>
      <w:pPr>
        <w:pStyle w:val="Heading2"/>
        <w:ind w:left="2706" w:right="116"/>
        <w:jc w:val="left"/>
      </w:pPr>
      <w:bookmarkStart w:name="_TOC_250037" w:id="7"/>
      <w:bookmarkEnd w:id="7"/>
      <w:r>
        <w:rPr>
          <w:color w:val="231F20"/>
        </w:rPr>
        <w:t>CAPITULO 1. MARCO TEÓRICO</w:t>
      </w:r>
    </w:p>
    <w:p>
      <w:pPr>
        <w:pStyle w:val="BodyText"/>
        <w:spacing w:before="11"/>
        <w:rPr>
          <w:b/>
          <w:sz w:val="19"/>
        </w:rPr>
      </w:pPr>
    </w:p>
    <w:p>
      <w:pPr>
        <w:pStyle w:val="Heading2"/>
        <w:numPr>
          <w:ilvl w:val="1"/>
          <w:numId w:val="5"/>
        </w:numPr>
        <w:tabs>
          <w:tab w:pos="506" w:val="left" w:leader="none"/>
        </w:tabs>
        <w:spacing w:line="240" w:lineRule="auto" w:before="71" w:after="0"/>
        <w:ind w:left="505" w:right="0" w:hanging="403"/>
        <w:jc w:val="both"/>
      </w:pPr>
      <w:bookmarkStart w:name="_TOC_250036" w:id="8"/>
      <w:bookmarkEnd w:id="8"/>
      <w:r>
        <w:rPr>
          <w:color w:val="231F20"/>
        </w:rPr>
        <w:t>Plasma</w:t>
      </w:r>
    </w:p>
    <w:p>
      <w:pPr>
        <w:pStyle w:val="BodyText"/>
        <w:spacing w:before="10"/>
        <w:rPr>
          <w:b/>
          <w:sz w:val="25"/>
        </w:rPr>
      </w:pPr>
    </w:p>
    <w:p>
      <w:pPr>
        <w:pStyle w:val="BodyText"/>
        <w:spacing w:line="360" w:lineRule="auto"/>
        <w:ind w:left="102" w:right="116"/>
        <w:jc w:val="both"/>
      </w:pPr>
      <w:r>
        <w:rPr>
          <w:color w:val="231F20"/>
        </w:rPr>
        <w:t>El</w:t>
      </w:r>
      <w:r>
        <w:rPr>
          <w:color w:val="231F20"/>
          <w:spacing w:val="-7"/>
        </w:rPr>
        <w:t> </w:t>
      </w:r>
      <w:r>
        <w:rPr>
          <w:color w:val="231F20"/>
        </w:rPr>
        <w:t>plasma</w:t>
      </w:r>
      <w:r>
        <w:rPr>
          <w:color w:val="231F20"/>
          <w:spacing w:val="-6"/>
        </w:rPr>
        <w:t> </w:t>
      </w:r>
      <w:r>
        <w:rPr>
          <w:color w:val="231F20"/>
        </w:rPr>
        <w:t>es</w:t>
      </w:r>
      <w:r>
        <w:rPr>
          <w:color w:val="231F20"/>
          <w:spacing w:val="-9"/>
        </w:rPr>
        <w:t> </w:t>
      </w:r>
      <w:r>
        <w:rPr>
          <w:color w:val="231F20"/>
        </w:rPr>
        <w:t>el</w:t>
      </w:r>
      <w:r>
        <w:rPr>
          <w:color w:val="231F20"/>
          <w:spacing w:val="-7"/>
        </w:rPr>
        <w:t> </w:t>
      </w:r>
      <w:r>
        <w:rPr>
          <w:color w:val="231F20"/>
        </w:rPr>
        <w:t>cuarto</w:t>
      </w:r>
      <w:r>
        <w:rPr>
          <w:color w:val="231F20"/>
          <w:spacing w:val="-9"/>
        </w:rPr>
        <w:t> </w:t>
      </w:r>
      <w:r>
        <w:rPr>
          <w:color w:val="231F20"/>
        </w:rPr>
        <w:t>estado</w:t>
      </w:r>
      <w:r>
        <w:rPr>
          <w:color w:val="231F20"/>
          <w:spacing w:val="-6"/>
        </w:rPr>
        <w:t> </w:t>
      </w:r>
      <w:r>
        <w:rPr>
          <w:color w:val="231F20"/>
        </w:rPr>
        <w:t>de</w:t>
      </w:r>
      <w:r>
        <w:rPr>
          <w:color w:val="231F20"/>
          <w:spacing w:val="-6"/>
        </w:rPr>
        <w:t> </w:t>
      </w:r>
      <w:r>
        <w:rPr>
          <w:color w:val="231F20"/>
        </w:rPr>
        <w:t>la</w:t>
      </w:r>
      <w:r>
        <w:rPr>
          <w:color w:val="231F20"/>
          <w:spacing w:val="-9"/>
        </w:rPr>
        <w:t> </w:t>
      </w:r>
      <w:r>
        <w:rPr>
          <w:color w:val="231F20"/>
        </w:rPr>
        <w:t>materia,</w:t>
      </w:r>
      <w:r>
        <w:rPr>
          <w:color w:val="231F20"/>
          <w:spacing w:val="-6"/>
        </w:rPr>
        <w:t> </w:t>
      </w:r>
      <w:r>
        <w:rPr>
          <w:color w:val="231F20"/>
        </w:rPr>
        <w:t>se</w:t>
      </w:r>
      <w:r>
        <w:rPr>
          <w:color w:val="231F20"/>
          <w:spacing w:val="-2"/>
        </w:rPr>
        <w:t> </w:t>
      </w:r>
      <w:r>
        <w:rPr>
          <w:color w:val="231F20"/>
        </w:rPr>
        <w:t>encuentra</w:t>
      </w:r>
      <w:r>
        <w:rPr>
          <w:color w:val="231F20"/>
          <w:spacing w:val="-6"/>
        </w:rPr>
        <w:t> </w:t>
      </w:r>
      <w:r>
        <w:rPr>
          <w:color w:val="231F20"/>
        </w:rPr>
        <w:t>en</w:t>
      </w:r>
      <w:r>
        <w:rPr>
          <w:color w:val="231F20"/>
          <w:spacing w:val="-6"/>
        </w:rPr>
        <w:t> </w:t>
      </w:r>
      <w:r>
        <w:rPr>
          <w:color w:val="231F20"/>
        </w:rPr>
        <w:t>el</w:t>
      </w:r>
      <w:r>
        <w:rPr>
          <w:color w:val="231F20"/>
          <w:spacing w:val="-7"/>
        </w:rPr>
        <w:t> </w:t>
      </w:r>
      <w:r>
        <w:rPr>
          <w:color w:val="231F20"/>
        </w:rPr>
        <w:t>99.9%</w:t>
      </w:r>
      <w:r>
        <w:rPr>
          <w:color w:val="231F20"/>
          <w:spacing w:val="-7"/>
        </w:rPr>
        <w:t> </w:t>
      </w:r>
      <w:r>
        <w:rPr>
          <w:color w:val="231F20"/>
        </w:rPr>
        <w:t>de</w:t>
      </w:r>
      <w:r>
        <w:rPr>
          <w:color w:val="231F20"/>
          <w:spacing w:val="-6"/>
        </w:rPr>
        <w:t> </w:t>
      </w:r>
      <w:r>
        <w:rPr>
          <w:color w:val="231F20"/>
        </w:rPr>
        <w:t>la</w:t>
      </w:r>
      <w:r>
        <w:rPr>
          <w:color w:val="231F20"/>
          <w:spacing w:val="-9"/>
        </w:rPr>
        <w:t> </w:t>
      </w:r>
      <w:r>
        <w:rPr>
          <w:color w:val="231F20"/>
        </w:rPr>
        <w:t>materia que existe en el universo. Es un gas parcial o totalmente ionizado constituido por una mezcla de electrones, iones, átomos, fotones, radicales libres y metaestables, donde las cargas eléctricas negativas como positivas se encuentran casi en equilibrio [8], de manera que se considera como un estado neutro. Los rayos, las auroras boreales, y el sol son manifestaciones naturales de un</w:t>
      </w:r>
      <w:r>
        <w:rPr>
          <w:color w:val="231F20"/>
          <w:spacing w:val="-23"/>
        </w:rPr>
        <w:t> </w:t>
      </w:r>
      <w:r>
        <w:rPr>
          <w:color w:val="231F20"/>
        </w:rPr>
        <w:t>plasma.</w:t>
      </w:r>
    </w:p>
    <w:p>
      <w:pPr>
        <w:pStyle w:val="BodyText"/>
        <w:spacing w:line="360" w:lineRule="auto" w:before="164"/>
        <w:ind w:left="102" w:right="122"/>
        <w:jc w:val="both"/>
      </w:pPr>
      <w:r>
        <w:rPr>
          <w:color w:val="231F20"/>
        </w:rPr>
        <w:t>Existen diversos métodos para crear plasma entre los más significativos, se encuentran, la inducción por efecto magnético, inducción láser, y por alto voltaje (inducción</w:t>
      </w:r>
      <w:r>
        <w:rPr>
          <w:color w:val="231F20"/>
          <w:spacing w:val="-11"/>
        </w:rPr>
        <w:t> </w:t>
      </w:r>
      <w:r>
        <w:rPr>
          <w:color w:val="231F20"/>
        </w:rPr>
        <w:t>de</w:t>
      </w:r>
      <w:r>
        <w:rPr>
          <w:color w:val="231F20"/>
          <w:spacing w:val="-9"/>
        </w:rPr>
        <w:t> </w:t>
      </w:r>
      <w:r>
        <w:rPr>
          <w:color w:val="231F20"/>
        </w:rPr>
        <w:t>campo</w:t>
      </w:r>
      <w:r>
        <w:rPr>
          <w:color w:val="231F20"/>
          <w:spacing w:val="-11"/>
        </w:rPr>
        <w:t> </w:t>
      </w:r>
      <w:r>
        <w:rPr>
          <w:color w:val="231F20"/>
        </w:rPr>
        <w:t>eléctrico</w:t>
      </w:r>
      <w:r>
        <w:rPr>
          <w:color w:val="231F20"/>
          <w:spacing w:val="-6"/>
        </w:rPr>
        <w:t> </w:t>
      </w:r>
      <w:r>
        <w:rPr>
          <w:color w:val="231F20"/>
        </w:rPr>
        <w:t>de</w:t>
      </w:r>
      <w:r>
        <w:rPr>
          <w:color w:val="231F20"/>
          <w:spacing w:val="-11"/>
        </w:rPr>
        <w:t> </w:t>
      </w:r>
      <w:r>
        <w:rPr>
          <w:color w:val="231F20"/>
        </w:rPr>
        <w:t>alta</w:t>
      </w:r>
      <w:r>
        <w:rPr>
          <w:color w:val="231F20"/>
          <w:spacing w:val="-11"/>
        </w:rPr>
        <w:t> </w:t>
      </w:r>
      <w:r>
        <w:rPr>
          <w:color w:val="231F20"/>
        </w:rPr>
        <w:t>intensidad).</w:t>
      </w:r>
      <w:r>
        <w:rPr>
          <w:color w:val="231F20"/>
          <w:spacing w:val="-10"/>
        </w:rPr>
        <w:t> </w:t>
      </w:r>
      <w:r>
        <w:rPr>
          <w:color w:val="231F20"/>
        </w:rPr>
        <w:t>En</w:t>
      </w:r>
      <w:r>
        <w:rPr>
          <w:color w:val="231F20"/>
          <w:spacing w:val="-9"/>
        </w:rPr>
        <w:t> </w:t>
      </w:r>
      <w:r>
        <w:rPr>
          <w:color w:val="231F20"/>
        </w:rPr>
        <w:t>el</w:t>
      </w:r>
      <w:r>
        <w:rPr>
          <w:color w:val="231F20"/>
          <w:spacing w:val="-12"/>
        </w:rPr>
        <w:t> </w:t>
      </w:r>
      <w:r>
        <w:rPr>
          <w:color w:val="231F20"/>
        </w:rPr>
        <w:t>último,</w:t>
      </w:r>
      <w:r>
        <w:rPr>
          <w:color w:val="231F20"/>
          <w:spacing w:val="-10"/>
        </w:rPr>
        <w:t> </w:t>
      </w:r>
      <w:r>
        <w:rPr>
          <w:color w:val="231F20"/>
        </w:rPr>
        <w:t>se</w:t>
      </w:r>
      <w:r>
        <w:rPr>
          <w:color w:val="231F20"/>
          <w:spacing w:val="-11"/>
        </w:rPr>
        <w:t> </w:t>
      </w:r>
      <w:r>
        <w:rPr>
          <w:color w:val="231F20"/>
        </w:rPr>
        <w:t>emplean</w:t>
      </w:r>
      <w:r>
        <w:rPr>
          <w:color w:val="231F20"/>
          <w:spacing w:val="-11"/>
        </w:rPr>
        <w:t> </w:t>
      </w:r>
      <w:r>
        <w:rPr>
          <w:color w:val="231F20"/>
        </w:rPr>
        <w:t>diversos circuitos capaces de elevar el voltaje hasta el nivel necesario para romper la condición aislante del gas y convertirlo en un conductor. Cuando la temperatura es similar entre los electrones, iones, y especies neutras se constituye un plasma térmico que puede alcanzar temperaturas de hasta 25000° K, si la temperatura de los electrones es mayor que la de las partículas pesadas, se considera un plasma frío, por lo que la temperatura electrónica oscila en un promedio de 4000° K, mientras que las partículas pesadas, presentan una temperatura de 300° K</w:t>
      </w:r>
      <w:r>
        <w:rPr>
          <w:color w:val="231F20"/>
          <w:spacing w:val="-32"/>
        </w:rPr>
        <w:t> </w:t>
      </w:r>
      <w:r>
        <w:rPr>
          <w:color w:val="231F20"/>
        </w:rPr>
        <w:t>[9].</w:t>
      </w:r>
    </w:p>
    <w:p>
      <w:pPr>
        <w:pStyle w:val="BodyText"/>
        <w:spacing w:line="360" w:lineRule="auto" w:before="163"/>
        <w:ind w:left="102" w:right="119"/>
        <w:jc w:val="both"/>
      </w:pPr>
      <w:r>
        <w:rPr>
          <w:color w:val="231F20"/>
        </w:rPr>
        <w:t>En</w:t>
      </w:r>
      <w:r>
        <w:rPr>
          <w:color w:val="231F20"/>
          <w:spacing w:val="-8"/>
        </w:rPr>
        <w:t> </w:t>
      </w:r>
      <w:r>
        <w:rPr>
          <w:color w:val="231F20"/>
        </w:rPr>
        <w:t>base</w:t>
      </w:r>
      <w:r>
        <w:rPr>
          <w:color w:val="231F20"/>
          <w:spacing w:val="-11"/>
        </w:rPr>
        <w:t> </w:t>
      </w:r>
      <w:r>
        <w:rPr>
          <w:color w:val="231F20"/>
        </w:rPr>
        <w:t>al</w:t>
      </w:r>
      <w:r>
        <w:rPr>
          <w:color w:val="231F20"/>
          <w:spacing w:val="-12"/>
        </w:rPr>
        <w:t> </w:t>
      </w:r>
      <w:r>
        <w:rPr>
          <w:color w:val="231F20"/>
        </w:rPr>
        <w:t>modo</w:t>
      </w:r>
      <w:r>
        <w:rPr>
          <w:color w:val="231F20"/>
          <w:spacing w:val="-11"/>
        </w:rPr>
        <w:t> </w:t>
      </w:r>
      <w:r>
        <w:rPr>
          <w:color w:val="231F20"/>
        </w:rPr>
        <w:t>en</w:t>
      </w:r>
      <w:r>
        <w:rPr>
          <w:color w:val="231F20"/>
          <w:spacing w:val="-8"/>
        </w:rPr>
        <w:t> </w:t>
      </w:r>
      <w:r>
        <w:rPr>
          <w:color w:val="231F20"/>
        </w:rPr>
        <w:t>que</w:t>
      </w:r>
      <w:r>
        <w:rPr>
          <w:color w:val="231F20"/>
          <w:spacing w:val="-8"/>
        </w:rPr>
        <w:t> </w:t>
      </w:r>
      <w:r>
        <w:rPr>
          <w:color w:val="231F20"/>
        </w:rPr>
        <w:t>se</w:t>
      </w:r>
      <w:r>
        <w:rPr>
          <w:color w:val="231F20"/>
          <w:spacing w:val="-11"/>
        </w:rPr>
        <w:t> </w:t>
      </w:r>
      <w:r>
        <w:rPr>
          <w:color w:val="231F20"/>
        </w:rPr>
        <w:t>transmite</w:t>
      </w:r>
      <w:r>
        <w:rPr>
          <w:color w:val="231F20"/>
          <w:spacing w:val="-11"/>
        </w:rPr>
        <w:t> </w:t>
      </w:r>
      <w:r>
        <w:rPr>
          <w:color w:val="231F20"/>
        </w:rPr>
        <w:t>la</w:t>
      </w:r>
      <w:r>
        <w:rPr>
          <w:color w:val="231F20"/>
          <w:spacing w:val="-11"/>
        </w:rPr>
        <w:t> </w:t>
      </w:r>
      <w:r>
        <w:rPr>
          <w:color w:val="231F20"/>
        </w:rPr>
        <w:t>energía,</w:t>
      </w:r>
      <w:r>
        <w:rPr>
          <w:color w:val="231F20"/>
          <w:spacing w:val="-9"/>
        </w:rPr>
        <w:t> </w:t>
      </w:r>
      <w:r>
        <w:rPr>
          <w:color w:val="231F20"/>
        </w:rPr>
        <w:t>los</w:t>
      </w:r>
      <w:r>
        <w:rPr>
          <w:color w:val="231F20"/>
          <w:spacing w:val="-9"/>
        </w:rPr>
        <w:t> </w:t>
      </w:r>
      <w:r>
        <w:rPr>
          <w:color w:val="231F20"/>
        </w:rPr>
        <w:t>plasmas</w:t>
      </w:r>
      <w:r>
        <w:rPr>
          <w:color w:val="231F20"/>
          <w:spacing w:val="-12"/>
        </w:rPr>
        <w:t> </w:t>
      </w:r>
      <w:r>
        <w:rPr>
          <w:color w:val="231F20"/>
        </w:rPr>
        <w:t>se</w:t>
      </w:r>
      <w:r>
        <w:rPr>
          <w:color w:val="231F20"/>
          <w:spacing w:val="-11"/>
        </w:rPr>
        <w:t> </w:t>
      </w:r>
      <w:r>
        <w:rPr>
          <w:color w:val="231F20"/>
        </w:rPr>
        <w:t>dividen</w:t>
      </w:r>
      <w:r>
        <w:rPr>
          <w:color w:val="231F20"/>
          <w:spacing w:val="-11"/>
        </w:rPr>
        <w:t> </w:t>
      </w:r>
      <w:r>
        <w:rPr>
          <w:color w:val="231F20"/>
        </w:rPr>
        <w:t>en</w:t>
      </w:r>
      <w:r>
        <w:rPr>
          <w:color w:val="231F20"/>
          <w:spacing w:val="-11"/>
        </w:rPr>
        <w:t> </w:t>
      </w:r>
      <w:r>
        <w:rPr>
          <w:color w:val="231F20"/>
        </w:rPr>
        <w:t>plasmas transferidos y no transferidos, en los primeros, el arco se forma de cátodo a</w:t>
      </w:r>
      <w:r>
        <w:rPr>
          <w:color w:val="231F20"/>
          <w:spacing w:val="-44"/>
        </w:rPr>
        <w:t> </w:t>
      </w:r>
      <w:r>
        <w:rPr>
          <w:color w:val="231F20"/>
        </w:rPr>
        <w:t>ánodo, de esta forma el gas es impulsado al exterior y la pieza a tratar se somete a la antorcha, por otro lado, en los no transferidos, la pieza funciona como un electrodo (generalmente el ánodo), por lo que la energía se transfiere totalmente a la pieza [10].</w:t>
      </w:r>
    </w:p>
    <w:p>
      <w:pPr>
        <w:pStyle w:val="BodyText"/>
        <w:spacing w:line="360" w:lineRule="auto" w:before="163"/>
        <w:ind w:left="102" w:right="119"/>
        <w:jc w:val="both"/>
      </w:pPr>
      <w:r>
        <w:rPr>
          <w:color w:val="231F20"/>
        </w:rPr>
        <w:t>Los usos que se le dan al plasma son para corte de materiales, recubrimiento de superficies, esterilización de equipo médico, tratamiento de contaminantes, entre otros.</w:t>
      </w:r>
    </w:p>
    <w:p>
      <w:pPr>
        <w:spacing w:after="0" w:line="360" w:lineRule="auto"/>
        <w:jc w:val="both"/>
        <w:sectPr>
          <w:pgSz w:w="12240" w:h="15840"/>
          <w:pgMar w:top="1360" w:bottom="280" w:left="1600" w:right="1580"/>
        </w:sectPr>
      </w:pPr>
    </w:p>
    <w:p>
      <w:pPr>
        <w:pStyle w:val="Heading2"/>
        <w:numPr>
          <w:ilvl w:val="1"/>
          <w:numId w:val="5"/>
        </w:numPr>
        <w:tabs>
          <w:tab w:pos="506" w:val="left" w:leader="none"/>
        </w:tabs>
        <w:spacing w:line="240" w:lineRule="auto" w:before="54" w:after="0"/>
        <w:ind w:left="505" w:right="0" w:hanging="403"/>
        <w:jc w:val="both"/>
      </w:pPr>
      <w:bookmarkStart w:name="_TOC_250035" w:id="9"/>
      <w:bookmarkEnd w:id="9"/>
      <w:r>
        <w:rPr>
          <w:color w:val="231F20"/>
        </w:rPr>
        <w:t>Espectroscopia</w:t>
      </w:r>
    </w:p>
    <w:p>
      <w:pPr>
        <w:pStyle w:val="BodyText"/>
        <w:spacing w:before="1"/>
        <w:rPr>
          <w:b/>
          <w:sz w:val="26"/>
        </w:rPr>
      </w:pPr>
    </w:p>
    <w:p>
      <w:pPr>
        <w:pStyle w:val="BodyText"/>
        <w:spacing w:line="360" w:lineRule="auto"/>
        <w:ind w:left="102" w:right="116"/>
        <w:jc w:val="both"/>
      </w:pPr>
      <w:r>
        <w:rPr>
          <w:color w:val="231F20"/>
        </w:rPr>
        <w:t>La espectroscopia es una de las herramientas de diagnóstico usadas en la astrofísica</w:t>
      </w:r>
      <w:r>
        <w:rPr>
          <w:color w:val="231F20"/>
          <w:spacing w:val="-9"/>
        </w:rPr>
        <w:t> </w:t>
      </w:r>
      <w:r>
        <w:rPr>
          <w:color w:val="231F20"/>
        </w:rPr>
        <w:t>y</w:t>
      </w:r>
      <w:r>
        <w:rPr>
          <w:color w:val="231F20"/>
          <w:spacing w:val="-12"/>
        </w:rPr>
        <w:t> </w:t>
      </w:r>
      <w:r>
        <w:rPr>
          <w:color w:val="231F20"/>
        </w:rPr>
        <w:t>la</w:t>
      </w:r>
      <w:r>
        <w:rPr>
          <w:color w:val="231F20"/>
          <w:spacing w:val="-11"/>
        </w:rPr>
        <w:t> </w:t>
      </w:r>
      <w:r>
        <w:rPr>
          <w:color w:val="231F20"/>
        </w:rPr>
        <w:t>física</w:t>
      </w:r>
      <w:r>
        <w:rPr>
          <w:color w:val="231F20"/>
          <w:spacing w:val="-9"/>
        </w:rPr>
        <w:t> </w:t>
      </w:r>
      <w:r>
        <w:rPr>
          <w:color w:val="231F20"/>
        </w:rPr>
        <w:t>del</w:t>
      </w:r>
      <w:r>
        <w:rPr>
          <w:color w:val="231F20"/>
          <w:spacing w:val="-10"/>
        </w:rPr>
        <w:t> </w:t>
      </w:r>
      <w:r>
        <w:rPr>
          <w:color w:val="231F20"/>
        </w:rPr>
        <w:t>plasma</w:t>
      </w:r>
      <w:r>
        <w:rPr>
          <w:color w:val="231F20"/>
          <w:spacing w:val="-11"/>
        </w:rPr>
        <w:t> </w:t>
      </w:r>
      <w:r>
        <w:rPr>
          <w:color w:val="231F20"/>
        </w:rPr>
        <w:t>[11],</w:t>
      </w:r>
      <w:r>
        <w:rPr>
          <w:color w:val="231F20"/>
          <w:spacing w:val="-11"/>
        </w:rPr>
        <w:t> </w:t>
      </w:r>
      <w:r>
        <w:rPr>
          <w:color w:val="231F20"/>
        </w:rPr>
        <w:t>ofreciendo</w:t>
      </w:r>
      <w:r>
        <w:rPr>
          <w:color w:val="231F20"/>
          <w:spacing w:val="-11"/>
        </w:rPr>
        <w:t> </w:t>
      </w:r>
      <w:r>
        <w:rPr>
          <w:color w:val="231F20"/>
        </w:rPr>
        <w:t>la</w:t>
      </w:r>
      <w:r>
        <w:rPr>
          <w:color w:val="231F20"/>
          <w:spacing w:val="-11"/>
        </w:rPr>
        <w:t> </w:t>
      </w:r>
      <w:r>
        <w:rPr>
          <w:color w:val="231F20"/>
        </w:rPr>
        <w:t>posibilidad</w:t>
      </w:r>
      <w:r>
        <w:rPr>
          <w:color w:val="231F20"/>
          <w:spacing w:val="-8"/>
        </w:rPr>
        <w:t> </w:t>
      </w:r>
      <w:r>
        <w:rPr>
          <w:color w:val="231F20"/>
        </w:rPr>
        <w:t>de</w:t>
      </w:r>
      <w:r>
        <w:rPr>
          <w:color w:val="231F20"/>
          <w:spacing w:val="-11"/>
        </w:rPr>
        <w:t> </w:t>
      </w:r>
      <w:r>
        <w:rPr>
          <w:color w:val="231F20"/>
        </w:rPr>
        <w:t>observar</w:t>
      </w:r>
      <w:r>
        <w:rPr>
          <w:color w:val="231F20"/>
          <w:spacing w:val="-10"/>
        </w:rPr>
        <w:t> </w:t>
      </w:r>
      <w:r>
        <w:rPr>
          <w:color w:val="231F20"/>
        </w:rPr>
        <w:t>líneas</w:t>
      </w:r>
      <w:r>
        <w:rPr>
          <w:color w:val="231F20"/>
          <w:spacing w:val="-9"/>
        </w:rPr>
        <w:t> </w:t>
      </w:r>
      <w:r>
        <w:rPr>
          <w:color w:val="231F20"/>
        </w:rPr>
        <w:t>de emisión ópticas en tiempo real, este método se considera como no invasivo, por lo que el fenómeno de estudio no se ve contaminado por la</w:t>
      </w:r>
      <w:r>
        <w:rPr>
          <w:color w:val="231F20"/>
          <w:spacing w:val="-19"/>
        </w:rPr>
        <w:t> </w:t>
      </w:r>
      <w:r>
        <w:rPr>
          <w:color w:val="231F20"/>
        </w:rPr>
        <w:t>medición.</w:t>
      </w:r>
    </w:p>
    <w:p>
      <w:pPr>
        <w:pStyle w:val="BodyText"/>
        <w:spacing w:line="360" w:lineRule="auto" w:before="163"/>
        <w:ind w:left="102" w:right="116"/>
        <w:jc w:val="both"/>
      </w:pPr>
      <w:r>
        <w:rPr>
          <w:color w:val="231F20"/>
        </w:rPr>
        <w:t>En los compuestos o elementos, las moléculas tienen un conjunto de niveles de energía y las líneas que se observan en los espectros se deben a transiciones de estos</w:t>
      </w:r>
      <w:r>
        <w:rPr>
          <w:color w:val="231F20"/>
          <w:spacing w:val="-7"/>
        </w:rPr>
        <w:t> </w:t>
      </w:r>
      <w:r>
        <w:rPr>
          <w:color w:val="231F20"/>
        </w:rPr>
        <w:t>niveles</w:t>
      </w:r>
      <w:r>
        <w:rPr>
          <w:color w:val="231F20"/>
          <w:spacing w:val="-5"/>
        </w:rPr>
        <w:t> </w:t>
      </w:r>
      <w:r>
        <w:rPr>
          <w:color w:val="231F20"/>
        </w:rPr>
        <w:t>de</w:t>
      </w:r>
      <w:r>
        <w:rPr>
          <w:color w:val="231F20"/>
          <w:spacing w:val="-7"/>
        </w:rPr>
        <w:t> </w:t>
      </w:r>
      <w:r>
        <w:rPr>
          <w:color w:val="231F20"/>
        </w:rPr>
        <w:t>energía</w:t>
      </w:r>
      <w:r>
        <w:rPr>
          <w:color w:val="231F20"/>
          <w:spacing w:val="-2"/>
        </w:rPr>
        <w:t> </w:t>
      </w:r>
      <w:r>
        <w:rPr>
          <w:color w:val="231F20"/>
        </w:rPr>
        <w:t>como</w:t>
      </w:r>
      <w:r>
        <w:rPr>
          <w:color w:val="231F20"/>
          <w:spacing w:val="-7"/>
        </w:rPr>
        <w:t> </w:t>
      </w:r>
      <w:r>
        <w:rPr>
          <w:color w:val="231F20"/>
        </w:rPr>
        <w:t>puede</w:t>
      </w:r>
      <w:r>
        <w:rPr>
          <w:color w:val="231F20"/>
          <w:spacing w:val="-5"/>
        </w:rPr>
        <w:t> </w:t>
      </w:r>
      <w:r>
        <w:rPr>
          <w:color w:val="231F20"/>
        </w:rPr>
        <w:t>observarse</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Figura</w:t>
      </w:r>
      <w:r>
        <w:rPr>
          <w:color w:val="231F20"/>
          <w:spacing w:val="-5"/>
        </w:rPr>
        <w:t> </w:t>
      </w:r>
      <w:r>
        <w:rPr>
          <w:color w:val="231F20"/>
        </w:rPr>
        <w:t>1.1.</w:t>
      </w:r>
      <w:r>
        <w:rPr>
          <w:color w:val="231F20"/>
          <w:spacing w:val="-9"/>
        </w:rPr>
        <w:t> </w:t>
      </w:r>
      <w:r>
        <w:rPr>
          <w:color w:val="231F20"/>
        </w:rPr>
        <w:t>Estas</w:t>
      </w:r>
      <w:r>
        <w:rPr>
          <w:color w:val="231F20"/>
          <w:spacing w:val="-5"/>
        </w:rPr>
        <w:t> </w:t>
      </w:r>
      <w:r>
        <w:rPr>
          <w:color w:val="231F20"/>
        </w:rPr>
        <w:t>líneas</w:t>
      </w:r>
      <w:r>
        <w:rPr>
          <w:color w:val="231F20"/>
          <w:spacing w:val="-3"/>
        </w:rPr>
        <w:t> </w:t>
      </w:r>
      <w:r>
        <w:rPr>
          <w:color w:val="231F20"/>
        </w:rPr>
        <w:t>son</w:t>
      </w:r>
    </w:p>
    <w:p>
      <w:pPr>
        <w:pStyle w:val="BodyText"/>
        <w:spacing w:line="345" w:lineRule="auto" w:before="49"/>
        <w:ind w:left="102" w:right="118"/>
        <w:jc w:val="both"/>
      </w:pPr>
      <w:r>
        <w:rPr>
          <w:color w:val="231F20"/>
        </w:rPr>
        <w:t>originadas</w:t>
      </w:r>
      <w:r>
        <w:rPr>
          <w:color w:val="231F20"/>
          <w:spacing w:val="-13"/>
        </w:rPr>
        <w:t> </w:t>
      </w:r>
      <w:r>
        <w:rPr>
          <w:color w:val="231F20"/>
        </w:rPr>
        <w:t>por</w:t>
      </w:r>
      <w:r>
        <w:rPr>
          <w:color w:val="231F20"/>
          <w:spacing w:val="-14"/>
        </w:rPr>
        <w:t> </w:t>
      </w:r>
      <w:r>
        <w:rPr>
          <w:color w:val="231F20"/>
        </w:rPr>
        <w:t>un</w:t>
      </w:r>
      <w:r>
        <w:rPr>
          <w:color w:val="231F20"/>
          <w:spacing w:val="-15"/>
        </w:rPr>
        <w:t> </w:t>
      </w:r>
      <w:r>
        <w:rPr>
          <w:color w:val="231F20"/>
        </w:rPr>
        <w:t>fotón</w:t>
      </w:r>
      <w:r>
        <w:rPr>
          <w:color w:val="231F20"/>
          <w:spacing w:val="-15"/>
        </w:rPr>
        <w:t> </w:t>
      </w:r>
      <w:r>
        <w:rPr>
          <w:color w:val="231F20"/>
        </w:rPr>
        <w:t>de</w:t>
      </w:r>
      <w:r>
        <w:rPr>
          <w:color w:val="231F20"/>
          <w:spacing w:val="-13"/>
        </w:rPr>
        <w:t> </w:t>
      </w:r>
      <w:r>
        <w:rPr>
          <w:color w:val="231F20"/>
        </w:rPr>
        <w:t>luz</w:t>
      </w:r>
      <w:r>
        <w:rPr>
          <w:color w:val="231F20"/>
          <w:spacing w:val="-12"/>
        </w:rPr>
        <w:t> </w:t>
      </w:r>
      <w:r>
        <w:rPr>
          <w:color w:val="231F20"/>
        </w:rPr>
        <w:t>cuya</w:t>
      </w:r>
      <w:r>
        <w:rPr>
          <w:color w:val="231F20"/>
          <w:spacing w:val="-13"/>
        </w:rPr>
        <w:t> </w:t>
      </w:r>
      <w:r>
        <w:rPr>
          <w:color w:val="231F20"/>
        </w:rPr>
        <w:t>frecuencia</w:t>
      </w:r>
      <w:r>
        <w:rPr>
          <w:color w:val="231F20"/>
          <w:spacing w:val="-14"/>
        </w:rPr>
        <w:t> </w:t>
      </w:r>
      <w:r>
        <w:rPr>
          <w:rFonts w:ascii="Estrangelo Edessa" w:hAnsi="Estrangelo Edessa" w:cs="Estrangelo Edessa" w:eastAsia="Estrangelo Edessa"/>
          <w:color w:val="231F20"/>
          <w:spacing w:val="4"/>
          <w:sz w:val="28"/>
          <w:szCs w:val="28"/>
          <w:rtl/>
        </w:rPr>
        <w:t>ߥ</w:t>
      </w:r>
      <w:r>
        <w:rPr>
          <w:color w:val="231F20"/>
          <w:spacing w:val="4"/>
        </w:rPr>
        <w:t>,</w:t>
      </w:r>
      <w:r>
        <w:rPr>
          <w:color w:val="231F20"/>
          <w:spacing w:val="-13"/>
        </w:rPr>
        <w:t> </w:t>
      </w:r>
      <w:r>
        <w:rPr>
          <w:color w:val="231F20"/>
        </w:rPr>
        <w:t>está</w:t>
      </w:r>
      <w:r>
        <w:rPr>
          <w:color w:val="231F20"/>
          <w:spacing w:val="-12"/>
        </w:rPr>
        <w:t> </w:t>
      </w:r>
      <w:r>
        <w:rPr>
          <w:color w:val="231F20"/>
        </w:rPr>
        <w:t>relacionada</w:t>
      </w:r>
      <w:r>
        <w:rPr>
          <w:color w:val="231F20"/>
          <w:spacing w:val="-13"/>
        </w:rPr>
        <w:t> </w:t>
      </w:r>
      <w:r>
        <w:rPr>
          <w:color w:val="231F20"/>
        </w:rPr>
        <w:t>con</w:t>
      </w:r>
      <w:r>
        <w:rPr>
          <w:color w:val="231F20"/>
          <w:spacing w:val="-15"/>
        </w:rPr>
        <w:t> </w:t>
      </w:r>
      <w:r>
        <w:rPr>
          <w:color w:val="231F20"/>
        </w:rPr>
        <w:t>la</w:t>
      </w:r>
      <w:r>
        <w:rPr>
          <w:color w:val="231F20"/>
          <w:spacing w:val="-13"/>
        </w:rPr>
        <w:t> </w:t>
      </w:r>
      <w:r>
        <w:rPr>
          <w:color w:val="231F20"/>
        </w:rPr>
        <w:t>brecha</w:t>
      </w:r>
      <w:r>
        <w:rPr>
          <w:color w:val="231F20"/>
          <w:spacing w:val="-15"/>
        </w:rPr>
        <w:t> </w:t>
      </w:r>
      <w:r>
        <w:rPr>
          <w:color w:val="231F20"/>
        </w:rPr>
        <w:t>de energía</w:t>
      </w:r>
      <w:r>
        <w:rPr>
          <w:color w:val="231F20"/>
          <w:spacing w:val="-14"/>
        </w:rPr>
        <w:t> </w:t>
      </w:r>
      <w:r>
        <w:rPr>
          <w:rFonts w:ascii="Estrangelo Edessa" w:hAnsi="Estrangelo Edessa" w:cs="Estrangelo Edessa" w:eastAsia="Estrangelo Edessa"/>
          <w:color w:val="231F20"/>
          <w:w w:val="95"/>
        </w:rPr>
        <w:t>ȟȠ</w:t>
      </w:r>
      <w:r>
        <w:rPr>
          <w:rFonts w:ascii="Estrangelo Edessa" w:hAnsi="Estrangelo Edessa" w:cs="Estrangelo Edessa" w:eastAsia="Estrangelo Edessa"/>
          <w:color w:val="231F20"/>
          <w:spacing w:val="-2"/>
          <w:w w:val="95"/>
        </w:rPr>
        <w:t> </w:t>
      </w:r>
      <w:r>
        <w:rPr>
          <w:color w:val="231F20"/>
        </w:rPr>
        <w:t>entre</w:t>
      </w:r>
      <w:r>
        <w:rPr>
          <w:color w:val="231F20"/>
          <w:spacing w:val="-16"/>
        </w:rPr>
        <w:t> </w:t>
      </w:r>
      <w:r>
        <w:rPr>
          <w:color w:val="231F20"/>
        </w:rPr>
        <w:t>dos</w:t>
      </w:r>
      <w:r>
        <w:rPr>
          <w:color w:val="231F20"/>
          <w:spacing w:val="-17"/>
        </w:rPr>
        <w:t> </w:t>
      </w:r>
      <w:r>
        <w:rPr>
          <w:color w:val="231F20"/>
        </w:rPr>
        <w:t>niveles</w:t>
      </w:r>
      <w:r>
        <w:rPr>
          <w:color w:val="231F20"/>
          <w:spacing w:val="-16"/>
        </w:rPr>
        <w:t> </w:t>
      </w:r>
      <w:r>
        <w:rPr>
          <w:color w:val="231F20"/>
        </w:rPr>
        <w:t>de</w:t>
      </w:r>
      <w:r>
        <w:rPr>
          <w:color w:val="231F20"/>
          <w:spacing w:val="-17"/>
        </w:rPr>
        <w:t> </w:t>
      </w:r>
      <w:r>
        <w:rPr>
          <w:color w:val="231F20"/>
        </w:rPr>
        <w:t>energía</w:t>
      </w:r>
      <w:r>
        <w:rPr>
          <w:color w:val="231F20"/>
          <w:spacing w:val="-13"/>
        </w:rPr>
        <w:t> </w:t>
      </w:r>
      <w:r>
        <w:rPr>
          <w:color w:val="231F20"/>
        </w:rPr>
        <w:t>de</w:t>
      </w:r>
      <w:r>
        <w:rPr>
          <w:color w:val="231F20"/>
          <w:spacing w:val="-17"/>
        </w:rPr>
        <w:t> </w:t>
      </w:r>
      <w:r>
        <w:rPr>
          <w:color w:val="231F20"/>
        </w:rPr>
        <w:t>acuerdo</w:t>
      </w:r>
      <w:r>
        <w:rPr>
          <w:color w:val="231F20"/>
          <w:spacing w:val="-13"/>
        </w:rPr>
        <w:t> </w:t>
      </w:r>
      <w:r>
        <w:rPr>
          <w:color w:val="231F20"/>
        </w:rPr>
        <w:t>con</w:t>
      </w:r>
      <w:r>
        <w:rPr>
          <w:color w:val="231F20"/>
          <w:spacing w:val="-17"/>
        </w:rPr>
        <w:t> </w:t>
      </w:r>
      <w:r>
        <w:rPr>
          <w:color w:val="231F20"/>
        </w:rPr>
        <w:t>la</w:t>
      </w:r>
      <w:r>
        <w:rPr>
          <w:color w:val="231F20"/>
          <w:spacing w:val="-16"/>
        </w:rPr>
        <w:t> </w:t>
      </w:r>
      <w:r>
        <w:rPr>
          <w:color w:val="231F20"/>
        </w:rPr>
        <w:t>ec.</w:t>
      </w:r>
      <w:r>
        <w:rPr>
          <w:color w:val="231F20"/>
          <w:spacing w:val="-16"/>
        </w:rPr>
        <w:t> </w:t>
      </w:r>
      <w:r>
        <w:rPr>
          <w:color w:val="231F20"/>
        </w:rPr>
        <w:t>1.1</w:t>
      </w:r>
      <w:r>
        <w:rPr>
          <w:color w:val="231F20"/>
          <w:spacing w:val="-14"/>
        </w:rPr>
        <w:t> </w:t>
      </w:r>
      <w:r>
        <w:rPr>
          <w:color w:val="231F20"/>
        </w:rPr>
        <w:t>[12]</w:t>
      </w:r>
      <w:r>
        <w:rPr>
          <w:color w:val="231F20"/>
        </w:rPr>
        <w:t>:</w:t>
      </w:r>
    </w:p>
    <w:p>
      <w:pPr>
        <w:pStyle w:val="BodyText"/>
        <w:spacing w:before="181"/>
        <w:ind w:right="13"/>
        <w:jc w:val="center"/>
        <w:rPr>
          <w:rFonts w:ascii="Estrangelo Edessa" w:hAnsi="Estrangelo Edessa" w:cs="Estrangelo Edessa" w:eastAsia="Estrangelo Edessa"/>
        </w:rPr>
      </w:pPr>
      <w:r>
        <w:rPr>
          <w:rFonts w:ascii="Estrangelo Edessa" w:hAnsi="Estrangelo Edessa" w:cs="Estrangelo Edessa" w:eastAsia="Estrangelo Edessa"/>
          <w:color w:val="231F20"/>
          <w:w w:val="59"/>
        </w:rPr>
        <w:t>ȟ</w:t>
      </w:r>
      <w:r>
        <w:rPr>
          <w:rFonts w:ascii="Estrangelo Edessa" w:hAnsi="Estrangelo Edessa" w:cs="Estrangelo Edessa" w:eastAsia="Estrangelo Edessa"/>
          <w:color w:val="231F20"/>
          <w:w w:val="123"/>
        </w:rPr>
        <w:t>E</w:t>
      </w:r>
      <w:r>
        <w:rPr>
          <w:rFonts w:ascii="Estrangelo Edessa" w:hAnsi="Estrangelo Edessa" w:cs="Estrangelo Edessa" w:eastAsia="Estrangelo Edessa"/>
          <w:color w:val="231F20"/>
          <w:spacing w:val="13"/>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18"/>
        </w:rPr>
        <w:t> </w:t>
      </w:r>
      <w:r>
        <w:rPr>
          <w:rFonts w:ascii="Estrangelo Edessa" w:hAnsi="Estrangelo Edessa" w:cs="Estrangelo Edessa" w:eastAsia="Estrangelo Edessa"/>
          <w:color w:val="231F20"/>
          <w:spacing w:val="5"/>
          <w:w w:val="50"/>
          <w:rtl/>
        </w:rPr>
        <w:t>߭</w:t>
      </w:r>
      <w:r>
        <w:rPr>
          <w:rFonts w:ascii="Estrangelo Edessa" w:hAnsi="Estrangelo Edessa" w:cs="Estrangelo Edessa" w:eastAsia="Estrangelo Edessa"/>
          <w:color w:val="231F20"/>
          <w:spacing w:val="-2"/>
          <w:rtl/>
        </w:rPr>
        <w:t>݄</w:t>
      </w:r>
      <w:r>
        <w:rPr>
          <w:rFonts w:ascii="Estrangelo Edessa" w:hAnsi="Estrangelo Edessa" w:cs="Estrangelo Edessa" w:eastAsia="Estrangelo Edessa"/>
          <w:color w:val="231F20"/>
          <w:spacing w:val="1"/>
          <w:w w:val="41"/>
        </w:rPr>
        <w:t>ሺ</w:t>
      </w:r>
      <w:r>
        <w:rPr>
          <w:rFonts w:ascii="Estrangelo Edessa" w:hAnsi="Estrangelo Edessa" w:cs="Estrangelo Edessa" w:eastAsia="Estrangelo Edessa"/>
          <w:color w:val="231F20"/>
          <w:spacing w:val="-1"/>
          <w:w w:val="55"/>
        </w:rPr>
        <w:t>ͳ</w:t>
      </w:r>
      <w:r>
        <w:rPr>
          <w:rFonts w:ascii="Estrangelo Edessa" w:hAnsi="Estrangelo Edessa" w:cs="Estrangelo Edessa" w:eastAsia="Estrangelo Edessa"/>
          <w:color w:val="231F20"/>
          <w:spacing w:val="1"/>
          <w:w w:val="20"/>
        </w:rPr>
        <w:t>Ǥ</w:t>
      </w:r>
      <w:r>
        <w:rPr>
          <w:rFonts w:ascii="Estrangelo Edessa" w:hAnsi="Estrangelo Edessa" w:cs="Estrangelo Edessa" w:eastAsia="Estrangelo Edessa"/>
          <w:color w:val="231F20"/>
          <w:spacing w:val="-1"/>
          <w:w w:val="55"/>
        </w:rPr>
        <w:t>ͳ</w:t>
      </w:r>
      <w:r>
        <w:rPr>
          <w:rFonts w:ascii="Estrangelo Edessa" w:hAnsi="Estrangelo Edessa" w:cs="Estrangelo Edessa" w:eastAsia="Estrangelo Edessa"/>
          <w:color w:val="231F20"/>
          <w:w w:val="41"/>
        </w:rPr>
        <w:t>ሻ</w:t>
      </w:r>
    </w:p>
    <w:p>
      <w:pPr>
        <w:pStyle w:val="BodyText"/>
        <w:spacing w:before="3"/>
        <w:rPr>
          <w:rFonts w:ascii="Estrangelo Edessa"/>
          <w:sz w:val="25"/>
        </w:rPr>
      </w:pPr>
    </w:p>
    <w:p>
      <w:pPr>
        <w:pStyle w:val="BodyText"/>
        <w:ind w:left="102"/>
        <w:jc w:val="both"/>
      </w:pPr>
      <w:r>
        <w:rPr>
          <w:color w:val="231F20"/>
        </w:rPr>
        <w:t>Dónde:</w:t>
      </w:r>
    </w:p>
    <w:p>
      <w:pPr>
        <w:pStyle w:val="BodyText"/>
        <w:spacing w:before="10"/>
        <w:rPr>
          <w:sz w:val="28"/>
        </w:rPr>
      </w:pPr>
    </w:p>
    <w:p>
      <w:pPr>
        <w:pStyle w:val="BodyText"/>
        <w:ind w:left="102"/>
        <w:jc w:val="both"/>
        <w:rPr>
          <w:rFonts w:ascii="Estrangelo Edessa" w:hAnsi="Estrangelo Edessa" w:cs="Estrangelo Edessa" w:eastAsia="Estrangelo Edessa"/>
        </w:rPr>
      </w:pP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21"/>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15"/>
        </w:rPr>
        <w:t> </w:t>
      </w:r>
      <w:r>
        <w:rPr>
          <w:rFonts w:ascii="Estrangelo Edessa" w:hAnsi="Estrangelo Edessa" w:cs="Estrangelo Edessa" w:eastAsia="Estrangelo Edessa"/>
          <w:color w:val="231F20"/>
          <w:spacing w:val="-1"/>
          <w:w w:val="94"/>
        </w:rPr>
        <w:t>C</w:t>
      </w:r>
      <w:r>
        <w:rPr>
          <w:rFonts w:ascii="Estrangelo Edessa" w:hAnsi="Estrangelo Edessa" w:cs="Estrangelo Edessa" w:eastAsia="Estrangelo Edessa"/>
          <w:color w:val="231F20"/>
          <w:w w:val="93"/>
        </w:rPr>
        <w:t></w:t>
      </w:r>
      <w:r>
        <w:rPr>
          <w:rFonts w:ascii="Estrangelo Edessa" w:hAnsi="Estrangelo Edessa" w:cs="Estrangelo Edessa" w:eastAsia="Estrangelo Edessa"/>
          <w:color w:val="231F20"/>
          <w:w w:val="82"/>
        </w:rPr>
        <w:t></w:t>
      </w:r>
      <w:r>
        <w:rPr>
          <w:rFonts w:ascii="Estrangelo Edessa" w:hAnsi="Estrangelo Edessa" w:cs="Estrangelo Edessa" w:eastAsia="Estrangelo Edessa"/>
          <w:color w:val="231F20"/>
          <w:spacing w:val="4"/>
        </w:rPr>
        <w:t> </w:t>
      </w:r>
      <w:r>
        <w:rPr>
          <w:rFonts w:ascii="Estrangelo Edessa" w:hAnsi="Estrangelo Edessa" w:cs="Estrangelo Edessa" w:eastAsia="Estrangelo Edessa"/>
          <w:color w:val="231F20"/>
          <w:w w:val="102"/>
        </w:rPr>
        <w:t>U</w:t>
      </w:r>
      <w:r>
        <w:rPr>
          <w:rFonts w:ascii="Estrangelo Edessa" w:hAnsi="Estrangelo Edessa" w:cs="Estrangelo Edessa" w:eastAsia="Estrangelo Edessa"/>
          <w:color w:val="231F20"/>
          <w:w w:val="84"/>
        </w:rPr>
        <w:t></w:t>
      </w:r>
      <w:r>
        <w:rPr>
          <w:rFonts w:ascii="Estrangelo Edessa" w:hAnsi="Estrangelo Edessa" w:cs="Estrangelo Edessa" w:eastAsia="Estrangelo Edessa"/>
          <w:color w:val="231F20"/>
          <w:spacing w:val="-1"/>
          <w:w w:val="84"/>
        </w:rPr>
        <w:t></w:t>
      </w:r>
      <w:r>
        <w:rPr>
          <w:rFonts w:ascii="Estrangelo Edessa" w:hAnsi="Estrangelo Edessa" w:cs="Estrangelo Edessa" w:eastAsia="Estrangelo Edessa"/>
          <w:color w:val="231F20"/>
          <w:w w:val="79"/>
        </w:rPr>
        <w:t></w:t>
      </w:r>
      <w:r>
        <w:rPr>
          <w:rFonts w:ascii="Estrangelo Edessa" w:hAnsi="Estrangelo Edessa" w:cs="Estrangelo Edessa" w:eastAsia="Estrangelo Edessa"/>
          <w:color w:val="231F20"/>
          <w:spacing w:val="4"/>
        </w:rPr>
        <w:t> </w:t>
      </w:r>
      <w:r>
        <w:rPr>
          <w:rFonts w:ascii="Estrangelo Edessa" w:hAnsi="Estrangelo Edessa" w:cs="Estrangelo Edessa" w:eastAsia="Estrangelo Edessa"/>
          <w:color w:val="231F20"/>
          <w:spacing w:val="-2"/>
          <w:w w:val="111"/>
        </w:rPr>
        <w:t></w:t>
      </w:r>
      <w:r>
        <w:rPr>
          <w:rFonts w:ascii="Estrangelo Edessa" w:hAnsi="Estrangelo Edessa" w:cs="Estrangelo Edessa" w:eastAsia="Estrangelo Edessa"/>
          <w:color w:val="231F20"/>
          <w:w w:val="97"/>
        </w:rPr>
        <w:t></w:t>
      </w:r>
      <w:r>
        <w:rPr>
          <w:rFonts w:ascii="Estrangelo Edessa" w:hAnsi="Estrangelo Edessa" w:cs="Estrangelo Edessa" w:eastAsia="Estrangelo Edessa"/>
          <w:color w:val="231F20"/>
          <w:spacing w:val="3"/>
        </w:rPr>
        <w:t> </w:t>
      </w:r>
      <w:r>
        <w:rPr>
          <w:rFonts w:ascii="Estrangelo Edessa" w:hAnsi="Estrangelo Edessa" w:cs="Estrangelo Edessa" w:eastAsia="Estrangelo Edessa"/>
          <w:color w:val="231F20"/>
          <w:w w:val="87"/>
        </w:rPr>
        <w:t>P</w:t>
      </w:r>
      <w:r>
        <w:rPr>
          <w:rFonts w:ascii="Estrangelo Edessa" w:hAnsi="Estrangelo Edessa" w:cs="Estrangelo Edessa" w:eastAsia="Estrangelo Edessa"/>
          <w:color w:val="231F20"/>
          <w:w w:val="101"/>
        </w:rPr>
        <w:t></w:t>
      </w:r>
      <w:r>
        <w:rPr>
          <w:rFonts w:ascii="Estrangelo Edessa" w:hAnsi="Estrangelo Edessa" w:cs="Estrangelo Edessa" w:eastAsia="Estrangelo Edessa"/>
          <w:color w:val="231F20"/>
          <w:w w:val="101"/>
        </w:rPr>
        <w:t></w:t>
      </w:r>
    </w:p>
    <w:p>
      <w:pPr>
        <w:pStyle w:val="BodyText"/>
        <w:rPr>
          <w:rFonts w:ascii="Estrangelo Edessa"/>
          <w:sz w:val="25"/>
        </w:rPr>
      </w:pPr>
    </w:p>
    <w:p>
      <w:pPr>
        <w:pStyle w:val="BodyText"/>
        <w:spacing w:line="360" w:lineRule="auto"/>
        <w:ind w:left="102" w:right="143"/>
        <w:jc w:val="both"/>
      </w:pPr>
      <w:r>
        <w:rPr>
          <w:color w:val="231F20"/>
        </w:rPr>
        <w:t>Por lo que si se consideran E1 como la energía del nivel 1 y E2 la energía del</w:t>
      </w:r>
      <w:r>
        <w:rPr>
          <w:color w:val="231F20"/>
          <w:spacing w:val="-32"/>
        </w:rPr>
        <w:t> </w:t>
      </w:r>
      <w:r>
        <w:rPr>
          <w:color w:val="231F20"/>
        </w:rPr>
        <w:t>nivel 2, se obtiene la ec.</w:t>
      </w:r>
      <w:r>
        <w:rPr>
          <w:color w:val="231F20"/>
          <w:spacing w:val="-12"/>
        </w:rPr>
        <w:t> </w:t>
      </w:r>
      <w:r>
        <w:rPr>
          <w:color w:val="231F20"/>
        </w:rPr>
        <w:t>1.2.</w:t>
      </w:r>
    </w:p>
    <w:p>
      <w:pPr>
        <w:tabs>
          <w:tab w:pos="2105" w:val="left" w:leader="none"/>
        </w:tabs>
        <w:spacing w:before="195"/>
        <w:ind w:left="0" w:right="13" w:firstLine="0"/>
        <w:jc w:val="center"/>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9"/>
          <w:sz w:val="24"/>
          <w:szCs w:val="24"/>
        </w:rPr>
        <w:t>ȟ</w:t>
      </w:r>
      <w:r>
        <w:rPr>
          <w:rFonts w:ascii="Estrangelo Edessa" w:hAnsi="Estrangelo Edessa" w:cs="Estrangelo Edessa" w:eastAsia="Estrangelo Edessa"/>
          <w:color w:val="231F20"/>
          <w:w w:val="57"/>
          <w:sz w:val="24"/>
          <w:szCs w:val="24"/>
        </w:rPr>
        <w:t>Ƞ</w:t>
      </w:r>
      <w:r>
        <w:rPr>
          <w:rFonts w:ascii="Estrangelo Edessa" w:hAnsi="Estrangelo Edessa" w:cs="Estrangelo Edessa" w:eastAsia="Estrangelo Edessa"/>
          <w:color w:val="231F20"/>
          <w:spacing w:val="13"/>
          <w:sz w:val="24"/>
          <w:szCs w:val="24"/>
        </w:rPr>
        <w:t> </w:t>
      </w:r>
      <w:r>
        <w:rPr>
          <w:rFonts w:ascii="Estrangelo Edessa" w:hAnsi="Estrangelo Edessa" w:cs="Estrangelo Edessa" w:eastAsia="Estrangelo Edessa"/>
          <w:color w:val="231F20"/>
          <w:w w:val="74"/>
          <w:sz w:val="24"/>
          <w:szCs w:val="24"/>
        </w:rPr>
        <w:t>ൌ</w:t>
      </w:r>
      <w:r>
        <w:rPr>
          <w:rFonts w:ascii="Estrangelo Edessa" w:hAnsi="Estrangelo Edessa" w:cs="Estrangelo Edessa" w:eastAsia="Estrangelo Edessa"/>
          <w:color w:val="231F20"/>
          <w:spacing w:val="18"/>
          <w:sz w:val="24"/>
          <w:szCs w:val="24"/>
        </w:rPr>
        <w:t> </w:t>
      </w:r>
      <w:r>
        <w:rPr>
          <w:rFonts w:ascii="Estrangelo Edessa" w:hAnsi="Estrangelo Edessa" w:cs="Estrangelo Edessa" w:eastAsia="Estrangelo Edessa"/>
          <w:color w:val="231F20"/>
          <w:spacing w:val="-18"/>
          <w:w w:val="95"/>
          <w:sz w:val="24"/>
          <w:szCs w:val="24"/>
          <w:rtl/>
        </w:rPr>
        <w:t>ܧ</w:t>
      </w:r>
      <w:r>
        <w:rPr>
          <w:rFonts w:ascii="Estrangelo Edessa" w:hAnsi="Estrangelo Edessa" w:cs="Estrangelo Edessa" w:eastAsia="Estrangelo Edessa"/>
          <w:color w:val="231F20"/>
          <w:w w:val="58"/>
          <w:position w:val="-4"/>
          <w:sz w:val="17"/>
          <w:szCs w:val="17"/>
        </w:rPr>
        <w:t>ଵ</w:t>
      </w:r>
      <w:r>
        <w:rPr>
          <w:rFonts w:ascii="Estrangelo Edessa" w:hAnsi="Estrangelo Edessa" w:cs="Estrangelo Edessa" w:eastAsia="Estrangelo Edessa"/>
          <w:color w:val="231F20"/>
          <w:position w:val="-4"/>
          <w:sz w:val="17"/>
          <w:szCs w:val="17"/>
        </w:rPr>
        <w:t> </w:t>
      </w:r>
      <w:r>
        <w:rPr>
          <w:rFonts w:ascii="Estrangelo Edessa" w:hAnsi="Estrangelo Edessa" w:cs="Estrangelo Edessa" w:eastAsia="Estrangelo Edessa"/>
          <w:color w:val="231F20"/>
          <w:spacing w:val="-9"/>
          <w:position w:val="-4"/>
          <w:sz w:val="17"/>
          <w:szCs w:val="17"/>
        </w:rPr>
        <w:t> </w:t>
      </w:r>
      <w:r>
        <w:rPr>
          <w:rFonts w:ascii="Estrangelo Edessa" w:hAnsi="Estrangelo Edessa" w:cs="Estrangelo Edessa" w:eastAsia="Estrangelo Edessa"/>
          <w:color w:val="231F20"/>
          <w:w w:val="74"/>
          <w:sz w:val="24"/>
          <w:szCs w:val="24"/>
        </w:rPr>
        <w:t>െ</w:t>
      </w:r>
      <w:r>
        <w:rPr>
          <w:rFonts w:ascii="Estrangelo Edessa" w:hAnsi="Estrangelo Edessa" w:cs="Estrangelo Edessa" w:eastAsia="Estrangelo Edessa"/>
          <w:color w:val="231F20"/>
          <w:spacing w:val="3"/>
          <w:sz w:val="24"/>
          <w:szCs w:val="24"/>
        </w:rPr>
        <w:t> </w:t>
      </w:r>
      <w:r>
        <w:rPr>
          <w:rFonts w:ascii="Estrangelo Edessa" w:hAnsi="Estrangelo Edessa" w:cs="Estrangelo Edessa" w:eastAsia="Estrangelo Edessa"/>
          <w:color w:val="231F20"/>
          <w:spacing w:val="-14"/>
          <w:w w:val="95"/>
          <w:sz w:val="24"/>
          <w:szCs w:val="24"/>
          <w:rtl/>
        </w:rPr>
        <w:t>ܧ</w:t>
      </w:r>
      <w:r>
        <w:rPr>
          <w:rFonts w:ascii="Estrangelo Edessa" w:hAnsi="Estrangelo Edessa" w:cs="Estrangelo Edessa" w:eastAsia="Estrangelo Edessa"/>
          <w:color w:val="231F20"/>
          <w:w w:val="58"/>
          <w:position w:val="-4"/>
          <w:sz w:val="17"/>
          <w:szCs w:val="17"/>
        </w:rPr>
        <w:t>ଶ</w:t>
      </w:r>
      <w:r>
        <w:rPr>
          <w:rFonts w:ascii="Estrangelo Edessa" w:hAnsi="Estrangelo Edessa" w:cs="Estrangelo Edessa" w:eastAsia="Estrangelo Edessa"/>
          <w:color w:val="231F20"/>
          <w:position w:val="-4"/>
          <w:sz w:val="17"/>
          <w:szCs w:val="17"/>
        </w:rPr>
        <w:tab/>
      </w:r>
      <w:r>
        <w:rPr>
          <w:rFonts w:ascii="Estrangelo Edessa" w:hAnsi="Estrangelo Edessa" w:cs="Estrangelo Edessa" w:eastAsia="Estrangelo Edessa"/>
          <w:color w:val="231F20"/>
          <w:spacing w:val="1"/>
          <w:w w:val="41"/>
          <w:sz w:val="24"/>
          <w:szCs w:val="24"/>
        </w:rPr>
        <w:t>ሺ</w:t>
      </w:r>
      <w:r>
        <w:rPr>
          <w:rFonts w:ascii="Estrangelo Edessa" w:hAnsi="Estrangelo Edessa" w:cs="Estrangelo Edessa" w:eastAsia="Estrangelo Edessa"/>
          <w:color w:val="231F20"/>
          <w:spacing w:val="-1"/>
          <w:w w:val="55"/>
          <w:sz w:val="24"/>
          <w:szCs w:val="24"/>
        </w:rPr>
        <w:t>ͳ</w:t>
      </w:r>
      <w:r>
        <w:rPr>
          <w:rFonts w:ascii="Estrangelo Edessa" w:hAnsi="Estrangelo Edessa" w:cs="Estrangelo Edessa" w:eastAsia="Estrangelo Edessa"/>
          <w:color w:val="231F20"/>
          <w:spacing w:val="1"/>
          <w:w w:val="20"/>
          <w:sz w:val="24"/>
          <w:szCs w:val="24"/>
        </w:rPr>
        <w:t>Ǥ</w:t>
      </w:r>
      <w:r>
        <w:rPr>
          <w:rFonts w:ascii="Estrangelo Edessa" w:hAnsi="Estrangelo Edessa" w:cs="Estrangelo Edessa" w:eastAsia="Estrangelo Edessa"/>
          <w:color w:val="231F20"/>
          <w:spacing w:val="-1"/>
          <w:w w:val="55"/>
          <w:sz w:val="24"/>
          <w:szCs w:val="24"/>
        </w:rPr>
        <w:t>ʹ</w:t>
      </w:r>
      <w:r>
        <w:rPr>
          <w:rFonts w:ascii="Estrangelo Edessa" w:hAnsi="Estrangelo Edessa" w:cs="Estrangelo Edessa" w:eastAsia="Estrangelo Edessa"/>
          <w:color w:val="231F20"/>
          <w:w w:val="41"/>
          <w:sz w:val="24"/>
          <w:szCs w:val="24"/>
        </w:rPr>
        <w:t>ሻ</w:t>
      </w:r>
    </w:p>
    <w:p>
      <w:pPr>
        <w:pStyle w:val="BodyText"/>
        <w:rPr>
          <w:rFonts w:ascii="Estrangelo Edessa"/>
          <w:sz w:val="20"/>
        </w:rPr>
      </w:pPr>
    </w:p>
    <w:p>
      <w:pPr>
        <w:pStyle w:val="BodyText"/>
        <w:rPr>
          <w:rFonts w:ascii="Estrangelo Edessa"/>
          <w:sz w:val="20"/>
        </w:rPr>
      </w:pPr>
    </w:p>
    <w:p>
      <w:pPr>
        <w:pStyle w:val="BodyText"/>
        <w:rPr>
          <w:rFonts w:ascii="Estrangelo Edessa"/>
          <w:sz w:val="20"/>
        </w:rPr>
      </w:pPr>
    </w:p>
    <w:p>
      <w:pPr>
        <w:pStyle w:val="BodyText"/>
        <w:spacing w:before="7"/>
        <w:rPr>
          <w:rFonts w:ascii="Estrangelo Edessa"/>
          <w:sz w:val="10"/>
        </w:rPr>
      </w:pPr>
      <w:r>
        <w:rPr/>
        <w:drawing>
          <wp:anchor distT="0" distB="0" distL="0" distR="0" allowOverlap="1" layoutInCell="1" locked="0" behindDoc="0" simplePos="0" relativeHeight="1216">
            <wp:simplePos x="0" y="0"/>
            <wp:positionH relativeFrom="page">
              <wp:posOffset>2805683</wp:posOffset>
            </wp:positionH>
            <wp:positionV relativeFrom="paragraph">
              <wp:posOffset>100277</wp:posOffset>
            </wp:positionV>
            <wp:extent cx="2148972" cy="2036826"/>
            <wp:effectExtent l="0" t="0" r="0" b="0"/>
            <wp:wrapTopAndBottom/>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2148972" cy="2036826"/>
                    </a:xfrm>
                    <a:prstGeom prst="rect">
                      <a:avLst/>
                    </a:prstGeom>
                  </pic:spPr>
                </pic:pic>
              </a:graphicData>
            </a:graphic>
          </wp:anchor>
        </w:drawing>
      </w:r>
    </w:p>
    <w:p>
      <w:pPr>
        <w:pStyle w:val="BodyText"/>
        <w:spacing w:before="7"/>
        <w:rPr>
          <w:rFonts w:ascii="Estrangelo Edessa"/>
          <w:sz w:val="26"/>
        </w:rPr>
      </w:pPr>
    </w:p>
    <w:p>
      <w:pPr>
        <w:spacing w:before="0"/>
        <w:ind w:left="0" w:right="16" w:firstLine="0"/>
        <w:jc w:val="center"/>
        <w:rPr>
          <w:sz w:val="22"/>
        </w:rPr>
      </w:pPr>
      <w:r>
        <w:rPr>
          <w:color w:val="231F20"/>
          <w:sz w:val="22"/>
        </w:rPr>
        <w:t>Figura 1.1 Línea espectral asociada entre dos niveles de energía</w:t>
      </w:r>
    </w:p>
    <w:p>
      <w:pPr>
        <w:spacing w:after="0"/>
        <w:jc w:val="center"/>
        <w:rPr>
          <w:sz w:val="22"/>
        </w:rPr>
        <w:sectPr>
          <w:pgSz w:w="12240" w:h="15840"/>
          <w:pgMar w:top="1360" w:bottom="280" w:left="1600" w:right="1580"/>
        </w:sectPr>
      </w:pPr>
    </w:p>
    <w:p>
      <w:pPr>
        <w:pStyle w:val="BodyText"/>
        <w:spacing w:line="360" w:lineRule="auto" w:before="54"/>
        <w:ind w:left="102" w:right="116"/>
        <w:jc w:val="both"/>
      </w:pPr>
      <w:r>
        <w:rPr>
          <w:color w:val="231F20"/>
        </w:rPr>
        <w:t>Para observar las líneas emitidas, se requiere de equipo especial que permita descomponer la luz emitida en sus componentes para después ser convertidas en señales eléctricas para su análisis posterior, en específico de la temperatura electrónica.</w:t>
      </w:r>
    </w:p>
    <w:p>
      <w:pPr>
        <w:pStyle w:val="BodyText"/>
        <w:spacing w:line="360" w:lineRule="auto" w:before="163"/>
        <w:ind w:left="102" w:right="119"/>
        <w:jc w:val="both"/>
      </w:pPr>
      <w:r>
        <w:rPr>
          <w:color w:val="231F20"/>
        </w:rPr>
        <w:t>El</w:t>
      </w:r>
      <w:r>
        <w:rPr>
          <w:color w:val="231F20"/>
          <w:spacing w:val="-14"/>
        </w:rPr>
        <w:t> </w:t>
      </w:r>
      <w:r>
        <w:rPr>
          <w:color w:val="231F20"/>
        </w:rPr>
        <w:t>equipo</w:t>
      </w:r>
      <w:r>
        <w:rPr>
          <w:color w:val="231F20"/>
          <w:spacing w:val="-14"/>
        </w:rPr>
        <w:t> </w:t>
      </w:r>
      <w:r>
        <w:rPr>
          <w:color w:val="231F20"/>
        </w:rPr>
        <w:t>de</w:t>
      </w:r>
      <w:r>
        <w:rPr>
          <w:color w:val="231F20"/>
          <w:spacing w:val="-14"/>
        </w:rPr>
        <w:t> </w:t>
      </w:r>
      <w:r>
        <w:rPr>
          <w:color w:val="231F20"/>
        </w:rPr>
        <w:t>espectroscopia,</w:t>
      </w:r>
      <w:r>
        <w:rPr>
          <w:color w:val="231F20"/>
          <w:spacing w:val="-14"/>
        </w:rPr>
        <w:t> </w:t>
      </w:r>
      <w:r>
        <w:rPr>
          <w:color w:val="231F20"/>
        </w:rPr>
        <w:t>está</w:t>
      </w:r>
      <w:r>
        <w:rPr>
          <w:color w:val="231F20"/>
          <w:spacing w:val="-14"/>
        </w:rPr>
        <w:t> </w:t>
      </w:r>
      <w:r>
        <w:rPr>
          <w:color w:val="231F20"/>
        </w:rPr>
        <w:t>formado</w:t>
      </w:r>
      <w:r>
        <w:rPr>
          <w:color w:val="231F20"/>
          <w:spacing w:val="-14"/>
        </w:rPr>
        <w:t> </w:t>
      </w:r>
      <w:r>
        <w:rPr>
          <w:color w:val="231F20"/>
        </w:rPr>
        <w:t>generalmente</w:t>
      </w:r>
      <w:r>
        <w:rPr>
          <w:color w:val="231F20"/>
          <w:spacing w:val="-13"/>
        </w:rPr>
        <w:t> </w:t>
      </w:r>
      <w:r>
        <w:rPr>
          <w:color w:val="231F20"/>
        </w:rPr>
        <w:t>por</w:t>
      </w:r>
      <w:r>
        <w:rPr>
          <w:color w:val="231F20"/>
          <w:spacing w:val="-14"/>
        </w:rPr>
        <w:t> </w:t>
      </w:r>
      <w:r>
        <w:rPr>
          <w:color w:val="231F20"/>
        </w:rPr>
        <w:t>una</w:t>
      </w:r>
      <w:r>
        <w:rPr>
          <w:color w:val="231F20"/>
          <w:spacing w:val="-14"/>
        </w:rPr>
        <w:t> </w:t>
      </w:r>
      <w:r>
        <w:rPr>
          <w:color w:val="231F20"/>
        </w:rPr>
        <w:t>lente</w:t>
      </w:r>
      <w:r>
        <w:rPr>
          <w:color w:val="231F20"/>
          <w:spacing w:val="-12"/>
        </w:rPr>
        <w:t> </w:t>
      </w:r>
      <w:r>
        <w:rPr>
          <w:color w:val="231F20"/>
        </w:rPr>
        <w:t>convergente que proyecta la fuente de emisión del plasma por una fibra óptica posicionada por un sistema que permita fijarla en un lugar en específico. La fibra lleva la luz hasta un monocromador que por medio de prismas se encarga de separar la luz en sus diversas longitudes de onda, mismas que impactan en dispositivo acoplador de cargas (Charged Couple Device CCD) que convierte las señales luminosas en señales eléctricas, posteriormente con una tarjeta de adquisición de datos se convierte en una señal digital que es procesada en forma de líneas en la pantalla de una</w:t>
      </w:r>
      <w:r>
        <w:rPr>
          <w:color w:val="231F20"/>
          <w:spacing w:val="-9"/>
        </w:rPr>
        <w:t> </w:t>
      </w:r>
      <w:r>
        <w:rPr>
          <w:color w:val="231F20"/>
        </w:rPr>
        <w:t>computadora.</w:t>
      </w:r>
    </w:p>
    <w:p>
      <w:pPr>
        <w:pStyle w:val="BodyText"/>
      </w:pPr>
    </w:p>
    <w:p>
      <w:pPr>
        <w:pStyle w:val="BodyText"/>
      </w:pPr>
    </w:p>
    <w:p>
      <w:pPr>
        <w:pStyle w:val="Heading2"/>
        <w:numPr>
          <w:ilvl w:val="1"/>
          <w:numId w:val="5"/>
        </w:numPr>
        <w:tabs>
          <w:tab w:pos="506" w:val="left" w:leader="none"/>
        </w:tabs>
        <w:spacing w:line="240" w:lineRule="auto" w:before="185" w:after="0"/>
        <w:ind w:left="505" w:right="0" w:hanging="403"/>
        <w:jc w:val="both"/>
      </w:pPr>
      <w:bookmarkStart w:name="_TOC_250034" w:id="10"/>
      <w:r>
        <w:rPr>
          <w:color w:val="231F20"/>
        </w:rPr>
        <w:t>Ecuación de Boltzmann para la Estimación de Temperatura</w:t>
      </w:r>
      <w:r>
        <w:rPr>
          <w:color w:val="231F20"/>
          <w:spacing w:val="-18"/>
        </w:rPr>
        <w:t> </w:t>
      </w:r>
      <w:bookmarkEnd w:id="10"/>
      <w:r>
        <w:rPr>
          <w:color w:val="231F20"/>
        </w:rPr>
        <w:t>Electrónica</w:t>
      </w:r>
    </w:p>
    <w:p>
      <w:pPr>
        <w:pStyle w:val="BodyText"/>
        <w:spacing w:before="10"/>
        <w:rPr>
          <w:b/>
          <w:sz w:val="25"/>
        </w:rPr>
      </w:pPr>
    </w:p>
    <w:p>
      <w:pPr>
        <w:pStyle w:val="BodyText"/>
        <w:spacing w:line="360" w:lineRule="auto"/>
        <w:ind w:left="102" w:right="125"/>
        <w:jc w:val="both"/>
      </w:pPr>
      <w:r>
        <w:rPr>
          <w:color w:val="231F20"/>
        </w:rPr>
        <w:t>Uno de los métodos para la estimación de temperatura electrónica basado en el equilibrio termodinámico local (LTE) es a través de la ec.1.3 [13].</w:t>
      </w:r>
    </w:p>
    <w:p>
      <w:pPr>
        <w:spacing w:after="0" w:line="360" w:lineRule="auto"/>
        <w:jc w:val="both"/>
        <w:sectPr>
          <w:pgSz w:w="12240" w:h="15840"/>
          <w:pgMar w:top="1360" w:bottom="280" w:left="1600" w:right="1580"/>
        </w:sectPr>
      </w:pPr>
    </w:p>
    <w:p>
      <w:pPr>
        <w:pStyle w:val="BodyText"/>
        <w:spacing w:before="3"/>
        <w:rPr>
          <w:sz w:val="20"/>
        </w:rPr>
      </w:pPr>
    </w:p>
    <w:p>
      <w:pPr>
        <w:pStyle w:val="BodyText"/>
        <w:tabs>
          <w:tab w:pos="3548" w:val="left" w:leader="none"/>
        </w:tabs>
        <w:spacing w:line="163" w:lineRule="auto"/>
        <w:ind w:left="2519" w:firstLine="391"/>
        <w:rPr>
          <w:rFonts w:ascii="Estrangelo Edessa" w:hAnsi="Estrangelo Edessa" w:cs="Estrangelo Edessa" w:eastAsia="Estrangelo Edessa"/>
        </w:rPr>
      </w:pPr>
      <w:r>
        <w:rPr>
          <w:rFonts w:ascii="Times New Roman" w:hAnsi="Times New Roman" w:cs="Times New Roman" w:eastAsia="Times New Roman"/>
          <w:color w:val="231F20"/>
          <w:u w:val="single" w:color="231F20"/>
        </w:rPr>
        <w:t>  </w:t>
      </w:r>
      <w:r>
        <w:rPr>
          <w:rFonts w:ascii="Times New Roman" w:hAnsi="Times New Roman" w:cs="Times New Roman" w:eastAsia="Times New Roman"/>
          <w:color w:val="231F20"/>
          <w:spacing w:val="19"/>
          <w:u w:val="single" w:color="231F20"/>
        </w:rPr>
        <w:t> </w:t>
      </w:r>
      <w:r>
        <w:rPr>
          <w:rFonts w:ascii="Estrangelo Edessa" w:hAnsi="Estrangelo Edessa" w:cs="Estrangelo Edessa" w:eastAsia="Estrangelo Edessa"/>
          <w:color w:val="231F20"/>
          <w:w w:val="60"/>
          <w:u w:val="single" w:color="231F20"/>
          <w:rtl/>
        </w:rPr>
        <w:t>ߣ߳</w:t>
      </w:r>
      <w:r>
        <w:rPr>
          <w:rFonts w:ascii="Estrangelo Edessa" w:hAnsi="Estrangelo Edessa" w:cs="Estrangelo Edessa" w:eastAsia="Estrangelo Edessa"/>
          <w:color w:val="231F20"/>
          <w:w w:val="60"/>
          <w:u w:val="single" w:color="231F20"/>
        </w:rPr>
        <w:tab/>
      </w:r>
      <w:r>
        <w:rPr>
          <w:rFonts w:ascii="Estrangelo Edessa" w:hAnsi="Estrangelo Edessa" w:cs="Estrangelo Edessa" w:eastAsia="Estrangelo Edessa"/>
          <w:color w:val="231F20"/>
          <w:w w:val="60"/>
        </w:rPr>
        <w:t> </w:t>
      </w:r>
      <w:r>
        <w:rPr>
          <w:rFonts w:ascii="Estrangelo Edessa" w:hAnsi="Estrangelo Edessa" w:cs="Estrangelo Edessa" w:eastAsia="Estrangelo Edessa"/>
          <w:color w:val="231F20"/>
          <w:w w:val="55"/>
          <w:rtl/>
        </w:rPr>
        <w:t>݊ܫ</w:t>
      </w:r>
      <w:r>
        <w:rPr>
          <w:rFonts w:ascii="Estrangelo Edessa" w:hAnsi="Estrangelo Edessa" w:cs="Estrangelo Edessa" w:eastAsia="Estrangelo Edessa"/>
          <w:color w:val="231F20"/>
          <w:w w:val="55"/>
        </w:rPr>
        <w:t> </w:t>
      </w:r>
      <w:r>
        <w:rPr>
          <w:rFonts w:ascii="Estrangelo Edessa" w:hAnsi="Estrangelo Edessa" w:cs="Estrangelo Edessa" w:eastAsia="Estrangelo Edessa"/>
          <w:color w:val="231F20"/>
          <w:w w:val="55"/>
        </w:rPr>
        <w:t>൬</w:t>
      </w:r>
    </w:p>
    <w:p>
      <w:pPr>
        <w:pStyle w:val="BodyText"/>
        <w:bidi/>
        <w:spacing w:line="185" w:lineRule="exact"/>
        <w:ind w:left="1" w:right="0"/>
        <w:jc w:val="left"/>
        <w:rPr>
          <w:rFonts w:ascii="Estrangelo Edessa" w:cs="Estrangelo Edessa"/>
        </w:rPr>
      </w:pPr>
      <w:r>
        <w:rPr>
          <w:rFonts w:ascii="Estrangelo Edessa" w:cs="Estrangelo Edessa"/>
          <w:color w:val="231F20"/>
          <w:w w:val="60"/>
        </w:rPr>
        <w:t>ݑ݃</w:t>
      </w:r>
      <w:r>
        <w:rPr>
          <w:rFonts w:ascii="Estrangelo Edessa" w:cs="Estrangelo Edessa"/>
          <w:color w:val="231F20"/>
          <w:w w:val="70"/>
        </w:rPr>
        <w:t>  ݑ</w:t>
      </w:r>
      <w:r>
        <w:rPr>
          <w:rFonts w:ascii="Estrangelo Edessa" w:cs="Estrangelo Edessa"/>
          <w:color w:val="231F20"/>
          <w:w w:val="70"/>
        </w:rPr>
        <w:t>ܣ</w:t>
      </w:r>
    </w:p>
    <w:p>
      <w:pPr>
        <w:pStyle w:val="BodyText"/>
        <w:spacing w:before="7"/>
        <w:rPr>
          <w:rFonts w:ascii="Estrangelo Edessa"/>
          <w:sz w:val="31"/>
        </w:rPr>
      </w:pPr>
      <w:r>
        <w:rPr/>
        <w:br w:type="column"/>
      </w:r>
      <w:r>
        <w:rPr>
          <w:rFonts w:ascii="Estrangelo Edessa"/>
          <w:sz w:val="31"/>
        </w:rPr>
      </w:r>
    </w:p>
    <w:p>
      <w:pPr>
        <w:pStyle w:val="BodyText"/>
        <w:ind w:left="-38" w:right="-17"/>
        <w:rPr>
          <w:rFonts w:ascii="Estrangelo Edessa" w:hAnsi="Estrangelo Edessa" w:cs="Estrangelo Edessa" w:eastAsia="Estrangelo Edessa"/>
        </w:rPr>
      </w:pPr>
      <w:r>
        <w:rPr>
          <w:rFonts w:ascii="Estrangelo Edessa" w:hAnsi="Estrangelo Edessa" w:cs="Estrangelo Edessa" w:eastAsia="Estrangelo Edessa"/>
          <w:color w:val="231F20"/>
          <w:w w:val="75"/>
        </w:rPr>
        <w:t>൰ ൌ</w:t>
      </w:r>
      <w:r>
        <w:rPr>
          <w:rFonts w:ascii="Estrangelo Edessa" w:hAnsi="Estrangelo Edessa" w:cs="Estrangelo Edessa" w:eastAsia="Estrangelo Edessa"/>
          <w:color w:val="231F20"/>
          <w:spacing w:val="-8"/>
          <w:w w:val="75"/>
        </w:rPr>
        <w:t> </w:t>
      </w:r>
      <w:r>
        <w:rPr>
          <w:rFonts w:ascii="Estrangelo Edessa" w:hAnsi="Estrangelo Edessa" w:cs="Estrangelo Edessa" w:eastAsia="Estrangelo Edessa"/>
          <w:color w:val="231F20"/>
          <w:w w:val="75"/>
        </w:rPr>
        <w:t>െ</w:t>
      </w:r>
    </w:p>
    <w:p>
      <w:pPr>
        <w:spacing w:line="225" w:lineRule="exact" w:before="171"/>
        <w:ind w:left="1" w:right="0" w:firstLine="0"/>
        <w:jc w:val="left"/>
        <w:rPr>
          <w:rFonts w:ascii="Estrangelo Edessa" w:hAnsi="Estrangelo Edessa"/>
          <w:sz w:val="24"/>
        </w:rPr>
      </w:pPr>
      <w:r>
        <w:rPr/>
        <w:br w:type="column"/>
      </w:r>
      <w:r>
        <w:rPr>
          <w:rFonts w:ascii="Times New Roman" w:hAnsi="Times New Roman"/>
          <w:color w:val="231F20"/>
          <w:sz w:val="24"/>
          <w:u w:val="single" w:color="231F20"/>
        </w:rPr>
        <w:t> </w:t>
      </w:r>
      <w:r>
        <w:rPr>
          <w:rFonts w:ascii="Estrangelo Edessa" w:hAnsi="Estrangelo Edessa"/>
          <w:color w:val="231F20"/>
          <w:w w:val="65"/>
          <w:sz w:val="24"/>
          <w:u w:val="single" w:color="231F20"/>
        </w:rPr>
        <w:t>ͳ</w:t>
      </w:r>
      <w:r>
        <w:rPr>
          <w:rFonts w:ascii="Estrangelo Edessa" w:hAnsi="Estrangelo Edessa"/>
          <w:color w:val="231F20"/>
          <w:sz w:val="24"/>
          <w:u w:val="single" w:color="231F20"/>
        </w:rPr>
        <w:t> </w:t>
      </w:r>
    </w:p>
    <w:p>
      <w:pPr>
        <w:pStyle w:val="BodyText"/>
        <w:tabs>
          <w:tab w:pos="1809" w:val="left" w:leader="none"/>
        </w:tabs>
        <w:spacing w:line="172" w:lineRule="exact"/>
        <w:ind w:left="320"/>
        <w:rPr>
          <w:rFonts w:ascii="Estrangelo Edessa" w:hAnsi="Estrangelo Edessa" w:cs="Estrangelo Edessa" w:eastAsia="Estrangelo Edessa"/>
        </w:rPr>
      </w:pPr>
      <w:r>
        <w:rPr>
          <w:rFonts w:ascii="Estrangelo Edessa" w:hAnsi="Estrangelo Edessa" w:cs="Estrangelo Edessa" w:eastAsia="Estrangelo Edessa"/>
          <w:color w:val="231F20"/>
          <w:w w:val="57"/>
          <w:rtl/>
        </w:rPr>
        <w:t>ݑ</w:t>
      </w:r>
      <w:r>
        <w:rPr>
          <w:rFonts w:ascii="Estrangelo Edessa" w:hAnsi="Estrangelo Edessa" w:cs="Estrangelo Edessa" w:eastAsia="Estrangelo Edessa"/>
          <w:color w:val="231F20"/>
          <w:spacing w:val="-2"/>
          <w:w w:val="95"/>
          <w:rtl/>
        </w:rPr>
        <w:t>ܧ</w:t>
      </w:r>
      <w:r>
        <w:rPr>
          <w:rFonts w:ascii="Estrangelo Edessa" w:hAnsi="Estrangelo Edessa" w:cs="Estrangelo Edessa" w:eastAsia="Estrangelo Edessa"/>
          <w:color w:val="231F20"/>
          <w:spacing w:val="11"/>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4"/>
        </w:rPr>
        <w:t> </w:t>
      </w:r>
      <w:r>
        <w:rPr>
          <w:rFonts w:ascii="Estrangelo Edessa" w:hAnsi="Estrangelo Edessa" w:cs="Estrangelo Edessa" w:eastAsia="Estrangelo Edessa"/>
          <w:color w:val="231F20"/>
          <w:spacing w:val="5"/>
          <w:rtl/>
        </w:rPr>
        <w:t>݁</w:t>
      </w:r>
      <w:r>
        <w:rPr>
          <w:rFonts w:ascii="Estrangelo Edessa" w:hAnsi="Estrangelo Edessa" w:cs="Estrangelo Edessa" w:eastAsia="Estrangelo Edessa"/>
          <w:color w:val="231F20"/>
          <w:spacing w:val="-2"/>
          <w:w w:val="39"/>
          <w:rtl/>
        </w:rPr>
        <w:t>ݐ</w:t>
      </w:r>
      <w:r>
        <w:rPr>
          <w:rFonts w:ascii="Estrangelo Edessa" w:hAnsi="Estrangelo Edessa" w:cs="Estrangelo Edessa" w:eastAsia="Estrangelo Edessa"/>
          <w:color w:val="231F20"/>
          <w:w w:val="39"/>
          <w:rtl/>
        </w:rPr>
        <w:t>ܿ</w:t>
      </w:r>
      <w:r>
        <w:rPr>
          <w:rFonts w:ascii="Estrangelo Edessa" w:hAnsi="Estrangelo Edessa" w:cs="Estrangelo Edessa" w:eastAsia="Estrangelo Edessa"/>
          <w:color w:val="231F20"/>
          <w:w w:val="20"/>
        </w:rPr>
        <w:t>Ǥ</w:t>
      </w:r>
      <w:r>
        <w:rPr>
          <w:rFonts w:ascii="Estrangelo Edessa" w:hAnsi="Estrangelo Edessa" w:cs="Estrangelo Edessa" w:eastAsia="Estrangelo Edessa"/>
          <w:color w:val="231F20"/>
        </w:rPr>
        <w:tab/>
      </w:r>
      <w:r>
        <w:rPr>
          <w:rFonts w:ascii="Estrangelo Edessa" w:hAnsi="Estrangelo Edessa" w:cs="Estrangelo Edessa" w:eastAsia="Estrangelo Edessa"/>
          <w:color w:val="231F20"/>
          <w:spacing w:val="1"/>
          <w:w w:val="41"/>
        </w:rPr>
        <w:t>ሺ</w:t>
      </w:r>
      <w:r>
        <w:rPr>
          <w:rFonts w:ascii="Estrangelo Edessa" w:hAnsi="Estrangelo Edessa" w:cs="Estrangelo Edessa" w:eastAsia="Estrangelo Edessa"/>
          <w:color w:val="231F20"/>
          <w:spacing w:val="-1"/>
          <w:w w:val="55"/>
        </w:rPr>
        <w:t>ͳ</w:t>
      </w:r>
      <w:r>
        <w:rPr>
          <w:rFonts w:ascii="Estrangelo Edessa" w:hAnsi="Estrangelo Edessa" w:cs="Estrangelo Edessa" w:eastAsia="Estrangelo Edessa"/>
          <w:color w:val="231F20"/>
          <w:spacing w:val="1"/>
          <w:w w:val="20"/>
        </w:rPr>
        <w:t>Ǥ</w:t>
      </w:r>
      <w:r>
        <w:rPr>
          <w:rFonts w:ascii="Estrangelo Edessa" w:hAnsi="Estrangelo Edessa" w:cs="Estrangelo Edessa" w:eastAsia="Estrangelo Edessa"/>
          <w:color w:val="231F20"/>
          <w:spacing w:val="-1"/>
          <w:w w:val="55"/>
        </w:rPr>
        <w:t>͵</w:t>
      </w:r>
      <w:r>
        <w:rPr>
          <w:rFonts w:ascii="Estrangelo Edessa" w:hAnsi="Estrangelo Edessa" w:cs="Estrangelo Edessa" w:eastAsia="Estrangelo Edessa"/>
          <w:color w:val="231F20"/>
          <w:w w:val="41"/>
        </w:rPr>
        <w:t>ሻ</w:t>
      </w:r>
    </w:p>
    <w:p>
      <w:pPr>
        <w:pStyle w:val="BodyText"/>
        <w:bidi/>
        <w:spacing w:line="215" w:lineRule="exact"/>
        <w:ind w:left="0" w:right="1"/>
        <w:jc w:val="right"/>
        <w:rPr>
          <w:rFonts w:ascii="Estrangelo Edessa" w:cs="Estrangelo Edessa"/>
        </w:rPr>
      </w:pPr>
      <w:r>
        <w:rPr>
          <w:rFonts w:ascii="Estrangelo Edessa" w:cs="Estrangelo Edessa"/>
          <w:color w:val="231F20"/>
        </w:rPr>
        <w:t>ܶ</w:t>
      </w:r>
      <w:r>
        <w:rPr>
          <w:rFonts w:ascii="Estrangelo Edessa" w:cs="Estrangelo Edessa"/>
          <w:color w:val="231F20"/>
          <w:spacing w:val="-1"/>
        </w:rPr>
        <w:t>݇</w:t>
      </w:r>
    </w:p>
    <w:p>
      <w:pPr>
        <w:spacing w:after="0" w:line="215" w:lineRule="exact"/>
        <w:jc w:val="right"/>
        <w:rPr>
          <w:rFonts w:ascii="Estrangelo Edessa" w:cs="Estrangelo Edessa"/>
        </w:rPr>
        <w:sectPr>
          <w:type w:val="continuous"/>
          <w:pgSz w:w="12240" w:h="15840"/>
          <w:pgMar w:top="1380" w:bottom="280" w:left="1600" w:right="1580"/>
          <w:cols w:num="3" w:equalWidth="0">
            <w:col w:w="3549" w:space="40"/>
            <w:col w:w="572" w:space="40"/>
            <w:col w:w="4859"/>
          </w:cols>
        </w:sectPr>
      </w:pPr>
    </w:p>
    <w:p>
      <w:pPr>
        <w:pStyle w:val="BodyText"/>
        <w:spacing w:before="7"/>
        <w:rPr>
          <w:rFonts w:ascii="Estrangelo Edessa"/>
          <w:sz w:val="18"/>
        </w:rPr>
      </w:pPr>
    </w:p>
    <w:p>
      <w:pPr>
        <w:pStyle w:val="BodyText"/>
        <w:spacing w:before="69"/>
        <w:ind w:left="102" w:right="6990"/>
      </w:pPr>
      <w:r>
        <w:rPr>
          <w:color w:val="231F20"/>
        </w:rPr>
        <w:t>Dónde:</w:t>
      </w:r>
    </w:p>
    <w:p>
      <w:pPr>
        <w:pStyle w:val="BodyText"/>
        <w:spacing w:before="3"/>
        <w:rPr>
          <w:sz w:val="30"/>
        </w:rPr>
      </w:pPr>
    </w:p>
    <w:p>
      <w:pPr>
        <w:pStyle w:val="BodyText"/>
        <w:bidi/>
        <w:spacing w:before="1"/>
        <w:ind w:left="6990" w:right="102"/>
        <w:jc w:val="right"/>
        <w:rPr>
          <w:rFonts w:ascii="Estrangelo Edessa" w:hAnsi="Estrangelo Edessa" w:cs="Estrangelo Edessa" w:eastAsia="Estrangelo Edessa"/>
        </w:rPr>
      </w:pP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1"/>
          <w:w w:val="54"/>
        </w:rPr>
        <w:t>ݒ</w:t>
      </w:r>
      <w:r>
        <w:rPr>
          <w:rFonts w:ascii="Estrangelo Edessa" w:hAnsi="Estrangelo Edessa" w:cs="Estrangelo Edessa" w:eastAsia="Estrangelo Edessa"/>
          <w:color w:val="231F20"/>
          <w:w w:val="71"/>
        </w:rPr>
        <w:t>ݎ</w:t>
      </w:r>
      <w:r>
        <w:rPr>
          <w:rFonts w:ascii="Estrangelo Edessa" w:hAnsi="Estrangelo Edessa" w:cs="Estrangelo Edessa" w:eastAsia="Estrangelo Edessa"/>
          <w:color w:val="231F20"/>
          <w:spacing w:val="-1"/>
          <w:w w:val="57"/>
        </w:rPr>
        <w:t>ݑ</w:t>
      </w:r>
      <w:r>
        <w:rPr>
          <w:rFonts w:ascii="Estrangelo Edessa" w:hAnsi="Estrangelo Edessa" w:cs="Estrangelo Edessa" w:eastAsia="Estrangelo Edessa"/>
          <w:color w:val="231F20"/>
          <w:w w:val="57"/>
        </w:rPr>
        <w:t>ܿ</w:t>
      </w:r>
      <w:r>
        <w:rPr>
          <w:rFonts w:ascii="Estrangelo Edessa" w:hAnsi="Estrangelo Edessa" w:cs="Estrangelo Edessa" w:eastAsia="Estrangelo Edessa"/>
          <w:color w:val="231F20"/>
          <w:spacing w:val="6"/>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7"/>
        </w:rPr>
        <w:t> </w:t>
      </w:r>
      <w:r>
        <w:rPr>
          <w:rFonts w:ascii="Estrangelo Edessa" w:hAnsi="Estrangelo Edessa" w:cs="Estrangelo Edessa" w:eastAsia="Estrangelo Edessa"/>
          <w:color w:val="231F20"/>
          <w:w w:val="53"/>
        </w:rPr>
        <w:t>݋݆</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8"/>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w w:val="71"/>
        </w:rPr>
        <w:t>ݎ</w:t>
      </w:r>
      <w:r>
        <w:rPr>
          <w:rFonts w:ascii="Estrangelo Edessa" w:hAnsi="Estrangelo Edessa" w:cs="Estrangelo Edessa" w:eastAsia="Estrangelo Edessa"/>
          <w:color w:val="231F20"/>
          <w:spacing w:val="-1"/>
          <w:w w:val="105"/>
        </w:rPr>
        <w:t>Á</w:t>
      </w:r>
      <w:r>
        <w:rPr>
          <w:rFonts w:ascii="Estrangelo Edessa" w:hAnsi="Estrangelo Edessa" w:cs="Estrangelo Edessa" w:eastAsia="Estrangelo Edessa"/>
          <w:color w:val="231F20"/>
          <w:spacing w:val="18"/>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23"/>
        </w:rPr>
        <w:t> </w:t>
      </w:r>
      <w:r>
        <w:rPr>
          <w:rFonts w:ascii="Estrangelo Edessa" w:hAnsi="Estrangelo Edessa" w:cs="Estrangelo Edessa" w:eastAsia="Estrangelo Edessa"/>
          <w:color w:val="231F20"/>
          <w:w w:val="46"/>
        </w:rPr>
        <w:t>߳</w:t>
      </w:r>
    </w:p>
    <w:p>
      <w:pPr>
        <w:pStyle w:val="BodyText"/>
        <w:spacing w:before="1"/>
        <w:rPr>
          <w:rFonts w:ascii="Estrangelo Edessa"/>
          <w:sz w:val="28"/>
        </w:rPr>
      </w:pPr>
    </w:p>
    <w:p>
      <w:pPr>
        <w:pStyle w:val="BodyText"/>
        <w:bidi/>
        <w:spacing w:line="520" w:lineRule="auto"/>
        <w:ind w:left="6990" w:right="102"/>
        <w:jc w:val="right"/>
        <w:rPr>
          <w:rFonts w:ascii="Estrangelo Edessa" w:hAnsi="Estrangelo Edessa" w:cs="Estrangelo Edessa" w:eastAsia="Estrangelo Edessa"/>
        </w:rPr>
      </w:pPr>
      <w:r>
        <w:rPr>
          <w:rFonts w:ascii="Estrangelo Edessa" w:hAnsi="Estrangelo Edessa" w:cs="Estrangelo Edessa" w:eastAsia="Estrangelo Edessa"/>
          <w:color w:val="231F20"/>
          <w:spacing w:val="-1"/>
          <w:w w:val="102"/>
        </w:rPr>
        <w:t>                             </w:t>
      </w:r>
      <w:r>
        <w:rPr>
          <w:rFonts w:ascii="Estrangelo Edessa" w:hAnsi="Estrangelo Edessa" w:cs="Estrangelo Edessa" w:eastAsia="Estrangelo Edessa"/>
          <w:color w:val="231F20"/>
        </w:rPr>
        <w:t> ܽ݀ܽ</w:t>
      </w:r>
      <w:r>
        <w:rPr>
          <w:rFonts w:ascii="Estrangelo Edessa" w:hAnsi="Estrangelo Edessa" w:cs="Estrangelo Edessa" w:eastAsia="Estrangelo Edessa"/>
          <w:color w:val="231F20"/>
          <w:spacing w:val="-1"/>
          <w:w w:val="54"/>
        </w:rPr>
        <w:t>ݒ</w:t>
      </w:r>
      <w:r>
        <w:rPr>
          <w:rFonts w:ascii="Estrangelo Edessa" w:hAnsi="Estrangelo Edessa" w:cs="Estrangelo Edessa" w:eastAsia="Estrangelo Edessa"/>
          <w:color w:val="231F20"/>
          <w:w w:val="71"/>
        </w:rPr>
        <w:t>ݎ</w:t>
      </w:r>
      <w:r>
        <w:rPr>
          <w:rFonts w:ascii="Estrangelo Edessa" w:hAnsi="Estrangelo Edessa" w:cs="Estrangelo Edessa" w:eastAsia="Estrangelo Edessa"/>
          <w:color w:val="231F20"/>
          <w:w w:val="62"/>
        </w:rPr>
        <w:t>݁ݏܾ</w:t>
      </w:r>
      <w:r>
        <w:rPr>
          <w:rFonts w:ascii="Estrangelo Edessa" w:hAnsi="Estrangelo Edessa" w:cs="Estrangelo Edessa" w:eastAsia="Estrangelo Edessa"/>
          <w:color w:val="231F20"/>
          <w:spacing w:val="-1"/>
          <w:w w:val="53"/>
        </w:rPr>
        <w:t>݋</w:t>
      </w:r>
      <w:r>
        <w:rPr>
          <w:rFonts w:ascii="Estrangelo Edessa" w:hAnsi="Estrangelo Edessa" w:cs="Estrangelo Edessa" w:eastAsia="Estrangelo Edessa"/>
          <w:color w:val="231F20"/>
          <w:spacing w:val="11"/>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1"/>
        </w:rPr>
        <w:t>݊</w:t>
      </w:r>
      <w:r>
        <w:rPr>
          <w:rFonts w:ascii="Estrangelo Edessa" w:hAnsi="Estrangelo Edessa" w:cs="Estrangelo Edessa" w:eastAsia="Estrangelo Edessa"/>
          <w:color w:val="231F20"/>
          <w:spacing w:val="-1"/>
          <w:w w:val="53"/>
        </w:rPr>
        <w:t>݋</w:t>
      </w:r>
      <w:r>
        <w:rPr>
          <w:rFonts w:ascii="Estrangelo Edessa" w:hAnsi="Estrangelo Edessa" w:cs="Estrangelo Edessa" w:eastAsia="Estrangelo Edessa"/>
          <w:color w:val="231F20"/>
          <w:spacing w:val="8"/>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12"/>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1"/>
          <w:w w:val="57"/>
        </w:rPr>
        <w:t>ݑ</w:t>
      </w:r>
      <w:r>
        <w:rPr>
          <w:rFonts w:ascii="Estrangelo Edessa" w:hAnsi="Estrangelo Edessa" w:cs="Estrangelo Edessa" w:eastAsia="Estrangelo Edessa"/>
          <w:color w:val="231F20"/>
          <w:spacing w:val="-1"/>
          <w:w w:val="39"/>
        </w:rPr>
        <w:t>ݐ</w:t>
      </w:r>
      <w:r>
        <w:rPr>
          <w:rFonts w:ascii="Estrangelo Edessa" w:hAnsi="Estrangelo Edessa" w:cs="Estrangelo Edessa" w:eastAsia="Estrangelo Edessa"/>
          <w:color w:val="231F20"/>
          <w:w w:val="39"/>
        </w:rPr>
        <w:t>݅݃</w:t>
      </w:r>
      <w:r>
        <w:rPr>
          <w:rFonts w:ascii="Estrangelo Edessa" w:hAnsi="Estrangelo Edessa" w:cs="Estrangelo Edessa" w:eastAsia="Estrangelo Edessa"/>
          <w:color w:val="231F20"/>
          <w:spacing w:val="-1"/>
        </w:rPr>
        <w:t>݊</w:t>
      </w:r>
      <w:r>
        <w:rPr>
          <w:rFonts w:ascii="Estrangelo Edessa" w:hAnsi="Estrangelo Edessa" w:cs="Estrangelo Edessa" w:eastAsia="Estrangelo Edessa"/>
          <w:color w:val="231F20"/>
          <w:spacing w:val="-2"/>
          <w:w w:val="48"/>
        </w:rPr>
        <w:t>݋</w:t>
      </w:r>
      <w:r>
        <w:rPr>
          <w:rFonts w:ascii="Estrangelo Edessa" w:hAnsi="Estrangelo Edessa" w:cs="Estrangelo Edessa" w:eastAsia="Estrangelo Edessa"/>
          <w:color w:val="231F20"/>
          <w:w w:val="48"/>
        </w:rPr>
        <w:t>ܮ</w:t>
      </w:r>
      <w:r>
        <w:rPr>
          <w:rFonts w:ascii="Estrangelo Edessa" w:hAnsi="Estrangelo Edessa" w:cs="Estrangelo Edessa" w:eastAsia="Estrangelo Edessa"/>
          <w:color w:val="231F20"/>
          <w:spacing w:val="18"/>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20"/>
        </w:rPr>
        <w:t> </w:t>
      </w:r>
      <w:r>
        <w:rPr>
          <w:rFonts w:ascii="Estrangelo Edessa" w:hAnsi="Estrangelo Edessa" w:cs="Estrangelo Edessa" w:eastAsia="Estrangelo Edessa"/>
          <w:color w:val="231F20"/>
          <w:w w:val="51"/>
        </w:rPr>
        <w:t>ߣ</w:t>
      </w:r>
      <w:r>
        <w:rPr>
          <w:rFonts w:ascii="Estrangelo Edessa" w:hAnsi="Estrangelo Edessa" w:cs="Estrangelo Edessa" w:eastAsia="Estrangelo Edessa"/>
          <w:color w:val="231F20"/>
          <w:spacing w:val="-1"/>
          <w:w w:val="102"/>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1"/>
          <w:w w:val="105"/>
        </w:rPr>
        <w:t>×</w:t>
      </w:r>
      <w:r>
        <w:rPr>
          <w:rFonts w:ascii="Estrangelo Edessa" w:hAnsi="Estrangelo Edessa" w:cs="Estrangelo Edessa" w:eastAsia="Estrangelo Edessa"/>
          <w:color w:val="231F20"/>
          <w:spacing w:val="1"/>
          <w:w w:val="62"/>
        </w:rPr>
        <w:t>݅</w:t>
      </w:r>
      <w:r>
        <w:rPr>
          <w:rFonts w:ascii="Estrangelo Edessa" w:hAnsi="Estrangelo Edessa" w:cs="Estrangelo Edessa" w:eastAsia="Estrangelo Edessa"/>
          <w:color w:val="231F20"/>
          <w:w w:val="62"/>
        </w:rPr>
        <w:t>ܿ݅ݏ</w:t>
      </w:r>
      <w:r>
        <w:rPr>
          <w:rFonts w:ascii="Estrangelo Edessa" w:hAnsi="Estrangelo Edessa" w:cs="Estrangelo Edessa" w:eastAsia="Estrangelo Edessa"/>
          <w:color w:val="231F20"/>
          <w:spacing w:val="-1"/>
        </w:rPr>
        <w:t>݊</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w w:val="71"/>
        </w:rPr>
        <w:t>ݎ</w:t>
      </w:r>
      <w:r>
        <w:rPr>
          <w:rFonts w:ascii="Estrangelo Edessa" w:hAnsi="Estrangelo Edessa" w:cs="Estrangelo Edessa" w:eastAsia="Estrangelo Edessa"/>
          <w:color w:val="231F20"/>
          <w:spacing w:val="-2"/>
          <w:w w:val="39"/>
        </w:rPr>
        <w:t>ݐ</w:t>
      </w:r>
      <w:r>
        <w:rPr>
          <w:rFonts w:ascii="Estrangelo Edessa" w:hAnsi="Estrangelo Edessa" w:cs="Estrangelo Edessa" w:eastAsia="Estrangelo Edessa"/>
          <w:color w:val="231F20"/>
          <w:spacing w:val="7"/>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9"/>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2"/>
        </w:rPr>
        <w:t>݈</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1"/>
          <w:w w:val="53"/>
        </w:rPr>
        <w:t>݋</w:t>
      </w:r>
      <w:r>
        <w:rPr>
          <w:rFonts w:ascii="Estrangelo Edessa" w:hAnsi="Estrangelo Edessa" w:cs="Estrangelo Edessa" w:eastAsia="Estrangelo Edessa"/>
          <w:color w:val="231F20"/>
          <w:w w:val="71"/>
        </w:rPr>
        <w:t>ݎܲ</w:t>
      </w:r>
      <w:r>
        <w:rPr>
          <w:rFonts w:ascii="Estrangelo Edessa" w:hAnsi="Estrangelo Edessa" w:cs="Estrangelo Edessa" w:eastAsia="Estrangelo Edessa"/>
          <w:color w:val="231F20"/>
          <w:spacing w:val="18"/>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23"/>
        </w:rPr>
        <w:t> </w:t>
      </w:r>
      <w:r>
        <w:rPr>
          <w:rFonts w:ascii="Estrangelo Edessa" w:hAnsi="Estrangelo Edessa" w:cs="Estrangelo Edessa" w:eastAsia="Estrangelo Edessa"/>
          <w:color w:val="231F20"/>
          <w:w w:val="57"/>
        </w:rPr>
        <w:t>ݑ</w:t>
      </w:r>
      <w:r>
        <w:rPr>
          <w:rFonts w:ascii="Estrangelo Edessa" w:hAnsi="Estrangelo Edessa" w:cs="Estrangelo Edessa" w:eastAsia="Estrangelo Edessa"/>
          <w:color w:val="231F20"/>
          <w:spacing w:val="-1"/>
          <w:w w:val="102"/>
        </w:rPr>
        <w:t>ܣ</w:t>
      </w:r>
    </w:p>
    <w:p>
      <w:pPr>
        <w:pStyle w:val="BodyText"/>
        <w:spacing w:line="518" w:lineRule="auto" w:before="1"/>
        <w:ind w:left="102" w:right="6865"/>
        <w:rPr>
          <w:rFonts w:ascii="Estrangelo Edessa" w:hAnsi="Estrangelo Edessa" w:cs="Estrangelo Edessa" w:eastAsia="Estrangelo Edessa"/>
        </w:rPr>
      </w:pPr>
      <w:r>
        <w:rPr>
          <w:rFonts w:ascii="Estrangelo Edessa" w:hAnsi="Estrangelo Edessa" w:cs="Estrangelo Edessa" w:eastAsia="Estrangelo Edessa"/>
          <w:color w:val="231F20"/>
          <w:w w:val="57"/>
          <w:rtl/>
        </w:rPr>
        <w:t>ݑ</w:t>
      </w:r>
      <w:r>
        <w:rPr>
          <w:rFonts w:ascii="Estrangelo Edessa" w:hAnsi="Estrangelo Edessa" w:cs="Estrangelo Edessa" w:eastAsia="Estrangelo Edessa"/>
          <w:color w:val="231F20"/>
          <w:spacing w:val="-1"/>
          <w:rtl/>
        </w:rPr>
        <w:t>݃</w:t>
      </w:r>
      <w:r>
        <w:rPr>
          <w:rFonts w:ascii="Estrangelo Edessa" w:hAnsi="Estrangelo Edessa" w:cs="Estrangelo Edessa" w:eastAsia="Estrangelo Edessa"/>
          <w:color w:val="231F20"/>
          <w:spacing w:val="23"/>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15"/>
        </w:rPr>
        <w:t> </w:t>
      </w:r>
      <w:r>
        <w:rPr>
          <w:rFonts w:ascii="Estrangelo Edessa" w:hAnsi="Estrangelo Edessa" w:cs="Estrangelo Edessa" w:eastAsia="Estrangelo Edessa"/>
          <w:color w:val="231F20"/>
          <w:w w:val="57"/>
          <w:rtl/>
        </w:rPr>
        <w:t>݋ݏ</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9"/>
        </w:rPr>
        <w:t> </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2"/>
          <w:w w:val="49"/>
          <w:rtl/>
        </w:rPr>
        <w:t>ݐ</w:t>
      </w:r>
      <w:r>
        <w:rPr>
          <w:rFonts w:ascii="Estrangelo Edessa" w:hAnsi="Estrangelo Edessa" w:cs="Estrangelo Edessa" w:eastAsia="Estrangelo Edessa"/>
          <w:color w:val="231F20"/>
          <w:w w:val="49"/>
          <w:rtl/>
        </w:rPr>
        <w:t>ݏ</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w w:val="46"/>
        </w:rPr>
        <w:t>À</w:t>
      </w:r>
      <w:r>
        <w:rPr>
          <w:rFonts w:ascii="Estrangelo Edessa" w:hAnsi="Estrangelo Edessa" w:cs="Estrangelo Edessa" w:eastAsia="Estrangelo Edessa"/>
          <w:color w:val="231F20"/>
          <w:w w:val="53"/>
          <w:rtl/>
        </w:rPr>
        <w:t>݋ܿ</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2"/>
          <w:w w:val="49"/>
          <w:rtl/>
        </w:rPr>
        <w:t>ݐ</w:t>
      </w:r>
      <w:r>
        <w:rPr>
          <w:rFonts w:ascii="Estrangelo Edessa" w:hAnsi="Estrangelo Edessa" w:cs="Estrangelo Edessa" w:eastAsia="Estrangelo Edessa"/>
          <w:color w:val="231F20"/>
          <w:w w:val="49"/>
          <w:rtl/>
        </w:rPr>
        <w:t>ݏ</w:t>
      </w:r>
      <w:r>
        <w:rPr>
          <w:rFonts w:ascii="Estrangelo Edessa" w:hAnsi="Estrangelo Edessa" w:cs="Estrangelo Edessa" w:eastAsia="Estrangelo Edessa"/>
          <w:color w:val="231F20"/>
          <w:spacing w:val="8"/>
        </w:rPr>
        <w:t> </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11"/>
        </w:rPr>
        <w:t> </w:t>
      </w:r>
      <w:r>
        <w:rPr>
          <w:rFonts w:ascii="Estrangelo Edessa" w:hAnsi="Estrangelo Edessa" w:cs="Estrangelo Edessa" w:eastAsia="Estrangelo Edessa"/>
          <w:color w:val="231F20"/>
          <w:spacing w:val="1"/>
          <w:w w:val="71"/>
          <w:rtl/>
        </w:rPr>
        <w:t>ݎ</w:t>
      </w:r>
      <w:r>
        <w:rPr>
          <w:rFonts w:ascii="Estrangelo Edessa" w:hAnsi="Estrangelo Edessa" w:cs="Estrangelo Edessa" w:eastAsia="Estrangelo Edessa"/>
          <w:color w:val="231F20"/>
          <w:spacing w:val="-2"/>
          <w:w w:val="39"/>
          <w:rtl/>
        </w:rPr>
        <w:t>ݐ</w:t>
      </w:r>
      <w:r>
        <w:rPr>
          <w:rFonts w:ascii="Estrangelo Edessa" w:hAnsi="Estrangelo Edessa" w:cs="Estrangelo Edessa" w:eastAsia="Estrangelo Edessa"/>
          <w:color w:val="231F20"/>
          <w:w w:val="39"/>
          <w:rtl/>
        </w:rPr>
        <w:t>ܿ</w:t>
      </w:r>
      <w:r>
        <w:rPr>
          <w:rFonts w:ascii="Estrangelo Edessa" w:hAnsi="Estrangelo Edessa" w:cs="Estrangelo Edessa" w:eastAsia="Estrangelo Edessa"/>
          <w:color w:val="231F20"/>
          <w:spacing w:val="-2"/>
          <w:rtl/>
        </w:rPr>
        <w:t>݁</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1"/>
          <w:w w:val="105"/>
        </w:rPr>
        <w:t>×</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rPr>
        <w:t> </w:t>
      </w:r>
      <w:r>
        <w:rPr>
          <w:rFonts w:ascii="Estrangelo Edessa" w:hAnsi="Estrangelo Edessa" w:cs="Estrangelo Edessa" w:eastAsia="Estrangelo Edessa"/>
          <w:color w:val="231F20"/>
          <w:spacing w:val="-2"/>
          <w:w w:val="95"/>
        </w:rPr>
        <w:t>                                   </w:t>
      </w:r>
      <w:r>
        <w:rPr>
          <w:rFonts w:ascii="Estrangelo Edessa" w:hAnsi="Estrangelo Edessa" w:cs="Estrangelo Edessa" w:eastAsia="Estrangelo Edessa"/>
          <w:color w:val="231F20"/>
          <w:w w:val="57"/>
          <w:rtl/>
        </w:rPr>
        <w:t>ݑ</w:t>
      </w:r>
      <w:r>
        <w:rPr>
          <w:rFonts w:ascii="Estrangelo Edessa" w:hAnsi="Estrangelo Edessa" w:cs="Estrangelo Edessa" w:eastAsia="Estrangelo Edessa"/>
          <w:color w:val="231F20"/>
          <w:spacing w:val="-2"/>
          <w:w w:val="95"/>
          <w:rtl/>
        </w:rPr>
        <w:t>ܧ</w:t>
      </w:r>
      <w:r>
        <w:rPr>
          <w:rFonts w:ascii="Estrangelo Edessa" w:hAnsi="Estrangelo Edessa" w:cs="Estrangelo Edessa" w:eastAsia="Estrangelo Edessa"/>
          <w:color w:val="231F20"/>
          <w:spacing w:val="23"/>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18"/>
        </w:rPr>
        <w:t> </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w w:val="71"/>
          <w:rtl/>
        </w:rPr>
        <w:t>ݎ</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1"/>
          <w:rtl/>
        </w:rPr>
        <w:t>݊</w:t>
      </w:r>
      <w:r>
        <w:rPr>
          <w:rFonts w:ascii="Estrangelo Edessa" w:hAnsi="Estrangelo Edessa" w:cs="Estrangelo Edessa" w:eastAsia="Estrangelo Edessa"/>
          <w:color w:val="231F20"/>
          <w:spacing w:val="-2"/>
          <w:w w:val="95"/>
          <w:rtl/>
        </w:rPr>
        <w:t>ܧ</w:t>
      </w:r>
      <w:r>
        <w:rPr>
          <w:rFonts w:ascii="Estrangelo Edessa" w:hAnsi="Estrangelo Edessa" w:cs="Estrangelo Edessa" w:eastAsia="Estrangelo Edessa"/>
          <w:color w:val="231F20"/>
          <w:w w:val="46"/>
        </w:rPr>
        <w:t>À</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8"/>
        </w:rPr>
        <w:t> </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9"/>
        </w:rPr>
        <w:t> </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1"/>
          <w:w w:val="54"/>
          <w:rtl/>
        </w:rPr>
        <w:t>ݒ</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1"/>
          <w:rtl/>
        </w:rPr>
        <w:t>݊</w:t>
      </w:r>
      <w:r>
        <w:rPr>
          <w:rFonts w:ascii="Estrangelo Edessa" w:hAnsi="Estrangelo Edessa" w:cs="Estrangelo Edessa" w:eastAsia="Estrangelo Edessa"/>
          <w:color w:val="231F20"/>
          <w:spacing w:val="12"/>
        </w:rPr>
        <w:t> </w:t>
      </w:r>
      <w:r>
        <w:rPr>
          <w:rFonts w:ascii="Estrangelo Edessa" w:hAnsi="Estrangelo Edessa" w:cs="Estrangelo Edessa" w:eastAsia="Estrangelo Edessa"/>
          <w:color w:val="231F20"/>
          <w:w w:val="71"/>
          <w:rtl/>
        </w:rPr>
        <w:t>ݎ</w:t>
      </w:r>
      <w:r>
        <w:rPr>
          <w:rFonts w:ascii="Estrangelo Edessa" w:hAnsi="Estrangelo Edessa" w:cs="Estrangelo Edessa" w:eastAsia="Estrangelo Edessa"/>
          <w:color w:val="231F20"/>
          <w:spacing w:val="-1"/>
          <w:w w:val="53"/>
          <w:rtl/>
        </w:rPr>
        <w:t>݋</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w w:val="71"/>
          <w:rtl/>
        </w:rPr>
        <w:t>ݎ</w:t>
      </w:r>
      <w:r>
        <w:rPr>
          <w:rFonts w:ascii="Estrangelo Edessa" w:hAnsi="Estrangelo Edessa" w:cs="Estrangelo Edessa" w:eastAsia="Estrangelo Edessa"/>
          <w:color w:val="231F20"/>
          <w:spacing w:val="1"/>
          <w:w w:val="55"/>
          <w:rtl/>
        </w:rPr>
        <w:t>݁</w:t>
      </w:r>
      <w:r>
        <w:rPr>
          <w:rFonts w:ascii="Estrangelo Edessa" w:hAnsi="Estrangelo Edessa" w:cs="Estrangelo Edessa" w:eastAsia="Estrangelo Edessa"/>
          <w:color w:val="231F20"/>
          <w:w w:val="55"/>
          <w:rtl/>
        </w:rPr>
        <w:t>݌</w:t>
      </w:r>
      <w:r>
        <w:rPr>
          <w:rFonts w:ascii="Estrangelo Edessa" w:hAnsi="Estrangelo Edessa" w:cs="Estrangelo Edessa" w:eastAsia="Estrangelo Edessa"/>
          <w:color w:val="231F20"/>
          <w:spacing w:val="-2"/>
          <w:w w:val="59"/>
          <w:rtl/>
        </w:rPr>
        <w:t>ݑ</w:t>
      </w:r>
      <w:r>
        <w:rPr>
          <w:rFonts w:ascii="Estrangelo Edessa" w:hAnsi="Estrangelo Edessa" w:cs="Estrangelo Edessa" w:eastAsia="Estrangelo Edessa"/>
          <w:color w:val="231F20"/>
          <w:w w:val="59"/>
          <w:rtl/>
        </w:rPr>
        <w:t>ݏ</w:t>
      </w:r>
    </w:p>
    <w:p>
      <w:pPr>
        <w:pStyle w:val="BodyText"/>
        <w:spacing w:line="277" w:lineRule="exact"/>
        <w:ind w:left="102" w:right="116"/>
        <w:rPr>
          <w:rFonts w:ascii="Estrangelo Edessa" w:hAnsi="Estrangelo Edessa" w:cs="Estrangelo Edessa" w:eastAsia="Estrangelo Edessa"/>
        </w:rPr>
      </w:pP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24"/>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15"/>
        </w:rPr>
        <w:t> </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w w:val="39"/>
          <w:rtl/>
        </w:rPr>
        <w:t>ݐ</w:t>
      </w:r>
      <w:r>
        <w:rPr>
          <w:rFonts w:ascii="Estrangelo Edessa" w:hAnsi="Estrangelo Edessa" w:cs="Estrangelo Edessa" w:eastAsia="Estrangelo Edessa"/>
          <w:color w:val="231F20"/>
          <w:spacing w:val="-1"/>
          <w:rtl/>
        </w:rPr>
        <w:t>݊</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2"/>
          <w:w w:val="49"/>
          <w:rtl/>
        </w:rPr>
        <w:t>ݐ</w:t>
      </w:r>
      <w:r>
        <w:rPr>
          <w:rFonts w:ascii="Estrangelo Edessa" w:hAnsi="Estrangelo Edessa" w:cs="Estrangelo Edessa" w:eastAsia="Estrangelo Edessa"/>
          <w:color w:val="231F20"/>
          <w:w w:val="49"/>
          <w:rtl/>
        </w:rPr>
        <w:t>ݏ</w:t>
      </w:r>
      <w:r>
        <w:rPr>
          <w:rFonts w:ascii="Estrangelo Edessa" w:hAnsi="Estrangelo Edessa" w:cs="Estrangelo Edessa" w:eastAsia="Estrangelo Edessa"/>
          <w:color w:val="231F20"/>
          <w:spacing w:val="-1"/>
          <w:rtl/>
        </w:rPr>
        <w:t>݊</w:t>
      </w:r>
      <w:r>
        <w:rPr>
          <w:rFonts w:ascii="Estrangelo Edessa" w:hAnsi="Estrangelo Edessa" w:cs="Estrangelo Edessa" w:eastAsia="Estrangelo Edessa"/>
          <w:color w:val="231F20"/>
          <w:spacing w:val="-1"/>
          <w:w w:val="53"/>
          <w:rtl/>
        </w:rPr>
        <w:t>݋</w:t>
      </w:r>
      <w:r>
        <w:rPr>
          <w:rFonts w:ascii="Estrangelo Edessa" w:hAnsi="Estrangelo Edessa" w:cs="Estrangelo Edessa" w:eastAsia="Estrangelo Edessa"/>
          <w:color w:val="231F20"/>
          <w:w w:val="79"/>
          <w:rtl/>
        </w:rPr>
        <w:t>ܥ</w:t>
      </w:r>
      <w:r>
        <w:rPr>
          <w:rFonts w:ascii="Estrangelo Edessa" w:hAnsi="Estrangelo Edessa" w:cs="Estrangelo Edessa" w:eastAsia="Estrangelo Edessa"/>
          <w:color w:val="231F20"/>
          <w:spacing w:val="12"/>
        </w:rPr>
        <w:t> </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6"/>
        </w:rPr>
        <w:t> </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1"/>
          <w:rtl/>
        </w:rPr>
        <w:t>݊</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w w:val="48"/>
          <w:rtl/>
        </w:rPr>
        <w:t>ݖ</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spacing w:val="-2"/>
          <w:w w:val="39"/>
          <w:rtl/>
        </w:rPr>
        <w:t>ݐ</w:t>
      </w:r>
      <w:r>
        <w:rPr>
          <w:rFonts w:ascii="Estrangelo Edessa" w:hAnsi="Estrangelo Edessa" w:cs="Estrangelo Edessa" w:eastAsia="Estrangelo Edessa"/>
          <w:color w:val="231F20"/>
          <w:spacing w:val="-1"/>
          <w:w w:val="53"/>
          <w:rtl/>
        </w:rPr>
        <w:t>݋</w:t>
      </w:r>
      <w:r>
        <w:rPr>
          <w:rFonts w:ascii="Estrangelo Edessa" w:hAnsi="Estrangelo Edessa" w:cs="Estrangelo Edessa" w:eastAsia="Estrangelo Edessa"/>
          <w:color w:val="231F20"/>
          <w:w w:val="106"/>
          <w:rtl/>
        </w:rPr>
        <w:t>ܤ</w:t>
      </w:r>
      <w:r>
        <w:rPr>
          <w:rFonts w:ascii="Estrangelo Edessa" w:hAnsi="Estrangelo Edessa" w:cs="Estrangelo Edessa" w:eastAsia="Estrangelo Edessa"/>
          <w:color w:val="231F20"/>
          <w:spacing w:val="9"/>
        </w:rPr>
        <w:t> </w:t>
      </w:r>
      <w:r>
        <w:rPr>
          <w:rFonts w:ascii="Estrangelo Edessa" w:hAnsi="Estrangelo Edessa" w:cs="Estrangelo Edessa" w:eastAsia="Estrangelo Edessa"/>
          <w:color w:val="231F20"/>
          <w:spacing w:val="1"/>
          <w:w w:val="41"/>
        </w:rPr>
        <w:t>ሺ</w:t>
      </w:r>
      <w:r>
        <w:rPr>
          <w:rFonts w:ascii="Estrangelo Edessa" w:hAnsi="Estrangelo Edessa" w:cs="Estrangelo Edessa" w:eastAsia="Estrangelo Edessa"/>
          <w:color w:val="231F20"/>
          <w:spacing w:val="-1"/>
          <w:w w:val="55"/>
        </w:rPr>
        <w:t>ͺ</w:t>
      </w:r>
      <w:r>
        <w:rPr>
          <w:rFonts w:ascii="Estrangelo Edessa" w:hAnsi="Estrangelo Edessa" w:cs="Estrangelo Edessa" w:eastAsia="Estrangelo Edessa"/>
          <w:color w:val="231F20"/>
          <w:spacing w:val="1"/>
          <w:w w:val="20"/>
        </w:rPr>
        <w:t>Ǥ</w:t>
      </w:r>
      <w:r>
        <w:rPr>
          <w:rFonts w:ascii="Estrangelo Edessa" w:hAnsi="Estrangelo Edessa" w:cs="Estrangelo Edessa" w:eastAsia="Estrangelo Edessa"/>
          <w:color w:val="231F20"/>
          <w:spacing w:val="-1"/>
          <w:w w:val="55"/>
        </w:rPr>
        <w:t>͸ͳ͹͵͹ʹ</w:t>
      </w:r>
      <w:r>
        <w:rPr>
          <w:rFonts w:ascii="Estrangelo Edessa" w:hAnsi="Estrangelo Edessa" w:cs="Estrangelo Edessa" w:eastAsia="Estrangelo Edessa"/>
          <w:color w:val="231F20"/>
          <w:w w:val="55"/>
        </w:rPr>
        <w:t>Ͷ</w:t>
      </w:r>
      <w:r>
        <w:rPr>
          <w:rFonts w:ascii="Estrangelo Edessa" w:hAnsi="Estrangelo Edessa" w:cs="Estrangelo Edessa" w:eastAsia="Estrangelo Edessa"/>
          <w:color w:val="231F20"/>
          <w:spacing w:val="6"/>
        </w:rPr>
        <w:t> </w:t>
      </w:r>
      <w:r>
        <w:rPr>
          <w:rFonts w:ascii="Estrangelo Edessa" w:hAnsi="Estrangelo Edessa" w:cs="Estrangelo Edessa" w:eastAsia="Estrangelo Edessa"/>
          <w:color w:val="231F20"/>
          <w:w w:val="96"/>
        </w:rPr>
        <w:t></w:t>
      </w:r>
      <w:r>
        <w:rPr>
          <w:rFonts w:ascii="Estrangelo Edessa" w:hAnsi="Estrangelo Edessa" w:cs="Estrangelo Edessa" w:eastAsia="Estrangelo Edessa"/>
          <w:color w:val="231F20"/>
          <w:spacing w:val="2"/>
        </w:rPr>
        <w:t> </w:t>
      </w:r>
      <w:r>
        <w:rPr>
          <w:rFonts w:ascii="Estrangelo Edessa" w:hAnsi="Estrangelo Edessa" w:cs="Estrangelo Edessa" w:eastAsia="Estrangelo Edessa"/>
          <w:color w:val="231F20"/>
          <w:spacing w:val="-1"/>
          <w:w w:val="55"/>
        </w:rPr>
        <w:t>ͳ</w:t>
      </w:r>
      <w:r>
        <w:rPr>
          <w:rFonts w:ascii="Estrangelo Edessa" w:hAnsi="Estrangelo Edessa" w:cs="Estrangelo Edessa" w:eastAsia="Estrangelo Edessa"/>
          <w:color w:val="231F20"/>
          <w:spacing w:val="1"/>
          <w:w w:val="55"/>
        </w:rPr>
        <w:t>Ͳ</w:t>
      </w:r>
      <w:r>
        <w:rPr>
          <w:rFonts w:ascii="Estrangelo Edessa" w:hAnsi="Estrangelo Edessa" w:cs="Estrangelo Edessa" w:eastAsia="Estrangelo Edessa"/>
          <w:color w:val="231F20"/>
          <w:w w:val="72"/>
          <w:position w:val="9"/>
          <w:sz w:val="17"/>
          <w:szCs w:val="17"/>
        </w:rPr>
        <w:t>ି</w:t>
      </w:r>
      <w:r>
        <w:rPr>
          <w:rFonts w:ascii="Estrangelo Edessa" w:hAnsi="Estrangelo Edessa" w:cs="Estrangelo Edessa" w:eastAsia="Estrangelo Edessa"/>
          <w:color w:val="231F20"/>
          <w:w w:val="58"/>
          <w:position w:val="9"/>
          <w:sz w:val="17"/>
          <w:szCs w:val="17"/>
        </w:rPr>
        <w:t>ହ</w:t>
      </w:r>
      <w:r>
        <w:rPr>
          <w:rFonts w:ascii="Estrangelo Edessa" w:hAnsi="Estrangelo Edessa" w:cs="Estrangelo Edessa" w:eastAsia="Estrangelo Edessa"/>
          <w:color w:val="231F20"/>
          <w:position w:val="9"/>
          <w:sz w:val="17"/>
          <w:szCs w:val="17"/>
        </w:rPr>
        <w:t> </w:t>
      </w:r>
      <w:r>
        <w:rPr>
          <w:rFonts w:ascii="Estrangelo Edessa" w:hAnsi="Estrangelo Edessa" w:cs="Estrangelo Edessa" w:eastAsia="Estrangelo Edessa"/>
          <w:color w:val="231F20"/>
          <w:spacing w:val="-9"/>
          <w:position w:val="9"/>
          <w:sz w:val="17"/>
          <w:szCs w:val="17"/>
        </w:rPr>
        <w:t> </w:t>
      </w:r>
      <w:r>
        <w:rPr>
          <w:rFonts w:ascii="Estrangelo Edessa" w:hAnsi="Estrangelo Edessa" w:cs="Estrangelo Edessa" w:eastAsia="Estrangelo Edessa"/>
          <w:color w:val="231F20"/>
          <w:spacing w:val="6"/>
          <w:rtl/>
        </w:rPr>
        <w:t>ܸ</w:t>
      </w:r>
      <w:r>
        <w:rPr>
          <w:rFonts w:ascii="Estrangelo Edessa" w:hAnsi="Estrangelo Edessa" w:cs="Estrangelo Edessa" w:eastAsia="Estrangelo Edessa"/>
          <w:color w:val="231F20"/>
          <w:rtl/>
        </w:rPr>
        <w:t>݁</w:t>
      </w:r>
      <w:r>
        <w:rPr>
          <w:rFonts w:ascii="Estrangelo Edessa" w:hAnsi="Estrangelo Edessa" w:cs="Estrangelo Edessa" w:eastAsia="Estrangelo Edessa"/>
          <w:color w:val="231F20"/>
          <w:w w:val="41"/>
        </w:rPr>
        <w:t>ሻ</w:t>
      </w:r>
    </w:p>
    <w:p>
      <w:pPr>
        <w:spacing w:after="0" w:line="277" w:lineRule="exact"/>
        <w:rPr>
          <w:rFonts w:ascii="Estrangelo Edessa" w:hAnsi="Estrangelo Edessa" w:cs="Estrangelo Edessa" w:eastAsia="Estrangelo Edessa"/>
        </w:rPr>
        <w:sectPr>
          <w:type w:val="continuous"/>
          <w:pgSz w:w="12240" w:h="15840"/>
          <w:pgMar w:top="1380" w:bottom="280" w:left="1600" w:right="1580"/>
        </w:sectPr>
      </w:pPr>
    </w:p>
    <w:p>
      <w:pPr>
        <w:pStyle w:val="BodyText"/>
        <w:bidi/>
        <w:spacing w:before="28"/>
        <w:ind w:left="0" w:right="102"/>
        <w:jc w:val="both"/>
        <w:rPr>
          <w:rFonts w:ascii="Estrangelo Edessa" w:hAnsi="Estrangelo Edessa" w:cs="Estrangelo Edessa" w:eastAsia="Estrangelo Edessa"/>
        </w:rPr>
      </w:pP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1"/>
          <w:w w:val="54"/>
        </w:rPr>
        <w:t>ݒ</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1"/>
          <w:w w:val="104"/>
        </w:rPr>
        <w:t>݁</w:t>
      </w:r>
      <w:r>
        <w:rPr>
          <w:rFonts w:ascii="Estrangelo Edessa" w:hAnsi="Estrangelo Edessa" w:cs="Estrangelo Edessa" w:eastAsia="Estrangelo Edessa"/>
          <w:color w:val="231F20"/>
          <w:w w:val="104"/>
        </w:rPr>
        <w:t>ܭ</w:t>
      </w:r>
      <w:r>
        <w:rPr>
          <w:rFonts w:ascii="Estrangelo Edessa" w:hAnsi="Estrangelo Edessa" w:cs="Estrangelo Edessa" w:eastAsia="Estrangelo Edessa"/>
          <w:color w:val="231F20"/>
          <w:spacing w:val="7"/>
        </w:rPr>
        <w:t> </w:t>
      </w:r>
      <w:r>
        <w:rPr>
          <w:rFonts w:ascii="Estrangelo Edessa" w:hAnsi="Estrangelo Edessa" w:cs="Estrangelo Edessa" w:eastAsia="Estrangelo Edessa"/>
          <w:color w:val="231F20"/>
          <w:w w:val="62"/>
        </w:rPr>
        <w:t>ݏ</w:t>
      </w:r>
      <w:r>
        <w:rPr>
          <w:rFonts w:ascii="Estrangelo Edessa" w:hAnsi="Estrangelo Edessa" w:cs="Estrangelo Edessa" w:eastAsia="Estrangelo Edessa"/>
          <w:color w:val="231F20"/>
          <w:spacing w:val="-1"/>
          <w:w w:val="53"/>
        </w:rPr>
        <w:t>݋</w:t>
      </w:r>
      <w:r>
        <w:rPr>
          <w:rFonts w:ascii="Estrangelo Edessa" w:hAnsi="Estrangelo Edessa" w:cs="Estrangelo Edessa" w:eastAsia="Estrangelo Edessa"/>
          <w:color w:val="231F20"/>
          <w:w w:val="53"/>
        </w:rPr>
        <w:t>݀</w:t>
      </w:r>
      <w:r>
        <w:rPr>
          <w:rFonts w:ascii="Estrangelo Edessa" w:hAnsi="Estrangelo Edessa" w:cs="Estrangelo Edessa" w:eastAsia="Estrangelo Edessa"/>
          <w:color w:val="231F20"/>
          <w:w w:val="71"/>
        </w:rPr>
        <w:t>ܽݎ݃</w:t>
      </w:r>
      <w:r>
        <w:rPr>
          <w:rFonts w:ascii="Estrangelo Edessa" w:hAnsi="Estrangelo Edessa" w:cs="Estrangelo Edessa" w:eastAsia="Estrangelo Edessa"/>
          <w:color w:val="231F20"/>
          <w:spacing w:val="7"/>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7"/>
        </w:rPr>
        <w:t> </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w w:val="71"/>
        </w:rPr>
        <w:t>ݎ</w:t>
      </w:r>
      <w:r>
        <w:rPr>
          <w:rFonts w:ascii="Estrangelo Edessa" w:hAnsi="Estrangelo Edessa" w:cs="Estrangelo Edessa" w:eastAsia="Estrangelo Edessa"/>
          <w:color w:val="231F20"/>
          <w:spacing w:val="-1"/>
          <w:w w:val="57"/>
        </w:rPr>
        <w:t>ݑ</w:t>
      </w:r>
      <w:r>
        <w:rPr>
          <w:rFonts w:ascii="Estrangelo Edessa" w:hAnsi="Estrangelo Edessa" w:cs="Estrangelo Edessa" w:eastAsia="Estrangelo Edessa"/>
          <w:color w:val="231F20"/>
          <w:spacing w:val="-2"/>
          <w:w w:val="39"/>
        </w:rPr>
        <w:t>ݐ</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w w:val="71"/>
        </w:rPr>
        <w:t>ݎ</w:t>
      </w:r>
      <w:r>
        <w:rPr>
          <w:rFonts w:ascii="Estrangelo Edessa" w:hAnsi="Estrangelo Edessa" w:cs="Estrangelo Edessa" w:eastAsia="Estrangelo Edessa"/>
          <w:color w:val="231F20"/>
          <w:spacing w:val="-2"/>
        </w:rPr>
        <w:t>݁</w:t>
      </w:r>
      <w:r>
        <w:rPr>
          <w:rFonts w:ascii="Estrangelo Edessa" w:hAnsi="Estrangelo Edessa" w:cs="Estrangelo Edessa" w:eastAsia="Estrangelo Edessa"/>
          <w:color w:val="231F20"/>
          <w:w w:val="55"/>
        </w:rPr>
        <w:t>݌݉</w:t>
      </w:r>
      <w:r>
        <w:rPr>
          <w:rFonts w:ascii="Estrangelo Edessa" w:hAnsi="Estrangelo Edessa" w:cs="Estrangelo Edessa" w:eastAsia="Estrangelo Edessa"/>
          <w:color w:val="231F20"/>
        </w:rPr>
        <w:t>݁ܶ</w:t>
      </w:r>
      <w:r>
        <w:rPr>
          <w:rFonts w:ascii="Estrangelo Edessa" w:hAnsi="Estrangelo Edessa" w:cs="Estrangelo Edessa" w:eastAsia="Estrangelo Edessa"/>
          <w:color w:val="231F20"/>
          <w:spacing w:val="18"/>
        </w:rPr>
        <w:t> </w:t>
      </w:r>
      <w:r>
        <w:rPr>
          <w:rFonts w:ascii="Estrangelo Edessa" w:hAnsi="Estrangelo Edessa" w:cs="Estrangelo Edessa" w:eastAsia="Estrangelo Edessa"/>
          <w:color w:val="231F20"/>
          <w:w w:val="74"/>
        </w:rPr>
        <w:t>ൌ</w:t>
      </w:r>
      <w:r>
        <w:rPr>
          <w:rFonts w:ascii="Estrangelo Edessa" w:hAnsi="Estrangelo Edessa" w:cs="Estrangelo Edessa" w:eastAsia="Estrangelo Edessa"/>
          <w:color w:val="231F20"/>
          <w:spacing w:val="21"/>
        </w:rPr>
        <w:t> </w:t>
      </w:r>
      <w:r>
        <w:rPr>
          <w:rFonts w:ascii="Estrangelo Edessa" w:hAnsi="Estrangelo Edessa" w:cs="Estrangelo Edessa" w:eastAsia="Estrangelo Edessa"/>
          <w:color w:val="231F20"/>
        </w:rPr>
        <w:t>ܶ</w:t>
      </w:r>
    </w:p>
    <w:p>
      <w:pPr>
        <w:pStyle w:val="BodyText"/>
        <w:spacing w:before="1"/>
        <w:rPr>
          <w:rFonts w:ascii="Estrangelo Edessa"/>
          <w:sz w:val="25"/>
        </w:rPr>
      </w:pPr>
    </w:p>
    <w:p>
      <w:pPr>
        <w:pStyle w:val="BodyText"/>
        <w:spacing w:line="360" w:lineRule="auto"/>
        <w:ind w:left="102" w:right="120"/>
        <w:jc w:val="both"/>
      </w:pPr>
      <w:r>
        <w:rPr>
          <w:color w:val="231F20"/>
        </w:rPr>
        <w:t>Los parámetros expuestos por la ec. 1.3 se obtienen de la base de datos Atomic Spectra Database del NIST, misma que tiene acceso público y que puede ser consultada a través de internet [14].</w:t>
      </w:r>
    </w:p>
    <w:p>
      <w:pPr>
        <w:pStyle w:val="BodyText"/>
        <w:spacing w:line="360" w:lineRule="auto" w:before="163"/>
        <w:ind w:left="102" w:right="117"/>
        <w:jc w:val="both"/>
      </w:pPr>
      <w:r>
        <w:rPr>
          <w:color w:val="231F20"/>
        </w:rPr>
        <w:t>Conforme a la ecuación 1.3 es necesario proporcionar el área bajo la curva de la longitud de onda observada, misma que es calculada mediante la suma de varias áreas (Figura 1.14).</w:t>
      </w:r>
    </w:p>
    <w:p>
      <w:pPr>
        <w:pStyle w:val="BodyText"/>
        <w:spacing w:before="11"/>
        <w:rPr>
          <w:sz w:val="10"/>
        </w:rPr>
      </w:pPr>
      <w:r>
        <w:rPr/>
        <w:drawing>
          <wp:anchor distT="0" distB="0" distL="0" distR="0" allowOverlap="1" layoutInCell="1" locked="0" behindDoc="0" simplePos="0" relativeHeight="1240">
            <wp:simplePos x="0" y="0"/>
            <wp:positionH relativeFrom="page">
              <wp:posOffset>2319527</wp:posOffset>
            </wp:positionH>
            <wp:positionV relativeFrom="paragraph">
              <wp:posOffset>104813</wp:posOffset>
            </wp:positionV>
            <wp:extent cx="3125141" cy="1741931"/>
            <wp:effectExtent l="0" t="0" r="0" b="0"/>
            <wp:wrapTopAndBottom/>
            <wp:docPr id="3" name="image3.jpeg" descr=""/>
            <wp:cNvGraphicFramePr>
              <a:graphicFrameLocks noChangeAspect="1"/>
            </wp:cNvGraphicFramePr>
            <a:graphic>
              <a:graphicData uri="http://schemas.openxmlformats.org/drawingml/2006/picture">
                <pic:pic>
                  <pic:nvPicPr>
                    <pic:cNvPr id="4" name="image3.jpeg"/>
                    <pic:cNvPicPr/>
                  </pic:nvPicPr>
                  <pic:blipFill>
                    <a:blip r:embed="rId7" cstate="print"/>
                    <a:stretch>
                      <a:fillRect/>
                    </a:stretch>
                  </pic:blipFill>
                  <pic:spPr>
                    <a:xfrm>
                      <a:off x="0" y="0"/>
                      <a:ext cx="3125141" cy="1741931"/>
                    </a:xfrm>
                    <a:prstGeom prst="rect">
                      <a:avLst/>
                    </a:prstGeom>
                  </pic:spPr>
                </pic:pic>
              </a:graphicData>
            </a:graphic>
          </wp:anchor>
        </w:drawing>
      </w:r>
    </w:p>
    <w:p>
      <w:pPr>
        <w:pStyle w:val="BodyText"/>
        <w:spacing w:before="3"/>
      </w:pPr>
    </w:p>
    <w:p>
      <w:pPr>
        <w:spacing w:before="0"/>
        <w:ind w:left="2245" w:right="116" w:firstLine="0"/>
        <w:jc w:val="left"/>
        <w:rPr>
          <w:sz w:val="22"/>
        </w:rPr>
      </w:pPr>
      <w:r>
        <w:rPr>
          <w:color w:val="231F20"/>
          <w:sz w:val="22"/>
        </w:rPr>
        <w:t>Figura 1.2 Aproximación del área bajo la curva</w:t>
      </w:r>
    </w:p>
    <w:p>
      <w:pPr>
        <w:pStyle w:val="BodyText"/>
        <w:rPr>
          <w:sz w:val="22"/>
        </w:rPr>
      </w:pPr>
    </w:p>
    <w:p>
      <w:pPr>
        <w:pStyle w:val="BodyText"/>
        <w:rPr>
          <w:sz w:val="22"/>
        </w:rPr>
      </w:pPr>
    </w:p>
    <w:p>
      <w:pPr>
        <w:pStyle w:val="BodyText"/>
        <w:spacing w:before="1"/>
        <w:rPr>
          <w:sz w:val="31"/>
        </w:rPr>
      </w:pPr>
    </w:p>
    <w:p>
      <w:pPr>
        <w:pStyle w:val="BodyText"/>
        <w:spacing w:line="360" w:lineRule="auto"/>
        <w:ind w:left="102" w:right="125"/>
        <w:jc w:val="both"/>
      </w:pPr>
      <w:r>
        <w:rPr>
          <w:color w:val="231F20"/>
        </w:rPr>
        <w:t>Para lograr lo anterior, se hace uso de la integración numérica por medio de trapecios [15,16] en donde el área del iésimo cuerpo geométrico es:</w:t>
      </w:r>
    </w:p>
    <w:p>
      <w:pPr>
        <w:pStyle w:val="BodyText"/>
        <w:spacing w:before="4"/>
        <w:rPr>
          <w:sz w:val="11"/>
        </w:rPr>
      </w:pPr>
    </w:p>
    <w:p>
      <w:pPr>
        <w:spacing w:after="0"/>
        <w:rPr>
          <w:sz w:val="11"/>
        </w:rPr>
        <w:sectPr>
          <w:pgSz w:w="12240" w:h="15840"/>
          <w:pgMar w:top="1420" w:bottom="280" w:left="1600" w:right="1580"/>
        </w:sectPr>
      </w:pPr>
    </w:p>
    <w:p>
      <w:pPr>
        <w:spacing w:before="223"/>
        <w:ind w:left="0" w:right="0" w:firstLine="0"/>
        <w:jc w:val="right"/>
        <w:rPr>
          <w:rFonts w:ascii="Estrangelo Edessa" w:hAnsi="Estrangelo Edessa" w:cs="Estrangelo Edessa" w:eastAsia="Estrangelo Edessa"/>
          <w:sz w:val="24"/>
          <w:szCs w:val="24"/>
        </w:rPr>
      </w:pPr>
      <w:r>
        <w:rPr>
          <w:rFonts w:ascii="Estrangelo Edessa" w:hAnsi="Estrangelo Edessa" w:cs="Estrangelo Edessa" w:eastAsia="Estrangelo Edessa"/>
          <w:color w:val="231F20"/>
          <w:spacing w:val="-1"/>
          <w:w w:val="102"/>
          <w:sz w:val="24"/>
          <w:szCs w:val="24"/>
          <w:rtl/>
        </w:rPr>
        <w:t>ܣ</w:t>
      </w:r>
      <w:r>
        <w:rPr>
          <w:rFonts w:ascii="Estrangelo Edessa" w:hAnsi="Estrangelo Edessa" w:cs="Estrangelo Edessa" w:eastAsia="Estrangelo Edessa"/>
          <w:color w:val="231F20"/>
          <w:w w:val="35"/>
          <w:position w:val="-4"/>
          <w:sz w:val="17"/>
          <w:szCs w:val="17"/>
        </w:rPr>
        <w:t>௜</w:t>
      </w:r>
      <w:r>
        <w:rPr>
          <w:rFonts w:ascii="Estrangelo Edessa" w:hAnsi="Estrangelo Edessa" w:cs="Estrangelo Edessa" w:eastAsia="Estrangelo Edessa"/>
          <w:color w:val="231F20"/>
          <w:position w:val="-4"/>
          <w:sz w:val="17"/>
          <w:szCs w:val="17"/>
        </w:rPr>
        <w:t> </w:t>
      </w:r>
      <w:r>
        <w:rPr>
          <w:rFonts w:ascii="Estrangelo Edessa" w:hAnsi="Estrangelo Edessa" w:cs="Estrangelo Edessa" w:eastAsia="Estrangelo Edessa"/>
          <w:color w:val="231F20"/>
          <w:spacing w:val="11"/>
          <w:position w:val="-4"/>
          <w:sz w:val="17"/>
          <w:szCs w:val="17"/>
        </w:rPr>
        <w:t> </w:t>
      </w:r>
      <w:r>
        <w:rPr>
          <w:rFonts w:ascii="Estrangelo Edessa" w:hAnsi="Estrangelo Edessa" w:cs="Estrangelo Edessa" w:eastAsia="Estrangelo Edessa"/>
          <w:color w:val="231F20"/>
          <w:w w:val="74"/>
          <w:sz w:val="24"/>
          <w:szCs w:val="24"/>
        </w:rPr>
        <w:t>ൌ</w:t>
      </w:r>
    </w:p>
    <w:p>
      <w:pPr>
        <w:spacing w:line="235" w:lineRule="exact" w:before="39"/>
        <w:ind w:left="103" w:right="5180" w:firstLine="0"/>
        <w:jc w:val="center"/>
        <w:rPr>
          <w:rFonts w:ascii="Estrangelo Edessa" w:hAnsi="Estrangelo Edessa" w:cs="Estrangelo Edessa" w:eastAsia="Estrangelo Edessa"/>
          <w:sz w:val="17"/>
          <w:szCs w:val="17"/>
        </w:rPr>
      </w:pPr>
      <w:r>
        <w:rPr/>
        <w:br w:type="column"/>
      </w:r>
      <w:r>
        <w:rPr>
          <w:rFonts w:ascii="Estrangelo Edessa" w:hAnsi="Estrangelo Edessa" w:cs="Estrangelo Edessa" w:eastAsia="Estrangelo Edessa"/>
          <w:color w:val="231F20"/>
          <w:spacing w:val="-39"/>
          <w:position w:val="5"/>
          <w:sz w:val="24"/>
          <w:szCs w:val="24"/>
          <w:rtl/>
        </w:rPr>
        <w:t>݂</w:t>
      </w:r>
      <w:r>
        <w:rPr>
          <w:rFonts w:ascii="Estrangelo Edessa" w:hAnsi="Estrangelo Edessa" w:cs="Estrangelo Edessa" w:eastAsia="Estrangelo Edessa"/>
          <w:color w:val="231F20"/>
          <w:w w:val="35"/>
          <w:sz w:val="17"/>
          <w:szCs w:val="17"/>
        </w:rPr>
        <w:t>௜</w:t>
      </w:r>
      <w:r>
        <w:rPr>
          <w:rFonts w:ascii="Estrangelo Edessa" w:hAnsi="Estrangelo Edessa" w:cs="Estrangelo Edessa" w:eastAsia="Estrangelo Edessa"/>
          <w:color w:val="231F20"/>
          <w:sz w:val="17"/>
          <w:szCs w:val="17"/>
        </w:rPr>
        <w:t> </w:t>
      </w:r>
      <w:r>
        <w:rPr>
          <w:rFonts w:ascii="Estrangelo Edessa" w:hAnsi="Estrangelo Edessa" w:cs="Estrangelo Edessa" w:eastAsia="Estrangelo Edessa"/>
          <w:color w:val="231F20"/>
          <w:spacing w:val="-1"/>
          <w:sz w:val="17"/>
          <w:szCs w:val="17"/>
        </w:rPr>
        <w:t> </w:t>
      </w:r>
      <w:r>
        <w:rPr>
          <w:rFonts w:ascii="Estrangelo Edessa" w:hAnsi="Estrangelo Edessa" w:cs="Estrangelo Edessa" w:eastAsia="Estrangelo Edessa"/>
          <w:color w:val="231F20"/>
          <w:w w:val="74"/>
          <w:position w:val="5"/>
          <w:sz w:val="24"/>
          <w:szCs w:val="24"/>
        </w:rPr>
        <w:t>൅</w:t>
      </w:r>
      <w:r>
        <w:rPr>
          <w:rFonts w:ascii="Estrangelo Edessa" w:hAnsi="Estrangelo Edessa" w:cs="Estrangelo Edessa" w:eastAsia="Estrangelo Edessa"/>
          <w:color w:val="231F20"/>
          <w:spacing w:val="1"/>
          <w:position w:val="5"/>
          <w:sz w:val="24"/>
          <w:szCs w:val="24"/>
        </w:rPr>
        <w:t> </w:t>
      </w:r>
      <w:r>
        <w:rPr>
          <w:rFonts w:ascii="Estrangelo Edessa" w:hAnsi="Estrangelo Edessa" w:cs="Estrangelo Edessa" w:eastAsia="Estrangelo Edessa"/>
          <w:color w:val="231F20"/>
          <w:spacing w:val="-39"/>
          <w:position w:val="5"/>
          <w:sz w:val="24"/>
          <w:szCs w:val="24"/>
          <w:rtl/>
        </w:rPr>
        <w:t>݂</w:t>
      </w:r>
      <w:r>
        <w:rPr>
          <w:rFonts w:ascii="Estrangelo Edessa" w:hAnsi="Estrangelo Edessa" w:cs="Estrangelo Edessa" w:eastAsia="Estrangelo Edessa"/>
          <w:color w:val="231F20"/>
          <w:spacing w:val="7"/>
          <w:w w:val="35"/>
          <w:sz w:val="17"/>
          <w:szCs w:val="17"/>
        </w:rPr>
        <w:t>௜</w:t>
      </w:r>
      <w:r>
        <w:rPr>
          <w:rFonts w:ascii="Estrangelo Edessa" w:hAnsi="Estrangelo Edessa" w:cs="Estrangelo Edessa" w:eastAsia="Estrangelo Edessa"/>
          <w:color w:val="231F20"/>
          <w:w w:val="72"/>
          <w:sz w:val="17"/>
          <w:szCs w:val="17"/>
        </w:rPr>
        <w:t>ା</w:t>
      </w:r>
      <w:r>
        <w:rPr>
          <w:rFonts w:ascii="Estrangelo Edessa" w:hAnsi="Estrangelo Edessa" w:cs="Estrangelo Edessa" w:eastAsia="Estrangelo Edessa"/>
          <w:color w:val="231F20"/>
          <w:w w:val="58"/>
          <w:sz w:val="17"/>
          <w:szCs w:val="17"/>
        </w:rPr>
        <w:t>ଵ</w:t>
      </w:r>
    </w:p>
    <w:p>
      <w:pPr>
        <w:tabs>
          <w:tab w:pos="2869" w:val="left" w:leader="none"/>
        </w:tabs>
        <w:spacing w:line="178" w:lineRule="exact" w:before="0"/>
        <w:ind w:left="913" w:right="0" w:firstLine="0"/>
        <w:jc w:val="left"/>
        <w:rPr>
          <w:rFonts w:ascii="Estrangelo Edessa" w:hAnsi="Estrangelo Edessa" w:cs="Estrangelo Edessa" w:eastAsia="Estrangelo Edessa"/>
          <w:sz w:val="24"/>
          <w:szCs w:val="24"/>
        </w:rPr>
      </w:pPr>
      <w:r>
        <w:rPr/>
        <w:pict>
          <v:line style="position:absolute;mso-position-horizontal-relative:page;mso-position-vertical-relative:paragraph;z-index:1264" from="235.729202pt,3.680331pt" to="278.089201pt,3.680331pt" stroked="true" strokeweight=".84pt" strokecolor="#231f20">
            <w10:wrap type="none"/>
          </v:line>
        </w:pict>
      </w:r>
      <w:r>
        <w:rPr>
          <w:rFonts w:ascii="Estrangelo Edessa" w:hAnsi="Estrangelo Edessa" w:cs="Estrangelo Edessa" w:eastAsia="Estrangelo Edessa"/>
          <w:color w:val="231F20"/>
          <w:spacing w:val="1"/>
          <w:w w:val="41"/>
          <w:position w:val="1"/>
          <w:sz w:val="24"/>
          <w:szCs w:val="24"/>
        </w:rPr>
        <w:t>ሺ</w:t>
      </w:r>
      <w:r>
        <w:rPr>
          <w:rFonts w:ascii="Estrangelo Edessa" w:hAnsi="Estrangelo Edessa" w:cs="Estrangelo Edessa" w:eastAsia="Estrangelo Edessa"/>
          <w:color w:val="231F20"/>
          <w:spacing w:val="-3"/>
          <w:w w:val="53"/>
          <w:sz w:val="24"/>
          <w:szCs w:val="24"/>
          <w:rtl/>
        </w:rPr>
        <w:t>ݔ</w:t>
      </w:r>
      <w:r>
        <w:rPr>
          <w:rFonts w:ascii="Estrangelo Edessa" w:hAnsi="Estrangelo Edessa" w:cs="Estrangelo Edessa" w:eastAsia="Estrangelo Edessa"/>
          <w:color w:val="231F20"/>
          <w:spacing w:val="5"/>
          <w:w w:val="35"/>
          <w:position w:val="-4"/>
          <w:sz w:val="17"/>
          <w:szCs w:val="17"/>
        </w:rPr>
        <w:t>௜</w:t>
      </w:r>
      <w:r>
        <w:rPr>
          <w:rFonts w:ascii="Estrangelo Edessa" w:hAnsi="Estrangelo Edessa" w:cs="Estrangelo Edessa" w:eastAsia="Estrangelo Edessa"/>
          <w:color w:val="231F20"/>
          <w:w w:val="72"/>
          <w:position w:val="-4"/>
          <w:sz w:val="17"/>
          <w:szCs w:val="17"/>
        </w:rPr>
        <w:t>ା</w:t>
      </w:r>
      <w:r>
        <w:rPr>
          <w:rFonts w:ascii="Estrangelo Edessa" w:hAnsi="Estrangelo Edessa" w:cs="Estrangelo Edessa" w:eastAsia="Estrangelo Edessa"/>
          <w:color w:val="231F20"/>
          <w:w w:val="58"/>
          <w:position w:val="-4"/>
          <w:sz w:val="17"/>
          <w:szCs w:val="17"/>
        </w:rPr>
        <w:t>ଵ</w:t>
      </w:r>
      <w:r>
        <w:rPr>
          <w:rFonts w:ascii="Estrangelo Edessa" w:hAnsi="Estrangelo Edessa" w:cs="Estrangelo Edessa" w:eastAsia="Estrangelo Edessa"/>
          <w:color w:val="231F20"/>
          <w:position w:val="-4"/>
          <w:sz w:val="17"/>
          <w:szCs w:val="17"/>
        </w:rPr>
        <w:t> </w:t>
      </w:r>
      <w:r>
        <w:rPr>
          <w:rFonts w:ascii="Estrangelo Edessa" w:hAnsi="Estrangelo Edessa" w:cs="Estrangelo Edessa" w:eastAsia="Estrangelo Edessa"/>
          <w:color w:val="231F20"/>
          <w:spacing w:val="-9"/>
          <w:position w:val="-4"/>
          <w:sz w:val="17"/>
          <w:szCs w:val="17"/>
        </w:rPr>
        <w:t> </w:t>
      </w:r>
      <w:r>
        <w:rPr>
          <w:rFonts w:ascii="Estrangelo Edessa" w:hAnsi="Estrangelo Edessa" w:cs="Estrangelo Edessa" w:eastAsia="Estrangelo Edessa"/>
          <w:color w:val="231F20"/>
          <w:w w:val="74"/>
          <w:sz w:val="24"/>
          <w:szCs w:val="24"/>
        </w:rPr>
        <w:t>െ</w:t>
      </w:r>
      <w:r>
        <w:rPr>
          <w:rFonts w:ascii="Estrangelo Edessa" w:hAnsi="Estrangelo Edessa" w:cs="Estrangelo Edessa" w:eastAsia="Estrangelo Edessa"/>
          <w:color w:val="231F20"/>
          <w:spacing w:val="3"/>
          <w:sz w:val="24"/>
          <w:szCs w:val="24"/>
        </w:rPr>
        <w:t> </w:t>
      </w:r>
      <w:r>
        <w:rPr>
          <w:rFonts w:ascii="Estrangelo Edessa" w:hAnsi="Estrangelo Edessa" w:cs="Estrangelo Edessa" w:eastAsia="Estrangelo Edessa"/>
          <w:color w:val="231F20"/>
          <w:spacing w:val="-3"/>
          <w:w w:val="53"/>
          <w:sz w:val="24"/>
          <w:szCs w:val="24"/>
          <w:rtl/>
        </w:rPr>
        <w:t>ݔ</w:t>
      </w:r>
      <w:r>
        <w:rPr>
          <w:rFonts w:ascii="Estrangelo Edessa" w:hAnsi="Estrangelo Edessa" w:cs="Estrangelo Edessa" w:eastAsia="Estrangelo Edessa"/>
          <w:color w:val="231F20"/>
          <w:w w:val="35"/>
          <w:position w:val="-4"/>
          <w:sz w:val="17"/>
          <w:szCs w:val="17"/>
        </w:rPr>
        <w:t>௜</w:t>
      </w:r>
      <w:r>
        <w:rPr>
          <w:rFonts w:ascii="Estrangelo Edessa" w:hAnsi="Estrangelo Edessa" w:cs="Estrangelo Edessa" w:eastAsia="Estrangelo Edessa"/>
          <w:color w:val="231F20"/>
          <w:spacing w:val="-19"/>
          <w:position w:val="-4"/>
          <w:sz w:val="17"/>
          <w:szCs w:val="17"/>
        </w:rPr>
        <w:t> </w:t>
      </w:r>
      <w:r>
        <w:rPr>
          <w:rFonts w:ascii="Estrangelo Edessa" w:hAnsi="Estrangelo Edessa" w:cs="Estrangelo Edessa" w:eastAsia="Estrangelo Edessa"/>
          <w:color w:val="231F20"/>
          <w:w w:val="41"/>
          <w:position w:val="1"/>
          <w:sz w:val="24"/>
          <w:szCs w:val="24"/>
        </w:rPr>
        <w:t>ሻ</w:t>
      </w:r>
      <w:r>
        <w:rPr>
          <w:rFonts w:ascii="Estrangelo Edessa" w:hAnsi="Estrangelo Edessa" w:cs="Estrangelo Edessa" w:eastAsia="Estrangelo Edessa"/>
          <w:color w:val="231F20"/>
          <w:position w:val="1"/>
          <w:sz w:val="24"/>
          <w:szCs w:val="24"/>
        </w:rPr>
        <w:tab/>
      </w:r>
      <w:r>
        <w:rPr>
          <w:rFonts w:ascii="Estrangelo Edessa" w:hAnsi="Estrangelo Edessa" w:cs="Estrangelo Edessa" w:eastAsia="Estrangelo Edessa"/>
          <w:color w:val="231F20"/>
          <w:spacing w:val="1"/>
          <w:w w:val="41"/>
          <w:sz w:val="24"/>
          <w:szCs w:val="24"/>
        </w:rPr>
        <w:t>ሺ</w:t>
      </w:r>
      <w:r>
        <w:rPr>
          <w:rFonts w:ascii="Estrangelo Edessa" w:hAnsi="Estrangelo Edessa" w:cs="Estrangelo Edessa" w:eastAsia="Estrangelo Edessa"/>
          <w:color w:val="231F20"/>
          <w:spacing w:val="-1"/>
          <w:w w:val="55"/>
          <w:sz w:val="24"/>
          <w:szCs w:val="24"/>
        </w:rPr>
        <w:t>ͳ</w:t>
      </w:r>
      <w:r>
        <w:rPr>
          <w:rFonts w:ascii="Estrangelo Edessa" w:hAnsi="Estrangelo Edessa" w:cs="Estrangelo Edessa" w:eastAsia="Estrangelo Edessa"/>
          <w:color w:val="231F20"/>
          <w:spacing w:val="1"/>
          <w:w w:val="20"/>
          <w:sz w:val="24"/>
          <w:szCs w:val="24"/>
        </w:rPr>
        <w:t>Ǥ</w:t>
      </w:r>
      <w:r>
        <w:rPr>
          <w:rFonts w:ascii="Estrangelo Edessa" w:hAnsi="Estrangelo Edessa" w:cs="Estrangelo Edessa" w:eastAsia="Estrangelo Edessa"/>
          <w:color w:val="231F20"/>
          <w:spacing w:val="-1"/>
          <w:w w:val="55"/>
          <w:sz w:val="24"/>
          <w:szCs w:val="24"/>
        </w:rPr>
        <w:t>Ͷ</w:t>
      </w:r>
      <w:r>
        <w:rPr>
          <w:rFonts w:ascii="Estrangelo Edessa" w:hAnsi="Estrangelo Edessa" w:cs="Estrangelo Edessa" w:eastAsia="Estrangelo Edessa"/>
          <w:color w:val="231F20"/>
          <w:w w:val="41"/>
          <w:sz w:val="24"/>
          <w:szCs w:val="24"/>
        </w:rPr>
        <w:t>ሻ</w:t>
      </w:r>
    </w:p>
    <w:p>
      <w:pPr>
        <w:pStyle w:val="BodyText"/>
        <w:spacing w:line="201" w:lineRule="exact"/>
        <w:ind w:right="5067"/>
        <w:jc w:val="center"/>
        <w:rPr>
          <w:rFonts w:ascii="Estrangelo Edessa" w:hAnsi="Estrangelo Edessa"/>
        </w:rPr>
      </w:pPr>
      <w:r>
        <w:rPr>
          <w:rFonts w:ascii="Estrangelo Edessa" w:hAnsi="Estrangelo Edessa"/>
          <w:color w:val="231F20"/>
          <w:w w:val="55"/>
        </w:rPr>
        <w:t>ʹ</w:t>
      </w:r>
    </w:p>
    <w:p>
      <w:pPr>
        <w:spacing w:after="0" w:line="201" w:lineRule="exact"/>
        <w:jc w:val="center"/>
        <w:rPr>
          <w:rFonts w:ascii="Estrangelo Edessa" w:hAnsi="Estrangelo Edessa"/>
        </w:rPr>
        <w:sectPr>
          <w:type w:val="continuous"/>
          <w:pgSz w:w="12240" w:h="15840"/>
          <w:pgMar w:top="1380" w:bottom="280" w:left="1600" w:right="1580"/>
          <w:cols w:num="2" w:equalWidth="0">
            <w:col w:w="3047" w:space="40"/>
            <w:col w:w="5973"/>
          </w:cols>
        </w:sectPr>
      </w:pPr>
    </w:p>
    <w:p>
      <w:pPr>
        <w:pStyle w:val="BodyText"/>
        <w:rPr>
          <w:rFonts w:ascii="Estrangelo Edessa"/>
          <w:sz w:val="20"/>
        </w:rPr>
      </w:pPr>
    </w:p>
    <w:p>
      <w:pPr>
        <w:pStyle w:val="BodyText"/>
        <w:rPr>
          <w:rFonts w:ascii="Estrangelo Edessa"/>
          <w:sz w:val="20"/>
        </w:rPr>
      </w:pPr>
    </w:p>
    <w:p>
      <w:pPr>
        <w:pStyle w:val="BodyText"/>
        <w:spacing w:before="7"/>
        <w:rPr>
          <w:rFonts w:ascii="Estrangelo Edessa"/>
          <w:sz w:val="25"/>
        </w:rPr>
      </w:pPr>
    </w:p>
    <w:p>
      <w:pPr>
        <w:pStyle w:val="BodyText"/>
        <w:spacing w:line="336" w:lineRule="auto" w:before="69"/>
        <w:ind w:left="102" w:right="469"/>
      </w:pPr>
      <w:r>
        <w:rPr>
          <w:color w:val="231F20"/>
        </w:rPr>
        <w:t>Asumiendo que el espaciamiento de los datos es diferente e igual a </w:t>
      </w:r>
      <w:r>
        <w:rPr>
          <w:rFonts w:ascii="Estrangelo Edessa" w:hAnsi="Estrangelo Edessa"/>
          <w:color w:val="231F20"/>
        </w:rPr>
        <w:t>ȟ </w:t>
      </w:r>
      <w:r>
        <w:rPr>
          <w:color w:val="231F20"/>
        </w:rPr>
        <w:t>tenemos que:</w:t>
      </w:r>
    </w:p>
    <w:p>
      <w:pPr>
        <w:pStyle w:val="BodyText"/>
        <w:spacing w:before="10"/>
        <w:rPr>
          <w:sz w:val="13"/>
        </w:rPr>
      </w:pPr>
    </w:p>
    <w:p>
      <w:pPr>
        <w:spacing w:after="0"/>
        <w:rPr>
          <w:sz w:val="13"/>
        </w:rPr>
        <w:sectPr>
          <w:type w:val="continuous"/>
          <w:pgSz w:w="12240" w:h="15840"/>
          <w:pgMar w:top="1380" w:bottom="280" w:left="1600" w:right="1580"/>
        </w:sectPr>
      </w:pPr>
    </w:p>
    <w:p>
      <w:pPr>
        <w:spacing w:before="223"/>
        <w:ind w:left="0" w:right="0" w:firstLine="0"/>
        <w:jc w:val="right"/>
        <w:rPr>
          <w:rFonts w:ascii="Estrangelo Edessa" w:hAnsi="Estrangelo Edessa" w:cs="Estrangelo Edessa" w:eastAsia="Estrangelo Edessa"/>
          <w:sz w:val="24"/>
          <w:szCs w:val="24"/>
        </w:rPr>
      </w:pPr>
      <w:r>
        <w:rPr>
          <w:rFonts w:ascii="Estrangelo Edessa" w:hAnsi="Estrangelo Edessa" w:cs="Estrangelo Edessa" w:eastAsia="Estrangelo Edessa"/>
          <w:color w:val="231F20"/>
          <w:spacing w:val="-1"/>
          <w:w w:val="102"/>
          <w:sz w:val="24"/>
          <w:szCs w:val="24"/>
          <w:rtl/>
        </w:rPr>
        <w:t>ܣ</w:t>
      </w:r>
      <w:r>
        <w:rPr>
          <w:rFonts w:ascii="Estrangelo Edessa" w:hAnsi="Estrangelo Edessa" w:cs="Estrangelo Edessa" w:eastAsia="Estrangelo Edessa"/>
          <w:color w:val="231F20"/>
          <w:w w:val="35"/>
          <w:position w:val="-4"/>
          <w:sz w:val="17"/>
          <w:szCs w:val="17"/>
        </w:rPr>
        <w:t>௜</w:t>
      </w:r>
      <w:r>
        <w:rPr>
          <w:rFonts w:ascii="Estrangelo Edessa" w:hAnsi="Estrangelo Edessa" w:cs="Estrangelo Edessa" w:eastAsia="Estrangelo Edessa"/>
          <w:color w:val="231F20"/>
          <w:position w:val="-4"/>
          <w:sz w:val="17"/>
          <w:szCs w:val="17"/>
        </w:rPr>
        <w:t> </w:t>
      </w:r>
      <w:r>
        <w:rPr>
          <w:rFonts w:ascii="Estrangelo Edessa" w:hAnsi="Estrangelo Edessa" w:cs="Estrangelo Edessa" w:eastAsia="Estrangelo Edessa"/>
          <w:color w:val="231F20"/>
          <w:spacing w:val="13"/>
          <w:position w:val="-4"/>
          <w:sz w:val="17"/>
          <w:szCs w:val="17"/>
        </w:rPr>
        <w:t> </w:t>
      </w:r>
      <w:r>
        <w:rPr>
          <w:rFonts w:ascii="Estrangelo Edessa" w:hAnsi="Estrangelo Edessa" w:cs="Estrangelo Edessa" w:eastAsia="Estrangelo Edessa"/>
          <w:color w:val="231F20"/>
          <w:w w:val="74"/>
          <w:sz w:val="24"/>
          <w:szCs w:val="24"/>
        </w:rPr>
        <w:t>ൌ</w:t>
      </w:r>
      <w:r>
        <w:rPr>
          <w:rFonts w:ascii="Estrangelo Edessa" w:hAnsi="Estrangelo Edessa" w:cs="Estrangelo Edessa" w:eastAsia="Estrangelo Edessa"/>
          <w:color w:val="231F20"/>
          <w:spacing w:val="15"/>
          <w:sz w:val="24"/>
          <w:szCs w:val="24"/>
        </w:rPr>
        <w:t> </w:t>
      </w:r>
      <w:r>
        <w:rPr>
          <w:rFonts w:ascii="Estrangelo Edessa" w:hAnsi="Estrangelo Edessa" w:cs="Estrangelo Edessa" w:eastAsia="Estrangelo Edessa"/>
          <w:color w:val="231F20"/>
          <w:w w:val="59"/>
          <w:sz w:val="24"/>
          <w:szCs w:val="24"/>
        </w:rPr>
        <w:t>ȟ</w:t>
      </w:r>
    </w:p>
    <w:p>
      <w:pPr>
        <w:spacing w:line="240" w:lineRule="exact" w:before="39"/>
        <w:ind w:left="77" w:right="4614" w:firstLine="0"/>
        <w:jc w:val="center"/>
        <w:rPr>
          <w:rFonts w:ascii="Estrangelo Edessa" w:hAnsi="Estrangelo Edessa" w:cs="Estrangelo Edessa" w:eastAsia="Estrangelo Edessa"/>
          <w:sz w:val="17"/>
          <w:szCs w:val="17"/>
        </w:rPr>
      </w:pPr>
      <w:r>
        <w:rPr/>
        <w:br w:type="column"/>
      </w:r>
      <w:r>
        <w:rPr>
          <w:rFonts w:ascii="Estrangelo Edessa" w:hAnsi="Estrangelo Edessa" w:cs="Estrangelo Edessa" w:eastAsia="Estrangelo Edessa"/>
          <w:color w:val="231F20"/>
          <w:spacing w:val="-39"/>
          <w:position w:val="5"/>
          <w:sz w:val="24"/>
          <w:szCs w:val="24"/>
          <w:rtl/>
        </w:rPr>
        <w:t>݂</w:t>
      </w:r>
      <w:r>
        <w:rPr>
          <w:rFonts w:ascii="Estrangelo Edessa" w:hAnsi="Estrangelo Edessa" w:cs="Estrangelo Edessa" w:eastAsia="Estrangelo Edessa"/>
          <w:color w:val="231F20"/>
          <w:w w:val="35"/>
          <w:sz w:val="17"/>
          <w:szCs w:val="17"/>
        </w:rPr>
        <w:t>௜</w:t>
      </w:r>
      <w:r>
        <w:rPr>
          <w:rFonts w:ascii="Estrangelo Edessa" w:hAnsi="Estrangelo Edessa" w:cs="Estrangelo Edessa" w:eastAsia="Estrangelo Edessa"/>
          <w:color w:val="231F20"/>
          <w:sz w:val="17"/>
          <w:szCs w:val="17"/>
        </w:rPr>
        <w:t> </w:t>
      </w:r>
      <w:r>
        <w:rPr>
          <w:rFonts w:ascii="Estrangelo Edessa" w:hAnsi="Estrangelo Edessa" w:cs="Estrangelo Edessa" w:eastAsia="Estrangelo Edessa"/>
          <w:color w:val="231F20"/>
          <w:spacing w:val="-1"/>
          <w:sz w:val="17"/>
          <w:szCs w:val="17"/>
        </w:rPr>
        <w:t> </w:t>
      </w:r>
      <w:r>
        <w:rPr>
          <w:rFonts w:ascii="Estrangelo Edessa" w:hAnsi="Estrangelo Edessa" w:cs="Estrangelo Edessa" w:eastAsia="Estrangelo Edessa"/>
          <w:color w:val="231F20"/>
          <w:w w:val="74"/>
          <w:position w:val="5"/>
          <w:sz w:val="24"/>
          <w:szCs w:val="24"/>
        </w:rPr>
        <w:t>൅</w:t>
      </w:r>
      <w:r>
        <w:rPr>
          <w:rFonts w:ascii="Estrangelo Edessa" w:hAnsi="Estrangelo Edessa" w:cs="Estrangelo Edessa" w:eastAsia="Estrangelo Edessa"/>
          <w:color w:val="231F20"/>
          <w:spacing w:val="3"/>
          <w:position w:val="5"/>
          <w:sz w:val="24"/>
          <w:szCs w:val="24"/>
        </w:rPr>
        <w:t> </w:t>
      </w:r>
      <w:r>
        <w:rPr>
          <w:rFonts w:ascii="Estrangelo Edessa" w:hAnsi="Estrangelo Edessa" w:cs="Estrangelo Edessa" w:eastAsia="Estrangelo Edessa"/>
          <w:color w:val="231F20"/>
          <w:spacing w:val="-39"/>
          <w:position w:val="5"/>
          <w:sz w:val="24"/>
          <w:szCs w:val="24"/>
          <w:rtl/>
        </w:rPr>
        <w:t>݂</w:t>
      </w:r>
      <w:r>
        <w:rPr>
          <w:rFonts w:ascii="Estrangelo Edessa" w:hAnsi="Estrangelo Edessa" w:cs="Estrangelo Edessa" w:eastAsia="Estrangelo Edessa"/>
          <w:color w:val="231F20"/>
          <w:spacing w:val="5"/>
          <w:w w:val="35"/>
          <w:sz w:val="17"/>
          <w:szCs w:val="17"/>
        </w:rPr>
        <w:t>௜</w:t>
      </w:r>
      <w:r>
        <w:rPr>
          <w:rFonts w:ascii="Estrangelo Edessa" w:hAnsi="Estrangelo Edessa" w:cs="Estrangelo Edessa" w:eastAsia="Estrangelo Edessa"/>
          <w:color w:val="231F20"/>
          <w:w w:val="72"/>
          <w:sz w:val="17"/>
          <w:szCs w:val="17"/>
        </w:rPr>
        <w:t>ା</w:t>
      </w:r>
      <w:r>
        <w:rPr>
          <w:rFonts w:ascii="Estrangelo Edessa" w:hAnsi="Estrangelo Edessa" w:cs="Estrangelo Edessa" w:eastAsia="Estrangelo Edessa"/>
          <w:color w:val="231F20"/>
          <w:w w:val="58"/>
          <w:sz w:val="17"/>
          <w:szCs w:val="17"/>
        </w:rPr>
        <w:t>ଵ</w:t>
      </w:r>
    </w:p>
    <w:p>
      <w:pPr>
        <w:pStyle w:val="BodyText"/>
        <w:spacing w:line="159" w:lineRule="exact"/>
        <w:ind w:left="77" w:right="1154"/>
        <w:jc w:val="center"/>
        <w:rPr>
          <w:rFonts w:ascii="Estrangelo Edessa" w:hAnsi="Estrangelo Edessa" w:cs="Estrangelo Edessa" w:eastAsia="Estrangelo Edessa"/>
        </w:rPr>
      </w:pPr>
      <w:r>
        <w:rPr/>
        <w:pict>
          <v:line style="position:absolute;mso-position-horizontal-relative:page;mso-position-vertical-relative:paragraph;z-index:1288" from="264.049194pt,3.430383pt" to="306.409193pt,3.430383pt" stroked="true" strokeweight=".84pt" strokecolor="#231f20">
            <w10:wrap type="none"/>
          </v:line>
        </w:pict>
      </w:r>
      <w:r>
        <w:rPr>
          <w:rFonts w:ascii="Estrangelo Edessa" w:hAnsi="Estrangelo Edessa" w:cs="Estrangelo Edessa" w:eastAsia="Estrangelo Edessa"/>
          <w:color w:val="231F20"/>
          <w:spacing w:val="1"/>
          <w:w w:val="41"/>
        </w:rPr>
        <w:t>ሺ</w:t>
      </w:r>
      <w:r>
        <w:rPr>
          <w:rFonts w:ascii="Estrangelo Edessa" w:hAnsi="Estrangelo Edessa" w:cs="Estrangelo Edessa" w:eastAsia="Estrangelo Edessa"/>
          <w:color w:val="231F20"/>
          <w:spacing w:val="-1"/>
          <w:w w:val="55"/>
        </w:rPr>
        <w:t>ͳ</w:t>
      </w:r>
      <w:r>
        <w:rPr>
          <w:rFonts w:ascii="Estrangelo Edessa" w:hAnsi="Estrangelo Edessa" w:cs="Estrangelo Edessa" w:eastAsia="Estrangelo Edessa"/>
          <w:color w:val="231F20"/>
          <w:spacing w:val="1"/>
          <w:w w:val="20"/>
        </w:rPr>
        <w:t>Ǥ</w:t>
      </w:r>
      <w:r>
        <w:rPr>
          <w:rFonts w:ascii="Estrangelo Edessa" w:hAnsi="Estrangelo Edessa" w:cs="Estrangelo Edessa" w:eastAsia="Estrangelo Edessa"/>
          <w:color w:val="231F20"/>
          <w:spacing w:val="-1"/>
          <w:w w:val="55"/>
        </w:rPr>
        <w:t>ͷ</w:t>
      </w:r>
      <w:r>
        <w:rPr>
          <w:rFonts w:ascii="Estrangelo Edessa" w:hAnsi="Estrangelo Edessa" w:cs="Estrangelo Edessa" w:eastAsia="Estrangelo Edessa"/>
          <w:color w:val="231F20"/>
          <w:w w:val="41"/>
        </w:rPr>
        <w:t>ሻ</w:t>
      </w:r>
    </w:p>
    <w:p>
      <w:pPr>
        <w:pStyle w:val="BodyText"/>
        <w:spacing w:line="215" w:lineRule="exact"/>
        <w:ind w:right="4527"/>
        <w:jc w:val="center"/>
        <w:rPr>
          <w:rFonts w:ascii="Estrangelo Edessa" w:hAnsi="Estrangelo Edessa"/>
        </w:rPr>
      </w:pPr>
      <w:r>
        <w:rPr>
          <w:rFonts w:ascii="Estrangelo Edessa" w:hAnsi="Estrangelo Edessa"/>
          <w:color w:val="231F20"/>
          <w:w w:val="55"/>
        </w:rPr>
        <w:t>ʹ</w:t>
      </w:r>
    </w:p>
    <w:p>
      <w:pPr>
        <w:spacing w:after="0" w:line="215" w:lineRule="exact"/>
        <w:jc w:val="center"/>
        <w:rPr>
          <w:rFonts w:ascii="Estrangelo Edessa" w:hAnsi="Estrangelo Edessa"/>
        </w:rPr>
        <w:sectPr>
          <w:type w:val="continuous"/>
          <w:pgSz w:w="12240" w:h="15840"/>
          <w:pgMar w:top="1380" w:bottom="280" w:left="1600" w:right="1580"/>
          <w:cols w:num="2" w:equalWidth="0">
            <w:col w:w="3640" w:space="40"/>
            <w:col w:w="5380"/>
          </w:cols>
        </w:sectPr>
      </w:pPr>
    </w:p>
    <w:p>
      <w:pPr>
        <w:pStyle w:val="BodyText"/>
        <w:rPr>
          <w:rFonts w:ascii="Estrangelo Edessa"/>
          <w:sz w:val="20"/>
        </w:rPr>
      </w:pPr>
    </w:p>
    <w:p>
      <w:pPr>
        <w:pStyle w:val="BodyText"/>
        <w:spacing w:before="6"/>
        <w:rPr>
          <w:rFonts w:ascii="Estrangelo Edessa"/>
          <w:sz w:val="23"/>
        </w:rPr>
      </w:pPr>
    </w:p>
    <w:p>
      <w:pPr>
        <w:pStyle w:val="BodyText"/>
        <w:spacing w:before="69"/>
        <w:ind w:left="102" w:right="116"/>
      </w:pPr>
      <w:r>
        <w:rPr>
          <w:color w:val="231F20"/>
        </w:rPr>
        <w:t>Por lo tanto, el área total es:</w:t>
      </w:r>
    </w:p>
    <w:p>
      <w:pPr>
        <w:spacing w:after="0"/>
        <w:sectPr>
          <w:type w:val="continuous"/>
          <w:pgSz w:w="12240" w:h="15840"/>
          <w:pgMar w:top="1380" w:bottom="280" w:left="1600" w:right="1580"/>
        </w:sectPr>
      </w:pPr>
    </w:p>
    <w:p>
      <w:pPr>
        <w:tabs>
          <w:tab w:pos="1053" w:val="left" w:leader="none"/>
        </w:tabs>
        <w:spacing w:line="155" w:lineRule="exact" w:before="37"/>
        <w:ind w:left="0" w:right="1553" w:firstLine="0"/>
        <w:jc w:val="center"/>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75"/>
          <w:sz w:val="17"/>
          <w:szCs w:val="17"/>
        </w:rPr>
        <w:t>௡</w:t>
        <w:tab/>
        <w:t>௡</w:t>
      </w:r>
    </w:p>
    <w:p>
      <w:pPr>
        <w:pStyle w:val="BodyText"/>
        <w:spacing w:line="196" w:lineRule="exact"/>
        <w:ind w:right="1038"/>
        <w:jc w:val="center"/>
        <w:rPr>
          <w:rFonts w:ascii="Estrangelo Edessa" w:hAnsi="Estrangelo Edessa"/>
        </w:rPr>
      </w:pPr>
      <w:r>
        <w:rPr>
          <w:rFonts w:ascii="Estrangelo Edessa" w:hAnsi="Estrangelo Edessa"/>
          <w:color w:val="231F20"/>
          <w:w w:val="59"/>
          <w:u w:val="single" w:color="231F20"/>
        </w:rPr>
        <w:t>ȟ</w:t>
      </w:r>
    </w:p>
    <w:p>
      <w:pPr>
        <w:spacing w:after="0" w:line="196" w:lineRule="exact"/>
        <w:jc w:val="center"/>
        <w:rPr>
          <w:rFonts w:ascii="Estrangelo Edessa" w:hAnsi="Estrangelo Edessa"/>
        </w:rPr>
        <w:sectPr>
          <w:pgSz w:w="12240" w:h="15840"/>
          <w:pgMar w:top="1360" w:bottom="280" w:left="1600" w:right="1600"/>
        </w:sectPr>
      </w:pPr>
    </w:p>
    <w:p>
      <w:pPr>
        <w:spacing w:line="356" w:lineRule="exact" w:before="0"/>
        <w:ind w:left="2588" w:right="0" w:firstLine="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102"/>
          <w:sz w:val="24"/>
          <w:szCs w:val="24"/>
          <w:rtl/>
        </w:rPr>
        <w:t>ܣ</w:t>
      </w:r>
      <w:r>
        <w:rPr>
          <w:rFonts w:ascii="Estrangelo Edessa" w:hAnsi="Estrangelo Edessa" w:cs="Estrangelo Edessa" w:eastAsia="Estrangelo Edessa"/>
          <w:color w:val="231F20"/>
          <w:spacing w:val="19"/>
          <w:sz w:val="24"/>
          <w:szCs w:val="24"/>
        </w:rPr>
        <w:t> </w:t>
      </w:r>
      <w:r>
        <w:rPr>
          <w:rFonts w:ascii="Estrangelo Edessa" w:hAnsi="Estrangelo Edessa" w:cs="Estrangelo Edessa" w:eastAsia="Estrangelo Edessa"/>
          <w:color w:val="231F20"/>
          <w:w w:val="74"/>
          <w:sz w:val="24"/>
          <w:szCs w:val="24"/>
        </w:rPr>
        <w:t>ൌ</w:t>
      </w:r>
      <w:r>
        <w:rPr>
          <w:rFonts w:ascii="Estrangelo Edessa" w:hAnsi="Estrangelo Edessa" w:cs="Estrangelo Edessa" w:eastAsia="Estrangelo Edessa"/>
          <w:color w:val="231F20"/>
          <w:spacing w:val="18"/>
          <w:sz w:val="24"/>
          <w:szCs w:val="24"/>
        </w:rPr>
        <w:t> </w:t>
      </w:r>
      <w:r>
        <w:rPr>
          <w:rFonts w:ascii="Estrangelo Edessa" w:hAnsi="Estrangelo Edessa" w:cs="Estrangelo Edessa" w:eastAsia="Estrangelo Edessa"/>
          <w:color w:val="231F20"/>
          <w:w w:val="132"/>
          <w:sz w:val="24"/>
          <w:szCs w:val="24"/>
        </w:rPr>
        <w:t>෍</w:t>
      </w:r>
      <w:r>
        <w:rPr>
          <w:rFonts w:ascii="Estrangelo Edessa" w:hAnsi="Estrangelo Edessa" w:cs="Estrangelo Edessa" w:eastAsia="Estrangelo Edessa"/>
          <w:color w:val="231F20"/>
          <w:spacing w:val="-11"/>
          <w:sz w:val="24"/>
          <w:szCs w:val="24"/>
        </w:rPr>
        <w:t> </w:t>
      </w:r>
      <w:r>
        <w:rPr>
          <w:rFonts w:ascii="Estrangelo Edessa" w:hAnsi="Estrangelo Edessa" w:cs="Estrangelo Edessa" w:eastAsia="Estrangelo Edessa"/>
          <w:color w:val="231F20"/>
          <w:spacing w:val="-1"/>
          <w:w w:val="102"/>
          <w:sz w:val="24"/>
          <w:szCs w:val="24"/>
          <w:rtl/>
        </w:rPr>
        <w:t>ܣ</w:t>
      </w:r>
      <w:r>
        <w:rPr>
          <w:rFonts w:ascii="Estrangelo Edessa" w:hAnsi="Estrangelo Edessa" w:cs="Estrangelo Edessa" w:eastAsia="Estrangelo Edessa"/>
          <w:color w:val="231F20"/>
          <w:w w:val="35"/>
          <w:position w:val="-4"/>
          <w:sz w:val="17"/>
          <w:szCs w:val="17"/>
        </w:rPr>
        <w:t>௜</w:t>
      </w:r>
      <w:r>
        <w:rPr>
          <w:rFonts w:ascii="Estrangelo Edessa" w:hAnsi="Estrangelo Edessa" w:cs="Estrangelo Edessa" w:eastAsia="Estrangelo Edessa"/>
          <w:color w:val="231F20"/>
          <w:position w:val="-4"/>
          <w:sz w:val="17"/>
          <w:szCs w:val="17"/>
        </w:rPr>
        <w:t> </w:t>
      </w:r>
      <w:r>
        <w:rPr>
          <w:rFonts w:ascii="Estrangelo Edessa" w:hAnsi="Estrangelo Edessa" w:cs="Estrangelo Edessa" w:eastAsia="Estrangelo Edessa"/>
          <w:color w:val="231F20"/>
          <w:spacing w:val="13"/>
          <w:position w:val="-4"/>
          <w:sz w:val="17"/>
          <w:szCs w:val="17"/>
        </w:rPr>
        <w:t> </w:t>
      </w:r>
      <w:r>
        <w:rPr>
          <w:rFonts w:ascii="Estrangelo Edessa" w:hAnsi="Estrangelo Edessa" w:cs="Estrangelo Edessa" w:eastAsia="Estrangelo Edessa"/>
          <w:color w:val="231F20"/>
          <w:w w:val="74"/>
          <w:sz w:val="24"/>
          <w:szCs w:val="24"/>
        </w:rPr>
        <w:t>ൌ</w:t>
      </w:r>
      <w:r>
        <w:rPr>
          <w:rFonts w:ascii="Estrangelo Edessa" w:hAnsi="Estrangelo Edessa" w:cs="Estrangelo Edessa" w:eastAsia="Estrangelo Edessa"/>
          <w:color w:val="231F20"/>
          <w:spacing w:val="-6"/>
          <w:sz w:val="24"/>
          <w:szCs w:val="24"/>
        </w:rPr>
        <w:t> </w:t>
      </w:r>
      <w:r>
        <w:rPr>
          <w:rFonts w:ascii="Estrangelo Edessa" w:hAnsi="Estrangelo Edessa" w:cs="Estrangelo Edessa" w:eastAsia="Estrangelo Edessa"/>
          <w:color w:val="231F20"/>
          <w:w w:val="55"/>
          <w:position w:val="-15"/>
          <w:sz w:val="24"/>
          <w:szCs w:val="24"/>
        </w:rPr>
        <w:t>ʹ</w:t>
      </w:r>
      <w:r>
        <w:rPr>
          <w:rFonts w:ascii="Estrangelo Edessa" w:hAnsi="Estrangelo Edessa" w:cs="Estrangelo Edessa" w:eastAsia="Estrangelo Edessa"/>
          <w:color w:val="231F20"/>
          <w:spacing w:val="-6"/>
          <w:position w:val="-15"/>
          <w:sz w:val="24"/>
          <w:szCs w:val="24"/>
        </w:rPr>
        <w:t> </w:t>
      </w:r>
      <w:r>
        <w:rPr>
          <w:rFonts w:ascii="Estrangelo Edessa" w:hAnsi="Estrangelo Edessa" w:cs="Estrangelo Edessa" w:eastAsia="Estrangelo Edessa"/>
          <w:color w:val="231F20"/>
          <w:w w:val="132"/>
          <w:sz w:val="24"/>
          <w:szCs w:val="24"/>
        </w:rPr>
        <w:t>෍</w:t>
      </w:r>
      <w:r>
        <w:rPr>
          <w:rFonts w:ascii="Estrangelo Edessa" w:hAnsi="Estrangelo Edessa" w:cs="Estrangelo Edessa" w:eastAsia="Estrangelo Edessa"/>
          <w:color w:val="231F20"/>
          <w:spacing w:val="1"/>
          <w:w w:val="41"/>
          <w:position w:val="1"/>
          <w:sz w:val="24"/>
          <w:szCs w:val="24"/>
        </w:rPr>
        <w:t>ሺ</w:t>
      </w:r>
      <w:r>
        <w:rPr>
          <w:rFonts w:ascii="Estrangelo Edessa" w:hAnsi="Estrangelo Edessa" w:cs="Estrangelo Edessa" w:eastAsia="Estrangelo Edessa"/>
          <w:color w:val="231F20"/>
          <w:spacing w:val="-39"/>
          <w:sz w:val="24"/>
          <w:szCs w:val="24"/>
          <w:rtl/>
        </w:rPr>
        <w:t>݂</w:t>
      </w:r>
      <w:r>
        <w:rPr>
          <w:rFonts w:ascii="Estrangelo Edessa" w:hAnsi="Estrangelo Edessa" w:cs="Estrangelo Edessa" w:eastAsia="Estrangelo Edessa"/>
          <w:color w:val="231F20"/>
          <w:w w:val="35"/>
          <w:position w:val="-4"/>
          <w:sz w:val="17"/>
          <w:szCs w:val="17"/>
        </w:rPr>
        <w:t>௜</w:t>
      </w:r>
      <w:r>
        <w:rPr>
          <w:rFonts w:ascii="Estrangelo Edessa" w:hAnsi="Estrangelo Edessa" w:cs="Estrangelo Edessa" w:eastAsia="Estrangelo Edessa"/>
          <w:color w:val="231F20"/>
          <w:position w:val="-4"/>
          <w:sz w:val="17"/>
          <w:szCs w:val="17"/>
        </w:rPr>
        <w:t> </w:t>
      </w:r>
      <w:r>
        <w:rPr>
          <w:rFonts w:ascii="Estrangelo Edessa" w:hAnsi="Estrangelo Edessa" w:cs="Estrangelo Edessa" w:eastAsia="Estrangelo Edessa"/>
          <w:color w:val="231F20"/>
          <w:spacing w:val="-3"/>
          <w:position w:val="-4"/>
          <w:sz w:val="17"/>
          <w:szCs w:val="17"/>
        </w:rPr>
        <w:t> </w:t>
      </w:r>
      <w:r>
        <w:rPr>
          <w:rFonts w:ascii="Estrangelo Edessa" w:hAnsi="Estrangelo Edessa" w:cs="Estrangelo Edessa" w:eastAsia="Estrangelo Edessa"/>
          <w:color w:val="231F20"/>
          <w:w w:val="74"/>
          <w:sz w:val="24"/>
          <w:szCs w:val="24"/>
        </w:rPr>
        <w:t>൅</w:t>
      </w:r>
      <w:r>
        <w:rPr>
          <w:rFonts w:ascii="Estrangelo Edessa" w:hAnsi="Estrangelo Edessa" w:cs="Estrangelo Edessa" w:eastAsia="Estrangelo Edessa"/>
          <w:color w:val="231F20"/>
          <w:spacing w:val="4"/>
          <w:sz w:val="24"/>
          <w:szCs w:val="24"/>
        </w:rPr>
        <w:t> </w:t>
      </w:r>
      <w:r>
        <w:rPr>
          <w:rFonts w:ascii="Estrangelo Edessa" w:hAnsi="Estrangelo Edessa" w:cs="Estrangelo Edessa" w:eastAsia="Estrangelo Edessa"/>
          <w:color w:val="231F20"/>
          <w:spacing w:val="-39"/>
          <w:sz w:val="24"/>
          <w:szCs w:val="24"/>
          <w:rtl/>
        </w:rPr>
        <w:t>݂</w:t>
      </w:r>
      <w:r>
        <w:rPr>
          <w:rFonts w:ascii="Estrangelo Edessa" w:hAnsi="Estrangelo Edessa" w:cs="Estrangelo Edessa" w:eastAsia="Estrangelo Edessa"/>
          <w:color w:val="231F20"/>
          <w:spacing w:val="7"/>
          <w:w w:val="35"/>
          <w:position w:val="-4"/>
          <w:sz w:val="17"/>
          <w:szCs w:val="17"/>
        </w:rPr>
        <w:t>௜</w:t>
      </w:r>
      <w:r>
        <w:rPr>
          <w:rFonts w:ascii="Estrangelo Edessa" w:hAnsi="Estrangelo Edessa" w:cs="Estrangelo Edessa" w:eastAsia="Estrangelo Edessa"/>
          <w:color w:val="231F20"/>
          <w:w w:val="72"/>
          <w:position w:val="-4"/>
          <w:sz w:val="17"/>
          <w:szCs w:val="17"/>
        </w:rPr>
        <w:t>ା</w:t>
      </w:r>
      <w:r>
        <w:rPr>
          <w:rFonts w:ascii="Estrangelo Edessa" w:hAnsi="Estrangelo Edessa" w:cs="Estrangelo Edessa" w:eastAsia="Estrangelo Edessa"/>
          <w:color w:val="231F20"/>
          <w:spacing w:val="9"/>
          <w:w w:val="58"/>
          <w:position w:val="-4"/>
          <w:sz w:val="17"/>
          <w:szCs w:val="17"/>
        </w:rPr>
        <w:t>ଵ</w:t>
      </w:r>
      <w:r>
        <w:rPr>
          <w:rFonts w:ascii="Estrangelo Edessa" w:hAnsi="Estrangelo Edessa" w:cs="Estrangelo Edessa" w:eastAsia="Estrangelo Edessa"/>
          <w:color w:val="231F20"/>
          <w:w w:val="41"/>
          <w:position w:val="1"/>
          <w:sz w:val="24"/>
          <w:szCs w:val="24"/>
        </w:rPr>
        <w:t>ሻ</w:t>
      </w:r>
    </w:p>
    <w:p>
      <w:pPr>
        <w:pStyle w:val="BodyText"/>
        <w:spacing w:line="219" w:lineRule="exact"/>
        <w:ind w:left="421"/>
        <w:rPr>
          <w:rFonts w:ascii="Estrangelo Edessa" w:hAnsi="Estrangelo Edessa" w:cs="Estrangelo Edessa" w:eastAsia="Estrangelo Edessa"/>
        </w:rPr>
      </w:pPr>
      <w:r>
        <w:rPr/>
        <w:br w:type="column"/>
      </w:r>
      <w:r>
        <w:rPr>
          <w:rFonts w:ascii="Estrangelo Edessa" w:hAnsi="Estrangelo Edessa" w:cs="Estrangelo Edessa" w:eastAsia="Estrangelo Edessa"/>
          <w:color w:val="231F20"/>
          <w:spacing w:val="1"/>
          <w:w w:val="41"/>
        </w:rPr>
        <w:t>ሺ</w:t>
      </w:r>
      <w:r>
        <w:rPr>
          <w:rFonts w:ascii="Estrangelo Edessa" w:hAnsi="Estrangelo Edessa" w:cs="Estrangelo Edessa" w:eastAsia="Estrangelo Edessa"/>
          <w:color w:val="231F20"/>
          <w:spacing w:val="-1"/>
          <w:w w:val="55"/>
        </w:rPr>
        <w:t>ͳ</w:t>
      </w:r>
      <w:r>
        <w:rPr>
          <w:rFonts w:ascii="Estrangelo Edessa" w:hAnsi="Estrangelo Edessa" w:cs="Estrangelo Edessa" w:eastAsia="Estrangelo Edessa"/>
          <w:color w:val="231F20"/>
          <w:spacing w:val="1"/>
          <w:w w:val="20"/>
        </w:rPr>
        <w:t>Ǥ</w:t>
      </w:r>
      <w:r>
        <w:rPr>
          <w:rFonts w:ascii="Estrangelo Edessa" w:hAnsi="Estrangelo Edessa" w:cs="Estrangelo Edessa" w:eastAsia="Estrangelo Edessa"/>
          <w:color w:val="231F20"/>
          <w:spacing w:val="-1"/>
          <w:w w:val="55"/>
        </w:rPr>
        <w:t>͸</w:t>
      </w:r>
      <w:r>
        <w:rPr>
          <w:rFonts w:ascii="Estrangelo Edessa" w:hAnsi="Estrangelo Edessa" w:cs="Estrangelo Edessa" w:eastAsia="Estrangelo Edessa"/>
          <w:color w:val="231F20"/>
          <w:w w:val="41"/>
        </w:rPr>
        <w:t>ሻ</w:t>
      </w:r>
    </w:p>
    <w:p>
      <w:pPr>
        <w:spacing w:after="0" w:line="219" w:lineRule="exact"/>
        <w:rPr>
          <w:rFonts w:ascii="Estrangelo Edessa" w:hAnsi="Estrangelo Edessa" w:cs="Estrangelo Edessa" w:eastAsia="Estrangelo Edessa"/>
        </w:rPr>
        <w:sectPr>
          <w:type w:val="continuous"/>
          <w:pgSz w:w="12240" w:h="15840"/>
          <w:pgMar w:top="1380" w:bottom="280" w:left="1600" w:right="1600"/>
          <w:cols w:num="2" w:equalWidth="0">
            <w:col w:w="5478" w:space="40"/>
            <w:col w:w="3522"/>
          </w:cols>
        </w:sectPr>
      </w:pPr>
    </w:p>
    <w:p>
      <w:pPr>
        <w:tabs>
          <w:tab w:pos="1053" w:val="left" w:leader="none"/>
        </w:tabs>
        <w:spacing w:line="149" w:lineRule="exact" w:before="0"/>
        <w:ind w:left="0" w:right="1550" w:firstLine="0"/>
        <w:jc w:val="center"/>
        <w:rPr>
          <w:rFonts w:ascii="Estrangelo Edessa" w:hAnsi="Estrangelo Edessa" w:cs="Estrangelo Edessa" w:eastAsia="Estrangelo Edessa"/>
          <w:sz w:val="17"/>
          <w:szCs w:val="17"/>
        </w:rPr>
      </w:pPr>
      <w:r>
        <w:rPr>
          <w:rFonts w:ascii="Estrangelo Edessa" w:hAnsi="Estrangelo Edessa" w:cs="Estrangelo Edessa" w:eastAsia="Estrangelo Edessa"/>
          <w:color w:val="231F20"/>
          <w:spacing w:val="7"/>
          <w:w w:val="35"/>
          <w:sz w:val="17"/>
          <w:szCs w:val="17"/>
        </w:rPr>
        <w:t>௜</w:t>
      </w:r>
      <w:r>
        <w:rPr>
          <w:rFonts w:ascii="Estrangelo Edessa" w:hAnsi="Estrangelo Edessa" w:cs="Estrangelo Edessa" w:eastAsia="Estrangelo Edessa"/>
          <w:color w:val="231F20"/>
          <w:w w:val="72"/>
          <w:sz w:val="17"/>
          <w:szCs w:val="17"/>
        </w:rPr>
        <w:t>ୀ</w:t>
      </w:r>
      <w:r>
        <w:rPr>
          <w:rFonts w:ascii="Estrangelo Edessa" w:hAnsi="Estrangelo Edessa" w:cs="Estrangelo Edessa" w:eastAsia="Estrangelo Edessa"/>
          <w:color w:val="231F20"/>
          <w:w w:val="58"/>
          <w:sz w:val="17"/>
          <w:szCs w:val="17"/>
        </w:rPr>
        <w:t>ଵ</w:t>
      </w:r>
      <w:r>
        <w:rPr>
          <w:rFonts w:ascii="Estrangelo Edessa" w:hAnsi="Estrangelo Edessa" w:cs="Estrangelo Edessa" w:eastAsia="Estrangelo Edessa"/>
          <w:color w:val="231F20"/>
          <w:sz w:val="17"/>
          <w:szCs w:val="17"/>
        </w:rPr>
        <w:tab/>
      </w:r>
      <w:r>
        <w:rPr>
          <w:rFonts w:ascii="Estrangelo Edessa" w:hAnsi="Estrangelo Edessa" w:cs="Estrangelo Edessa" w:eastAsia="Estrangelo Edessa"/>
          <w:color w:val="231F20"/>
          <w:spacing w:val="7"/>
          <w:w w:val="35"/>
          <w:sz w:val="17"/>
          <w:szCs w:val="17"/>
        </w:rPr>
        <w:t>௜</w:t>
      </w:r>
      <w:r>
        <w:rPr>
          <w:rFonts w:ascii="Estrangelo Edessa" w:hAnsi="Estrangelo Edessa" w:cs="Estrangelo Edessa" w:eastAsia="Estrangelo Edessa"/>
          <w:color w:val="231F20"/>
          <w:w w:val="72"/>
          <w:sz w:val="17"/>
          <w:szCs w:val="17"/>
        </w:rPr>
        <w:t>ୀ</w:t>
      </w:r>
      <w:r>
        <w:rPr>
          <w:rFonts w:ascii="Estrangelo Edessa" w:hAnsi="Estrangelo Edessa" w:cs="Estrangelo Edessa" w:eastAsia="Estrangelo Edessa"/>
          <w:color w:val="231F20"/>
          <w:w w:val="58"/>
          <w:sz w:val="17"/>
          <w:szCs w:val="17"/>
        </w:rPr>
        <w:t>ଵ</w:t>
      </w:r>
    </w:p>
    <w:p>
      <w:pPr>
        <w:pStyle w:val="BodyText"/>
        <w:rPr>
          <w:rFonts w:ascii="Estrangelo Edessa"/>
          <w:sz w:val="20"/>
        </w:rPr>
      </w:pPr>
    </w:p>
    <w:p>
      <w:pPr>
        <w:pStyle w:val="BodyText"/>
        <w:rPr>
          <w:rFonts w:ascii="Estrangelo Edessa"/>
          <w:sz w:val="20"/>
        </w:rPr>
      </w:pPr>
    </w:p>
    <w:p>
      <w:pPr>
        <w:pStyle w:val="BodyText"/>
        <w:rPr>
          <w:rFonts w:ascii="Estrangelo Edessa"/>
          <w:sz w:val="20"/>
        </w:rPr>
      </w:pPr>
    </w:p>
    <w:p>
      <w:pPr>
        <w:pStyle w:val="BodyText"/>
        <w:rPr>
          <w:rFonts w:ascii="Estrangelo Edessa"/>
          <w:sz w:val="20"/>
        </w:rPr>
      </w:pPr>
    </w:p>
    <w:p>
      <w:pPr>
        <w:pStyle w:val="BodyText"/>
        <w:rPr>
          <w:rFonts w:ascii="Estrangelo Edessa"/>
          <w:sz w:val="28"/>
        </w:rPr>
      </w:pPr>
    </w:p>
    <w:p>
      <w:pPr>
        <w:pStyle w:val="Heading2"/>
        <w:numPr>
          <w:ilvl w:val="1"/>
          <w:numId w:val="5"/>
        </w:numPr>
        <w:tabs>
          <w:tab w:pos="506" w:val="left" w:leader="none"/>
        </w:tabs>
        <w:spacing w:line="240" w:lineRule="auto" w:before="71" w:after="0"/>
        <w:ind w:left="505" w:right="0" w:hanging="403"/>
        <w:jc w:val="both"/>
      </w:pPr>
      <w:bookmarkStart w:name="_TOC_250033" w:id="11"/>
      <w:r>
        <w:rPr>
          <w:color w:val="231F20"/>
        </w:rPr>
        <w:t>Metodologías para el desarrollo de</w:t>
      </w:r>
      <w:r>
        <w:rPr>
          <w:color w:val="231F20"/>
          <w:spacing w:val="-17"/>
        </w:rPr>
        <w:t> </w:t>
      </w:r>
      <w:bookmarkEnd w:id="11"/>
      <w:r>
        <w:rPr>
          <w:color w:val="231F20"/>
        </w:rPr>
        <w:t>software</w:t>
      </w:r>
    </w:p>
    <w:p>
      <w:pPr>
        <w:pStyle w:val="BodyText"/>
        <w:spacing w:before="10"/>
        <w:rPr>
          <w:b/>
          <w:sz w:val="25"/>
        </w:rPr>
      </w:pPr>
    </w:p>
    <w:p>
      <w:pPr>
        <w:pStyle w:val="BodyText"/>
        <w:spacing w:line="360" w:lineRule="auto"/>
        <w:ind w:left="102" w:right="98"/>
        <w:jc w:val="both"/>
      </w:pPr>
      <w:r>
        <w:rPr>
          <w:color w:val="231F20"/>
        </w:rPr>
        <w:t>Una metodología para el desarrollo de sistemas sugiere los procedimientos que se deben llevar a cabo para producir software [17]. En éstas, se analizan, se diseñan y se documentan los sistemas. A continuación se describen algunas de estas técnicas.</w:t>
      </w:r>
    </w:p>
    <w:p>
      <w:pPr>
        <w:pStyle w:val="BodyText"/>
      </w:pPr>
    </w:p>
    <w:p>
      <w:pPr>
        <w:pStyle w:val="BodyText"/>
        <w:spacing w:before="5"/>
        <w:rPr>
          <w:sz w:val="29"/>
        </w:rPr>
      </w:pPr>
    </w:p>
    <w:p>
      <w:pPr>
        <w:pStyle w:val="Heading2"/>
        <w:numPr>
          <w:ilvl w:val="2"/>
          <w:numId w:val="5"/>
        </w:numPr>
        <w:tabs>
          <w:tab w:pos="704" w:val="left" w:leader="none"/>
        </w:tabs>
        <w:spacing w:line="240" w:lineRule="auto" w:before="0" w:after="0"/>
        <w:ind w:left="703" w:right="0" w:hanging="601"/>
        <w:jc w:val="both"/>
      </w:pPr>
      <w:bookmarkStart w:name="_TOC_250032" w:id="12"/>
      <w:r>
        <w:rPr>
          <w:color w:val="231F20"/>
        </w:rPr>
        <w:t>Modelo en</w:t>
      </w:r>
      <w:r>
        <w:rPr>
          <w:color w:val="231F20"/>
          <w:spacing w:val="-7"/>
        </w:rPr>
        <w:t> </w:t>
      </w:r>
      <w:bookmarkEnd w:id="12"/>
      <w:r>
        <w:rPr>
          <w:color w:val="231F20"/>
        </w:rPr>
        <w:t>cascada</w:t>
      </w:r>
    </w:p>
    <w:p>
      <w:pPr>
        <w:pStyle w:val="BodyText"/>
        <w:spacing w:before="10"/>
        <w:rPr>
          <w:b/>
          <w:sz w:val="25"/>
        </w:rPr>
      </w:pPr>
    </w:p>
    <w:p>
      <w:pPr>
        <w:pStyle w:val="BodyText"/>
        <w:spacing w:line="360" w:lineRule="auto"/>
        <w:ind w:left="102" w:right="98"/>
        <w:jc w:val="both"/>
      </w:pPr>
      <w:r>
        <w:rPr>
          <w:color w:val="231F20"/>
        </w:rPr>
        <w:t>En este modelo los procesos que se llevan a cabo sugieren un orden secuencial, para el desarrollo de un sistema. En la figura 1.3 se muestran las diferentes fases del</w:t>
      </w:r>
      <w:r>
        <w:rPr>
          <w:color w:val="231F20"/>
          <w:spacing w:val="-8"/>
        </w:rPr>
        <w:t> </w:t>
      </w:r>
      <w:r>
        <w:rPr>
          <w:color w:val="231F20"/>
        </w:rPr>
        <w:t>modelo</w:t>
      </w:r>
      <w:r>
        <w:rPr>
          <w:color w:val="231F20"/>
          <w:spacing w:val="-7"/>
        </w:rPr>
        <w:t> </w:t>
      </w:r>
      <w:r>
        <w:rPr>
          <w:color w:val="231F20"/>
        </w:rPr>
        <w:t>en</w:t>
      </w:r>
      <w:r>
        <w:rPr>
          <w:color w:val="231F20"/>
          <w:spacing w:val="-7"/>
        </w:rPr>
        <w:t> </w:t>
      </w:r>
      <w:r>
        <w:rPr>
          <w:color w:val="231F20"/>
        </w:rPr>
        <w:t>cascada,</w:t>
      </w:r>
      <w:r>
        <w:rPr>
          <w:color w:val="231F20"/>
          <w:spacing w:val="-7"/>
        </w:rPr>
        <w:t> </w:t>
      </w:r>
      <w:r>
        <w:rPr>
          <w:color w:val="231F20"/>
        </w:rPr>
        <w:t>en</w:t>
      </w:r>
      <w:r>
        <w:rPr>
          <w:color w:val="231F20"/>
          <w:spacing w:val="-9"/>
        </w:rPr>
        <w:t> </w:t>
      </w:r>
      <w:r>
        <w:rPr>
          <w:color w:val="231F20"/>
        </w:rPr>
        <w:t>donde</w:t>
      </w:r>
      <w:r>
        <w:rPr>
          <w:color w:val="231F20"/>
          <w:spacing w:val="-7"/>
        </w:rPr>
        <w:t> </w:t>
      </w:r>
      <w:r>
        <w:rPr>
          <w:color w:val="231F20"/>
        </w:rPr>
        <w:t>se</w:t>
      </w:r>
      <w:r>
        <w:rPr>
          <w:color w:val="231F20"/>
          <w:spacing w:val="-7"/>
        </w:rPr>
        <w:t> </w:t>
      </w:r>
      <w:r>
        <w:rPr>
          <w:color w:val="231F20"/>
        </w:rPr>
        <w:t>comienza</w:t>
      </w:r>
      <w:r>
        <w:rPr>
          <w:color w:val="231F20"/>
          <w:spacing w:val="-7"/>
        </w:rPr>
        <w:t> </w:t>
      </w:r>
      <w:r>
        <w:rPr>
          <w:color w:val="231F20"/>
        </w:rPr>
        <w:t>con</w:t>
      </w:r>
      <w:r>
        <w:rPr>
          <w:color w:val="231F20"/>
          <w:spacing w:val="-9"/>
        </w:rPr>
        <w:t> </w:t>
      </w:r>
      <w:r>
        <w:rPr>
          <w:color w:val="231F20"/>
        </w:rPr>
        <w:t>el</w:t>
      </w:r>
      <w:r>
        <w:rPr>
          <w:color w:val="231F20"/>
          <w:spacing w:val="-8"/>
        </w:rPr>
        <w:t> </w:t>
      </w:r>
      <w:r>
        <w:rPr>
          <w:color w:val="231F20"/>
        </w:rPr>
        <w:t>análisis</w:t>
      </w:r>
      <w:r>
        <w:rPr>
          <w:color w:val="231F20"/>
          <w:spacing w:val="-8"/>
        </w:rPr>
        <w:t> </w:t>
      </w:r>
      <w:r>
        <w:rPr>
          <w:color w:val="231F20"/>
        </w:rPr>
        <w:t>de</w:t>
      </w:r>
      <w:r>
        <w:rPr>
          <w:color w:val="231F20"/>
          <w:spacing w:val="-7"/>
        </w:rPr>
        <w:t> </w:t>
      </w:r>
      <w:r>
        <w:rPr>
          <w:color w:val="231F20"/>
        </w:rPr>
        <w:t>requerimientos,</w:t>
      </w:r>
      <w:r>
        <w:rPr>
          <w:color w:val="231F20"/>
          <w:spacing w:val="-10"/>
        </w:rPr>
        <w:t> </w:t>
      </w:r>
      <w:r>
        <w:rPr>
          <w:color w:val="231F20"/>
        </w:rPr>
        <w:t>al terminar cada fase se continúa con la siguiente de manera sucesiva hasta llegar a la</w:t>
      </w:r>
      <w:r>
        <w:rPr>
          <w:color w:val="231F20"/>
          <w:spacing w:val="-7"/>
        </w:rPr>
        <w:t> </w:t>
      </w:r>
      <w:r>
        <w:rPr>
          <w:color w:val="231F20"/>
        </w:rPr>
        <w:t>de</w:t>
      </w:r>
      <w:r>
        <w:rPr>
          <w:color w:val="231F20"/>
          <w:spacing w:val="-9"/>
        </w:rPr>
        <w:t> </w:t>
      </w:r>
      <w:r>
        <w:rPr>
          <w:color w:val="231F20"/>
        </w:rPr>
        <w:t>mantenimiento.</w:t>
      </w:r>
      <w:r>
        <w:rPr>
          <w:color w:val="231F20"/>
          <w:spacing w:val="-7"/>
        </w:rPr>
        <w:t> </w:t>
      </w:r>
      <w:r>
        <w:rPr>
          <w:color w:val="231F20"/>
        </w:rPr>
        <w:t>Este</w:t>
      </w:r>
      <w:r>
        <w:rPr>
          <w:color w:val="231F20"/>
          <w:spacing w:val="-9"/>
        </w:rPr>
        <w:t> </w:t>
      </w:r>
      <w:r>
        <w:rPr>
          <w:color w:val="231F20"/>
        </w:rPr>
        <w:t>modelo</w:t>
      </w:r>
      <w:r>
        <w:rPr>
          <w:color w:val="231F20"/>
          <w:spacing w:val="-10"/>
        </w:rPr>
        <w:t> </w:t>
      </w:r>
      <w:r>
        <w:rPr>
          <w:color w:val="231F20"/>
        </w:rPr>
        <w:t>presenta</w:t>
      </w:r>
      <w:r>
        <w:rPr>
          <w:color w:val="231F20"/>
          <w:spacing w:val="-9"/>
        </w:rPr>
        <w:t> </w:t>
      </w:r>
      <w:r>
        <w:rPr>
          <w:color w:val="231F20"/>
        </w:rPr>
        <w:t>una</w:t>
      </w:r>
      <w:r>
        <w:rPr>
          <w:color w:val="231F20"/>
          <w:spacing w:val="-7"/>
        </w:rPr>
        <w:t> </w:t>
      </w:r>
      <w:r>
        <w:rPr>
          <w:color w:val="231F20"/>
        </w:rPr>
        <w:t>desventaja</w:t>
      </w:r>
      <w:r>
        <w:rPr>
          <w:color w:val="231F20"/>
          <w:spacing w:val="-10"/>
        </w:rPr>
        <w:t> </w:t>
      </w:r>
      <w:r>
        <w:rPr>
          <w:color w:val="231F20"/>
        </w:rPr>
        <w:t>ya</w:t>
      </w:r>
      <w:r>
        <w:rPr>
          <w:color w:val="231F20"/>
          <w:spacing w:val="-7"/>
        </w:rPr>
        <w:t> </w:t>
      </w:r>
      <w:r>
        <w:rPr>
          <w:color w:val="231F20"/>
        </w:rPr>
        <w:t>que</w:t>
      </w:r>
      <w:r>
        <w:rPr>
          <w:color w:val="231F20"/>
          <w:spacing w:val="-9"/>
        </w:rPr>
        <w:t> </w:t>
      </w:r>
      <w:r>
        <w:rPr>
          <w:color w:val="231F20"/>
        </w:rPr>
        <w:t>no</w:t>
      </w:r>
      <w:r>
        <w:rPr>
          <w:color w:val="231F20"/>
          <w:spacing w:val="-7"/>
        </w:rPr>
        <w:t> </w:t>
      </w:r>
      <w:r>
        <w:rPr>
          <w:color w:val="231F20"/>
        </w:rPr>
        <w:t>se</w:t>
      </w:r>
      <w:r>
        <w:rPr>
          <w:color w:val="231F20"/>
          <w:spacing w:val="-9"/>
        </w:rPr>
        <w:t> </w:t>
      </w:r>
      <w:r>
        <w:rPr>
          <w:color w:val="231F20"/>
        </w:rPr>
        <w:t>especifica como modificar alguna de sus etapas, del mismo modo, los resultados no pueden verse a corto plazo, ya que todas las fases deben ser completadas y con ello los errores de cada una de estas se acarrean en las siguientes</w:t>
      </w:r>
      <w:r>
        <w:rPr>
          <w:color w:val="231F20"/>
          <w:spacing w:val="-20"/>
        </w:rPr>
        <w:t> </w:t>
      </w:r>
      <w:r>
        <w:rPr>
          <w:color w:val="231F20"/>
        </w:rPr>
        <w:t>[18].</w:t>
      </w:r>
    </w:p>
    <w:p>
      <w:pPr>
        <w:pStyle w:val="BodyText"/>
        <w:spacing w:before="1"/>
        <w:rPr>
          <w:sz w:val="11"/>
        </w:rPr>
      </w:pPr>
      <w:r>
        <w:rPr/>
        <w:drawing>
          <wp:anchor distT="0" distB="0" distL="0" distR="0" allowOverlap="1" layoutInCell="1" locked="0" behindDoc="0" simplePos="0" relativeHeight="1312">
            <wp:simplePos x="0" y="0"/>
            <wp:positionH relativeFrom="page">
              <wp:posOffset>2734055</wp:posOffset>
            </wp:positionH>
            <wp:positionV relativeFrom="paragraph">
              <wp:posOffset>105715</wp:posOffset>
            </wp:positionV>
            <wp:extent cx="2274804" cy="1548193"/>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8" cstate="print"/>
                    <a:stretch>
                      <a:fillRect/>
                    </a:stretch>
                  </pic:blipFill>
                  <pic:spPr>
                    <a:xfrm>
                      <a:off x="0" y="0"/>
                      <a:ext cx="2274804" cy="1548193"/>
                    </a:xfrm>
                    <a:prstGeom prst="rect">
                      <a:avLst/>
                    </a:prstGeom>
                  </pic:spPr>
                </pic:pic>
              </a:graphicData>
            </a:graphic>
          </wp:anchor>
        </w:drawing>
      </w:r>
    </w:p>
    <w:p>
      <w:pPr>
        <w:pStyle w:val="BodyText"/>
        <w:spacing w:before="5"/>
        <w:rPr>
          <w:sz w:val="25"/>
        </w:rPr>
      </w:pPr>
    </w:p>
    <w:p>
      <w:pPr>
        <w:spacing w:before="0"/>
        <w:ind w:left="2466" w:right="0" w:firstLine="0"/>
        <w:jc w:val="left"/>
        <w:rPr>
          <w:sz w:val="22"/>
        </w:rPr>
      </w:pPr>
      <w:r>
        <w:rPr>
          <w:color w:val="231F20"/>
          <w:sz w:val="22"/>
        </w:rPr>
        <w:t>Figura 1.3 Etapas del Modelo en Cascada</w:t>
      </w:r>
    </w:p>
    <w:p>
      <w:pPr>
        <w:spacing w:after="0"/>
        <w:jc w:val="left"/>
        <w:rPr>
          <w:sz w:val="22"/>
        </w:rPr>
        <w:sectPr>
          <w:type w:val="continuous"/>
          <w:pgSz w:w="12240" w:h="15840"/>
          <w:pgMar w:top="1380" w:bottom="280" w:left="1600" w:right="1600"/>
        </w:sectPr>
      </w:pPr>
    </w:p>
    <w:p>
      <w:pPr>
        <w:pStyle w:val="Heading2"/>
        <w:numPr>
          <w:ilvl w:val="2"/>
          <w:numId w:val="5"/>
        </w:numPr>
        <w:tabs>
          <w:tab w:pos="704" w:val="left" w:leader="none"/>
        </w:tabs>
        <w:spacing w:line="240" w:lineRule="auto" w:before="54" w:after="0"/>
        <w:ind w:left="703" w:right="0" w:hanging="601"/>
        <w:jc w:val="both"/>
      </w:pPr>
      <w:bookmarkStart w:name="_TOC_250031" w:id="13"/>
      <w:r>
        <w:rPr>
          <w:color w:val="231F20"/>
        </w:rPr>
        <w:t>Modelo en</w:t>
      </w:r>
      <w:r>
        <w:rPr>
          <w:color w:val="231F20"/>
          <w:spacing w:val="-3"/>
        </w:rPr>
        <w:t> </w:t>
      </w:r>
      <w:bookmarkEnd w:id="13"/>
      <w:r>
        <w:rPr>
          <w:color w:val="231F20"/>
        </w:rPr>
        <w:t>V</w:t>
      </w:r>
    </w:p>
    <w:p>
      <w:pPr>
        <w:pStyle w:val="BodyText"/>
        <w:spacing w:before="1"/>
        <w:rPr>
          <w:b/>
          <w:sz w:val="26"/>
        </w:rPr>
      </w:pPr>
    </w:p>
    <w:p>
      <w:pPr>
        <w:pStyle w:val="BodyText"/>
        <w:spacing w:line="360" w:lineRule="auto"/>
        <w:ind w:left="102" w:right="122"/>
        <w:jc w:val="both"/>
      </w:pPr>
      <w:r>
        <w:rPr>
          <w:color w:val="231F20"/>
        </w:rPr>
        <w:t>El modelo en V (Figura 1.4) surge como variante al modelo en cascada, puede observarse como se relaciona la calidad, la comunicación y la codificación. El proceso inicia con el análisis de requerimientos siguiendo a detalle las especificaciones del mismo para llegar a la fase de codificación, en donde se generan</w:t>
      </w:r>
      <w:r>
        <w:rPr>
          <w:color w:val="231F20"/>
          <w:spacing w:val="-11"/>
        </w:rPr>
        <w:t> </w:t>
      </w:r>
      <w:r>
        <w:rPr>
          <w:color w:val="231F20"/>
        </w:rPr>
        <w:t>pruebas</w:t>
      </w:r>
      <w:r>
        <w:rPr>
          <w:color w:val="231F20"/>
          <w:spacing w:val="-12"/>
        </w:rPr>
        <w:t> </w:t>
      </w:r>
      <w:r>
        <w:rPr>
          <w:color w:val="231F20"/>
        </w:rPr>
        <w:t>unitarias</w:t>
      </w:r>
      <w:r>
        <w:rPr>
          <w:color w:val="231F20"/>
          <w:spacing w:val="-9"/>
        </w:rPr>
        <w:t> </w:t>
      </w:r>
      <w:r>
        <w:rPr>
          <w:color w:val="231F20"/>
        </w:rPr>
        <w:t>y</w:t>
      </w:r>
      <w:r>
        <w:rPr>
          <w:color w:val="231F20"/>
          <w:spacing w:val="-12"/>
        </w:rPr>
        <w:t> </w:t>
      </w:r>
      <w:r>
        <w:rPr>
          <w:color w:val="231F20"/>
        </w:rPr>
        <w:t>en</w:t>
      </w:r>
      <w:r>
        <w:rPr>
          <w:color w:val="231F20"/>
          <w:spacing w:val="-9"/>
        </w:rPr>
        <w:t> </w:t>
      </w:r>
      <w:r>
        <w:rPr>
          <w:color w:val="231F20"/>
        </w:rPr>
        <w:t>conjunto</w:t>
      </w:r>
      <w:r>
        <w:rPr>
          <w:color w:val="231F20"/>
          <w:spacing w:val="-11"/>
        </w:rPr>
        <w:t> </w:t>
      </w:r>
      <w:r>
        <w:rPr>
          <w:color w:val="231F20"/>
        </w:rPr>
        <w:t>para</w:t>
      </w:r>
      <w:r>
        <w:rPr>
          <w:color w:val="231F20"/>
          <w:spacing w:val="-14"/>
        </w:rPr>
        <w:t> </w:t>
      </w:r>
      <w:r>
        <w:rPr>
          <w:color w:val="231F20"/>
        </w:rPr>
        <w:t>asegurar</w:t>
      </w:r>
      <w:r>
        <w:rPr>
          <w:color w:val="231F20"/>
          <w:spacing w:val="-10"/>
        </w:rPr>
        <w:t> </w:t>
      </w:r>
      <w:r>
        <w:rPr>
          <w:color w:val="231F20"/>
        </w:rPr>
        <w:t>y</w:t>
      </w:r>
      <w:r>
        <w:rPr>
          <w:color w:val="231F20"/>
          <w:spacing w:val="-12"/>
        </w:rPr>
        <w:t> </w:t>
      </w:r>
      <w:r>
        <w:rPr>
          <w:color w:val="231F20"/>
        </w:rPr>
        <w:t>validar</w:t>
      </w:r>
      <w:r>
        <w:rPr>
          <w:color w:val="231F20"/>
          <w:spacing w:val="-10"/>
        </w:rPr>
        <w:t> </w:t>
      </w:r>
      <w:r>
        <w:rPr>
          <w:color w:val="231F20"/>
        </w:rPr>
        <w:t>la</w:t>
      </w:r>
      <w:r>
        <w:rPr>
          <w:color w:val="231F20"/>
          <w:spacing w:val="-9"/>
        </w:rPr>
        <w:t> </w:t>
      </w:r>
      <w:r>
        <w:rPr>
          <w:color w:val="231F20"/>
        </w:rPr>
        <w:t>calidad</w:t>
      </w:r>
      <w:r>
        <w:rPr>
          <w:color w:val="231F20"/>
          <w:spacing w:val="-11"/>
        </w:rPr>
        <w:t> </w:t>
      </w:r>
      <w:r>
        <w:rPr>
          <w:color w:val="231F20"/>
        </w:rPr>
        <w:t>desde</w:t>
      </w:r>
      <w:r>
        <w:rPr>
          <w:color w:val="231F20"/>
          <w:spacing w:val="-11"/>
        </w:rPr>
        <w:t> </w:t>
      </w:r>
      <w:r>
        <w:rPr>
          <w:color w:val="231F20"/>
        </w:rPr>
        <w:t>un principio</w:t>
      </w:r>
      <w:r>
        <w:rPr>
          <w:color w:val="231F20"/>
          <w:spacing w:val="-4"/>
        </w:rPr>
        <w:t> </w:t>
      </w:r>
      <w:r>
        <w:rPr>
          <w:color w:val="231F20"/>
        </w:rPr>
        <w:t>[19].</w:t>
      </w:r>
    </w:p>
    <w:p>
      <w:pPr>
        <w:pStyle w:val="BodyText"/>
        <w:spacing w:before="11"/>
        <w:rPr>
          <w:sz w:val="10"/>
        </w:rPr>
      </w:pPr>
      <w:r>
        <w:rPr/>
        <w:drawing>
          <wp:anchor distT="0" distB="0" distL="0" distR="0" allowOverlap="1" layoutInCell="1" locked="0" behindDoc="0" simplePos="0" relativeHeight="1336">
            <wp:simplePos x="0" y="0"/>
            <wp:positionH relativeFrom="page">
              <wp:posOffset>2418588</wp:posOffset>
            </wp:positionH>
            <wp:positionV relativeFrom="paragraph">
              <wp:posOffset>104812</wp:posOffset>
            </wp:positionV>
            <wp:extent cx="2949510" cy="2713672"/>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9" cstate="print"/>
                    <a:stretch>
                      <a:fillRect/>
                    </a:stretch>
                  </pic:blipFill>
                  <pic:spPr>
                    <a:xfrm>
                      <a:off x="0" y="0"/>
                      <a:ext cx="2949510" cy="2713672"/>
                    </a:xfrm>
                    <a:prstGeom prst="rect">
                      <a:avLst/>
                    </a:prstGeom>
                  </pic:spPr>
                </pic:pic>
              </a:graphicData>
            </a:graphic>
          </wp:anchor>
        </w:drawing>
      </w:r>
    </w:p>
    <w:p>
      <w:pPr>
        <w:pStyle w:val="BodyText"/>
        <w:spacing w:before="7"/>
        <w:rPr>
          <w:sz w:val="21"/>
        </w:rPr>
      </w:pPr>
    </w:p>
    <w:p>
      <w:pPr>
        <w:spacing w:before="1"/>
        <w:ind w:left="0" w:right="12" w:firstLine="0"/>
        <w:jc w:val="center"/>
        <w:rPr>
          <w:sz w:val="22"/>
        </w:rPr>
      </w:pPr>
      <w:r>
        <w:rPr>
          <w:color w:val="231F20"/>
          <w:sz w:val="22"/>
        </w:rPr>
        <w:t>Figura 1.4  Modelo en V</w:t>
      </w:r>
    </w:p>
    <w:p>
      <w:pPr>
        <w:pStyle w:val="BodyText"/>
        <w:rPr>
          <w:sz w:val="22"/>
        </w:rPr>
      </w:pPr>
    </w:p>
    <w:p>
      <w:pPr>
        <w:pStyle w:val="BodyText"/>
        <w:rPr>
          <w:sz w:val="22"/>
        </w:rPr>
      </w:pPr>
    </w:p>
    <w:p>
      <w:pPr>
        <w:pStyle w:val="BodyText"/>
        <w:spacing w:before="1"/>
        <w:rPr>
          <w:sz w:val="31"/>
        </w:rPr>
      </w:pPr>
    </w:p>
    <w:p>
      <w:pPr>
        <w:pStyle w:val="Heading2"/>
        <w:numPr>
          <w:ilvl w:val="2"/>
          <w:numId w:val="5"/>
        </w:numPr>
        <w:tabs>
          <w:tab w:pos="704" w:val="left" w:leader="none"/>
        </w:tabs>
        <w:spacing w:line="240" w:lineRule="auto" w:before="0" w:after="0"/>
        <w:ind w:left="703" w:right="0" w:hanging="601"/>
        <w:jc w:val="both"/>
      </w:pPr>
      <w:bookmarkStart w:name="_TOC_250030" w:id="14"/>
      <w:r>
        <w:rPr>
          <w:color w:val="231F20"/>
        </w:rPr>
        <w:t>Modelo de construcción de</w:t>
      </w:r>
      <w:r>
        <w:rPr>
          <w:color w:val="231F20"/>
          <w:spacing w:val="-5"/>
        </w:rPr>
        <w:t> </w:t>
      </w:r>
      <w:bookmarkEnd w:id="14"/>
      <w:r>
        <w:rPr>
          <w:color w:val="231F20"/>
        </w:rPr>
        <w:t>Prototipos</w:t>
      </w:r>
    </w:p>
    <w:p>
      <w:pPr>
        <w:pStyle w:val="BodyText"/>
        <w:spacing w:before="10"/>
        <w:rPr>
          <w:b/>
          <w:sz w:val="25"/>
        </w:rPr>
      </w:pPr>
    </w:p>
    <w:p>
      <w:pPr>
        <w:pStyle w:val="BodyText"/>
        <w:spacing w:line="360" w:lineRule="auto"/>
        <w:ind w:left="102" w:right="115"/>
        <w:jc w:val="both"/>
      </w:pPr>
      <w:r>
        <w:rPr>
          <w:color w:val="231F20"/>
        </w:rPr>
        <w:t>En este modelo el proceso inicia con la comunicación que tiene el cliente con el desarrollador</w:t>
      </w:r>
      <w:r>
        <w:rPr>
          <w:color w:val="231F20"/>
          <w:spacing w:val="-12"/>
        </w:rPr>
        <w:t> </w:t>
      </w:r>
      <w:r>
        <w:rPr>
          <w:color w:val="231F20"/>
        </w:rPr>
        <w:t>(Figura</w:t>
      </w:r>
      <w:r>
        <w:rPr>
          <w:color w:val="231F20"/>
          <w:spacing w:val="-12"/>
        </w:rPr>
        <w:t> </w:t>
      </w:r>
      <w:r>
        <w:rPr>
          <w:color w:val="231F20"/>
        </w:rPr>
        <w:t>1.5),</w:t>
      </w:r>
      <w:r>
        <w:rPr>
          <w:color w:val="231F20"/>
          <w:spacing w:val="-12"/>
        </w:rPr>
        <w:t> </w:t>
      </w:r>
      <w:r>
        <w:rPr>
          <w:color w:val="231F20"/>
        </w:rPr>
        <w:t>en</w:t>
      </w:r>
      <w:r>
        <w:rPr>
          <w:color w:val="231F20"/>
          <w:spacing w:val="-13"/>
        </w:rPr>
        <w:t> </w:t>
      </w:r>
      <w:r>
        <w:rPr>
          <w:color w:val="231F20"/>
        </w:rPr>
        <w:t>donde</w:t>
      </w:r>
      <w:r>
        <w:rPr>
          <w:color w:val="231F20"/>
          <w:spacing w:val="-12"/>
        </w:rPr>
        <w:t> </w:t>
      </w:r>
      <w:r>
        <w:rPr>
          <w:color w:val="231F20"/>
        </w:rPr>
        <w:t>se</w:t>
      </w:r>
      <w:r>
        <w:rPr>
          <w:color w:val="231F20"/>
          <w:spacing w:val="-12"/>
        </w:rPr>
        <w:t> </w:t>
      </w:r>
      <w:r>
        <w:rPr>
          <w:color w:val="231F20"/>
        </w:rPr>
        <w:t>identifican</w:t>
      </w:r>
      <w:r>
        <w:rPr>
          <w:color w:val="231F20"/>
          <w:spacing w:val="-12"/>
        </w:rPr>
        <w:t> </w:t>
      </w:r>
      <w:r>
        <w:rPr>
          <w:color w:val="231F20"/>
        </w:rPr>
        <w:t>los</w:t>
      </w:r>
      <w:r>
        <w:rPr>
          <w:color w:val="231F20"/>
          <w:spacing w:val="-12"/>
        </w:rPr>
        <w:t> </w:t>
      </w:r>
      <w:r>
        <w:rPr>
          <w:color w:val="231F20"/>
        </w:rPr>
        <w:t>requisitos</w:t>
      </w:r>
      <w:r>
        <w:rPr>
          <w:color w:val="231F20"/>
          <w:spacing w:val="-12"/>
        </w:rPr>
        <w:t> </w:t>
      </w:r>
      <w:r>
        <w:rPr>
          <w:color w:val="231F20"/>
        </w:rPr>
        <w:t>y</w:t>
      </w:r>
      <w:r>
        <w:rPr>
          <w:color w:val="231F20"/>
          <w:spacing w:val="-14"/>
        </w:rPr>
        <w:t> </w:t>
      </w:r>
      <w:r>
        <w:rPr>
          <w:color w:val="231F20"/>
        </w:rPr>
        <w:t>objetivos</w:t>
      </w:r>
      <w:r>
        <w:rPr>
          <w:color w:val="231F20"/>
          <w:spacing w:val="-12"/>
        </w:rPr>
        <w:t> </w:t>
      </w:r>
      <w:r>
        <w:rPr>
          <w:color w:val="231F20"/>
        </w:rPr>
        <w:t>globales proporcionando una vista general del sistema, con ello se permite que todo el sistema o algunas de sus partes se construyan rápidamente para comprender, aclarar o recabar nuevos requisitos [20], de esta forma el usuario y el programador revisan</w:t>
      </w:r>
      <w:r>
        <w:rPr>
          <w:color w:val="231F20"/>
          <w:spacing w:val="-14"/>
        </w:rPr>
        <w:t> </w:t>
      </w:r>
      <w:r>
        <w:rPr>
          <w:color w:val="231F20"/>
        </w:rPr>
        <w:t>la</w:t>
      </w:r>
      <w:r>
        <w:rPr>
          <w:color w:val="231F20"/>
          <w:spacing w:val="-14"/>
        </w:rPr>
        <w:t> </w:t>
      </w:r>
      <w:r>
        <w:rPr>
          <w:color w:val="231F20"/>
        </w:rPr>
        <w:t>calidad</w:t>
      </w:r>
      <w:r>
        <w:rPr>
          <w:color w:val="231F20"/>
          <w:spacing w:val="-17"/>
        </w:rPr>
        <w:t> </w:t>
      </w:r>
      <w:r>
        <w:rPr>
          <w:color w:val="231F20"/>
        </w:rPr>
        <w:t>del</w:t>
      </w:r>
      <w:r>
        <w:rPr>
          <w:color w:val="231F20"/>
          <w:spacing w:val="-18"/>
        </w:rPr>
        <w:t> </w:t>
      </w:r>
      <w:r>
        <w:rPr>
          <w:color w:val="231F20"/>
        </w:rPr>
        <w:t>software,</w:t>
      </w:r>
      <w:r>
        <w:rPr>
          <w:color w:val="231F20"/>
          <w:spacing w:val="-14"/>
        </w:rPr>
        <w:t> </w:t>
      </w:r>
      <w:r>
        <w:rPr>
          <w:color w:val="231F20"/>
        </w:rPr>
        <w:t>lo</w:t>
      </w:r>
      <w:r>
        <w:rPr>
          <w:color w:val="231F20"/>
          <w:spacing w:val="-17"/>
        </w:rPr>
        <w:t> </w:t>
      </w:r>
      <w:r>
        <w:rPr>
          <w:color w:val="231F20"/>
        </w:rPr>
        <w:t>que</w:t>
      </w:r>
      <w:r>
        <w:rPr>
          <w:color w:val="231F20"/>
          <w:spacing w:val="-17"/>
        </w:rPr>
        <w:t> </w:t>
      </w:r>
      <w:r>
        <w:rPr>
          <w:color w:val="231F20"/>
        </w:rPr>
        <w:t>permite</w:t>
      </w:r>
      <w:r>
        <w:rPr>
          <w:color w:val="231F20"/>
          <w:spacing w:val="-16"/>
        </w:rPr>
        <w:t> </w:t>
      </w:r>
      <w:r>
        <w:rPr>
          <w:color w:val="231F20"/>
        </w:rPr>
        <w:t>una</w:t>
      </w:r>
      <w:r>
        <w:rPr>
          <w:color w:val="231F20"/>
          <w:spacing w:val="-17"/>
        </w:rPr>
        <w:t> </w:t>
      </w:r>
      <w:r>
        <w:rPr>
          <w:color w:val="231F20"/>
        </w:rPr>
        <w:t>mayor</w:t>
      </w:r>
      <w:r>
        <w:rPr>
          <w:color w:val="231F20"/>
          <w:spacing w:val="-18"/>
        </w:rPr>
        <w:t> </w:t>
      </w:r>
      <w:r>
        <w:rPr>
          <w:color w:val="231F20"/>
        </w:rPr>
        <w:t>facilidad</w:t>
      </w:r>
      <w:r>
        <w:rPr>
          <w:color w:val="231F20"/>
          <w:spacing w:val="-16"/>
        </w:rPr>
        <w:t> </w:t>
      </w:r>
      <w:r>
        <w:rPr>
          <w:color w:val="231F20"/>
        </w:rPr>
        <w:t>de</w:t>
      </w:r>
      <w:r>
        <w:rPr>
          <w:color w:val="231F20"/>
          <w:spacing w:val="-16"/>
        </w:rPr>
        <w:t> </w:t>
      </w:r>
      <w:r>
        <w:rPr>
          <w:color w:val="231F20"/>
        </w:rPr>
        <w:t>mantenimiento en cada prototipo parcial o total. La construcción por prototipos se resume en las siguientes actividades</w:t>
      </w:r>
      <w:r>
        <w:rPr>
          <w:color w:val="231F20"/>
          <w:spacing w:val="-2"/>
        </w:rPr>
        <w:t> </w:t>
      </w:r>
      <w:r>
        <w:rPr>
          <w:color w:val="231F20"/>
        </w:rPr>
        <w:t>[21]:</w:t>
      </w:r>
    </w:p>
    <w:p>
      <w:pPr>
        <w:spacing w:after="0" w:line="360" w:lineRule="auto"/>
        <w:jc w:val="both"/>
        <w:sectPr>
          <w:pgSz w:w="12240" w:h="15840"/>
          <w:pgMar w:top="1360" w:bottom="280" w:left="1600" w:right="1580"/>
        </w:sectPr>
      </w:pPr>
    </w:p>
    <w:p>
      <w:pPr>
        <w:pStyle w:val="ListParagraph"/>
        <w:numPr>
          <w:ilvl w:val="3"/>
          <w:numId w:val="5"/>
        </w:numPr>
        <w:tabs>
          <w:tab w:pos="822" w:val="left" w:leader="none"/>
        </w:tabs>
        <w:spacing w:line="352" w:lineRule="auto" w:before="74" w:after="0"/>
        <w:ind w:left="822" w:right="124" w:hanging="360"/>
        <w:jc w:val="both"/>
        <w:rPr>
          <w:sz w:val="24"/>
        </w:rPr>
      </w:pPr>
      <w:r>
        <w:rPr>
          <w:color w:val="231F20"/>
          <w:sz w:val="24"/>
        </w:rPr>
        <w:t>Identificación de requerimientos: Se definen las necesidades básicas de información del usuario: Entradas y salidas del</w:t>
      </w:r>
      <w:r>
        <w:rPr>
          <w:color w:val="231F20"/>
          <w:spacing w:val="-19"/>
          <w:sz w:val="24"/>
        </w:rPr>
        <w:t> </w:t>
      </w:r>
      <w:r>
        <w:rPr>
          <w:color w:val="231F20"/>
          <w:sz w:val="24"/>
        </w:rPr>
        <w:t>sistema</w:t>
      </w:r>
    </w:p>
    <w:p>
      <w:pPr>
        <w:pStyle w:val="ListParagraph"/>
        <w:numPr>
          <w:ilvl w:val="3"/>
          <w:numId w:val="5"/>
        </w:numPr>
        <w:tabs>
          <w:tab w:pos="821" w:val="left" w:leader="none"/>
          <w:tab w:pos="822" w:val="left" w:leader="none"/>
        </w:tabs>
        <w:spacing w:line="240" w:lineRule="auto" w:before="11" w:after="0"/>
        <w:ind w:left="822" w:right="0" w:hanging="360"/>
        <w:jc w:val="left"/>
        <w:rPr>
          <w:sz w:val="24"/>
        </w:rPr>
      </w:pPr>
      <w:r>
        <w:rPr>
          <w:color w:val="231F20"/>
          <w:sz w:val="24"/>
        </w:rPr>
        <w:t>Desarrollo de un prototipo: El diseñador crea un prototipo</w:t>
      </w:r>
      <w:r>
        <w:rPr>
          <w:color w:val="231F20"/>
          <w:spacing w:val="-19"/>
          <w:sz w:val="24"/>
        </w:rPr>
        <w:t> </w:t>
      </w:r>
      <w:r>
        <w:rPr>
          <w:color w:val="231F20"/>
          <w:sz w:val="24"/>
        </w:rPr>
        <w:t>funcional.</w:t>
      </w:r>
    </w:p>
    <w:p>
      <w:pPr>
        <w:pStyle w:val="ListParagraph"/>
        <w:numPr>
          <w:ilvl w:val="3"/>
          <w:numId w:val="5"/>
        </w:numPr>
        <w:tabs>
          <w:tab w:pos="822" w:val="left" w:leader="none"/>
        </w:tabs>
        <w:spacing w:line="355" w:lineRule="auto" w:before="135" w:after="0"/>
        <w:ind w:left="822" w:right="123" w:hanging="360"/>
        <w:jc w:val="both"/>
        <w:rPr>
          <w:sz w:val="24"/>
        </w:rPr>
      </w:pPr>
      <w:r>
        <w:rPr>
          <w:color w:val="231F20"/>
          <w:sz w:val="24"/>
        </w:rPr>
        <w:t>Uso</w:t>
      </w:r>
      <w:r>
        <w:rPr>
          <w:color w:val="231F20"/>
          <w:spacing w:val="-14"/>
          <w:sz w:val="24"/>
        </w:rPr>
        <w:t> </w:t>
      </w:r>
      <w:r>
        <w:rPr>
          <w:color w:val="231F20"/>
          <w:sz w:val="24"/>
        </w:rPr>
        <w:t>del</w:t>
      </w:r>
      <w:r>
        <w:rPr>
          <w:color w:val="231F20"/>
          <w:spacing w:val="-18"/>
          <w:sz w:val="24"/>
        </w:rPr>
        <w:t> </w:t>
      </w:r>
      <w:r>
        <w:rPr>
          <w:color w:val="231F20"/>
          <w:sz w:val="24"/>
        </w:rPr>
        <w:t>prototipo:</w:t>
      </w:r>
      <w:r>
        <w:rPr>
          <w:color w:val="231F20"/>
          <w:spacing w:val="-17"/>
          <w:sz w:val="24"/>
        </w:rPr>
        <w:t> </w:t>
      </w:r>
      <w:r>
        <w:rPr>
          <w:color w:val="231F20"/>
          <w:sz w:val="24"/>
        </w:rPr>
        <w:t>El</w:t>
      </w:r>
      <w:r>
        <w:rPr>
          <w:color w:val="231F20"/>
          <w:spacing w:val="-15"/>
          <w:sz w:val="24"/>
        </w:rPr>
        <w:t> </w:t>
      </w:r>
      <w:r>
        <w:rPr>
          <w:color w:val="231F20"/>
          <w:sz w:val="24"/>
        </w:rPr>
        <w:t>usuario</w:t>
      </w:r>
      <w:r>
        <w:rPr>
          <w:color w:val="231F20"/>
          <w:spacing w:val="-17"/>
          <w:sz w:val="24"/>
        </w:rPr>
        <w:t> </w:t>
      </w:r>
      <w:r>
        <w:rPr>
          <w:color w:val="231F20"/>
          <w:sz w:val="24"/>
        </w:rPr>
        <w:t>prueba</w:t>
      </w:r>
      <w:r>
        <w:rPr>
          <w:color w:val="231F20"/>
          <w:spacing w:val="-17"/>
          <w:sz w:val="24"/>
        </w:rPr>
        <w:t> </w:t>
      </w:r>
      <w:r>
        <w:rPr>
          <w:color w:val="231F20"/>
          <w:sz w:val="24"/>
        </w:rPr>
        <w:t>el</w:t>
      </w:r>
      <w:r>
        <w:rPr>
          <w:color w:val="231F20"/>
          <w:spacing w:val="-15"/>
          <w:sz w:val="24"/>
        </w:rPr>
        <w:t> </w:t>
      </w:r>
      <w:r>
        <w:rPr>
          <w:color w:val="231F20"/>
          <w:sz w:val="24"/>
        </w:rPr>
        <w:t>sistema</w:t>
      </w:r>
      <w:r>
        <w:rPr>
          <w:color w:val="231F20"/>
          <w:spacing w:val="-14"/>
          <w:sz w:val="24"/>
        </w:rPr>
        <w:t> </w:t>
      </w:r>
      <w:r>
        <w:rPr>
          <w:color w:val="231F20"/>
          <w:sz w:val="24"/>
        </w:rPr>
        <w:t>para</w:t>
      </w:r>
      <w:r>
        <w:rPr>
          <w:color w:val="231F20"/>
          <w:spacing w:val="-17"/>
          <w:sz w:val="24"/>
        </w:rPr>
        <w:t> </w:t>
      </w:r>
      <w:r>
        <w:rPr>
          <w:color w:val="231F20"/>
          <w:sz w:val="24"/>
        </w:rPr>
        <w:t>determinar</w:t>
      </w:r>
      <w:r>
        <w:rPr>
          <w:color w:val="231F20"/>
          <w:spacing w:val="-16"/>
          <w:sz w:val="24"/>
        </w:rPr>
        <w:t> </w:t>
      </w:r>
      <w:r>
        <w:rPr>
          <w:color w:val="231F20"/>
          <w:sz w:val="24"/>
        </w:rPr>
        <w:t>si</w:t>
      </w:r>
      <w:r>
        <w:rPr>
          <w:color w:val="231F20"/>
          <w:spacing w:val="-15"/>
          <w:sz w:val="24"/>
        </w:rPr>
        <w:t> </w:t>
      </w:r>
      <w:r>
        <w:rPr>
          <w:color w:val="231F20"/>
          <w:sz w:val="24"/>
        </w:rPr>
        <w:t>cumple</w:t>
      </w:r>
      <w:r>
        <w:rPr>
          <w:color w:val="231F20"/>
          <w:spacing w:val="-17"/>
          <w:sz w:val="24"/>
        </w:rPr>
        <w:t> </w:t>
      </w:r>
      <w:r>
        <w:rPr>
          <w:color w:val="231F20"/>
          <w:sz w:val="24"/>
        </w:rPr>
        <w:t>con sus</w:t>
      </w:r>
      <w:r>
        <w:rPr>
          <w:color w:val="231F20"/>
          <w:spacing w:val="-16"/>
          <w:sz w:val="24"/>
        </w:rPr>
        <w:t> </w:t>
      </w:r>
      <w:r>
        <w:rPr>
          <w:color w:val="231F20"/>
          <w:sz w:val="24"/>
        </w:rPr>
        <w:t>necesidades,</w:t>
      </w:r>
      <w:r>
        <w:rPr>
          <w:color w:val="231F20"/>
          <w:spacing w:val="-15"/>
          <w:sz w:val="24"/>
        </w:rPr>
        <w:t> </w:t>
      </w:r>
      <w:r>
        <w:rPr>
          <w:color w:val="231F20"/>
          <w:sz w:val="24"/>
        </w:rPr>
        <w:t>haciendo</w:t>
      </w:r>
      <w:r>
        <w:rPr>
          <w:color w:val="231F20"/>
          <w:spacing w:val="-15"/>
          <w:sz w:val="24"/>
        </w:rPr>
        <w:t> </w:t>
      </w:r>
      <w:r>
        <w:rPr>
          <w:color w:val="231F20"/>
          <w:sz w:val="24"/>
        </w:rPr>
        <w:t>sugerencias</w:t>
      </w:r>
      <w:r>
        <w:rPr>
          <w:color w:val="231F20"/>
          <w:spacing w:val="-18"/>
          <w:sz w:val="24"/>
        </w:rPr>
        <w:t> </w:t>
      </w:r>
      <w:r>
        <w:rPr>
          <w:color w:val="231F20"/>
          <w:sz w:val="24"/>
        </w:rPr>
        <w:t>u</w:t>
      </w:r>
      <w:r>
        <w:rPr>
          <w:color w:val="231F20"/>
          <w:spacing w:val="-15"/>
          <w:sz w:val="24"/>
        </w:rPr>
        <w:t> </w:t>
      </w:r>
      <w:r>
        <w:rPr>
          <w:color w:val="231F20"/>
          <w:sz w:val="24"/>
        </w:rPr>
        <w:t>observaciones</w:t>
      </w:r>
      <w:r>
        <w:rPr>
          <w:color w:val="231F20"/>
          <w:spacing w:val="-16"/>
          <w:sz w:val="24"/>
        </w:rPr>
        <w:t> </w:t>
      </w:r>
      <w:r>
        <w:rPr>
          <w:color w:val="231F20"/>
          <w:sz w:val="24"/>
        </w:rPr>
        <w:t>sobre</w:t>
      </w:r>
      <w:r>
        <w:rPr>
          <w:color w:val="231F20"/>
          <w:spacing w:val="-18"/>
          <w:sz w:val="24"/>
        </w:rPr>
        <w:t> </w:t>
      </w:r>
      <w:r>
        <w:rPr>
          <w:color w:val="231F20"/>
          <w:sz w:val="24"/>
        </w:rPr>
        <w:t>el</w:t>
      </w:r>
      <w:r>
        <w:rPr>
          <w:color w:val="231F20"/>
          <w:spacing w:val="-19"/>
          <w:sz w:val="24"/>
        </w:rPr>
        <w:t> </w:t>
      </w:r>
      <w:r>
        <w:rPr>
          <w:color w:val="231F20"/>
          <w:sz w:val="24"/>
        </w:rPr>
        <w:t>manejo</w:t>
      </w:r>
      <w:r>
        <w:rPr>
          <w:color w:val="231F20"/>
          <w:spacing w:val="-18"/>
          <w:sz w:val="24"/>
        </w:rPr>
        <w:t> </w:t>
      </w:r>
      <w:r>
        <w:rPr>
          <w:color w:val="231F20"/>
          <w:sz w:val="24"/>
        </w:rPr>
        <w:t>del mismo.</w:t>
      </w:r>
    </w:p>
    <w:p>
      <w:pPr>
        <w:pStyle w:val="ListParagraph"/>
        <w:numPr>
          <w:ilvl w:val="3"/>
          <w:numId w:val="5"/>
        </w:numPr>
        <w:tabs>
          <w:tab w:pos="822" w:val="left" w:leader="none"/>
        </w:tabs>
        <w:spacing w:line="355" w:lineRule="auto" w:before="11" w:after="0"/>
        <w:ind w:left="822" w:right="126" w:hanging="360"/>
        <w:jc w:val="both"/>
        <w:rPr>
          <w:sz w:val="24"/>
        </w:rPr>
      </w:pPr>
      <w:r>
        <w:rPr>
          <w:color w:val="231F20"/>
          <w:sz w:val="24"/>
        </w:rPr>
        <w:t>Mejora del prototipo: El desarrollador toma nota de todas las observaciones o mejoras que solicita el usuario, depura el prototipo y la penúltima y última etapa se repiten hasta que el usuario quede</w:t>
      </w:r>
      <w:r>
        <w:rPr>
          <w:color w:val="231F20"/>
          <w:spacing w:val="-22"/>
          <w:sz w:val="24"/>
        </w:rPr>
        <w:t> </w:t>
      </w:r>
      <w:r>
        <w:rPr>
          <w:color w:val="231F20"/>
          <w:sz w:val="24"/>
        </w:rPr>
        <w:t>satisfecho.</w:t>
      </w:r>
    </w:p>
    <w:p>
      <w:pPr>
        <w:pStyle w:val="BodyText"/>
        <w:rPr>
          <w:sz w:val="20"/>
        </w:rPr>
      </w:pPr>
    </w:p>
    <w:p>
      <w:pPr>
        <w:pStyle w:val="BodyText"/>
        <w:spacing w:before="6"/>
        <w:rPr>
          <w:sz w:val="27"/>
        </w:rPr>
      </w:pPr>
      <w:r>
        <w:rPr/>
        <w:drawing>
          <wp:anchor distT="0" distB="0" distL="0" distR="0" allowOverlap="1" layoutInCell="1" locked="0" behindDoc="0" simplePos="0" relativeHeight="1360">
            <wp:simplePos x="0" y="0"/>
            <wp:positionH relativeFrom="page">
              <wp:posOffset>2360675</wp:posOffset>
            </wp:positionH>
            <wp:positionV relativeFrom="paragraph">
              <wp:posOffset>225832</wp:posOffset>
            </wp:positionV>
            <wp:extent cx="3051048" cy="2057400"/>
            <wp:effectExtent l="0" t="0" r="0" b="0"/>
            <wp:wrapTopAndBottom/>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10" cstate="print"/>
                    <a:stretch>
                      <a:fillRect/>
                    </a:stretch>
                  </pic:blipFill>
                  <pic:spPr>
                    <a:xfrm>
                      <a:off x="0" y="0"/>
                      <a:ext cx="3051048" cy="2057400"/>
                    </a:xfrm>
                    <a:prstGeom prst="rect">
                      <a:avLst/>
                    </a:prstGeom>
                  </pic:spPr>
                </pic:pic>
              </a:graphicData>
            </a:graphic>
          </wp:anchor>
        </w:drawing>
      </w:r>
    </w:p>
    <w:p>
      <w:pPr>
        <w:pStyle w:val="BodyText"/>
        <w:spacing w:before="9"/>
        <w:rPr>
          <w:sz w:val="22"/>
        </w:rPr>
      </w:pPr>
    </w:p>
    <w:p>
      <w:pPr>
        <w:spacing w:before="1"/>
        <w:ind w:left="2000" w:right="116" w:firstLine="0"/>
        <w:jc w:val="left"/>
        <w:rPr>
          <w:sz w:val="22"/>
        </w:rPr>
      </w:pPr>
      <w:r>
        <w:rPr>
          <w:color w:val="231F20"/>
          <w:sz w:val="22"/>
        </w:rPr>
        <w:t>Figura 1.5 Etapas del Modelo Basado en Prototipos</w:t>
      </w:r>
    </w:p>
    <w:p>
      <w:pPr>
        <w:pStyle w:val="BodyText"/>
        <w:rPr>
          <w:sz w:val="22"/>
        </w:rPr>
      </w:pPr>
    </w:p>
    <w:p>
      <w:pPr>
        <w:pStyle w:val="BodyText"/>
        <w:rPr>
          <w:sz w:val="22"/>
        </w:rPr>
      </w:pPr>
    </w:p>
    <w:p>
      <w:pPr>
        <w:pStyle w:val="BodyText"/>
        <w:spacing w:before="10"/>
        <w:rPr>
          <w:sz w:val="30"/>
        </w:rPr>
      </w:pPr>
    </w:p>
    <w:p>
      <w:pPr>
        <w:pStyle w:val="Heading2"/>
        <w:numPr>
          <w:ilvl w:val="2"/>
          <w:numId w:val="5"/>
        </w:numPr>
        <w:tabs>
          <w:tab w:pos="704" w:val="left" w:leader="none"/>
        </w:tabs>
        <w:spacing w:line="240" w:lineRule="auto" w:before="0" w:after="0"/>
        <w:ind w:left="703" w:right="0" w:hanging="601"/>
        <w:jc w:val="both"/>
      </w:pPr>
      <w:bookmarkStart w:name="_TOC_250029" w:id="15"/>
      <w:r>
        <w:rPr>
          <w:color w:val="231F20"/>
        </w:rPr>
        <w:t>Modelo en</w:t>
      </w:r>
      <w:r>
        <w:rPr>
          <w:color w:val="231F20"/>
          <w:spacing w:val="-5"/>
        </w:rPr>
        <w:t> </w:t>
      </w:r>
      <w:bookmarkEnd w:id="15"/>
      <w:r>
        <w:rPr>
          <w:color w:val="231F20"/>
        </w:rPr>
        <w:t>Espiral</w:t>
      </w:r>
    </w:p>
    <w:p>
      <w:pPr>
        <w:pStyle w:val="BodyText"/>
        <w:spacing w:before="1"/>
        <w:rPr>
          <w:b/>
          <w:sz w:val="26"/>
        </w:rPr>
      </w:pPr>
    </w:p>
    <w:p>
      <w:pPr>
        <w:pStyle w:val="BodyText"/>
        <w:spacing w:line="360" w:lineRule="auto"/>
        <w:ind w:left="102" w:right="116"/>
        <w:jc w:val="both"/>
      </w:pPr>
      <w:r>
        <w:rPr>
          <w:color w:val="231F20"/>
        </w:rPr>
        <w:t>Este tipo de modelo representa el proceso de desarrollo de software como una sucesión</w:t>
      </w:r>
      <w:r>
        <w:rPr>
          <w:color w:val="231F20"/>
          <w:spacing w:val="-10"/>
        </w:rPr>
        <w:t> </w:t>
      </w:r>
      <w:r>
        <w:rPr>
          <w:color w:val="231F20"/>
        </w:rPr>
        <w:t>de</w:t>
      </w:r>
      <w:r>
        <w:rPr>
          <w:color w:val="231F20"/>
          <w:spacing w:val="-8"/>
        </w:rPr>
        <w:t> </w:t>
      </w:r>
      <w:r>
        <w:rPr>
          <w:color w:val="231F20"/>
        </w:rPr>
        <w:t>construcción</w:t>
      </w:r>
      <w:r>
        <w:rPr>
          <w:color w:val="231F20"/>
          <w:spacing w:val="-9"/>
        </w:rPr>
        <w:t> </w:t>
      </w:r>
      <w:r>
        <w:rPr>
          <w:color w:val="231F20"/>
        </w:rPr>
        <w:t>de</w:t>
      </w:r>
      <w:r>
        <w:rPr>
          <w:color w:val="231F20"/>
          <w:spacing w:val="-11"/>
        </w:rPr>
        <w:t> </w:t>
      </w:r>
      <w:r>
        <w:rPr>
          <w:color w:val="231F20"/>
        </w:rPr>
        <w:t>prototipos.</w:t>
      </w:r>
      <w:r>
        <w:rPr>
          <w:color w:val="231F20"/>
          <w:spacing w:val="-11"/>
        </w:rPr>
        <w:t> </w:t>
      </w:r>
      <w:r>
        <w:rPr>
          <w:color w:val="231F20"/>
        </w:rPr>
        <w:t>En</w:t>
      </w:r>
      <w:r>
        <w:rPr>
          <w:color w:val="231F20"/>
          <w:spacing w:val="-8"/>
        </w:rPr>
        <w:t> </w:t>
      </w:r>
      <w:r>
        <w:rPr>
          <w:color w:val="231F20"/>
        </w:rPr>
        <w:t>la</w:t>
      </w:r>
      <w:r>
        <w:rPr>
          <w:color w:val="231F20"/>
          <w:spacing w:val="-13"/>
        </w:rPr>
        <w:t> </w:t>
      </w:r>
      <w:r>
        <w:rPr>
          <w:color w:val="231F20"/>
        </w:rPr>
        <w:t>figura</w:t>
      </w:r>
      <w:r>
        <w:rPr>
          <w:color w:val="231F20"/>
          <w:spacing w:val="-11"/>
        </w:rPr>
        <w:t> </w:t>
      </w:r>
      <w:r>
        <w:rPr>
          <w:color w:val="231F20"/>
        </w:rPr>
        <w:t>1.6</w:t>
      </w:r>
      <w:r>
        <w:rPr>
          <w:color w:val="231F20"/>
          <w:spacing w:val="-8"/>
        </w:rPr>
        <w:t> </w:t>
      </w:r>
      <w:r>
        <w:rPr>
          <w:color w:val="231F20"/>
        </w:rPr>
        <w:t>se</w:t>
      </w:r>
      <w:r>
        <w:rPr>
          <w:color w:val="231F20"/>
          <w:spacing w:val="-11"/>
        </w:rPr>
        <w:t> </w:t>
      </w:r>
      <w:r>
        <w:rPr>
          <w:color w:val="231F20"/>
        </w:rPr>
        <w:t>puede</w:t>
      </w:r>
      <w:r>
        <w:rPr>
          <w:color w:val="231F20"/>
          <w:spacing w:val="-11"/>
        </w:rPr>
        <w:t> </w:t>
      </w:r>
      <w:r>
        <w:rPr>
          <w:color w:val="231F20"/>
        </w:rPr>
        <w:t>observar</w:t>
      </w:r>
      <w:r>
        <w:rPr>
          <w:color w:val="231F20"/>
          <w:spacing w:val="-10"/>
        </w:rPr>
        <w:t> </w:t>
      </w:r>
      <w:r>
        <w:rPr>
          <w:color w:val="231F20"/>
        </w:rPr>
        <w:t>que</w:t>
      </w:r>
      <w:r>
        <w:rPr>
          <w:color w:val="231F20"/>
          <w:spacing w:val="-8"/>
        </w:rPr>
        <w:t> </w:t>
      </w:r>
      <w:r>
        <w:rPr>
          <w:color w:val="231F20"/>
        </w:rPr>
        <w:t>este modelo es representado por una espiral, en la cual, se describe cada una de sus etapas.</w:t>
      </w:r>
      <w:r>
        <w:rPr>
          <w:color w:val="231F20"/>
          <w:spacing w:val="-11"/>
        </w:rPr>
        <w:t> </w:t>
      </w:r>
      <w:r>
        <w:rPr>
          <w:color w:val="231F20"/>
        </w:rPr>
        <w:t>Cada</w:t>
      </w:r>
      <w:r>
        <w:rPr>
          <w:color w:val="231F20"/>
          <w:spacing w:val="-13"/>
        </w:rPr>
        <w:t> </w:t>
      </w:r>
      <w:r>
        <w:rPr>
          <w:color w:val="231F20"/>
        </w:rPr>
        <w:t>fase</w:t>
      </w:r>
      <w:r>
        <w:rPr>
          <w:color w:val="231F20"/>
          <w:spacing w:val="-11"/>
        </w:rPr>
        <w:t> </w:t>
      </w:r>
      <w:r>
        <w:rPr>
          <w:color w:val="231F20"/>
        </w:rPr>
        <w:t>comienza</w:t>
      </w:r>
      <w:r>
        <w:rPr>
          <w:color w:val="231F20"/>
          <w:spacing w:val="-11"/>
        </w:rPr>
        <w:t> </w:t>
      </w:r>
      <w:r>
        <w:rPr>
          <w:color w:val="231F20"/>
        </w:rPr>
        <w:t>con</w:t>
      </w:r>
      <w:r>
        <w:rPr>
          <w:color w:val="231F20"/>
          <w:spacing w:val="-11"/>
        </w:rPr>
        <w:t> </w:t>
      </w:r>
      <w:r>
        <w:rPr>
          <w:color w:val="231F20"/>
        </w:rPr>
        <w:t>la</w:t>
      </w:r>
      <w:r>
        <w:rPr>
          <w:color w:val="231F20"/>
          <w:spacing w:val="-13"/>
        </w:rPr>
        <w:t> </w:t>
      </w:r>
      <w:r>
        <w:rPr>
          <w:color w:val="231F20"/>
        </w:rPr>
        <w:t>fijación</w:t>
      </w:r>
      <w:r>
        <w:rPr>
          <w:color w:val="231F20"/>
          <w:spacing w:val="-11"/>
        </w:rPr>
        <w:t> </w:t>
      </w:r>
      <w:r>
        <w:rPr>
          <w:color w:val="231F20"/>
        </w:rPr>
        <w:t>de</w:t>
      </w:r>
      <w:r>
        <w:rPr>
          <w:color w:val="231F20"/>
          <w:spacing w:val="-13"/>
        </w:rPr>
        <w:t> </w:t>
      </w:r>
      <w:r>
        <w:rPr>
          <w:color w:val="231F20"/>
        </w:rPr>
        <w:t>objetivos,</w:t>
      </w:r>
      <w:r>
        <w:rPr>
          <w:color w:val="231F20"/>
          <w:spacing w:val="-5"/>
        </w:rPr>
        <w:t> </w:t>
      </w:r>
      <w:r>
        <w:rPr>
          <w:color w:val="231F20"/>
        </w:rPr>
        <w:t>alternativas</w:t>
      </w:r>
      <w:r>
        <w:rPr>
          <w:color w:val="231F20"/>
          <w:spacing w:val="-12"/>
        </w:rPr>
        <w:t> </w:t>
      </w:r>
      <w:r>
        <w:rPr>
          <w:color w:val="231F20"/>
        </w:rPr>
        <w:t>y</w:t>
      </w:r>
      <w:r>
        <w:rPr>
          <w:color w:val="231F20"/>
          <w:spacing w:val="-14"/>
        </w:rPr>
        <w:t> </w:t>
      </w:r>
      <w:r>
        <w:rPr>
          <w:color w:val="231F20"/>
        </w:rPr>
        <w:t>restricciones, (primer cuadrante) se evalúan los riesgos antes de continuar con la siguiente (segundo cuadrante) y se concluye con la revisión (tercer cuadrante), en donde se discuten los logros y planes para realizar las siguientes etapas (cuarto cuadrante) [19].</w:t>
      </w:r>
    </w:p>
    <w:p>
      <w:pPr>
        <w:spacing w:after="0" w:line="360" w:lineRule="auto"/>
        <w:jc w:val="both"/>
        <w:sectPr>
          <w:pgSz w:w="12240" w:h="15840"/>
          <w:pgMar w:top="1340" w:bottom="280" w:left="1600" w:right="1580"/>
        </w:sectPr>
      </w:pPr>
    </w:p>
    <w:p>
      <w:pPr>
        <w:pStyle w:val="BodyText"/>
        <w:ind w:left="1472"/>
        <w:rPr>
          <w:sz w:val="20"/>
        </w:rPr>
      </w:pPr>
      <w:r>
        <w:rPr>
          <w:sz w:val="20"/>
        </w:rPr>
        <w:drawing>
          <wp:inline distT="0" distB="0" distL="0" distR="0">
            <wp:extent cx="3869685" cy="2603658"/>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1" cstate="print"/>
                    <a:stretch>
                      <a:fillRect/>
                    </a:stretch>
                  </pic:blipFill>
                  <pic:spPr>
                    <a:xfrm>
                      <a:off x="0" y="0"/>
                      <a:ext cx="3869685" cy="2603658"/>
                    </a:xfrm>
                    <a:prstGeom prst="rect">
                      <a:avLst/>
                    </a:prstGeom>
                  </pic:spPr>
                </pic:pic>
              </a:graphicData>
            </a:graphic>
          </wp:inline>
        </w:drawing>
      </w:r>
      <w:r>
        <w:rPr>
          <w:sz w:val="20"/>
        </w:rPr>
      </w:r>
    </w:p>
    <w:p>
      <w:pPr>
        <w:pStyle w:val="BodyText"/>
        <w:spacing w:before="6"/>
        <w:rPr>
          <w:sz w:val="19"/>
        </w:rPr>
      </w:pPr>
    </w:p>
    <w:p>
      <w:pPr>
        <w:spacing w:before="73"/>
        <w:ind w:left="2564" w:right="0" w:firstLine="0"/>
        <w:jc w:val="left"/>
        <w:rPr>
          <w:sz w:val="22"/>
        </w:rPr>
      </w:pPr>
      <w:r>
        <w:rPr>
          <w:color w:val="231F20"/>
          <w:sz w:val="22"/>
        </w:rPr>
        <w:t>Figura 1.6 Etapas del Modelo en Espiral</w:t>
      </w:r>
    </w:p>
    <w:p>
      <w:pPr>
        <w:pStyle w:val="BodyText"/>
        <w:rPr>
          <w:sz w:val="22"/>
        </w:rPr>
      </w:pPr>
    </w:p>
    <w:p>
      <w:pPr>
        <w:pStyle w:val="BodyText"/>
        <w:rPr>
          <w:sz w:val="22"/>
        </w:rPr>
      </w:pPr>
    </w:p>
    <w:p>
      <w:pPr>
        <w:pStyle w:val="BodyText"/>
        <w:spacing w:before="10"/>
        <w:rPr>
          <w:sz w:val="30"/>
        </w:rPr>
      </w:pPr>
    </w:p>
    <w:p>
      <w:pPr>
        <w:pStyle w:val="Heading2"/>
        <w:numPr>
          <w:ilvl w:val="2"/>
          <w:numId w:val="5"/>
        </w:numPr>
        <w:tabs>
          <w:tab w:pos="704" w:val="left" w:leader="none"/>
        </w:tabs>
        <w:spacing w:line="240" w:lineRule="auto" w:before="0" w:after="0"/>
        <w:ind w:left="703" w:right="0" w:hanging="601"/>
        <w:jc w:val="both"/>
      </w:pPr>
      <w:bookmarkStart w:name="_TOC_250028" w:id="16"/>
      <w:r>
        <w:rPr>
          <w:color w:val="231F20"/>
        </w:rPr>
        <w:t>Modelo</w:t>
      </w:r>
      <w:r>
        <w:rPr>
          <w:color w:val="231F20"/>
          <w:spacing w:val="-7"/>
        </w:rPr>
        <w:t> </w:t>
      </w:r>
      <w:bookmarkEnd w:id="16"/>
      <w:r>
        <w:rPr>
          <w:color w:val="231F20"/>
        </w:rPr>
        <w:t>Incremental</w:t>
      </w:r>
    </w:p>
    <w:p>
      <w:pPr>
        <w:pStyle w:val="BodyText"/>
        <w:spacing w:before="1"/>
        <w:rPr>
          <w:b/>
          <w:sz w:val="26"/>
        </w:rPr>
      </w:pPr>
    </w:p>
    <w:p>
      <w:pPr>
        <w:pStyle w:val="BodyText"/>
        <w:spacing w:line="360" w:lineRule="auto"/>
        <w:ind w:left="102" w:right="100"/>
        <w:jc w:val="both"/>
      </w:pPr>
      <w:r>
        <w:rPr>
          <w:color w:val="231F20"/>
        </w:rPr>
        <w:t>Éste, combina los elementos del modelo en cascada con los aspectos de la construcción de prototipos [19]. En la Figura 1.7 se muestran sus diversas etapas, en cada incremento se realiza el análisis, diseño, codificación y pruebas, para entregar nuevas mejoras del sistema.</w:t>
      </w:r>
    </w:p>
    <w:p>
      <w:pPr>
        <w:pStyle w:val="BodyText"/>
        <w:spacing w:before="10"/>
        <w:rPr>
          <w:sz w:val="10"/>
        </w:rPr>
      </w:pPr>
      <w:r>
        <w:rPr/>
        <w:drawing>
          <wp:anchor distT="0" distB="0" distL="0" distR="0" allowOverlap="1" layoutInCell="1" locked="0" behindDoc="0" simplePos="0" relativeHeight="1384">
            <wp:simplePos x="0" y="0"/>
            <wp:positionH relativeFrom="page">
              <wp:posOffset>1671827</wp:posOffset>
            </wp:positionH>
            <wp:positionV relativeFrom="paragraph">
              <wp:posOffset>104185</wp:posOffset>
            </wp:positionV>
            <wp:extent cx="4411862" cy="2638615"/>
            <wp:effectExtent l="0" t="0" r="0" b="0"/>
            <wp:wrapTopAndBottom/>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2" cstate="print"/>
                    <a:stretch>
                      <a:fillRect/>
                    </a:stretch>
                  </pic:blipFill>
                  <pic:spPr>
                    <a:xfrm>
                      <a:off x="0" y="0"/>
                      <a:ext cx="4411862" cy="2638615"/>
                    </a:xfrm>
                    <a:prstGeom prst="rect">
                      <a:avLst/>
                    </a:prstGeom>
                  </pic:spPr>
                </pic:pic>
              </a:graphicData>
            </a:graphic>
          </wp:anchor>
        </w:drawing>
      </w:r>
    </w:p>
    <w:p>
      <w:pPr>
        <w:pStyle w:val="BodyText"/>
      </w:pPr>
    </w:p>
    <w:p>
      <w:pPr>
        <w:spacing w:before="1"/>
        <w:ind w:left="2478" w:right="0" w:firstLine="0"/>
        <w:jc w:val="left"/>
        <w:rPr>
          <w:sz w:val="22"/>
        </w:rPr>
      </w:pPr>
      <w:r>
        <w:rPr>
          <w:color w:val="231F20"/>
          <w:sz w:val="22"/>
        </w:rPr>
        <w:t>Figura 1.7 Etapas del Modelo Incremental</w:t>
      </w:r>
    </w:p>
    <w:p>
      <w:pPr>
        <w:spacing w:after="0"/>
        <w:jc w:val="left"/>
        <w:rPr>
          <w:sz w:val="22"/>
        </w:rPr>
        <w:sectPr>
          <w:pgSz w:w="12240" w:h="15840"/>
          <w:pgMar w:top="1420" w:bottom="280" w:left="1600" w:right="1600"/>
        </w:sectPr>
      </w:pPr>
    </w:p>
    <w:p>
      <w:pPr>
        <w:pStyle w:val="BodyText"/>
        <w:spacing w:line="360" w:lineRule="auto" w:before="54"/>
        <w:ind w:left="102" w:right="117"/>
        <w:jc w:val="both"/>
      </w:pPr>
      <w:r>
        <w:rPr>
          <w:color w:val="231F20"/>
        </w:rPr>
        <w:t>Además del uso de metodologías para el desarrollo de software también suelen explotarse herramientas que facilitan la generación de modelos que permiten dar a entender a los clientes mediante un panorama no técnico el sistema que se está desarrollando y a los desarrolladores del sistema una extensión técnica para el desarrollo del mismo.</w:t>
      </w:r>
    </w:p>
    <w:p>
      <w:pPr>
        <w:pStyle w:val="BodyText"/>
      </w:pPr>
    </w:p>
    <w:p>
      <w:pPr>
        <w:pStyle w:val="BodyText"/>
      </w:pPr>
    </w:p>
    <w:p>
      <w:pPr>
        <w:pStyle w:val="Heading2"/>
        <w:numPr>
          <w:ilvl w:val="1"/>
          <w:numId w:val="6"/>
        </w:numPr>
        <w:tabs>
          <w:tab w:pos="506" w:val="left" w:leader="none"/>
        </w:tabs>
        <w:spacing w:line="240" w:lineRule="auto" w:before="187" w:after="0"/>
        <w:ind w:left="505" w:right="0" w:hanging="403"/>
        <w:jc w:val="both"/>
      </w:pPr>
      <w:bookmarkStart w:name="_TOC_250027" w:id="17"/>
      <w:r>
        <w:rPr>
          <w:color w:val="231F20"/>
        </w:rPr>
        <w:t>Lenguaje de modelado de sistemas</w:t>
      </w:r>
      <w:r>
        <w:rPr>
          <w:color w:val="231F20"/>
          <w:spacing w:val="-13"/>
        </w:rPr>
        <w:t> </w:t>
      </w:r>
      <w:bookmarkEnd w:id="17"/>
      <w:r>
        <w:rPr>
          <w:color w:val="231F20"/>
        </w:rPr>
        <w:t>SysML</w:t>
      </w:r>
    </w:p>
    <w:p>
      <w:pPr>
        <w:pStyle w:val="BodyText"/>
        <w:spacing w:before="10"/>
        <w:rPr>
          <w:b/>
          <w:sz w:val="25"/>
        </w:rPr>
      </w:pPr>
    </w:p>
    <w:p>
      <w:pPr>
        <w:pStyle w:val="BodyText"/>
        <w:spacing w:line="360" w:lineRule="auto"/>
        <w:ind w:left="102" w:right="116"/>
        <w:jc w:val="both"/>
      </w:pPr>
      <w:r>
        <w:rPr>
          <w:color w:val="231F20"/>
        </w:rPr>
        <w:t>SysML (por sus siglas en inglés Systems Modeling Language) es un estándar publicado en septiembre de 2007 por OMG (Object Management Group) que soporta la especificación, análisis, diseño, verificación y validación de sistemas complejos. Dichos sistemas pueden incluir hardware, software, información personal, procesos, entre otros, en donde la práctica común de esta corriente se usa en lenguajes de modelado, herramientas y técnicas sobre proyectos de sistemas [22].</w:t>
      </w:r>
    </w:p>
    <w:p>
      <w:pPr>
        <w:pStyle w:val="BodyText"/>
        <w:spacing w:line="360" w:lineRule="auto" w:before="163"/>
        <w:ind w:left="102" w:right="116"/>
        <w:jc w:val="both"/>
      </w:pPr>
      <w:r>
        <w:rPr>
          <w:color w:val="231F20"/>
        </w:rPr>
        <w:t>El SysML utiliza algunas extensiones de UML y provee extensiones adicionales (Figura 1.8). Esto puede constituirse como una mejora a la comunicación entre los diferentes participantes en el proceso de desarrollo de los sistemas y promueve la interoperabilidad entre herramientas de modelado. Todo esto teoriza que con este lenguaje de modelado pueden fabricarse modelos en diferentes áreas, tales como las automotrices, las aeronáuticas, de comunicación y de sistemas de información.</w:t>
      </w:r>
    </w:p>
    <w:p>
      <w:pPr>
        <w:pStyle w:val="BodyText"/>
        <w:spacing w:before="10"/>
        <w:rPr>
          <w:sz w:val="10"/>
        </w:rPr>
      </w:pPr>
      <w:r>
        <w:rPr/>
        <w:drawing>
          <wp:anchor distT="0" distB="0" distL="0" distR="0" allowOverlap="1" layoutInCell="1" locked="0" behindDoc="0" simplePos="0" relativeHeight="1408">
            <wp:simplePos x="0" y="0"/>
            <wp:positionH relativeFrom="page">
              <wp:posOffset>2333244</wp:posOffset>
            </wp:positionH>
            <wp:positionV relativeFrom="paragraph">
              <wp:posOffset>104177</wp:posOffset>
            </wp:positionV>
            <wp:extent cx="3083436" cy="1990534"/>
            <wp:effectExtent l="0" t="0" r="0" b="0"/>
            <wp:wrapTopAndBottom/>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13" cstate="print"/>
                    <a:stretch>
                      <a:fillRect/>
                    </a:stretch>
                  </pic:blipFill>
                  <pic:spPr>
                    <a:xfrm>
                      <a:off x="0" y="0"/>
                      <a:ext cx="3083436" cy="1990534"/>
                    </a:xfrm>
                    <a:prstGeom prst="rect">
                      <a:avLst/>
                    </a:prstGeom>
                  </pic:spPr>
                </pic:pic>
              </a:graphicData>
            </a:graphic>
          </wp:anchor>
        </w:drawing>
      </w:r>
    </w:p>
    <w:p>
      <w:pPr>
        <w:pStyle w:val="BodyText"/>
        <w:spacing w:before="11"/>
      </w:pPr>
    </w:p>
    <w:p>
      <w:pPr>
        <w:spacing w:before="0"/>
        <w:ind w:left="2569" w:right="116" w:firstLine="0"/>
        <w:jc w:val="left"/>
        <w:rPr>
          <w:sz w:val="22"/>
        </w:rPr>
      </w:pPr>
      <w:r>
        <w:rPr>
          <w:color w:val="231F20"/>
          <w:sz w:val="22"/>
        </w:rPr>
        <w:t>Figura 1.8 Relación entre SysML y UML</w:t>
      </w:r>
    </w:p>
    <w:p>
      <w:pPr>
        <w:spacing w:after="0"/>
        <w:jc w:val="left"/>
        <w:rPr>
          <w:sz w:val="22"/>
        </w:rPr>
        <w:sectPr>
          <w:pgSz w:w="12240" w:h="15840"/>
          <w:pgMar w:top="1360" w:bottom="280" w:left="1600" w:right="1580"/>
        </w:sectPr>
      </w:pPr>
    </w:p>
    <w:p>
      <w:pPr>
        <w:pStyle w:val="BodyText"/>
        <w:spacing w:line="362" w:lineRule="auto" w:before="54"/>
        <w:ind w:left="102" w:right="116"/>
        <w:jc w:val="both"/>
      </w:pPr>
      <w:r>
        <w:rPr>
          <w:color w:val="231F20"/>
        </w:rPr>
        <w:t>En</w:t>
      </w:r>
      <w:r>
        <w:rPr>
          <w:color w:val="231F20"/>
          <w:spacing w:val="-16"/>
        </w:rPr>
        <w:t> </w:t>
      </w:r>
      <w:r>
        <w:rPr>
          <w:color w:val="231F20"/>
        </w:rPr>
        <w:t>la</w:t>
      </w:r>
      <w:r>
        <w:rPr>
          <w:color w:val="231F20"/>
          <w:spacing w:val="-16"/>
        </w:rPr>
        <w:t> </w:t>
      </w:r>
      <w:r>
        <w:rPr>
          <w:color w:val="231F20"/>
        </w:rPr>
        <w:t>Figura</w:t>
      </w:r>
      <w:r>
        <w:rPr>
          <w:color w:val="231F20"/>
          <w:spacing w:val="-16"/>
        </w:rPr>
        <w:t> </w:t>
      </w:r>
      <w:r>
        <w:rPr>
          <w:color w:val="231F20"/>
        </w:rPr>
        <w:t>1.9</w:t>
      </w:r>
      <w:r>
        <w:rPr>
          <w:color w:val="231F20"/>
          <w:spacing w:val="-14"/>
        </w:rPr>
        <w:t> </w:t>
      </w:r>
      <w:r>
        <w:rPr>
          <w:color w:val="231F20"/>
        </w:rPr>
        <w:t>se</w:t>
      </w:r>
      <w:r>
        <w:rPr>
          <w:color w:val="231F20"/>
          <w:spacing w:val="-16"/>
        </w:rPr>
        <w:t> </w:t>
      </w:r>
      <w:r>
        <w:rPr>
          <w:color w:val="231F20"/>
        </w:rPr>
        <w:t>muestran</w:t>
      </w:r>
      <w:r>
        <w:rPr>
          <w:color w:val="231F20"/>
          <w:spacing w:val="-16"/>
        </w:rPr>
        <w:t> </w:t>
      </w:r>
      <w:r>
        <w:rPr>
          <w:color w:val="231F20"/>
        </w:rPr>
        <w:t>los</w:t>
      </w:r>
      <w:r>
        <w:rPr>
          <w:color w:val="231F20"/>
          <w:spacing w:val="-18"/>
        </w:rPr>
        <w:t> </w:t>
      </w:r>
      <w:r>
        <w:rPr>
          <w:color w:val="231F20"/>
        </w:rPr>
        <w:t>diagramas</w:t>
      </w:r>
      <w:r>
        <w:rPr>
          <w:color w:val="231F20"/>
          <w:spacing w:val="-16"/>
        </w:rPr>
        <w:t> </w:t>
      </w:r>
      <w:r>
        <w:rPr>
          <w:color w:val="231F20"/>
        </w:rPr>
        <w:t>que</w:t>
      </w:r>
      <w:r>
        <w:rPr>
          <w:color w:val="231F20"/>
          <w:spacing w:val="-16"/>
        </w:rPr>
        <w:t> </w:t>
      </w:r>
      <w:r>
        <w:rPr>
          <w:color w:val="231F20"/>
        </w:rPr>
        <w:t>conforman</w:t>
      </w:r>
      <w:r>
        <w:rPr>
          <w:color w:val="231F20"/>
          <w:spacing w:val="-18"/>
        </w:rPr>
        <w:t> </w:t>
      </w:r>
      <w:r>
        <w:rPr>
          <w:color w:val="231F20"/>
        </w:rPr>
        <w:t>el</w:t>
      </w:r>
      <w:r>
        <w:rPr>
          <w:color w:val="231F20"/>
          <w:spacing w:val="-17"/>
        </w:rPr>
        <w:t> </w:t>
      </w:r>
      <w:r>
        <w:rPr>
          <w:color w:val="231F20"/>
        </w:rPr>
        <w:t>estándar</w:t>
      </w:r>
      <w:r>
        <w:rPr>
          <w:color w:val="231F20"/>
          <w:spacing w:val="-17"/>
        </w:rPr>
        <w:t> </w:t>
      </w:r>
      <w:r>
        <w:rPr>
          <w:color w:val="231F20"/>
        </w:rPr>
        <w:t>SysML,</w:t>
      </w:r>
      <w:r>
        <w:rPr>
          <w:color w:val="231F20"/>
          <w:spacing w:val="-11"/>
        </w:rPr>
        <w:t> </w:t>
      </w:r>
      <w:r>
        <w:rPr>
          <w:color w:val="231F20"/>
        </w:rPr>
        <w:t>cada etapa se describen en los apartados 1.4.1 al</w:t>
      </w:r>
      <w:r>
        <w:rPr>
          <w:color w:val="231F20"/>
          <w:spacing w:val="-17"/>
        </w:rPr>
        <w:t> </w:t>
      </w:r>
      <w:r>
        <w:rPr>
          <w:color w:val="231F20"/>
        </w:rPr>
        <w:t>1.4.</w:t>
      </w:r>
    </w:p>
    <w:p>
      <w:pPr>
        <w:pStyle w:val="BodyText"/>
        <w:spacing w:before="8"/>
        <w:rPr>
          <w:sz w:val="10"/>
        </w:rPr>
      </w:pPr>
      <w:r>
        <w:rPr/>
        <w:drawing>
          <wp:anchor distT="0" distB="0" distL="0" distR="0" allowOverlap="1" layoutInCell="1" locked="0" behindDoc="0" simplePos="0" relativeHeight="1432">
            <wp:simplePos x="0" y="0"/>
            <wp:positionH relativeFrom="page">
              <wp:posOffset>1324355</wp:posOffset>
            </wp:positionH>
            <wp:positionV relativeFrom="paragraph">
              <wp:posOffset>103109</wp:posOffset>
            </wp:positionV>
            <wp:extent cx="5133103" cy="2196846"/>
            <wp:effectExtent l="0" t="0" r="0" b="0"/>
            <wp:wrapTopAndBottom/>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14" cstate="print"/>
                    <a:stretch>
                      <a:fillRect/>
                    </a:stretch>
                  </pic:blipFill>
                  <pic:spPr>
                    <a:xfrm>
                      <a:off x="0" y="0"/>
                      <a:ext cx="5133103" cy="2196846"/>
                    </a:xfrm>
                    <a:prstGeom prst="rect">
                      <a:avLst/>
                    </a:prstGeom>
                  </pic:spPr>
                </pic:pic>
              </a:graphicData>
            </a:graphic>
          </wp:anchor>
        </w:drawing>
      </w:r>
    </w:p>
    <w:p>
      <w:pPr>
        <w:pStyle w:val="BodyText"/>
        <w:spacing w:before="3"/>
        <w:rPr>
          <w:sz w:val="22"/>
        </w:rPr>
      </w:pPr>
    </w:p>
    <w:p>
      <w:pPr>
        <w:spacing w:before="0"/>
        <w:ind w:left="2332" w:right="116" w:firstLine="0"/>
        <w:jc w:val="left"/>
        <w:rPr>
          <w:sz w:val="22"/>
        </w:rPr>
      </w:pPr>
      <w:r>
        <w:rPr>
          <w:color w:val="231F20"/>
          <w:sz w:val="22"/>
        </w:rPr>
        <w:t>Figura 1.9 Diagramas soportados por SysML</w:t>
      </w:r>
    </w:p>
    <w:p>
      <w:pPr>
        <w:pStyle w:val="BodyText"/>
        <w:rPr>
          <w:sz w:val="22"/>
        </w:rPr>
      </w:pPr>
    </w:p>
    <w:p>
      <w:pPr>
        <w:pStyle w:val="BodyText"/>
        <w:rPr>
          <w:sz w:val="22"/>
        </w:rPr>
      </w:pPr>
    </w:p>
    <w:p>
      <w:pPr>
        <w:pStyle w:val="BodyText"/>
        <w:spacing w:before="1"/>
        <w:rPr>
          <w:sz w:val="31"/>
        </w:rPr>
      </w:pPr>
    </w:p>
    <w:p>
      <w:pPr>
        <w:pStyle w:val="Heading2"/>
        <w:numPr>
          <w:ilvl w:val="2"/>
          <w:numId w:val="6"/>
        </w:numPr>
        <w:tabs>
          <w:tab w:pos="705" w:val="left" w:leader="none"/>
        </w:tabs>
        <w:spacing w:line="240" w:lineRule="auto" w:before="0" w:after="0"/>
        <w:ind w:left="704" w:right="0" w:hanging="602"/>
        <w:jc w:val="both"/>
      </w:pPr>
      <w:bookmarkStart w:name="_TOC_250026" w:id="18"/>
      <w:r>
        <w:rPr>
          <w:color w:val="231F20"/>
        </w:rPr>
        <w:t>Casos de</w:t>
      </w:r>
      <w:r>
        <w:rPr>
          <w:color w:val="231F20"/>
          <w:spacing w:val="-2"/>
        </w:rPr>
        <w:t> </w:t>
      </w:r>
      <w:bookmarkEnd w:id="18"/>
      <w:r>
        <w:rPr>
          <w:color w:val="231F20"/>
        </w:rPr>
        <w:t>Uso</w:t>
      </w:r>
    </w:p>
    <w:p>
      <w:pPr>
        <w:pStyle w:val="BodyText"/>
        <w:spacing w:before="10"/>
        <w:rPr>
          <w:b/>
          <w:sz w:val="25"/>
        </w:rPr>
      </w:pPr>
    </w:p>
    <w:p>
      <w:pPr>
        <w:pStyle w:val="BodyText"/>
        <w:spacing w:line="360" w:lineRule="auto"/>
        <w:ind w:left="102" w:right="115"/>
        <w:jc w:val="both"/>
      </w:pPr>
      <w:r>
        <w:rPr>
          <w:color w:val="231F20"/>
        </w:rPr>
        <w:t>El diagrama de casos de uso es un método usado para describir los diferentes escenarios del sistema, en los cuales se observan las funcionalidades o capacidades realizadas por la interacción entre el sistema y sus actores. Este tipo de</w:t>
      </w:r>
      <w:r>
        <w:rPr>
          <w:color w:val="231F20"/>
          <w:spacing w:val="-6"/>
        </w:rPr>
        <w:t> </w:t>
      </w:r>
      <w:r>
        <w:rPr>
          <w:color w:val="231F20"/>
        </w:rPr>
        <w:t>diagramas</w:t>
      </w:r>
      <w:r>
        <w:rPr>
          <w:color w:val="231F20"/>
          <w:spacing w:val="-7"/>
        </w:rPr>
        <w:t> </w:t>
      </w:r>
      <w:r>
        <w:rPr>
          <w:color w:val="231F20"/>
        </w:rPr>
        <w:t>tiene</w:t>
      </w:r>
      <w:r>
        <w:rPr>
          <w:color w:val="231F20"/>
          <w:spacing w:val="-6"/>
        </w:rPr>
        <w:t> </w:t>
      </w:r>
      <w:r>
        <w:rPr>
          <w:color w:val="231F20"/>
        </w:rPr>
        <w:t>como</w:t>
      </w:r>
      <w:r>
        <w:rPr>
          <w:color w:val="231F20"/>
          <w:spacing w:val="-8"/>
        </w:rPr>
        <w:t> </w:t>
      </w:r>
      <w:r>
        <w:rPr>
          <w:color w:val="231F20"/>
        </w:rPr>
        <w:t>finalidad</w:t>
      </w:r>
      <w:r>
        <w:rPr>
          <w:color w:val="231F20"/>
          <w:spacing w:val="-6"/>
        </w:rPr>
        <w:t> </w:t>
      </w:r>
      <w:r>
        <w:rPr>
          <w:color w:val="231F20"/>
        </w:rPr>
        <w:t>describir</w:t>
      </w:r>
      <w:r>
        <w:rPr>
          <w:color w:val="231F20"/>
          <w:spacing w:val="-6"/>
        </w:rPr>
        <w:t> </w:t>
      </w:r>
      <w:r>
        <w:rPr>
          <w:color w:val="231F20"/>
        </w:rPr>
        <w:t>la</w:t>
      </w:r>
      <w:r>
        <w:rPr>
          <w:color w:val="231F20"/>
          <w:spacing w:val="-2"/>
        </w:rPr>
        <w:t> </w:t>
      </w:r>
      <w:r>
        <w:rPr>
          <w:color w:val="231F20"/>
        </w:rPr>
        <w:t>manera</w:t>
      </w:r>
      <w:r>
        <w:rPr>
          <w:color w:val="231F20"/>
          <w:spacing w:val="-7"/>
        </w:rPr>
        <w:t> </w:t>
      </w:r>
      <w:r>
        <w:rPr>
          <w:color w:val="231F20"/>
        </w:rPr>
        <w:t>en</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usará</w:t>
      </w:r>
      <w:r>
        <w:rPr>
          <w:color w:val="231F20"/>
          <w:spacing w:val="-4"/>
        </w:rPr>
        <w:t> </w:t>
      </w:r>
      <w:r>
        <w:rPr>
          <w:color w:val="231F20"/>
        </w:rPr>
        <w:t>el</w:t>
      </w:r>
      <w:r>
        <w:rPr>
          <w:color w:val="231F20"/>
          <w:spacing w:val="-7"/>
        </w:rPr>
        <w:t> </w:t>
      </w:r>
      <w:r>
        <w:rPr>
          <w:color w:val="231F20"/>
        </w:rPr>
        <w:t>sistema</w:t>
      </w:r>
      <w:r>
        <w:rPr>
          <w:color w:val="231F20"/>
          <w:spacing w:val="-6"/>
        </w:rPr>
        <w:t> </w:t>
      </w:r>
      <w:r>
        <w:rPr>
          <w:color w:val="231F20"/>
        </w:rPr>
        <w:t>y captar</w:t>
      </w:r>
      <w:r>
        <w:rPr>
          <w:color w:val="231F20"/>
          <w:spacing w:val="-10"/>
        </w:rPr>
        <w:t> </w:t>
      </w:r>
      <w:r>
        <w:rPr>
          <w:color w:val="231F20"/>
        </w:rPr>
        <w:t>de</w:t>
      </w:r>
      <w:r>
        <w:rPr>
          <w:color w:val="231F20"/>
          <w:spacing w:val="-11"/>
        </w:rPr>
        <w:t> </w:t>
      </w:r>
      <w:r>
        <w:rPr>
          <w:color w:val="231F20"/>
        </w:rPr>
        <w:t>forma</w:t>
      </w:r>
      <w:r>
        <w:rPr>
          <w:color w:val="231F20"/>
          <w:spacing w:val="-8"/>
        </w:rPr>
        <w:t> </w:t>
      </w:r>
      <w:r>
        <w:rPr>
          <w:color w:val="231F20"/>
        </w:rPr>
        <w:t>visual</w:t>
      </w:r>
      <w:r>
        <w:rPr>
          <w:color w:val="231F20"/>
          <w:spacing w:val="-10"/>
        </w:rPr>
        <w:t> </w:t>
      </w:r>
      <w:r>
        <w:rPr>
          <w:color w:val="231F20"/>
        </w:rPr>
        <w:t>el</w:t>
      </w:r>
      <w:r>
        <w:rPr>
          <w:color w:val="231F20"/>
          <w:spacing w:val="-10"/>
        </w:rPr>
        <w:t> </w:t>
      </w:r>
      <w:r>
        <w:rPr>
          <w:color w:val="231F20"/>
        </w:rPr>
        <w:t>propósito</w:t>
      </w:r>
      <w:r>
        <w:rPr>
          <w:color w:val="231F20"/>
          <w:spacing w:val="-8"/>
        </w:rPr>
        <w:t> </w:t>
      </w:r>
      <w:r>
        <w:rPr>
          <w:color w:val="231F20"/>
        </w:rPr>
        <w:t>del</w:t>
      </w:r>
      <w:r>
        <w:rPr>
          <w:color w:val="231F20"/>
          <w:spacing w:val="-12"/>
        </w:rPr>
        <w:t> </w:t>
      </w:r>
      <w:r>
        <w:rPr>
          <w:color w:val="231F20"/>
        </w:rPr>
        <w:t>mismo,</w:t>
      </w:r>
      <w:r>
        <w:rPr>
          <w:color w:val="231F20"/>
          <w:spacing w:val="-11"/>
        </w:rPr>
        <w:t> </w:t>
      </w:r>
      <w:r>
        <w:rPr>
          <w:color w:val="231F20"/>
        </w:rPr>
        <w:t>se</w:t>
      </w:r>
      <w:r>
        <w:rPr>
          <w:color w:val="231F20"/>
          <w:spacing w:val="-8"/>
        </w:rPr>
        <w:t> </w:t>
      </w:r>
      <w:r>
        <w:rPr>
          <w:color w:val="231F20"/>
        </w:rPr>
        <w:t>deben</w:t>
      </w:r>
      <w:r>
        <w:rPr>
          <w:color w:val="231F20"/>
          <w:spacing w:val="-8"/>
        </w:rPr>
        <w:t> </w:t>
      </w:r>
      <w:r>
        <w:rPr>
          <w:color w:val="231F20"/>
        </w:rPr>
        <w:t>incluir</w:t>
      </w:r>
      <w:r>
        <w:rPr>
          <w:color w:val="231F20"/>
          <w:spacing w:val="-10"/>
        </w:rPr>
        <w:t> </w:t>
      </w:r>
      <w:r>
        <w:rPr>
          <w:color w:val="231F20"/>
        </w:rPr>
        <w:t>los</w:t>
      </w:r>
      <w:r>
        <w:rPr>
          <w:color w:val="231F20"/>
          <w:spacing w:val="-9"/>
        </w:rPr>
        <w:t> </w:t>
      </w:r>
      <w:r>
        <w:rPr>
          <w:color w:val="231F20"/>
        </w:rPr>
        <w:t>casos</w:t>
      </w:r>
      <w:r>
        <w:rPr>
          <w:color w:val="231F20"/>
          <w:spacing w:val="-9"/>
        </w:rPr>
        <w:t> </w:t>
      </w:r>
      <w:r>
        <w:rPr>
          <w:color w:val="231F20"/>
        </w:rPr>
        <w:t>de</w:t>
      </w:r>
      <w:r>
        <w:rPr>
          <w:color w:val="231F20"/>
          <w:spacing w:val="-8"/>
        </w:rPr>
        <w:t> </w:t>
      </w:r>
      <w:r>
        <w:rPr>
          <w:color w:val="231F20"/>
        </w:rPr>
        <w:t>uso,</w:t>
      </w:r>
      <w:r>
        <w:rPr>
          <w:color w:val="231F20"/>
          <w:spacing w:val="-9"/>
        </w:rPr>
        <w:t> </w:t>
      </w:r>
      <w:r>
        <w:rPr>
          <w:color w:val="231F20"/>
        </w:rPr>
        <w:t>los actores y las comunicaciones asociadas entre ellos [23]. En la figura 1.10 se muestra un ejemplo del diagrama de casos de uso, se puede observar que se encuentra</w:t>
      </w:r>
      <w:r>
        <w:rPr>
          <w:color w:val="231F20"/>
          <w:spacing w:val="-12"/>
        </w:rPr>
        <w:t> </w:t>
      </w:r>
      <w:r>
        <w:rPr>
          <w:color w:val="231F20"/>
        </w:rPr>
        <w:t>limitado</w:t>
      </w:r>
      <w:r>
        <w:rPr>
          <w:color w:val="231F20"/>
          <w:spacing w:val="-12"/>
        </w:rPr>
        <w:t> </w:t>
      </w:r>
      <w:r>
        <w:rPr>
          <w:color w:val="231F20"/>
        </w:rPr>
        <w:t>por</w:t>
      </w:r>
      <w:r>
        <w:rPr>
          <w:color w:val="231F20"/>
          <w:spacing w:val="-16"/>
        </w:rPr>
        <w:t> </w:t>
      </w:r>
      <w:r>
        <w:rPr>
          <w:color w:val="231F20"/>
        </w:rPr>
        <w:t>un</w:t>
      </w:r>
      <w:r>
        <w:rPr>
          <w:color w:val="231F20"/>
          <w:spacing w:val="-12"/>
        </w:rPr>
        <w:t> </w:t>
      </w:r>
      <w:r>
        <w:rPr>
          <w:color w:val="231F20"/>
        </w:rPr>
        <w:t>rectángulo</w:t>
      </w:r>
      <w:r>
        <w:rPr>
          <w:color w:val="231F20"/>
          <w:spacing w:val="-12"/>
        </w:rPr>
        <w:t> </w:t>
      </w:r>
      <w:r>
        <w:rPr>
          <w:color w:val="231F20"/>
        </w:rPr>
        <w:t>(pertenece</w:t>
      </w:r>
      <w:r>
        <w:rPr>
          <w:color w:val="231F20"/>
          <w:spacing w:val="-12"/>
        </w:rPr>
        <w:t> </w:t>
      </w:r>
      <w:r>
        <w:rPr>
          <w:color w:val="231F20"/>
        </w:rPr>
        <w:t>o</w:t>
      </w:r>
      <w:r>
        <w:rPr>
          <w:color w:val="231F20"/>
          <w:spacing w:val="-12"/>
        </w:rPr>
        <w:t> </w:t>
      </w:r>
      <w:r>
        <w:rPr>
          <w:color w:val="231F20"/>
        </w:rPr>
        <w:t>se</w:t>
      </w:r>
      <w:r>
        <w:rPr>
          <w:color w:val="231F20"/>
          <w:spacing w:val="-14"/>
        </w:rPr>
        <w:t> </w:t>
      </w:r>
      <w:r>
        <w:rPr>
          <w:color w:val="231F20"/>
        </w:rPr>
        <w:t>encuentra</w:t>
      </w:r>
      <w:r>
        <w:rPr>
          <w:color w:val="231F20"/>
          <w:spacing w:val="-14"/>
        </w:rPr>
        <w:t> </w:t>
      </w:r>
      <w:r>
        <w:rPr>
          <w:color w:val="231F20"/>
        </w:rPr>
        <w:t>dentro</w:t>
      </w:r>
      <w:r>
        <w:rPr>
          <w:color w:val="231F20"/>
          <w:spacing w:val="-12"/>
        </w:rPr>
        <w:t> </w:t>
      </w:r>
      <w:r>
        <w:rPr>
          <w:color w:val="231F20"/>
        </w:rPr>
        <w:t>del</w:t>
      </w:r>
      <w:r>
        <w:rPr>
          <w:color w:val="231F20"/>
          <w:spacing w:val="-13"/>
        </w:rPr>
        <w:t> </w:t>
      </w:r>
      <w:r>
        <w:rPr>
          <w:color w:val="231F20"/>
        </w:rPr>
        <w:t>sistema), posteriormente se halla a un usuario del sistema, mejor conocido como actor y enseguida se encuentran diversas líneas (conectores) que comunican al </w:t>
      </w:r>
      <w:r>
        <w:rPr>
          <w:color w:val="231F20"/>
          <w:spacing w:val="2"/>
        </w:rPr>
        <w:t>actor </w:t>
      </w:r>
      <w:r>
        <w:rPr>
          <w:color w:val="231F20"/>
        </w:rPr>
        <w:t>con los casos de uso</w:t>
      </w:r>
      <w:r>
        <w:rPr>
          <w:color w:val="231F20"/>
          <w:spacing w:val="-11"/>
        </w:rPr>
        <w:t> </w:t>
      </w:r>
      <w:r>
        <w:rPr>
          <w:color w:val="231F20"/>
        </w:rPr>
        <w:t>(ovalos).</w:t>
      </w:r>
    </w:p>
    <w:p>
      <w:pPr>
        <w:spacing w:after="0" w:line="360" w:lineRule="auto"/>
        <w:jc w:val="both"/>
        <w:sectPr>
          <w:pgSz w:w="12240" w:h="15840"/>
          <w:pgMar w:top="1360" w:bottom="280" w:left="1600" w:right="1580"/>
        </w:sectPr>
      </w:pPr>
    </w:p>
    <w:p>
      <w:pPr>
        <w:pStyle w:val="BodyText"/>
        <w:ind w:left="2311"/>
        <w:rPr>
          <w:sz w:val="20"/>
        </w:rPr>
      </w:pPr>
      <w:r>
        <w:rPr>
          <w:sz w:val="20"/>
        </w:rPr>
        <w:pict>
          <v:group style="width:221.15pt;height:129.7pt;mso-position-horizontal-relative:char;mso-position-vertical-relative:line" coordorigin="0,0" coordsize="4423,2594">
            <v:rect style="position:absolute;left:4;top:4;width:4414;height:2584" filled="false" stroked="true" strokeweight=".44922pt" strokecolor="#231f20"/>
            <v:shape style="position:absolute;left:4;top:5;width:1079;height:225" coordorigin="4,5" coordsize="1079,225" path="m1083,5l4,5,4,229,975,229,1083,122,1083,5xe" filled="true" fillcolor="#ffffff" stroked="false">
              <v:path arrowok="t"/>
              <v:fill type="solid"/>
            </v:shape>
            <v:shape style="position:absolute;left:4;top:5;width:1079;height:225" coordorigin="4,5" coordsize="1079,225" path="m4,229l975,229,1083,122,1083,5,4,5,4,229xe" filled="false" stroked="true" strokeweight=".449103pt" strokecolor="#231f20">
              <v:path arrowok="t"/>
            </v:shape>
            <v:shape style="position:absolute;left:294;top:1077;width:225;height:440" type="#_x0000_t75" stroked="false">
              <v:imagedata r:id="rId15" o:title=""/>
            </v:shape>
            <v:shape style="position:absolute;left:1441;top:1081;width:863;height:431" coordorigin="1441,1081" coordsize="863,431" path="m1872,1512l1802,1509,1736,1501,1674,1488,1608,1467,1552,1441,1500,1405,1459,1359,1441,1297,1441,1291,1463,1229,1505,1183,1559,1148,1617,1123,1684,1103,1746,1091,1813,1083,1872,1081,1884,1081,1953,1085,2019,1094,2080,1108,2144,1130,2199,1156,2250,1193,2288,1239,2303,1297,2303,1303,2281,1365,2239,1410,2185,1445,2127,1470,2060,1490,1997,1503,1930,1510,1872,1512xe" filled="false" stroked="true" strokeweight=".449189pt" strokecolor="#231f20">
              <v:path arrowok="t"/>
            </v:shape>
            <v:line style="position:absolute" from="514,1297" to="1441,1297" stroked="true" strokeweight=".44908pt" strokecolor="#231f20"/>
            <v:shape style="position:absolute;left:3047;top:449;width:863;height:431" coordorigin="3047,449" coordsize="863,431" path="m3478,879l3408,877,3342,868,3280,855,3214,835,3158,808,3106,773,3065,727,3047,664,3047,658,3069,596,3111,551,3165,516,3223,490,3290,470,3352,458,3419,451,3478,449,3490,449,3559,453,3625,462,3686,475,3750,497,3805,524,3856,560,3894,607,3909,664,3909,670,3887,732,3845,778,3791,812,3733,838,3666,858,3603,870,3536,877,3478,879xe" filled="false" stroked="true" strokeweight=".449189pt" strokecolor="#231f20">
              <v:path arrowok="t"/>
            </v:shape>
            <v:shape style="position:absolute;left:3031;top:1081;width:863;height:431" coordorigin="3031,1081" coordsize="863,431" path="m3462,1512l3392,1509,3326,1501,3264,1488,3199,1467,3142,1441,3090,1405,3050,1359,3031,1297,3031,1291,3053,1229,3096,1183,3150,1148,3208,1123,3274,1103,3337,1091,3404,1083,3462,1081,3474,1081,3544,1085,3609,1094,3670,1108,3734,1130,3790,1156,3840,1193,3878,1239,3893,1297,3893,1303,3871,1365,3829,1410,3775,1445,3717,1470,3650,1490,3588,1503,3521,1510,3462,1512xe" filled="false" stroked="true" strokeweight=".449189pt" strokecolor="#231f20">
              <v:path arrowok="t"/>
            </v:shape>
            <v:shape style="position:absolute;left:3047;top:1805;width:863;height:431" coordorigin="3047,1805" coordsize="863,431" path="m3478,2236l3408,2233,3342,2225,3280,2212,3214,2191,3158,2165,3106,2129,3065,2083,3047,2021,3047,2015,3069,1953,3111,1907,3165,1872,3223,1847,3290,1827,3352,1815,3419,1807,3478,1805,3490,1805,3559,1809,3625,1818,3686,1832,3750,1854,3805,1880,3856,1917,3894,1963,3909,2021,3909,2026,3887,2089,3845,2134,3791,2169,3733,2194,3666,2214,3603,2227,3536,2234,3478,2236xe" filled="false" stroked="true" strokeweight=".449189pt" strokecolor="#231f20">
              <v:path arrowok="t"/>
            </v:shape>
            <v:shape style="position:absolute;left:1872;top:664;width:1175;height:418" coordorigin="1872,664" coordsize="1175,418" path="m1872,1081l1872,664,3047,664e" filled="false" stroked="true" strokeweight=".449141pt" strokecolor="#231f20">
              <v:path arrowok="t"/>
              <v:stroke dashstyle="longDash"/>
            </v:shape>
            <v:shape style="position:absolute;left:2948;top:631;width:100;height:67" coordorigin="2948,631" coordsize="100,67" path="m2948,697l3047,664,2948,631e" filled="false" stroked="true" strokeweight=".449248pt" strokecolor="#231f20">
              <v:path arrowok="t"/>
            </v:shape>
            <v:rect style="position:absolute;left:2034;top:614;width:410;height:98" filled="true" fillcolor="#ffffff" stroked="false">
              <v:fill type="solid"/>
            </v:rect>
            <v:line style="position:absolute" from="2303,1297" to="2449,1297" stroked="true" strokeweight=".44908pt" strokecolor="#231f20">
              <v:stroke dashstyle="longDash"/>
            </v:line>
            <v:shape style="position:absolute;left:2932;top:1264;width:100;height:67" coordorigin="2932,1264" coordsize="100,67" path="m2932,1330l3031,1297,2932,1264e" filled="false" stroked="true" strokeweight=".449248pt" strokecolor="#231f20">
              <v:path arrowok="t"/>
            </v:shape>
            <v:shape style="position:absolute;left:1872;top:1512;width:1175;height:509" coordorigin="1872,1512" coordsize="1175,509" path="m1872,1512l1872,2021,3047,2021e" filled="false" stroked="true" strokeweight=".449166pt" strokecolor="#231f20">
              <v:path arrowok="t"/>
              <v:stroke dashstyle="longDash"/>
            </v:shape>
            <v:shape style="position:absolute;left:2948;top:1988;width:100;height:67" coordorigin="2948,1988" coordsize="100,67" path="m2948,2054l3047,2021,2948,1988e" filled="false" stroked="true" strokeweight=".449248pt" strokecolor="#231f20">
              <v:path arrowok="t"/>
            </v:shape>
            <v:rect style="position:absolute;left:1988;top:1970;width:410;height:98" filled="true" fillcolor="#ffffff" stroked="false">
              <v:fill type="solid"/>
            </v:rect>
            <v:shape style="position:absolute;left:52;top:62;width:952;height:108" type="#_x0000_t202" filled="false" stroked="false">
              <v:textbox inset="0,0,0,0">
                <w:txbxContent>
                  <w:p>
                    <w:pPr>
                      <w:spacing w:line="108" w:lineRule="exact" w:before="0"/>
                      <w:ind w:left="0" w:right="-13" w:firstLine="0"/>
                      <w:jc w:val="left"/>
                      <w:rPr>
                        <w:b/>
                        <w:sz w:val="10"/>
                      </w:rPr>
                    </w:pPr>
                    <w:r>
                      <w:rPr>
                        <w:b/>
                        <w:color w:val="231F20"/>
                        <w:w w:val="110"/>
                        <w:sz w:val="10"/>
                      </w:rPr>
                      <w:t>uc</w:t>
                    </w:r>
                    <w:r>
                      <w:rPr>
                        <w:b/>
                        <w:color w:val="231F20"/>
                        <w:spacing w:val="-13"/>
                        <w:w w:val="110"/>
                        <w:sz w:val="10"/>
                      </w:rPr>
                      <w:t> </w:t>
                    </w:r>
                    <w:r>
                      <w:rPr>
                        <w:b/>
                        <w:color w:val="231F20"/>
                        <w:w w:val="110"/>
                        <w:sz w:val="10"/>
                      </w:rPr>
                      <w:t>Levantar</w:t>
                    </w:r>
                    <w:r>
                      <w:rPr>
                        <w:b/>
                        <w:color w:val="231F20"/>
                        <w:spacing w:val="-14"/>
                        <w:w w:val="110"/>
                        <w:sz w:val="10"/>
                      </w:rPr>
                      <w:t> </w:t>
                    </w:r>
                    <w:r>
                      <w:rPr>
                        <w:b/>
                        <w:color w:val="231F20"/>
                        <w:w w:val="110"/>
                        <w:sz w:val="10"/>
                      </w:rPr>
                      <w:t>Orden</w:t>
                    </w:r>
                  </w:p>
                </w:txbxContent>
              </v:textbox>
              <w10:wrap type="none"/>
            </v:shape>
            <v:shape style="position:absolute;left:2038;top:610;width:414;height:99" type="#_x0000_t202" filled="false" stroked="false">
              <v:textbox inset="0,0,0,0">
                <w:txbxContent>
                  <w:p>
                    <w:pPr>
                      <w:spacing w:line="99" w:lineRule="exact" w:before="0"/>
                      <w:ind w:left="0" w:right="-17" w:firstLine="0"/>
                      <w:jc w:val="left"/>
                      <w:rPr>
                        <w:sz w:val="10"/>
                      </w:rPr>
                    </w:pPr>
                    <w:r>
                      <w:rPr>
                        <w:color w:val="231F20"/>
                        <w:spacing w:val="-2"/>
                        <w:sz w:val="10"/>
                      </w:rPr>
                      <w:t>«include»</w:t>
                    </w:r>
                  </w:p>
                </w:txbxContent>
              </v:textbox>
              <w10:wrap type="none"/>
            </v:shape>
            <v:shape style="position:absolute;left:3179;top:611;width:616;height:109" type="#_x0000_t202" filled="false" stroked="false">
              <v:textbox inset="0,0,0,0">
                <w:txbxContent>
                  <w:p>
                    <w:pPr>
                      <w:spacing w:line="108" w:lineRule="exact" w:before="0"/>
                      <w:ind w:left="0" w:right="-14" w:firstLine="0"/>
                      <w:jc w:val="left"/>
                      <w:rPr>
                        <w:b/>
                        <w:sz w:val="11"/>
                      </w:rPr>
                    </w:pPr>
                    <w:r>
                      <w:rPr>
                        <w:b/>
                        <w:color w:val="231F20"/>
                        <w:sz w:val="11"/>
                      </w:rPr>
                      <w:t>Elegir</w:t>
                    </w:r>
                    <w:r>
                      <w:rPr>
                        <w:b/>
                        <w:color w:val="231F20"/>
                        <w:spacing w:val="-14"/>
                        <w:sz w:val="11"/>
                      </w:rPr>
                      <w:t> </w:t>
                    </w:r>
                    <w:r>
                      <w:rPr>
                        <w:b/>
                        <w:color w:val="231F20"/>
                        <w:sz w:val="11"/>
                      </w:rPr>
                      <w:t>Menú</w:t>
                    </w:r>
                  </w:p>
                </w:txbxContent>
              </v:textbox>
              <w10:wrap type="none"/>
            </v:shape>
            <v:shape style="position:absolute;left:1585;top:1134;width:2182;height:330" type="#_x0000_t202" filled="false" stroked="false">
              <v:textbox inset="0,0,0,0">
                <w:txbxContent>
                  <w:p>
                    <w:pPr>
                      <w:spacing w:line="99" w:lineRule="exact" w:before="0"/>
                      <w:ind w:left="0" w:right="0" w:firstLine="1614"/>
                      <w:jc w:val="left"/>
                      <w:rPr>
                        <w:b/>
                        <w:sz w:val="10"/>
                      </w:rPr>
                    </w:pPr>
                    <w:r>
                      <w:rPr>
                        <w:b/>
                        <w:color w:val="231F20"/>
                        <w:w w:val="95"/>
                        <w:sz w:val="10"/>
                      </w:rPr>
                      <w:t>Seleccionar</w:t>
                    </w:r>
                  </w:p>
                  <w:p>
                    <w:pPr>
                      <w:spacing w:line="120" w:lineRule="exact" w:before="0"/>
                      <w:ind w:left="0" w:right="0" w:firstLine="0"/>
                      <w:jc w:val="left"/>
                      <w:rPr>
                        <w:b/>
                        <w:sz w:val="10"/>
                      </w:rPr>
                    </w:pPr>
                    <w:r>
                      <w:rPr>
                        <w:b/>
                        <w:color w:val="231F20"/>
                        <w:sz w:val="10"/>
                      </w:rPr>
                      <w:t>Pedir Menú           </w:t>
                    </w:r>
                    <w:r>
                      <w:rPr>
                        <w:color w:val="231F20"/>
                        <w:spacing w:val="-3"/>
                        <w:position w:val="1"/>
                        <w:sz w:val="10"/>
                      </w:rPr>
                      <w:t>«include»             </w:t>
                    </w:r>
                    <w:r>
                      <w:rPr>
                        <w:b/>
                        <w:color w:val="231F20"/>
                        <w:spacing w:val="-3"/>
                        <w:sz w:val="10"/>
                      </w:rPr>
                      <w:t>Elemento del</w:t>
                    </w:r>
                  </w:p>
                  <w:p>
                    <w:pPr>
                      <w:spacing w:line="111" w:lineRule="exact" w:before="0"/>
                      <w:ind w:left="0" w:right="171" w:firstLine="0"/>
                      <w:jc w:val="right"/>
                      <w:rPr>
                        <w:b/>
                        <w:sz w:val="10"/>
                      </w:rPr>
                    </w:pPr>
                    <w:r>
                      <w:rPr>
                        <w:b/>
                        <w:color w:val="231F20"/>
                        <w:w w:val="95"/>
                        <w:sz w:val="10"/>
                      </w:rPr>
                      <w:t>Menú</w:t>
                    </w:r>
                  </w:p>
                </w:txbxContent>
              </v:textbox>
              <w10:wrap type="none"/>
            </v:shape>
            <v:shape style="position:absolute;left:227;top:1634;width:357;height:108" type="#_x0000_t202" filled="false" stroked="false">
              <v:textbox inset="0,0,0,0">
                <w:txbxContent>
                  <w:p>
                    <w:pPr>
                      <w:spacing w:line="108" w:lineRule="exact" w:before="0"/>
                      <w:ind w:left="0" w:right="-14" w:firstLine="0"/>
                      <w:jc w:val="left"/>
                      <w:rPr>
                        <w:b/>
                        <w:sz w:val="10"/>
                      </w:rPr>
                    </w:pPr>
                    <w:r>
                      <w:rPr>
                        <w:b/>
                        <w:color w:val="231F20"/>
                        <w:w w:val="105"/>
                        <w:sz w:val="10"/>
                      </w:rPr>
                      <w:t>Cliente</w:t>
                    </w:r>
                  </w:p>
                </w:txbxContent>
              </v:textbox>
              <w10:wrap type="none"/>
            </v:shape>
            <v:shape style="position:absolute;left:1992;top:1971;width:414;height:99" type="#_x0000_t202" filled="false" stroked="false">
              <v:textbox inset="0,0,0,0">
                <w:txbxContent>
                  <w:p>
                    <w:pPr>
                      <w:spacing w:line="99" w:lineRule="exact" w:before="0"/>
                      <w:ind w:left="0" w:right="-17" w:firstLine="0"/>
                      <w:jc w:val="left"/>
                      <w:rPr>
                        <w:sz w:val="10"/>
                      </w:rPr>
                    </w:pPr>
                    <w:r>
                      <w:rPr>
                        <w:color w:val="231F20"/>
                        <w:spacing w:val="-2"/>
                        <w:sz w:val="10"/>
                      </w:rPr>
                      <w:t>«include»</w:t>
                    </w:r>
                  </w:p>
                </w:txbxContent>
              </v:textbox>
              <w10:wrap type="none"/>
            </v:shape>
            <v:shape style="position:absolute;left:3351;top:1975;width:263;height:100" type="#_x0000_t202" filled="false" stroked="false">
              <v:textbox inset="0,0,0,0">
                <w:txbxContent>
                  <w:p>
                    <w:pPr>
                      <w:spacing w:line="99" w:lineRule="exact" w:before="0"/>
                      <w:ind w:left="0" w:right="-7" w:firstLine="0"/>
                      <w:jc w:val="left"/>
                      <w:rPr>
                        <w:b/>
                        <w:sz w:val="10"/>
                      </w:rPr>
                    </w:pPr>
                    <w:r>
                      <w:rPr>
                        <w:b/>
                        <w:color w:val="231F20"/>
                        <w:spacing w:val="-3"/>
                        <w:w w:val="95"/>
                        <w:sz w:val="10"/>
                      </w:rPr>
                      <w:t>Pagar</w:t>
                    </w:r>
                  </w:p>
                </w:txbxContent>
              </v:textbox>
              <w10:wrap type="none"/>
            </v:shape>
          </v:group>
        </w:pict>
      </w:r>
      <w:r>
        <w:rPr>
          <w:sz w:val="20"/>
        </w:rPr>
      </w:r>
    </w:p>
    <w:p>
      <w:pPr>
        <w:pStyle w:val="BodyText"/>
        <w:spacing w:before="9"/>
        <w:rPr>
          <w:sz w:val="17"/>
        </w:rPr>
      </w:pPr>
    </w:p>
    <w:p>
      <w:pPr>
        <w:spacing w:before="72"/>
        <w:ind w:left="2000" w:right="116" w:firstLine="0"/>
        <w:jc w:val="left"/>
        <w:rPr>
          <w:sz w:val="22"/>
        </w:rPr>
      </w:pPr>
      <w:r>
        <w:rPr>
          <w:color w:val="231F20"/>
          <w:sz w:val="22"/>
        </w:rPr>
        <w:t>Figura 1.10 Ejemplo de Diagrama de Casos de Uso</w:t>
      </w:r>
    </w:p>
    <w:p>
      <w:pPr>
        <w:pStyle w:val="BodyText"/>
        <w:rPr>
          <w:sz w:val="22"/>
        </w:rPr>
      </w:pPr>
    </w:p>
    <w:p>
      <w:pPr>
        <w:pStyle w:val="BodyText"/>
        <w:rPr>
          <w:sz w:val="22"/>
        </w:rPr>
      </w:pPr>
    </w:p>
    <w:p>
      <w:pPr>
        <w:pStyle w:val="BodyText"/>
        <w:spacing w:before="10"/>
        <w:rPr>
          <w:sz w:val="30"/>
        </w:rPr>
      </w:pPr>
    </w:p>
    <w:p>
      <w:pPr>
        <w:pStyle w:val="Heading2"/>
        <w:numPr>
          <w:ilvl w:val="2"/>
          <w:numId w:val="6"/>
        </w:numPr>
        <w:tabs>
          <w:tab w:pos="704" w:val="left" w:leader="none"/>
        </w:tabs>
        <w:spacing w:line="240" w:lineRule="auto" w:before="0" w:after="0"/>
        <w:ind w:left="703" w:right="0" w:hanging="601"/>
        <w:jc w:val="both"/>
      </w:pPr>
      <w:bookmarkStart w:name="_TOC_250025" w:id="19"/>
      <w:r>
        <w:rPr>
          <w:color w:val="231F20"/>
        </w:rPr>
        <w:t>Diagrama de</w:t>
      </w:r>
      <w:r>
        <w:rPr>
          <w:color w:val="231F20"/>
          <w:spacing w:val="-11"/>
        </w:rPr>
        <w:t> </w:t>
      </w:r>
      <w:bookmarkEnd w:id="19"/>
      <w:r>
        <w:rPr>
          <w:color w:val="231F20"/>
        </w:rPr>
        <w:t>actividades</w:t>
      </w:r>
    </w:p>
    <w:p>
      <w:pPr>
        <w:pStyle w:val="BodyText"/>
        <w:spacing w:before="1"/>
        <w:rPr>
          <w:b/>
          <w:sz w:val="26"/>
        </w:rPr>
      </w:pPr>
    </w:p>
    <w:p>
      <w:pPr>
        <w:pStyle w:val="BodyText"/>
        <w:spacing w:line="360" w:lineRule="auto"/>
        <w:ind w:left="102" w:right="116"/>
        <w:jc w:val="both"/>
      </w:pPr>
      <w:r>
        <w:rPr>
          <w:color w:val="231F20"/>
        </w:rPr>
        <w:t>El modelado de actividad acentúa las entradas, las secuencias y las condiciones necesarias para coordinar otros comportamientos, mostrando la forma en que se conduce un sistema entre las diversas actividades que se componen de cada una de</w:t>
      </w:r>
      <w:r>
        <w:rPr>
          <w:color w:val="231F20"/>
          <w:spacing w:val="-5"/>
        </w:rPr>
        <w:t> </w:t>
      </w:r>
      <w:r>
        <w:rPr>
          <w:color w:val="231F20"/>
        </w:rPr>
        <w:t>sus</w:t>
      </w:r>
      <w:r>
        <w:rPr>
          <w:color w:val="231F20"/>
          <w:spacing w:val="-6"/>
        </w:rPr>
        <w:t> </w:t>
      </w:r>
      <w:r>
        <w:rPr>
          <w:color w:val="231F20"/>
        </w:rPr>
        <w:t>partes</w:t>
      </w:r>
      <w:r>
        <w:rPr>
          <w:color w:val="231F20"/>
          <w:spacing w:val="-4"/>
        </w:rPr>
        <w:t> </w:t>
      </w:r>
      <w:r>
        <w:rPr>
          <w:color w:val="231F20"/>
        </w:rPr>
        <w:t>[24].</w:t>
      </w:r>
      <w:r>
        <w:rPr>
          <w:color w:val="231F20"/>
          <w:spacing w:val="-5"/>
        </w:rPr>
        <w:t> </w:t>
      </w:r>
      <w:r>
        <w:rPr>
          <w:color w:val="231F20"/>
        </w:rPr>
        <w:t>Este</w:t>
      </w:r>
      <w:r>
        <w:rPr>
          <w:color w:val="231F20"/>
          <w:spacing w:val="-5"/>
        </w:rPr>
        <w:t> </w:t>
      </w:r>
      <w:r>
        <w:rPr>
          <w:color w:val="231F20"/>
        </w:rPr>
        <w:t>tipo</w:t>
      </w:r>
      <w:r>
        <w:rPr>
          <w:color w:val="231F20"/>
          <w:spacing w:val="-5"/>
        </w:rPr>
        <w:t> </w:t>
      </w:r>
      <w:r>
        <w:rPr>
          <w:color w:val="231F20"/>
        </w:rPr>
        <w:t>de</w:t>
      </w:r>
      <w:r>
        <w:rPr>
          <w:color w:val="231F20"/>
          <w:spacing w:val="-7"/>
        </w:rPr>
        <w:t> </w:t>
      </w:r>
      <w:r>
        <w:rPr>
          <w:color w:val="231F20"/>
        </w:rPr>
        <w:t>diagrama</w:t>
      </w:r>
      <w:r>
        <w:rPr>
          <w:color w:val="231F20"/>
          <w:spacing w:val="-7"/>
        </w:rPr>
        <w:t> </w:t>
      </w:r>
      <w:r>
        <w:rPr>
          <w:color w:val="231F20"/>
        </w:rPr>
        <w:t>es</w:t>
      </w:r>
      <w:r>
        <w:rPr>
          <w:color w:val="231F20"/>
          <w:spacing w:val="-3"/>
        </w:rPr>
        <w:t> </w:t>
      </w:r>
      <w:r>
        <w:rPr>
          <w:color w:val="231F20"/>
        </w:rPr>
        <w:t>parecido</w:t>
      </w:r>
      <w:r>
        <w:rPr>
          <w:color w:val="231F20"/>
          <w:spacing w:val="-7"/>
        </w:rPr>
        <w:t> </w:t>
      </w:r>
      <w:r>
        <w:rPr>
          <w:color w:val="231F20"/>
        </w:rPr>
        <w:t>a</w:t>
      </w:r>
      <w:r>
        <w:rPr>
          <w:color w:val="231F20"/>
          <w:spacing w:val="-5"/>
        </w:rPr>
        <w:t> </w:t>
      </w:r>
      <w:r>
        <w:rPr>
          <w:color w:val="231F20"/>
        </w:rPr>
        <w:t>un</w:t>
      </w:r>
      <w:r>
        <w:rPr>
          <w:color w:val="231F20"/>
          <w:spacing w:val="-5"/>
        </w:rPr>
        <w:t> </w:t>
      </w:r>
      <w:r>
        <w:rPr>
          <w:color w:val="231F20"/>
        </w:rPr>
        <w:t>diagrama</w:t>
      </w:r>
      <w:r>
        <w:rPr>
          <w:color w:val="231F20"/>
          <w:spacing w:val="-5"/>
        </w:rPr>
        <w:t> </w:t>
      </w:r>
      <w:r>
        <w:rPr>
          <w:color w:val="231F20"/>
        </w:rPr>
        <w:t>de</w:t>
      </w:r>
      <w:r>
        <w:rPr>
          <w:color w:val="231F20"/>
          <w:spacing w:val="-7"/>
        </w:rPr>
        <w:t> </w:t>
      </w:r>
      <w:r>
        <w:rPr>
          <w:color w:val="231F20"/>
        </w:rPr>
        <w:t>flujo</w:t>
      </w:r>
      <w:r>
        <w:rPr>
          <w:color w:val="231F20"/>
          <w:spacing w:val="-5"/>
        </w:rPr>
        <w:t> </w:t>
      </w:r>
      <w:r>
        <w:rPr>
          <w:color w:val="231F20"/>
        </w:rPr>
        <w:t>y</w:t>
      </w:r>
      <w:r>
        <w:rPr>
          <w:color w:val="231F20"/>
          <w:spacing w:val="-4"/>
        </w:rPr>
        <w:t> </w:t>
      </w:r>
      <w:r>
        <w:rPr>
          <w:color w:val="231F20"/>
        </w:rPr>
        <w:t>tiene por objetivo mostrar una visión simplificada de lo que ocurre en una transacción o proceso.</w:t>
      </w:r>
      <w:r>
        <w:rPr>
          <w:color w:val="231F20"/>
          <w:spacing w:val="-16"/>
        </w:rPr>
        <w:t> </w:t>
      </w:r>
      <w:r>
        <w:rPr>
          <w:color w:val="231F20"/>
        </w:rPr>
        <w:t>En</w:t>
      </w:r>
      <w:r>
        <w:rPr>
          <w:color w:val="231F20"/>
          <w:spacing w:val="-15"/>
        </w:rPr>
        <w:t> </w:t>
      </w:r>
      <w:r>
        <w:rPr>
          <w:color w:val="231F20"/>
        </w:rPr>
        <w:t>la</w:t>
      </w:r>
      <w:r>
        <w:rPr>
          <w:color w:val="231F20"/>
          <w:spacing w:val="-16"/>
        </w:rPr>
        <w:t> </w:t>
      </w:r>
      <w:r>
        <w:rPr>
          <w:color w:val="231F20"/>
        </w:rPr>
        <w:t>figura</w:t>
      </w:r>
      <w:r>
        <w:rPr>
          <w:color w:val="231F20"/>
          <w:spacing w:val="-14"/>
        </w:rPr>
        <w:t> </w:t>
      </w:r>
      <w:r>
        <w:rPr>
          <w:color w:val="231F20"/>
        </w:rPr>
        <w:t>1.11,</w:t>
      </w:r>
      <w:r>
        <w:rPr>
          <w:color w:val="231F20"/>
          <w:spacing w:val="-13"/>
        </w:rPr>
        <w:t> </w:t>
      </w:r>
      <w:r>
        <w:rPr>
          <w:color w:val="231F20"/>
        </w:rPr>
        <w:t>se</w:t>
      </w:r>
      <w:r>
        <w:rPr>
          <w:color w:val="231F20"/>
          <w:spacing w:val="-13"/>
        </w:rPr>
        <w:t> </w:t>
      </w:r>
      <w:r>
        <w:rPr>
          <w:color w:val="231F20"/>
        </w:rPr>
        <w:t>aprecia</w:t>
      </w:r>
      <w:r>
        <w:rPr>
          <w:color w:val="231F20"/>
          <w:spacing w:val="-13"/>
        </w:rPr>
        <w:t> </w:t>
      </w:r>
      <w:r>
        <w:rPr>
          <w:color w:val="231F20"/>
        </w:rPr>
        <w:t>que</w:t>
      </w:r>
      <w:r>
        <w:rPr>
          <w:color w:val="231F20"/>
          <w:spacing w:val="-13"/>
        </w:rPr>
        <w:t> </w:t>
      </w:r>
      <w:r>
        <w:rPr>
          <w:color w:val="231F20"/>
        </w:rPr>
        <w:t>se</w:t>
      </w:r>
      <w:r>
        <w:rPr>
          <w:color w:val="231F20"/>
          <w:spacing w:val="-13"/>
        </w:rPr>
        <w:t> </w:t>
      </w:r>
      <w:r>
        <w:rPr>
          <w:color w:val="231F20"/>
        </w:rPr>
        <w:t>cuenta</w:t>
      </w:r>
      <w:r>
        <w:rPr>
          <w:color w:val="231F20"/>
          <w:spacing w:val="-13"/>
        </w:rPr>
        <w:t> </w:t>
      </w:r>
      <w:r>
        <w:rPr>
          <w:color w:val="231F20"/>
        </w:rPr>
        <w:t>con</w:t>
      </w:r>
      <w:r>
        <w:rPr>
          <w:color w:val="231F20"/>
          <w:spacing w:val="-12"/>
        </w:rPr>
        <w:t> </w:t>
      </w:r>
      <w:r>
        <w:rPr>
          <w:color w:val="231F20"/>
        </w:rPr>
        <w:t>un</w:t>
      </w:r>
      <w:r>
        <w:rPr>
          <w:color w:val="231F20"/>
          <w:spacing w:val="-13"/>
        </w:rPr>
        <w:t> </w:t>
      </w:r>
      <w:r>
        <w:rPr>
          <w:color w:val="231F20"/>
        </w:rPr>
        <w:t>punto</w:t>
      </w:r>
      <w:r>
        <w:rPr>
          <w:color w:val="231F20"/>
          <w:spacing w:val="-13"/>
        </w:rPr>
        <w:t> </w:t>
      </w:r>
      <w:r>
        <w:rPr>
          <w:color w:val="231F20"/>
        </w:rPr>
        <w:t>inicial</w:t>
      </w:r>
      <w:r>
        <w:rPr>
          <w:color w:val="231F20"/>
          <w:spacing w:val="-14"/>
        </w:rPr>
        <w:t> </w:t>
      </w:r>
      <w:r>
        <w:rPr>
          <w:color w:val="231F20"/>
        </w:rPr>
        <w:t>de</w:t>
      </w:r>
      <w:r>
        <w:rPr>
          <w:color w:val="231F20"/>
          <w:spacing w:val="-16"/>
        </w:rPr>
        <w:t> </w:t>
      </w:r>
      <w:r>
        <w:rPr>
          <w:color w:val="231F20"/>
        </w:rPr>
        <w:t>actividad (denotado por un circulo relleno), así como un punto final (representado por una diana), las actividades se representan con un rectángulo con esquinas redondeadas,</w:t>
      </w:r>
      <w:r>
        <w:rPr>
          <w:color w:val="231F20"/>
          <w:spacing w:val="-6"/>
        </w:rPr>
        <w:t> </w:t>
      </w:r>
      <w:r>
        <w:rPr>
          <w:color w:val="231F20"/>
        </w:rPr>
        <w:t>las</w:t>
      </w:r>
      <w:r>
        <w:rPr>
          <w:color w:val="231F20"/>
          <w:spacing w:val="-6"/>
        </w:rPr>
        <w:t> </w:t>
      </w:r>
      <w:r>
        <w:rPr>
          <w:color w:val="231F20"/>
        </w:rPr>
        <w:t>transacciones</w:t>
      </w:r>
      <w:r>
        <w:rPr>
          <w:color w:val="231F20"/>
          <w:spacing w:val="-7"/>
        </w:rPr>
        <w:t> </w:t>
      </w:r>
      <w:r>
        <w:rPr>
          <w:color w:val="231F20"/>
        </w:rPr>
        <w:t>(flujo</w:t>
      </w:r>
      <w:r>
        <w:rPr>
          <w:color w:val="231F20"/>
          <w:spacing w:val="-6"/>
        </w:rPr>
        <w:t> </w:t>
      </w:r>
      <w:r>
        <w:rPr>
          <w:color w:val="231F20"/>
        </w:rPr>
        <w:t>de</w:t>
      </w:r>
      <w:r>
        <w:rPr>
          <w:color w:val="231F20"/>
          <w:spacing w:val="-4"/>
        </w:rPr>
        <w:t> </w:t>
      </w:r>
      <w:r>
        <w:rPr>
          <w:color w:val="231F20"/>
        </w:rPr>
        <w:t>control)</w:t>
      </w:r>
      <w:r>
        <w:rPr>
          <w:color w:val="231F20"/>
          <w:spacing w:val="-5"/>
        </w:rPr>
        <w:t> </w:t>
      </w:r>
      <w:r>
        <w:rPr>
          <w:color w:val="231F20"/>
        </w:rPr>
        <w:t>son</w:t>
      </w:r>
      <w:r>
        <w:rPr>
          <w:color w:val="231F20"/>
          <w:spacing w:val="-6"/>
        </w:rPr>
        <w:t> </w:t>
      </w:r>
      <w:r>
        <w:rPr>
          <w:color w:val="231F20"/>
        </w:rPr>
        <w:t>representadas</w:t>
      </w:r>
      <w:r>
        <w:rPr>
          <w:color w:val="231F20"/>
          <w:spacing w:val="-7"/>
        </w:rPr>
        <w:t> </w:t>
      </w:r>
      <w:r>
        <w:rPr>
          <w:color w:val="231F20"/>
        </w:rPr>
        <w:t>por</w:t>
      </w:r>
      <w:r>
        <w:rPr>
          <w:color w:val="231F20"/>
          <w:spacing w:val="-10"/>
        </w:rPr>
        <w:t> </w:t>
      </w:r>
      <w:r>
        <w:rPr>
          <w:color w:val="231F20"/>
        </w:rPr>
        <w:t>flechas,</w:t>
      </w:r>
      <w:r>
        <w:rPr>
          <w:color w:val="231F20"/>
          <w:spacing w:val="-9"/>
        </w:rPr>
        <w:t> </w:t>
      </w:r>
      <w:r>
        <w:rPr>
          <w:color w:val="231F20"/>
        </w:rPr>
        <w:t>en el</w:t>
      </w:r>
      <w:r>
        <w:rPr>
          <w:color w:val="231F20"/>
          <w:spacing w:val="-6"/>
        </w:rPr>
        <w:t> </w:t>
      </w:r>
      <w:r>
        <w:rPr>
          <w:color w:val="231F20"/>
        </w:rPr>
        <w:t>flujo</w:t>
      </w:r>
      <w:r>
        <w:rPr>
          <w:color w:val="231F20"/>
          <w:spacing w:val="-5"/>
        </w:rPr>
        <w:t> </w:t>
      </w:r>
      <w:r>
        <w:rPr>
          <w:color w:val="231F20"/>
        </w:rPr>
        <w:t>de</w:t>
      </w:r>
      <w:r>
        <w:rPr>
          <w:color w:val="231F20"/>
          <w:spacing w:val="-5"/>
        </w:rPr>
        <w:t> </w:t>
      </w:r>
      <w:r>
        <w:rPr>
          <w:color w:val="231F20"/>
        </w:rPr>
        <w:t>control</w:t>
      </w:r>
      <w:r>
        <w:rPr>
          <w:color w:val="231F20"/>
          <w:spacing w:val="-6"/>
        </w:rPr>
        <w:t> </w:t>
      </w:r>
      <w:r>
        <w:rPr>
          <w:color w:val="231F20"/>
        </w:rPr>
        <w:t>pueden</w:t>
      </w:r>
      <w:r>
        <w:rPr>
          <w:color w:val="231F20"/>
          <w:spacing w:val="-5"/>
        </w:rPr>
        <w:t> </w:t>
      </w:r>
      <w:r>
        <w:rPr>
          <w:color w:val="231F20"/>
        </w:rPr>
        <w:t>existir</w:t>
      </w:r>
      <w:r>
        <w:rPr>
          <w:color w:val="231F20"/>
          <w:spacing w:val="-7"/>
        </w:rPr>
        <w:t> </w:t>
      </w:r>
      <w:r>
        <w:rPr>
          <w:color w:val="231F20"/>
        </w:rPr>
        <w:t>operaciones</w:t>
      </w:r>
      <w:r>
        <w:rPr>
          <w:color w:val="231F20"/>
          <w:spacing w:val="-8"/>
        </w:rPr>
        <w:t> </w:t>
      </w:r>
      <w:r>
        <w:rPr>
          <w:color w:val="231F20"/>
        </w:rPr>
        <w:t>paralelas</w:t>
      </w:r>
      <w:r>
        <w:rPr>
          <w:color w:val="231F20"/>
          <w:spacing w:val="-5"/>
        </w:rPr>
        <w:t> </w:t>
      </w:r>
      <w:r>
        <w:rPr>
          <w:color w:val="231F20"/>
        </w:rPr>
        <w:t>representadas</w:t>
      </w:r>
      <w:r>
        <w:rPr>
          <w:color w:val="231F20"/>
          <w:spacing w:val="-5"/>
        </w:rPr>
        <w:t> </w:t>
      </w:r>
      <w:r>
        <w:rPr>
          <w:color w:val="231F20"/>
        </w:rPr>
        <w:t>por</w:t>
      </w:r>
      <w:r>
        <w:rPr>
          <w:color w:val="231F20"/>
          <w:spacing w:val="-6"/>
        </w:rPr>
        <w:t> </w:t>
      </w:r>
      <w:r>
        <w:rPr>
          <w:color w:val="231F20"/>
        </w:rPr>
        <w:t>una</w:t>
      </w:r>
      <w:r>
        <w:rPr>
          <w:color w:val="231F20"/>
          <w:spacing w:val="-5"/>
        </w:rPr>
        <w:t> </w:t>
      </w:r>
      <w:r>
        <w:rPr>
          <w:color w:val="231F20"/>
        </w:rPr>
        <w:t>línea horizontal seguidas de</w:t>
      </w:r>
      <w:r>
        <w:rPr>
          <w:color w:val="231F20"/>
          <w:spacing w:val="-13"/>
        </w:rPr>
        <w:t> </w:t>
      </w:r>
      <w:r>
        <w:rPr>
          <w:color w:val="231F20"/>
        </w:rPr>
        <w:t>flechas.</w:t>
      </w:r>
    </w:p>
    <w:p>
      <w:pPr>
        <w:pStyle w:val="BodyText"/>
        <w:spacing w:before="7"/>
        <w:rPr>
          <w:sz w:val="11"/>
        </w:rPr>
      </w:pPr>
      <w:r>
        <w:rPr/>
        <w:pict>
          <v:group style="position:absolute;margin-left:246.842621pt;margin-top:8.651883pt;width:118.7pt;height:155.1pt;mso-position-horizontal-relative:page;mso-position-vertical-relative:paragraph;z-index:1792;mso-wrap-distance-left:0;mso-wrap-distance-right:0" coordorigin="4937,173" coordsize="2374,3102">
            <v:rect style="position:absolute;left:4940;top:176;width:2367;height:3095" filled="false" stroked="true" strokeweight=".260503pt" strokecolor="#231f20"/>
            <v:shape style="position:absolute;left:4940;top:176;width:1121;height:130" coordorigin="4940,176" coordsize="1121,130" path="m6061,176l4940,176,4940,306,5998,306,6061,244,6061,176xe" filled="true" fillcolor="#ffffff" stroked="false">
              <v:path arrowok="t"/>
              <v:fill type="solid"/>
            </v:shape>
            <v:shape style="position:absolute;left:4940;top:176;width:1121;height:130" coordorigin="4940,176" coordsize="1121,130" path="m4940,306l5998,306,6061,244,6061,176,4940,176,4940,306xe" filled="false" stroked="true" strokeweight=".259281pt" strokecolor="#231f20">
              <v:path arrowok="t"/>
            </v:shape>
            <v:shape style="position:absolute;left:6086;top:297;width:76;height:76" coordorigin="6086,297" coordsize="76,76" path="m6123,297l6086,335,6087,343,6123,372,6132,371,6161,335,6160,326,6123,297xe" filled="true" fillcolor="#231f20" stroked="false">
              <v:path arrowok="t"/>
              <v:fill type="solid"/>
            </v:shape>
            <v:shape style="position:absolute;left:6086;top:297;width:76;height:76" coordorigin="6086,297" coordsize="76,76" path="m6086,335l6123,297,6132,298,6161,335,6160,343,6123,372,6115,371,6086,335xe" filled="false" stroked="true" strokeweight=".260236pt" strokecolor="#231f20">
              <v:path arrowok="t"/>
            </v:shape>
            <v:shape style="position:absolute;left:5873;top:602;width:502;height:249" coordorigin="5873,602" coordsize="502,249" path="m5873,664l5909,608,5936,602,6311,602,6368,638,6374,664,6374,788,6338,845,6311,851,5936,851,5879,815,5873,788,5873,664xe" filled="false" stroked="true" strokeweight=".259645pt" strokecolor="#231f20">
              <v:path arrowok="t"/>
            </v:shape>
            <v:shape style="position:absolute;left:5873;top:1118;width:502;height:249" coordorigin="5873,1118" coordsize="502,249" path="m5873,1180l5909,1124,5936,1118,6311,1118,6368,1154,6374,1180,6374,1304,6338,1361,6311,1366,5936,1366,5879,1330,5873,1304,5873,1180xe" filled="false" stroked="true" strokeweight=".259645pt" strokecolor="#231f20">
              <v:path arrowok="t"/>
            </v:shape>
            <v:shape style="position:absolute;left:5432;top:1874;width:502;height:249" coordorigin="5432,1874" coordsize="502,249" path="m5432,1937l5468,1880,5495,1874,5870,1874,5927,1910,5933,1937,5933,2061,5897,2117,5870,2123,5495,2123,5438,2087,5432,2061,5432,1937xe" filled="false" stroked="true" strokeweight=".259645pt" strokecolor="#231f20">
              <v:path arrowok="t"/>
            </v:shape>
            <v:line style="position:absolute" from="5350,1607" to="6892,1607" stroked="true" strokeweight="1.077423pt" strokecolor="#231f20"/>
            <v:shape style="position:absolute;left:6308;top:1874;width:502;height:249" coordorigin="6308,1874" coordsize="502,249" path="m6308,1937l6345,1880,6371,1874,6747,1874,6804,1910,6809,1937,6809,2061,6773,2117,6747,2123,6371,2123,6314,2087,6308,2061,6308,1937xe" filled="false" stroked="true" strokeweight=".259645pt" strokecolor="#231f20">
              <v:path arrowok="t"/>
            </v:shape>
            <v:line style="position:absolute" from="6123,372" to="6123,602" stroked="true" strokeweight=".261233pt" strokecolor="#231f20"/>
            <v:shape style="position:absolute;left:6104;top:545;width:39;height:58" coordorigin="6104,545" coordsize="39,58" path="m6104,545l6123,602,6143,545e" filled="false" stroked="true" strokeweight=".260618pt" strokecolor="#231f20">
              <v:path arrowok="t"/>
            </v:shape>
            <v:line style="position:absolute" from="6123,851" to="6123,1118" stroked="true" strokeweight=".261233pt" strokecolor="#231f20"/>
            <v:shape style="position:absolute;left:6104;top:1061;width:39;height:58" coordorigin="6104,1061" coordsize="39,58" path="m6104,1061l6123,1118,6143,1061e" filled="false" stroked="true" strokeweight=".260618pt" strokecolor="#231f20">
              <v:path arrowok="t"/>
            </v:shape>
            <v:line style="position:absolute" from="6123,1366" to="6121,1596" stroked="true" strokeweight=".261233pt" strokecolor="#231f20"/>
            <v:shape style="position:absolute;left:6102;top:1539;width:39;height:58" coordorigin="6102,1539" coordsize="39,58" path="m6102,1539l6121,1596,6141,1539e" filled="false" stroked="true" strokeweight=".260620pt" strokecolor="#231f20">
              <v:path arrowok="t"/>
            </v:shape>
            <v:line style="position:absolute" from="5682,1618" to="5683,1874" stroked="true" strokeweight=".261233pt" strokecolor="#231f20"/>
            <v:shape style="position:absolute;left:5663;top:1817;width:39;height:58" coordorigin="5663,1817" coordsize="39,58" path="m5663,1817l5683,1874,5702,1817e" filled="false" stroked="true" strokeweight=".260618pt" strokecolor="#231f20">
              <v:path arrowok="t"/>
            </v:shape>
            <v:line style="position:absolute" from="6559,1618" to="6559,1874" stroked="true" strokeweight=".261233pt" strokecolor="#231f20"/>
            <v:shape style="position:absolute;left:6540;top:1817;width:39;height:58" coordorigin="6540,1817" coordsize="39,58" path="m6540,1817l6559,1874,6578,1817e" filled="false" stroked="true" strokeweight=".260618pt" strokecolor="#231f20">
              <v:path arrowok="t"/>
            </v:shape>
            <v:line style="position:absolute" from="5347,2390" to="6889,2390" stroked="true" strokeweight="1.077423pt" strokecolor="#231f20"/>
            <v:line style="position:absolute" from="6559,2123" to="6556,2379" stroked="true" strokeweight=".261233pt" strokecolor="#231f20"/>
            <v:shape style="position:absolute;left:6538;top:2322;width:39;height:58" coordorigin="6538,2322" coordsize="39,58" path="m6538,2322l6556,2379,6576,2323e" filled="false" stroked="true" strokeweight=".260621pt" strokecolor="#231f20">
              <v:path arrowok="t"/>
            </v:shape>
            <v:line style="position:absolute" from="5688,2123" to="5684,2379" stroked="true" strokeweight=".261233pt" strokecolor="#231f20"/>
            <v:shape style="position:absolute;left:5666;top:2322;width:39;height:58" coordorigin="5666,2322" coordsize="39,58" path="m5666,2322l5684,2379,5704,2323e" filled="false" stroked="true" strokeweight=".260621pt" strokecolor="#231f20">
              <v:path arrowok="t"/>
            </v:shape>
            <v:line style="position:absolute" from="6295,2741" to="6295,2565" stroked="true" strokeweight=".261233pt" strokecolor="#231f20"/>
            <v:line style="position:absolute" from="5940,2741" to="5940,2565" stroked="true" strokeweight=".261233pt" strokecolor="#231f20"/>
            <v:line style="position:absolute" from="5940,2565" to="6295,2565" stroked="true" strokeweight=".259255pt" strokecolor="#231f20"/>
            <v:line style="position:absolute" from="5940,2741" to="6295,2741" stroked="true" strokeweight=".259255pt" strokecolor="#231f20"/>
            <v:line style="position:absolute" from="6118,2401" to="6118,2565" stroked="true" strokeweight=".261233pt" strokecolor="#231f20"/>
            <v:shape style="position:absolute;left:6098;top:2508;width:39;height:58" coordorigin="6098,2508" coordsize="39,58" path="m6098,2508l6118,2565,6137,2508e" filled="false" stroked="true" strokeweight=".260618pt" strokecolor="#231f20">
              <v:path arrowok="t"/>
            </v:shape>
            <v:shape style="position:absolute;left:6058;top:2918;width:122;height:121" coordorigin="6058,2918" coordsize="122,121" path="m6058,2978l6093,2923,6118,2918,6127,2918,6176,2960,6179,2978,6178,2986,6136,3035,6118,3038,6109,3037,6060,2995,6058,2978xe" filled="false" stroked="true" strokeweight=".260236pt" strokecolor="#231f20">
              <v:path arrowok="t"/>
            </v:shape>
            <v:shape style="position:absolute;left:6080;top:2940;width:76;height:76" coordorigin="6080,2940" coordsize="76,76" path="m6118,2940l6080,2978,6081,2986,6118,3015,6127,3014,6156,2978,6155,2969,6118,2940xe" filled="true" fillcolor="#231f20" stroked="false">
              <v:path arrowok="t"/>
              <v:fill type="solid"/>
            </v:shape>
            <v:shape style="position:absolute;left:6080;top:2940;width:76;height:76" coordorigin="6080,2940" coordsize="76,76" path="m6080,2978l6118,2940,6127,2941,6156,2978,6155,2986,6118,3015,6110,3014,6080,2978xe" filled="false" stroked="true" strokeweight=".260236pt" strokecolor="#231f20">
              <v:path arrowok="t"/>
            </v:shape>
            <v:line style="position:absolute" from="6118,2741" to="6118,2918" stroked="true" strokeweight=".261233pt" strokecolor="#231f20"/>
            <v:shape style="position:absolute;left:6099;top:2860;width:39;height:58" coordorigin="6099,2860" coordsize="39,58" path="m6099,2860l6118,2918,6137,2860e" filled="false" stroked="true" strokeweight=".260619pt" strokecolor="#231f20">
              <v:path arrowok="t"/>
            </v:shape>
            <v:shape style="position:absolute;left:4968;top:209;width:565;height:63" type="#_x0000_t202" filled="false" stroked="false">
              <v:textbox inset="0,0,0,0">
                <w:txbxContent>
                  <w:p>
                    <w:pPr>
                      <w:spacing w:line="62" w:lineRule="exact" w:before="0"/>
                      <w:ind w:left="0" w:right="-13" w:firstLine="0"/>
                      <w:jc w:val="left"/>
                      <w:rPr>
                        <w:b/>
                        <w:sz w:val="6"/>
                      </w:rPr>
                    </w:pPr>
                    <w:r>
                      <w:rPr>
                        <w:b/>
                        <w:color w:val="231F20"/>
                        <w:w w:val="105"/>
                        <w:sz w:val="6"/>
                      </w:rPr>
                      <w:t>act</w:t>
                    </w:r>
                    <w:r>
                      <w:rPr>
                        <w:b/>
                        <w:color w:val="231F20"/>
                        <w:spacing w:val="-8"/>
                        <w:w w:val="105"/>
                        <w:sz w:val="6"/>
                      </w:rPr>
                      <w:t> </w:t>
                    </w:r>
                    <w:r>
                      <w:rPr>
                        <w:b/>
                        <w:color w:val="231F20"/>
                        <w:w w:val="105"/>
                        <w:sz w:val="6"/>
                      </w:rPr>
                      <w:t>Levantar</w:t>
                    </w:r>
                    <w:r>
                      <w:rPr>
                        <w:b/>
                        <w:color w:val="231F20"/>
                        <w:spacing w:val="-9"/>
                        <w:w w:val="105"/>
                        <w:sz w:val="6"/>
                      </w:rPr>
                      <w:t> </w:t>
                    </w:r>
                    <w:r>
                      <w:rPr>
                        <w:b/>
                        <w:color w:val="231F20"/>
                        <w:w w:val="105"/>
                        <w:sz w:val="6"/>
                      </w:rPr>
                      <w:t>Órden</w:t>
                    </w:r>
                  </w:p>
                </w:txbxContent>
              </v:textbox>
              <w10:wrap type="none"/>
            </v:shape>
            <v:shape style="position:absolute;left:5947;top:696;width:355;height:63" type="#_x0000_t202" filled="false" stroked="false">
              <v:textbox inset="0,0,0,0">
                <w:txbxContent>
                  <w:p>
                    <w:pPr>
                      <w:spacing w:line="62" w:lineRule="exact" w:before="0"/>
                      <w:ind w:left="0" w:right="-15" w:firstLine="0"/>
                      <w:jc w:val="left"/>
                      <w:rPr>
                        <w:rFonts w:ascii="Calibri" w:hAnsi="Calibri"/>
                        <w:b/>
                        <w:sz w:val="6"/>
                      </w:rPr>
                    </w:pPr>
                    <w:r>
                      <w:rPr>
                        <w:rFonts w:ascii="Calibri" w:hAnsi="Calibri"/>
                        <w:b/>
                        <w:color w:val="231F20"/>
                        <w:w w:val="105"/>
                        <w:sz w:val="6"/>
                      </w:rPr>
                      <w:t>Revisar</w:t>
                    </w:r>
                    <w:r>
                      <w:rPr>
                        <w:rFonts w:ascii="Calibri" w:hAnsi="Calibri"/>
                        <w:b/>
                        <w:color w:val="231F20"/>
                        <w:spacing w:val="-10"/>
                        <w:w w:val="105"/>
                        <w:sz w:val="6"/>
                      </w:rPr>
                      <w:t> </w:t>
                    </w:r>
                    <w:r>
                      <w:rPr>
                        <w:rFonts w:ascii="Calibri" w:hAnsi="Calibri"/>
                        <w:b/>
                        <w:color w:val="231F20"/>
                        <w:w w:val="105"/>
                        <w:sz w:val="6"/>
                      </w:rPr>
                      <w:t>Menú</w:t>
                    </w:r>
                  </w:p>
                </w:txbxContent>
              </v:textbox>
              <w10:wrap type="none"/>
            </v:shape>
            <v:shape style="position:absolute;left:5993;top:1176;width:264;height:137" type="#_x0000_t202" filled="false" stroked="false">
              <v:textbox inset="0,0,0,0">
                <w:txbxContent>
                  <w:p>
                    <w:pPr>
                      <w:spacing w:line="65" w:lineRule="exact" w:before="0"/>
                      <w:ind w:left="0" w:right="-15" w:firstLine="8"/>
                      <w:jc w:val="left"/>
                      <w:rPr>
                        <w:rFonts w:ascii="Calibri"/>
                        <w:b/>
                        <w:sz w:val="6"/>
                      </w:rPr>
                    </w:pPr>
                    <w:r>
                      <w:rPr>
                        <w:rFonts w:ascii="Calibri"/>
                        <w:b/>
                        <w:color w:val="231F20"/>
                        <w:w w:val="105"/>
                        <w:sz w:val="6"/>
                      </w:rPr>
                      <w:t>Consultar</w:t>
                    </w:r>
                  </w:p>
                  <w:p>
                    <w:pPr>
                      <w:spacing w:line="70" w:lineRule="exact" w:before="1"/>
                      <w:ind w:left="0" w:right="-14" w:firstLine="0"/>
                      <w:jc w:val="left"/>
                      <w:rPr>
                        <w:rFonts w:ascii="Calibri"/>
                        <w:b/>
                        <w:sz w:val="6"/>
                      </w:rPr>
                    </w:pPr>
                    <w:r>
                      <w:rPr>
                        <w:rFonts w:ascii="Calibri"/>
                        <w:b/>
                        <w:color w:val="231F20"/>
                        <w:spacing w:val="-1"/>
                        <w:w w:val="105"/>
                        <w:sz w:val="6"/>
                      </w:rPr>
                      <w:t>Alimentos</w:t>
                    </w:r>
                  </w:p>
                </w:txbxContent>
              </v:textbox>
              <w10:wrap type="none"/>
            </v:shape>
            <v:shape style="position:absolute;left:5514;top:1971;width:339;height:63" type="#_x0000_t202" filled="false" stroked="false">
              <v:textbox inset="0,0,0,0">
                <w:txbxContent>
                  <w:p>
                    <w:pPr>
                      <w:spacing w:line="62" w:lineRule="exact" w:before="0"/>
                      <w:ind w:left="0" w:right="-16" w:firstLine="0"/>
                      <w:jc w:val="left"/>
                      <w:rPr>
                        <w:rFonts w:ascii="Calibri"/>
                        <w:b/>
                        <w:sz w:val="6"/>
                      </w:rPr>
                    </w:pPr>
                    <w:r>
                      <w:rPr>
                        <w:rFonts w:ascii="Calibri"/>
                        <w:b/>
                        <w:color w:val="231F20"/>
                        <w:w w:val="105"/>
                        <w:sz w:val="6"/>
                      </w:rPr>
                      <w:t>Elegir</w:t>
                    </w:r>
                    <w:r>
                      <w:rPr>
                        <w:rFonts w:ascii="Calibri"/>
                        <w:b/>
                        <w:color w:val="231F20"/>
                        <w:spacing w:val="-8"/>
                        <w:w w:val="105"/>
                        <w:sz w:val="6"/>
                      </w:rPr>
                      <w:t> </w:t>
                    </w:r>
                    <w:r>
                      <w:rPr>
                        <w:rFonts w:ascii="Calibri"/>
                        <w:b/>
                        <w:color w:val="231F20"/>
                        <w:w w:val="105"/>
                        <w:sz w:val="6"/>
                      </w:rPr>
                      <w:t>Platillo</w:t>
                    </w:r>
                  </w:p>
                </w:txbxContent>
              </v:textbox>
              <w10:wrap type="none"/>
            </v:shape>
            <v:shape style="position:absolute;left:6393;top:1971;width:336;height:63" type="#_x0000_t202" filled="false" stroked="false">
              <v:textbox inset="0,0,0,0">
                <w:txbxContent>
                  <w:p>
                    <w:pPr>
                      <w:spacing w:line="62" w:lineRule="exact" w:before="0"/>
                      <w:ind w:left="0" w:right="-9" w:firstLine="0"/>
                      <w:jc w:val="left"/>
                      <w:rPr>
                        <w:rFonts w:ascii="Calibri"/>
                        <w:b/>
                        <w:sz w:val="6"/>
                      </w:rPr>
                    </w:pPr>
                    <w:r>
                      <w:rPr>
                        <w:rFonts w:ascii="Calibri"/>
                        <w:b/>
                        <w:color w:val="231F20"/>
                        <w:sz w:val="6"/>
                      </w:rPr>
                      <w:t>Elegir Bebida</w:t>
                    </w:r>
                  </w:p>
                </w:txbxContent>
              </v:textbox>
              <w10:wrap type="none"/>
            </v:shape>
            <v:shape style="position:absolute;left:6028;top:2625;width:184;height:63" type="#_x0000_t202" filled="false" stroked="false">
              <v:textbox inset="0,0,0,0">
                <w:txbxContent>
                  <w:p>
                    <w:pPr>
                      <w:spacing w:line="62" w:lineRule="exact" w:before="0"/>
                      <w:ind w:left="0" w:right="-17" w:firstLine="0"/>
                      <w:jc w:val="left"/>
                      <w:rPr>
                        <w:b/>
                        <w:sz w:val="6"/>
                      </w:rPr>
                    </w:pPr>
                    <w:r>
                      <w:rPr>
                        <w:b/>
                        <w:color w:val="231F20"/>
                        <w:spacing w:val="-1"/>
                        <w:w w:val="105"/>
                        <w:sz w:val="6"/>
                      </w:rPr>
                      <w:t>Órden</w:t>
                    </w:r>
                  </w:p>
                </w:txbxContent>
              </v:textbox>
              <w10:wrap type="none"/>
            </v:shape>
            <w10:wrap type="topAndBottom"/>
          </v:group>
        </w:pict>
      </w:r>
    </w:p>
    <w:p>
      <w:pPr>
        <w:pStyle w:val="BodyText"/>
        <w:spacing w:before="7"/>
        <w:rPr>
          <w:sz w:val="16"/>
        </w:rPr>
      </w:pPr>
    </w:p>
    <w:p>
      <w:pPr>
        <w:spacing w:before="72"/>
        <w:ind w:left="2129" w:right="116" w:firstLine="0"/>
        <w:jc w:val="left"/>
        <w:rPr>
          <w:sz w:val="22"/>
        </w:rPr>
      </w:pPr>
      <w:r>
        <w:rPr>
          <w:color w:val="231F20"/>
          <w:sz w:val="22"/>
        </w:rPr>
        <w:t>Figura 1.11 Ejemplo de Diagrama de Actividades</w:t>
      </w:r>
    </w:p>
    <w:p>
      <w:pPr>
        <w:spacing w:after="0"/>
        <w:jc w:val="left"/>
        <w:rPr>
          <w:sz w:val="22"/>
        </w:rPr>
        <w:sectPr>
          <w:pgSz w:w="12240" w:h="15840"/>
          <w:pgMar w:top="1420" w:bottom="280" w:left="1600" w:right="1580"/>
        </w:sectPr>
      </w:pPr>
    </w:p>
    <w:p>
      <w:pPr>
        <w:pStyle w:val="Heading2"/>
        <w:numPr>
          <w:ilvl w:val="2"/>
          <w:numId w:val="6"/>
        </w:numPr>
        <w:tabs>
          <w:tab w:pos="705" w:val="left" w:leader="none"/>
        </w:tabs>
        <w:spacing w:line="240" w:lineRule="auto" w:before="54" w:after="0"/>
        <w:ind w:left="704" w:right="0" w:hanging="602"/>
        <w:jc w:val="both"/>
      </w:pPr>
      <w:bookmarkStart w:name="_TOC_250024" w:id="20"/>
      <w:r>
        <w:rPr>
          <w:color w:val="231F20"/>
        </w:rPr>
        <w:t>Diagrama de</w:t>
      </w:r>
      <w:r>
        <w:rPr>
          <w:color w:val="231F20"/>
          <w:spacing w:val="-11"/>
        </w:rPr>
        <w:t> </w:t>
      </w:r>
      <w:bookmarkEnd w:id="20"/>
      <w:r>
        <w:rPr>
          <w:color w:val="231F20"/>
        </w:rPr>
        <w:t>Interacción</w:t>
      </w:r>
    </w:p>
    <w:p>
      <w:pPr>
        <w:pStyle w:val="BodyText"/>
        <w:spacing w:before="1"/>
        <w:rPr>
          <w:b/>
          <w:sz w:val="26"/>
        </w:rPr>
      </w:pPr>
    </w:p>
    <w:p>
      <w:pPr>
        <w:pStyle w:val="BodyText"/>
        <w:spacing w:line="360" w:lineRule="auto"/>
        <w:ind w:left="102" w:right="114"/>
        <w:jc w:val="both"/>
      </w:pPr>
      <w:r>
        <w:rPr>
          <w:color w:val="231F20"/>
        </w:rPr>
        <w:t>En este tipo de diagramas los objetos que conforman el sistema interactúan entre sí, la interacción puede darse en base a objetos individuales o bien, en una colección de objetos cooperantes. Este diagrama proporciona una vista del comportamiento de un conjunto de objetos que transmiten mensajes entre sí durante el proceso de una transacción [25]. En la especificación SysML para el diagrama de interacción se usa el diagrama de secuencia [22].</w:t>
      </w:r>
    </w:p>
    <w:p>
      <w:pPr>
        <w:pStyle w:val="BodyText"/>
      </w:pPr>
    </w:p>
    <w:p>
      <w:pPr>
        <w:pStyle w:val="BodyText"/>
      </w:pPr>
    </w:p>
    <w:p>
      <w:pPr>
        <w:pStyle w:val="Heading2"/>
        <w:numPr>
          <w:ilvl w:val="2"/>
          <w:numId w:val="6"/>
        </w:numPr>
        <w:tabs>
          <w:tab w:pos="705" w:val="left" w:leader="none"/>
        </w:tabs>
        <w:spacing w:line="240" w:lineRule="auto" w:before="185" w:after="0"/>
        <w:ind w:left="704" w:right="0" w:hanging="602"/>
        <w:jc w:val="both"/>
      </w:pPr>
      <w:bookmarkStart w:name="_TOC_250023" w:id="21"/>
      <w:r>
        <w:rPr>
          <w:color w:val="231F20"/>
        </w:rPr>
        <w:t>Diagrama de</w:t>
      </w:r>
      <w:r>
        <w:rPr>
          <w:color w:val="231F20"/>
          <w:spacing w:val="-9"/>
        </w:rPr>
        <w:t> </w:t>
      </w:r>
      <w:bookmarkEnd w:id="21"/>
      <w:r>
        <w:rPr>
          <w:color w:val="231F20"/>
        </w:rPr>
        <w:t>Secuencia</w:t>
      </w:r>
    </w:p>
    <w:p>
      <w:pPr>
        <w:pStyle w:val="BodyText"/>
        <w:spacing w:before="10"/>
        <w:rPr>
          <w:b/>
          <w:sz w:val="25"/>
        </w:rPr>
      </w:pPr>
    </w:p>
    <w:p>
      <w:pPr>
        <w:pStyle w:val="BodyText"/>
        <w:spacing w:line="360" w:lineRule="auto"/>
        <w:ind w:left="102" w:right="116"/>
        <w:jc w:val="both"/>
      </w:pPr>
      <w:r>
        <w:rPr>
          <w:color w:val="231F20"/>
        </w:rPr>
        <w:t>El diagrama de secuencia describe el flujo de control entre las diversas partes/bloques de un sistema. Este diagrama representa el envío y la recepción de mensajes</w:t>
      </w:r>
      <w:r>
        <w:rPr>
          <w:color w:val="231F20"/>
          <w:spacing w:val="-14"/>
        </w:rPr>
        <w:t> </w:t>
      </w:r>
      <w:r>
        <w:rPr>
          <w:color w:val="231F20"/>
        </w:rPr>
        <w:t>entre</w:t>
      </w:r>
      <w:r>
        <w:rPr>
          <w:color w:val="231F20"/>
          <w:spacing w:val="-12"/>
        </w:rPr>
        <w:t> </w:t>
      </w:r>
      <w:r>
        <w:rPr>
          <w:color w:val="231F20"/>
        </w:rPr>
        <w:t>las</w:t>
      </w:r>
      <w:r>
        <w:rPr>
          <w:color w:val="231F20"/>
          <w:spacing w:val="-14"/>
        </w:rPr>
        <w:t> </w:t>
      </w:r>
      <w:r>
        <w:rPr>
          <w:color w:val="231F20"/>
        </w:rPr>
        <w:t>entidades</w:t>
      </w:r>
      <w:r>
        <w:rPr>
          <w:color w:val="231F20"/>
          <w:spacing w:val="-13"/>
        </w:rPr>
        <w:t> </w:t>
      </w:r>
      <w:r>
        <w:rPr>
          <w:color w:val="231F20"/>
        </w:rPr>
        <w:t>que</w:t>
      </w:r>
      <w:r>
        <w:rPr>
          <w:color w:val="231F20"/>
          <w:spacing w:val="-14"/>
        </w:rPr>
        <w:t> </w:t>
      </w:r>
      <w:r>
        <w:rPr>
          <w:color w:val="231F20"/>
        </w:rPr>
        <w:t>obran</w:t>
      </w:r>
      <w:r>
        <w:rPr>
          <w:color w:val="231F20"/>
          <w:spacing w:val="-14"/>
        </w:rPr>
        <w:t> </w:t>
      </w:r>
      <w:r>
        <w:rPr>
          <w:color w:val="231F20"/>
        </w:rPr>
        <w:t>recíprocamente</w:t>
      </w:r>
      <w:r>
        <w:rPr>
          <w:color w:val="231F20"/>
          <w:spacing w:val="-14"/>
        </w:rPr>
        <w:t> </w:t>
      </w:r>
      <w:r>
        <w:rPr>
          <w:color w:val="231F20"/>
        </w:rPr>
        <w:t>teniendo</w:t>
      </w:r>
      <w:r>
        <w:rPr>
          <w:color w:val="231F20"/>
          <w:spacing w:val="-14"/>
        </w:rPr>
        <w:t> </w:t>
      </w:r>
      <w:r>
        <w:rPr>
          <w:color w:val="231F20"/>
        </w:rPr>
        <w:t>una</w:t>
      </w:r>
      <w:r>
        <w:rPr>
          <w:color w:val="231F20"/>
          <w:spacing w:val="-6"/>
        </w:rPr>
        <w:t> </w:t>
      </w:r>
      <w:r>
        <w:rPr>
          <w:color w:val="231F20"/>
        </w:rPr>
        <w:t>línea</w:t>
      </w:r>
      <w:r>
        <w:rPr>
          <w:color w:val="231F20"/>
          <w:spacing w:val="-14"/>
        </w:rPr>
        <w:t> </w:t>
      </w:r>
      <w:r>
        <w:rPr>
          <w:color w:val="231F20"/>
        </w:rPr>
        <w:t>de</w:t>
      </w:r>
      <w:r>
        <w:rPr>
          <w:color w:val="231F20"/>
          <w:spacing w:val="-14"/>
        </w:rPr>
        <w:t> </w:t>
      </w:r>
      <w:r>
        <w:rPr>
          <w:color w:val="231F20"/>
        </w:rPr>
        <w:t>vida, en</w:t>
      </w:r>
      <w:r>
        <w:rPr>
          <w:color w:val="231F20"/>
          <w:spacing w:val="-7"/>
        </w:rPr>
        <w:t> </w:t>
      </w:r>
      <w:r>
        <w:rPr>
          <w:color w:val="231F20"/>
        </w:rPr>
        <w:t>donde</w:t>
      </w:r>
      <w:r>
        <w:rPr>
          <w:color w:val="231F20"/>
          <w:spacing w:val="-10"/>
        </w:rPr>
        <w:t> </w:t>
      </w:r>
      <w:r>
        <w:rPr>
          <w:color w:val="231F20"/>
        </w:rPr>
        <w:t>el</w:t>
      </w:r>
      <w:r>
        <w:rPr>
          <w:color w:val="231F20"/>
          <w:spacing w:val="-9"/>
        </w:rPr>
        <w:t> </w:t>
      </w:r>
      <w:r>
        <w:rPr>
          <w:color w:val="231F20"/>
        </w:rPr>
        <w:t>tiempo</w:t>
      </w:r>
      <w:r>
        <w:rPr>
          <w:color w:val="231F20"/>
          <w:spacing w:val="-7"/>
        </w:rPr>
        <w:t> </w:t>
      </w:r>
      <w:r>
        <w:rPr>
          <w:color w:val="231F20"/>
        </w:rPr>
        <w:t>es</w:t>
      </w:r>
      <w:r>
        <w:rPr>
          <w:color w:val="231F20"/>
          <w:spacing w:val="-11"/>
        </w:rPr>
        <w:t> </w:t>
      </w:r>
      <w:r>
        <w:rPr>
          <w:color w:val="231F20"/>
        </w:rPr>
        <w:t>simbolizado</w:t>
      </w:r>
      <w:r>
        <w:rPr>
          <w:color w:val="231F20"/>
          <w:spacing w:val="-7"/>
        </w:rPr>
        <w:t> </w:t>
      </w:r>
      <w:r>
        <w:rPr>
          <w:color w:val="231F20"/>
        </w:rPr>
        <w:t>a</w:t>
      </w:r>
      <w:r>
        <w:rPr>
          <w:color w:val="231F20"/>
          <w:spacing w:val="-7"/>
        </w:rPr>
        <w:t> </w:t>
      </w:r>
      <w:r>
        <w:rPr>
          <w:color w:val="231F20"/>
        </w:rPr>
        <w:t>lo</w:t>
      </w:r>
      <w:r>
        <w:rPr>
          <w:color w:val="231F20"/>
          <w:spacing w:val="-8"/>
        </w:rPr>
        <w:t> </w:t>
      </w:r>
      <w:r>
        <w:rPr>
          <w:color w:val="231F20"/>
        </w:rPr>
        <w:t>largo</w:t>
      </w:r>
      <w:r>
        <w:rPr>
          <w:color w:val="231F20"/>
          <w:spacing w:val="-7"/>
        </w:rPr>
        <w:t> </w:t>
      </w:r>
      <w:r>
        <w:rPr>
          <w:color w:val="231F20"/>
        </w:rPr>
        <w:t>del</w:t>
      </w:r>
      <w:r>
        <w:rPr>
          <w:color w:val="231F20"/>
          <w:spacing w:val="-9"/>
        </w:rPr>
        <w:t> </w:t>
      </w:r>
      <w:r>
        <w:rPr>
          <w:color w:val="231F20"/>
        </w:rPr>
        <w:t>eje</w:t>
      </w:r>
      <w:r>
        <w:rPr>
          <w:color w:val="231F20"/>
          <w:spacing w:val="-8"/>
        </w:rPr>
        <w:t> </w:t>
      </w:r>
      <w:r>
        <w:rPr>
          <w:color w:val="231F20"/>
        </w:rPr>
        <w:t>vertical</w:t>
      </w:r>
      <w:r>
        <w:rPr>
          <w:color w:val="231F20"/>
          <w:spacing w:val="-9"/>
        </w:rPr>
        <w:t> </w:t>
      </w:r>
      <w:r>
        <w:rPr>
          <w:color w:val="231F20"/>
        </w:rPr>
        <w:t>del</w:t>
      </w:r>
      <w:r>
        <w:rPr>
          <w:color w:val="231F20"/>
          <w:spacing w:val="-9"/>
        </w:rPr>
        <w:t> </w:t>
      </w:r>
      <w:r>
        <w:rPr>
          <w:color w:val="231F20"/>
        </w:rPr>
        <w:t>mismo.</w:t>
      </w:r>
      <w:r>
        <w:rPr>
          <w:color w:val="231F20"/>
          <w:spacing w:val="-8"/>
        </w:rPr>
        <w:t> </w:t>
      </w:r>
      <w:r>
        <w:rPr>
          <w:color w:val="231F20"/>
        </w:rPr>
        <w:t>En</w:t>
      </w:r>
      <w:r>
        <w:rPr>
          <w:color w:val="231F20"/>
          <w:spacing w:val="-7"/>
        </w:rPr>
        <w:t> </w:t>
      </w:r>
      <w:r>
        <w:rPr>
          <w:color w:val="231F20"/>
        </w:rPr>
        <w:t>la</w:t>
      </w:r>
      <w:r>
        <w:rPr>
          <w:color w:val="231F20"/>
          <w:spacing w:val="-8"/>
        </w:rPr>
        <w:t> </w:t>
      </w:r>
      <w:r>
        <w:rPr>
          <w:color w:val="231F20"/>
        </w:rPr>
        <w:t>Figura</w:t>
      </w:r>
    </w:p>
    <w:p>
      <w:pPr>
        <w:pStyle w:val="BodyText"/>
        <w:spacing w:line="360" w:lineRule="auto" w:before="2"/>
        <w:ind w:left="102" w:right="123"/>
        <w:jc w:val="both"/>
      </w:pPr>
      <w:r>
        <w:rPr>
          <w:color w:val="231F20"/>
        </w:rPr>
        <w:t>1.12 puede verse que este tipo de modelado consta de entidades que se representan</w:t>
      </w:r>
      <w:r>
        <w:rPr>
          <w:color w:val="231F20"/>
          <w:spacing w:val="-7"/>
        </w:rPr>
        <w:t> </w:t>
      </w:r>
      <w:r>
        <w:rPr>
          <w:color w:val="231F20"/>
        </w:rPr>
        <w:t>mediante</w:t>
      </w:r>
      <w:r>
        <w:rPr>
          <w:color w:val="231F20"/>
          <w:spacing w:val="-8"/>
        </w:rPr>
        <w:t> </w:t>
      </w:r>
      <w:r>
        <w:rPr>
          <w:color w:val="231F20"/>
        </w:rPr>
        <w:t>rectángulos</w:t>
      </w:r>
      <w:r>
        <w:rPr>
          <w:color w:val="231F20"/>
          <w:spacing w:val="-5"/>
        </w:rPr>
        <w:t> </w:t>
      </w:r>
      <w:r>
        <w:rPr>
          <w:color w:val="231F20"/>
        </w:rPr>
        <w:t>con</w:t>
      </w:r>
      <w:r>
        <w:rPr>
          <w:color w:val="231F20"/>
          <w:spacing w:val="-7"/>
        </w:rPr>
        <w:t> </w:t>
      </w:r>
      <w:r>
        <w:rPr>
          <w:color w:val="231F20"/>
        </w:rPr>
        <w:t>el</w:t>
      </w:r>
      <w:r>
        <w:rPr>
          <w:color w:val="231F20"/>
          <w:spacing w:val="-7"/>
        </w:rPr>
        <w:t> </w:t>
      </w:r>
      <w:r>
        <w:rPr>
          <w:color w:val="231F20"/>
        </w:rPr>
        <w:t>nombre</w:t>
      </w:r>
      <w:r>
        <w:rPr>
          <w:color w:val="231F20"/>
          <w:spacing w:val="-7"/>
        </w:rPr>
        <w:t> </w:t>
      </w:r>
      <w:r>
        <w:rPr>
          <w:color w:val="231F20"/>
        </w:rPr>
        <w:t>de</w:t>
      </w:r>
      <w:r>
        <w:rPr>
          <w:color w:val="231F20"/>
          <w:spacing w:val="-7"/>
        </w:rPr>
        <w:t> </w:t>
      </w:r>
      <w:r>
        <w:rPr>
          <w:color w:val="231F20"/>
        </w:rPr>
        <w:t>una</w:t>
      </w:r>
      <w:r>
        <w:rPr>
          <w:color w:val="231F20"/>
          <w:spacing w:val="-7"/>
        </w:rPr>
        <w:t> </w:t>
      </w:r>
      <w:r>
        <w:rPr>
          <w:color w:val="231F20"/>
        </w:rPr>
        <w:t>acción,</w:t>
      </w:r>
      <w:r>
        <w:rPr>
          <w:color w:val="231F20"/>
          <w:spacing w:val="-7"/>
        </w:rPr>
        <w:t> </w:t>
      </w:r>
      <w:r>
        <w:rPr>
          <w:color w:val="231F20"/>
        </w:rPr>
        <w:t>mensajes</w:t>
      </w:r>
      <w:r>
        <w:rPr>
          <w:color w:val="231F20"/>
          <w:spacing w:val="-7"/>
        </w:rPr>
        <w:t> </w:t>
      </w:r>
      <w:r>
        <w:rPr>
          <w:color w:val="231F20"/>
        </w:rPr>
        <w:t>que</w:t>
      </w:r>
      <w:r>
        <w:rPr>
          <w:color w:val="231F20"/>
          <w:spacing w:val="-5"/>
        </w:rPr>
        <w:t> </w:t>
      </w:r>
      <w:r>
        <w:rPr>
          <w:color w:val="231F20"/>
        </w:rPr>
        <w:t>son representados por líneas de punta de flecha que van de un objeto a otro o en ocasiones hacia el mismo objeto y una línea de vida única para cada</w:t>
      </w:r>
      <w:r>
        <w:rPr>
          <w:color w:val="231F20"/>
          <w:spacing w:val="-27"/>
        </w:rPr>
        <w:t> </w:t>
      </w:r>
      <w:r>
        <w:rPr>
          <w:color w:val="231F20"/>
        </w:rPr>
        <w:t>objeto.</w:t>
      </w:r>
    </w:p>
    <w:p>
      <w:pPr>
        <w:pStyle w:val="BodyText"/>
        <w:spacing w:before="2"/>
        <w:rPr>
          <w:sz w:val="11"/>
        </w:rPr>
      </w:pPr>
      <w:r>
        <w:rPr/>
        <w:pict>
          <v:group style="position:absolute;margin-left:244.438843pt;margin-top:8.418649pt;width:123.35pt;height:115.2pt;mso-position-horizontal-relative:page;mso-position-vertical-relative:paragraph;z-index:1960;mso-wrap-distance-left:0;mso-wrap-distance-right:0" coordorigin="4889,168" coordsize="2467,2304">
            <v:rect style="position:absolute;left:4891;top:171;width:2462;height:2298" filled="false" stroked="true" strokeweight=".244318pt" strokecolor="#231f20"/>
            <v:shape style="position:absolute;left:4891;top:171;width:584;height:123" coordorigin="4891,171" coordsize="584,123" path="m5475,171l4891,171,4891,294,5417,294,5475,235,5475,171xe" filled="true" fillcolor="#ffffff" stroked="false">
              <v:path arrowok="t"/>
              <v:fill type="solid"/>
            </v:shape>
            <v:shape style="position:absolute;left:4891;top:171;width:584;height:123" coordorigin="4891,171" coordsize="584,123" path="m4891,294l5417,294,5475,235,5475,171,4891,171,4891,294xe" filled="false" stroked="true" strokeweight=".244994pt" strokecolor="#231f20">
              <v:path arrowok="t"/>
            </v:shape>
            <v:shape style="position:absolute;left:5561;top:421;width:2;height:212" coordorigin="5561,421" coordsize="0,212" path="m5561,633l5561,421,5561,633xe" filled="false" stroked="true" strokeweight=".243465pt" strokecolor="#231f20">
              <v:path arrowok="t"/>
            </v:shape>
            <v:shape style="position:absolute;left:5139;top:633;width:422;height:2" coordorigin="5139,633" coordsize="422,0" path="m5561,633l5139,633,5561,633xe" filled="false" stroked="true" strokeweight=".245061pt" strokecolor="#231f20">
              <v:path arrowok="t"/>
            </v:shape>
            <v:shape style="position:absolute;left:5139;top:633;width:422;height:2" coordorigin="5139,633" coordsize="422,0" path="m5561,633l5139,633,5561,633xe" filled="false" stroked="true" strokeweight=".245061pt" strokecolor="#231f20">
              <v:path arrowok="t"/>
            </v:shape>
            <v:shape style="position:absolute;left:5139;top:633;width:422;height:2" coordorigin="5139,633" coordsize="422,0" path="m5561,633l5139,633,5561,633xe" filled="false" stroked="true" strokeweight=".245061pt" strokecolor="#231f20">
              <v:path arrowok="t"/>
            </v:shape>
            <v:rect style="position:absolute;left:5139;top:421;width:421;height:212" filled="false" stroked="true" strokeweight=".244738pt" strokecolor="#231f20"/>
            <v:shape style="position:absolute;left:5139;top:421;width:2;height:212" coordorigin="5139,421" coordsize="0,212" path="m5139,633l5139,421,5139,633xe" filled="false" stroked="true" strokeweight=".243465pt" strokecolor="#231f20">
              <v:path arrowok="t"/>
            </v:shape>
            <v:shape style="position:absolute;left:5561;top:421;width:2;height:212" coordorigin="5561,421" coordsize="0,212" path="m5561,633l5561,421,5561,633xe" filled="false" stroked="true" strokeweight=".243465pt" strokecolor="#231f20">
              <v:path arrowok="t"/>
            </v:shape>
            <v:line style="position:absolute" from="5336,656" to="5336,998" stroked="true" strokeweight=".243465pt" strokecolor="#231f20">
              <v:stroke dashstyle="longDash"/>
            </v:line>
            <v:line style="position:absolute" from="5336,891" to="5336,1256" stroked="true" strokeweight="2.917968pt" strokecolor="#e7e8e8"/>
            <v:rect style="position:absolute;left:5306;top:891;width:58;height:366" filled="false" stroked="true" strokeweight=".243504pt" strokecolor="#231f20"/>
            <v:line style="position:absolute" from="5365,1185" to="5940,1185" stroked="true" strokeweight=".245061pt" strokecolor="#231f20"/>
            <v:shape style="position:absolute;left:5887;top:1167;width:54;height:37" coordorigin="5887,1167" coordsize="54,37" path="m5887,1203l5940,1185,5887,1167e" filled="false" stroked="true" strokeweight=".244565pt" strokecolor="#231f20">
              <v:path arrowok="t"/>
            </v:shape>
            <v:shape style="position:absolute;left:6185;top:421;width:2;height:212" coordorigin="6185,421" coordsize="0,212" path="m6185,633l6185,421,6185,633xe" filled="false" stroked="true" strokeweight=".243465pt" strokecolor="#231f20">
              <v:path arrowok="t"/>
            </v:shape>
            <v:shape style="position:absolute;left:5764;top:633;width:421;height:2" coordorigin="5764,633" coordsize="421,0" path="m6185,633l5764,633,6185,633xe" filled="false" stroked="true" strokeweight=".245061pt" strokecolor="#231f20">
              <v:path arrowok="t"/>
            </v:shape>
            <v:shape style="position:absolute;left:5764;top:633;width:421;height:2" coordorigin="5764,633" coordsize="421,0" path="m6185,633l5764,633,6185,633xe" filled="false" stroked="true" strokeweight=".245061pt" strokecolor="#231f20">
              <v:path arrowok="t"/>
            </v:shape>
            <v:shape style="position:absolute;left:5764;top:633;width:421;height:2" coordorigin="5764,633" coordsize="421,0" path="m6185,633l5764,633,6185,633xe" filled="false" stroked="true" strokeweight=".245061pt" strokecolor="#231f20">
              <v:path arrowok="t"/>
            </v:shape>
            <v:rect style="position:absolute;left:5764;top:421;width:421;height:212" filled="false" stroked="true" strokeweight=".244738pt" strokecolor="#231f20"/>
            <v:shape style="position:absolute;left:5764;top:421;width:2;height:212" coordorigin="5764,421" coordsize="0,212" path="m5764,633l5764,421,5764,633xe" filled="false" stroked="true" strokeweight=".243465pt" strokecolor="#231f20">
              <v:path arrowok="t"/>
            </v:shape>
            <v:shape style="position:absolute;left:6185;top:421;width:2;height:212" coordorigin="6185,421" coordsize="0,212" path="m6185,633l6185,421,6185,633xe" filled="false" stroked="true" strokeweight=".243465pt" strokecolor="#231f20">
              <v:path arrowok="t"/>
            </v:shape>
            <v:line style="position:absolute" from="5974,656" to="5974,1118" stroked="true" strokeweight=".243465pt" strokecolor="#231f20">
              <v:stroke dashstyle="longDash"/>
            </v:line>
            <v:line style="position:absolute" from="5974,1088" to="5974,1334" stroked="true" strokeweight="2.918904pt" strokecolor="#e7e8e8"/>
            <v:rect style="position:absolute;left:5945;top:1088;width:58;height:246" filled="false" stroked="true" strokeweight=".24355pt" strokecolor="#231f20"/>
            <v:rect style="position:absolute;left:5606;top:1334;width:827;height:293" filled="false" stroked="true" strokeweight=".244883pt" strokecolor="#231f20"/>
            <v:line style="position:absolute" from="5606,1627" to="6434,1627" stroked="true" strokeweight=".245061pt" strokecolor="#231f20">
              <v:stroke dashstyle="longDash"/>
            </v:line>
            <v:line style="position:absolute" from="5606,1516" to="6434,1516" stroked="true" strokeweight=".245061pt" strokecolor="#231f20">
              <v:stroke dashstyle="longDash"/>
            </v:line>
            <v:line style="position:absolute" from="5606,1627" to="6434,1627" stroked="true" strokeweight=".245061pt" strokecolor="#231f20">
              <v:stroke dashstyle="longDash"/>
            </v:line>
            <v:line style="position:absolute" from="5606,1627" to="6434,1627" stroked="true" strokeweight=".245061pt" strokecolor="#231f20">
              <v:stroke dashstyle="longDash"/>
            </v:line>
            <v:line style="position:absolute" from="5606,1627" to="6434,1627" stroked="true" strokeweight=".245061pt" strokecolor="#231f20">
              <v:stroke dashstyle="longDash"/>
            </v:line>
            <v:line style="position:absolute" from="5606,1627" to="6434,1627" stroked="true" strokeweight=".245061pt" strokecolor="#231f20">
              <v:stroke dashstyle="longDash"/>
            </v:line>
            <v:line style="position:absolute" from="5606,1627" to="6434,1627" stroked="true" strokeweight=".245061pt" strokecolor="#231f20">
              <v:stroke dashstyle="longDash"/>
            </v:line>
            <v:line style="position:absolute" from="5606,1627" to="6434,1627" stroked="true" strokeweight=".245061pt" strokecolor="#231f20">
              <v:stroke dashstyle="longDash"/>
            </v:line>
            <v:shape style="position:absolute;left:5606;top:1334;width:195;height:147" coordorigin="5606,1334" coordsize="195,147" path="m5606,1481l5743,1481,5801,1422,5801,1334,5606,1334,5606,1481xe" filled="false" stroked="true" strokeweight=".244485pt" strokecolor="#231f20">
              <v:path arrowok="t"/>
            </v:shape>
            <v:shape style="position:absolute;left:7039;top:421;width:2;height:212" coordorigin="7039,421" coordsize="0,212" path="m7039,633l7039,421,7039,633xe" filled="false" stroked="true" strokeweight=".243465pt" strokecolor="#231f20">
              <v:path arrowok="t"/>
            </v:shape>
            <v:shape style="position:absolute;left:6618;top:633;width:421;height:2" coordorigin="6618,633" coordsize="421,0" path="m7039,633l6618,633,7039,633xe" filled="false" stroked="true" strokeweight=".245061pt" strokecolor="#231f20">
              <v:path arrowok="t"/>
            </v:shape>
            <v:shape style="position:absolute;left:6618;top:633;width:421;height:2" coordorigin="6618,633" coordsize="421,0" path="m7039,633l6618,633,7039,633xe" filled="false" stroked="true" strokeweight=".245061pt" strokecolor="#231f20">
              <v:path arrowok="t"/>
            </v:shape>
            <v:shape style="position:absolute;left:6618;top:633;width:421;height:2" coordorigin="6618,633" coordsize="421,0" path="m7039,633l6618,633,7039,633xe" filled="false" stroked="true" strokeweight=".245061pt" strokecolor="#231f20">
              <v:path arrowok="t"/>
            </v:shape>
            <v:rect style="position:absolute;left:6618;top:421;width:421;height:212" filled="false" stroked="true" strokeweight=".244738pt" strokecolor="#231f20"/>
            <v:shape style="position:absolute;left:6618;top:421;width:2;height:212" coordorigin="6618,421" coordsize="0,212" path="m6618,633l6618,421,6618,633xe" filled="false" stroked="true" strokeweight=".243465pt" strokecolor="#231f20">
              <v:path arrowok="t"/>
            </v:shape>
            <v:shape style="position:absolute;left:7039;top:421;width:2;height:212" coordorigin="7039,421" coordsize="0,212" path="m7039,633l7039,421,7039,633xe" filled="false" stroked="true" strokeweight=".243465pt" strokecolor="#231f20">
              <v:path arrowok="t"/>
            </v:shape>
            <v:line style="position:absolute" from="6826,656" to="6826,1766" stroked="true" strokeweight=".243465pt" strokecolor="#231f20">
              <v:stroke dashstyle="longDash"/>
            </v:line>
            <v:line style="position:absolute" from="6826,1596" to="6826,2132" stroked="true" strokeweight="2.918904pt" strokecolor="#e7e8e8"/>
            <v:rect style="position:absolute;left:6796;top:1596;width:58;height:536" filled="false" stroked="true" strokeweight=".243483pt" strokecolor="#231f20"/>
            <v:line style="position:absolute" from="5974,1946" to="6806,1946" stroked="true" strokeweight=".245061pt" strokecolor="#231f20"/>
            <v:shape style="position:absolute;left:6753;top:1928;width:54;height:37" coordorigin="6753,1928" coordsize="54,37" path="m6753,1964l6806,1946,6753,1928e" filled="false" stroked="true" strokeweight=".244565pt" strokecolor="#231f20">
              <v:path arrowok="t"/>
            </v:shape>
            <v:line style="position:absolute" from="5974,1699" to="5974,1946" stroked="true" strokeweight=".243465pt" strokecolor="#231f20">
              <v:stroke dashstyle="longDash"/>
            </v:line>
            <v:shape style="position:absolute;left:4917;top:202;width:520;height:59" type="#_x0000_t202" filled="false" stroked="false">
              <v:textbox inset="0,0,0,0">
                <w:txbxContent>
                  <w:p>
                    <w:pPr>
                      <w:spacing w:line="59" w:lineRule="exact" w:before="0"/>
                      <w:ind w:left="0" w:right="-12" w:firstLine="0"/>
                      <w:jc w:val="left"/>
                      <w:rPr>
                        <w:b/>
                        <w:sz w:val="6"/>
                      </w:rPr>
                    </w:pPr>
                    <w:r>
                      <w:rPr>
                        <w:b/>
                        <w:color w:val="231F20"/>
                        <w:sz w:val="6"/>
                      </w:rPr>
                      <w:t>sd</w:t>
                    </w:r>
                    <w:r>
                      <w:rPr>
                        <w:b/>
                        <w:color w:val="231F20"/>
                        <w:spacing w:val="-10"/>
                        <w:sz w:val="6"/>
                      </w:rPr>
                      <w:t> </w:t>
                    </w:r>
                    <w:r>
                      <w:rPr>
                        <w:b/>
                        <w:color w:val="231F20"/>
                        <w:sz w:val="6"/>
                      </w:rPr>
                      <w:t>Levantar</w:t>
                    </w:r>
                    <w:r>
                      <w:rPr>
                        <w:b/>
                        <w:color w:val="231F20"/>
                        <w:spacing w:val="-9"/>
                        <w:sz w:val="6"/>
                      </w:rPr>
                      <w:t> </w:t>
                    </w:r>
                    <w:r>
                      <w:rPr>
                        <w:b/>
                        <w:color w:val="231F20"/>
                        <w:sz w:val="6"/>
                      </w:rPr>
                      <w:t>Órden</w:t>
                    </w:r>
                  </w:p>
                </w:txbxContent>
              </v:textbox>
              <w10:wrap type="none"/>
            </v:shape>
            <v:shape style="position:absolute;left:5212;top:497;width:282;height:59" type="#_x0000_t202" filled="false" stroked="false">
              <v:textbox inset="0,0,0,0">
                <w:txbxContent>
                  <w:p>
                    <w:pPr>
                      <w:spacing w:line="59" w:lineRule="exact" w:before="0"/>
                      <w:ind w:left="0" w:right="-16" w:firstLine="0"/>
                      <w:jc w:val="left"/>
                      <w:rPr>
                        <w:rFonts w:ascii="Calibri" w:hAnsi="Calibri"/>
                        <w:sz w:val="6"/>
                      </w:rPr>
                    </w:pPr>
                    <w:r>
                      <w:rPr>
                        <w:rFonts w:ascii="Calibri" w:hAnsi="Calibri"/>
                        <w:color w:val="231F20"/>
                        <w:sz w:val="6"/>
                      </w:rPr>
                      <w:t>Pedir</w:t>
                    </w:r>
                    <w:r>
                      <w:rPr>
                        <w:rFonts w:ascii="Calibri" w:hAnsi="Calibri"/>
                        <w:color w:val="231F20"/>
                        <w:spacing w:val="-7"/>
                        <w:sz w:val="6"/>
                      </w:rPr>
                      <w:t> </w:t>
                    </w:r>
                    <w:r>
                      <w:rPr>
                        <w:rFonts w:ascii="Calibri" w:hAnsi="Calibri"/>
                        <w:color w:val="231F20"/>
                        <w:sz w:val="6"/>
                      </w:rPr>
                      <w:t>Menú</w:t>
                    </w:r>
                  </w:p>
                </w:txbxContent>
              </v:textbox>
              <w10:wrap type="none"/>
            </v:shape>
            <v:shape style="position:absolute;left:5856;top:461;width:244;height:130" type="#_x0000_t202" filled="false" stroked="false">
              <v:textbox inset="0,0,0,0">
                <w:txbxContent>
                  <w:p>
                    <w:pPr>
                      <w:spacing w:line="63" w:lineRule="exact" w:before="0"/>
                      <w:ind w:left="0" w:right="-16" w:firstLine="6"/>
                      <w:jc w:val="left"/>
                      <w:rPr>
                        <w:rFonts w:ascii="Calibri"/>
                        <w:sz w:val="6"/>
                      </w:rPr>
                    </w:pPr>
                    <w:r>
                      <w:rPr>
                        <w:rFonts w:ascii="Calibri"/>
                        <w:color w:val="231F20"/>
                        <w:sz w:val="6"/>
                      </w:rPr>
                      <w:t>Consultar</w:t>
                    </w:r>
                  </w:p>
                  <w:p>
                    <w:pPr>
                      <w:spacing w:line="66" w:lineRule="exact" w:before="0"/>
                      <w:ind w:left="0" w:right="-11" w:firstLine="0"/>
                      <w:jc w:val="left"/>
                      <w:rPr>
                        <w:rFonts w:ascii="Calibri"/>
                        <w:sz w:val="6"/>
                      </w:rPr>
                    </w:pPr>
                    <w:r>
                      <w:rPr>
                        <w:rFonts w:ascii="Calibri"/>
                        <w:color w:val="231F20"/>
                        <w:w w:val="95"/>
                        <w:sz w:val="6"/>
                      </w:rPr>
                      <w:t>Alimentos</w:t>
                    </w:r>
                  </w:p>
                </w:txbxContent>
              </v:textbox>
              <w10:wrap type="none"/>
            </v:shape>
            <v:shape style="position:absolute;left:6647;top:497;width:374;height:59" type="#_x0000_t202" filled="false" stroked="false">
              <v:textbox inset="0,0,0,0">
                <w:txbxContent>
                  <w:p>
                    <w:pPr>
                      <w:spacing w:line="59" w:lineRule="exact" w:before="0"/>
                      <w:ind w:left="0" w:right="-7" w:firstLine="0"/>
                      <w:jc w:val="left"/>
                      <w:rPr>
                        <w:rFonts w:ascii="Calibri" w:hAnsi="Calibri"/>
                        <w:sz w:val="6"/>
                      </w:rPr>
                    </w:pPr>
                    <w:r>
                      <w:rPr>
                        <w:rFonts w:ascii="Calibri" w:hAnsi="Calibri"/>
                        <w:color w:val="231F20"/>
                        <w:w w:val="95"/>
                        <w:sz w:val="6"/>
                      </w:rPr>
                      <w:t>Levantar Órden</w:t>
                    </w:r>
                  </w:p>
                </w:txbxContent>
              </v:textbox>
              <w10:wrap type="none"/>
            </v:shape>
            <v:shape style="position:absolute;left:5577;top:1097;width:580;height:509" type="#_x0000_t202" filled="false" stroked="false">
              <v:textbox inset="0,0,0,0">
                <w:txbxContent>
                  <w:p>
                    <w:pPr>
                      <w:spacing w:line="65" w:lineRule="exact" w:before="0"/>
                      <w:ind w:left="0" w:right="-16" w:firstLine="0"/>
                      <w:jc w:val="left"/>
                      <w:rPr>
                        <w:rFonts w:ascii="Calibri" w:hAnsi="Calibri"/>
                        <w:sz w:val="6"/>
                      </w:rPr>
                    </w:pPr>
                    <w:r>
                      <w:rPr>
                        <w:rFonts w:ascii="Calibri" w:hAnsi="Calibri"/>
                        <w:color w:val="231F20"/>
                        <w:sz w:val="6"/>
                      </w:rPr>
                      <w:t>Menú</w:t>
                    </w:r>
                  </w:p>
                  <w:p>
                    <w:pPr>
                      <w:spacing w:line="240" w:lineRule="auto" w:before="0"/>
                      <w:rPr>
                        <w:sz w:val="6"/>
                      </w:rPr>
                    </w:pPr>
                  </w:p>
                  <w:p>
                    <w:pPr>
                      <w:spacing w:line="240" w:lineRule="auto" w:before="2"/>
                      <w:rPr>
                        <w:sz w:val="8"/>
                      </w:rPr>
                    </w:pPr>
                  </w:p>
                  <w:p>
                    <w:pPr>
                      <w:spacing w:line="140" w:lineRule="atLeast" w:before="0"/>
                      <w:ind w:left="267" w:right="-16" w:hanging="180"/>
                      <w:jc w:val="left"/>
                      <w:rPr>
                        <w:rFonts w:ascii="Calibri"/>
                        <w:sz w:val="6"/>
                      </w:rPr>
                    </w:pPr>
                    <w:r>
                      <w:rPr>
                        <w:rFonts w:ascii="Calibri"/>
                        <w:b/>
                        <w:color w:val="231F20"/>
                        <w:position w:val="3"/>
                        <w:sz w:val="6"/>
                      </w:rPr>
                      <w:t>par </w:t>
                    </w:r>
                    <w:r>
                      <w:rPr>
                        <w:rFonts w:ascii="Calibri"/>
                        <w:color w:val="231F20"/>
                        <w:sz w:val="6"/>
                      </w:rPr>
                      <w:t>Elegir Platillo Elegir</w:t>
                    </w:r>
                    <w:r>
                      <w:rPr>
                        <w:rFonts w:ascii="Calibri"/>
                        <w:color w:val="231F20"/>
                        <w:spacing w:val="-9"/>
                        <w:sz w:val="6"/>
                      </w:rPr>
                      <w:t> </w:t>
                    </w:r>
                    <w:r>
                      <w:rPr>
                        <w:rFonts w:ascii="Calibri"/>
                        <w:color w:val="231F20"/>
                        <w:sz w:val="6"/>
                      </w:rPr>
                      <w:t>Bebida</w:t>
                    </w:r>
                  </w:p>
                </w:txbxContent>
              </v:textbox>
              <w10:wrap type="none"/>
            </v:shape>
            <v:shape style="position:absolute;left:6312;top:1860;width:149;height:59" type="#_x0000_t202" filled="false" stroked="false">
              <v:textbox inset="0,0,0,0">
                <w:txbxContent>
                  <w:p>
                    <w:pPr>
                      <w:spacing w:line="59" w:lineRule="exact" w:before="0"/>
                      <w:ind w:left="0" w:right="-20" w:firstLine="0"/>
                      <w:jc w:val="left"/>
                      <w:rPr>
                        <w:rFonts w:ascii="Calibri" w:hAnsi="Calibri"/>
                        <w:sz w:val="6"/>
                      </w:rPr>
                    </w:pPr>
                    <w:r>
                      <w:rPr>
                        <w:rFonts w:ascii="Calibri" w:hAnsi="Calibri"/>
                        <w:color w:val="231F20"/>
                        <w:spacing w:val="-1"/>
                        <w:sz w:val="6"/>
                      </w:rPr>
                      <w:t>Órden</w:t>
                    </w:r>
                  </w:p>
                </w:txbxContent>
              </v:textbox>
              <w10:wrap type="none"/>
            </v:shape>
            <w10:wrap type="topAndBottom"/>
          </v:group>
        </w:pict>
      </w:r>
    </w:p>
    <w:p>
      <w:pPr>
        <w:pStyle w:val="BodyText"/>
        <w:spacing w:before="7"/>
        <w:rPr>
          <w:sz w:val="16"/>
        </w:rPr>
      </w:pPr>
    </w:p>
    <w:p>
      <w:pPr>
        <w:spacing w:before="73"/>
        <w:ind w:left="0" w:right="20" w:firstLine="0"/>
        <w:jc w:val="center"/>
        <w:rPr>
          <w:sz w:val="22"/>
        </w:rPr>
      </w:pPr>
      <w:r>
        <w:rPr>
          <w:color w:val="231F20"/>
          <w:sz w:val="22"/>
        </w:rPr>
        <w:t>Figura 1.12 Ejemplo de Diagrama de Secuencias</w:t>
      </w:r>
    </w:p>
    <w:p>
      <w:pPr>
        <w:pStyle w:val="BodyText"/>
        <w:rPr>
          <w:sz w:val="22"/>
        </w:rPr>
      </w:pPr>
    </w:p>
    <w:p>
      <w:pPr>
        <w:pStyle w:val="BodyText"/>
        <w:rPr>
          <w:sz w:val="22"/>
        </w:rPr>
      </w:pPr>
    </w:p>
    <w:p>
      <w:pPr>
        <w:pStyle w:val="BodyText"/>
        <w:spacing w:before="1"/>
        <w:rPr>
          <w:sz w:val="31"/>
        </w:rPr>
      </w:pPr>
    </w:p>
    <w:p>
      <w:pPr>
        <w:pStyle w:val="Heading2"/>
        <w:numPr>
          <w:ilvl w:val="2"/>
          <w:numId w:val="7"/>
        </w:numPr>
        <w:tabs>
          <w:tab w:pos="705" w:val="left" w:leader="none"/>
        </w:tabs>
        <w:spacing w:line="240" w:lineRule="auto" w:before="0" w:after="0"/>
        <w:ind w:left="704" w:right="0" w:hanging="602"/>
        <w:jc w:val="left"/>
      </w:pPr>
      <w:bookmarkStart w:name="_TOC_250022" w:id="22"/>
      <w:r>
        <w:rPr>
          <w:color w:val="231F20"/>
        </w:rPr>
        <w:t>Diagrama de</w:t>
      </w:r>
      <w:r>
        <w:rPr>
          <w:color w:val="231F20"/>
          <w:spacing w:val="-7"/>
        </w:rPr>
        <w:t> </w:t>
      </w:r>
      <w:bookmarkEnd w:id="22"/>
      <w:r>
        <w:rPr>
          <w:color w:val="231F20"/>
        </w:rPr>
        <w:t>requerimientos</w:t>
      </w:r>
    </w:p>
    <w:p>
      <w:pPr>
        <w:pStyle w:val="BodyText"/>
        <w:spacing w:before="10"/>
        <w:rPr>
          <w:b/>
          <w:sz w:val="25"/>
        </w:rPr>
      </w:pPr>
    </w:p>
    <w:p>
      <w:pPr>
        <w:pStyle w:val="BodyText"/>
        <w:spacing w:line="360" w:lineRule="auto"/>
        <w:ind w:left="102" w:right="116"/>
      </w:pPr>
      <w:r>
        <w:rPr>
          <w:color w:val="231F20"/>
        </w:rPr>
        <w:t>Un requisito especifica una capacidad o condición que debe ser satisfecha. El diagrama de requerimientos especifica la realización de una función en el  sistema</w:t>
      </w:r>
    </w:p>
    <w:p>
      <w:pPr>
        <w:spacing w:after="0" w:line="360" w:lineRule="auto"/>
        <w:sectPr>
          <w:pgSz w:w="12240" w:h="15840"/>
          <w:pgMar w:top="1360" w:bottom="280" w:left="1600" w:right="1580"/>
        </w:sectPr>
      </w:pPr>
    </w:p>
    <w:p>
      <w:pPr>
        <w:pStyle w:val="BodyText"/>
        <w:spacing w:line="360" w:lineRule="auto" w:before="54"/>
        <w:ind w:left="102" w:right="117"/>
        <w:jc w:val="both"/>
      </w:pPr>
      <w:r>
        <w:rPr>
          <w:color w:val="231F20"/>
        </w:rPr>
        <w:t>o una condición del funcionamiento a satisfacer de un sistema. En la figura 1.13 puede</w:t>
      </w:r>
      <w:r>
        <w:rPr>
          <w:color w:val="231F20"/>
          <w:spacing w:val="-9"/>
        </w:rPr>
        <w:t> </w:t>
      </w:r>
      <w:r>
        <w:rPr>
          <w:color w:val="231F20"/>
        </w:rPr>
        <w:t>verse</w:t>
      </w:r>
      <w:r>
        <w:rPr>
          <w:color w:val="231F20"/>
          <w:spacing w:val="-10"/>
        </w:rPr>
        <w:t> </w:t>
      </w:r>
      <w:r>
        <w:rPr>
          <w:color w:val="231F20"/>
        </w:rPr>
        <w:t>que</w:t>
      </w:r>
      <w:r>
        <w:rPr>
          <w:color w:val="231F20"/>
          <w:spacing w:val="-8"/>
        </w:rPr>
        <w:t> </w:t>
      </w:r>
      <w:r>
        <w:rPr>
          <w:color w:val="231F20"/>
        </w:rPr>
        <w:t>los</w:t>
      </w:r>
      <w:r>
        <w:rPr>
          <w:color w:val="231F20"/>
          <w:spacing w:val="-10"/>
        </w:rPr>
        <w:t> </w:t>
      </w:r>
      <w:r>
        <w:rPr>
          <w:color w:val="231F20"/>
        </w:rPr>
        <w:t>requerimientos</w:t>
      </w:r>
      <w:r>
        <w:rPr>
          <w:color w:val="231F20"/>
          <w:spacing w:val="-10"/>
        </w:rPr>
        <w:t> </w:t>
      </w:r>
      <w:r>
        <w:rPr>
          <w:color w:val="231F20"/>
        </w:rPr>
        <w:t>se</w:t>
      </w:r>
      <w:r>
        <w:rPr>
          <w:color w:val="231F20"/>
          <w:spacing w:val="-9"/>
        </w:rPr>
        <w:t> </w:t>
      </w:r>
      <w:r>
        <w:rPr>
          <w:color w:val="231F20"/>
        </w:rPr>
        <w:t>simbolizan</w:t>
      </w:r>
      <w:r>
        <w:rPr>
          <w:color w:val="231F20"/>
          <w:spacing w:val="-9"/>
        </w:rPr>
        <w:t> </w:t>
      </w:r>
      <w:r>
        <w:rPr>
          <w:color w:val="231F20"/>
        </w:rPr>
        <w:t>mediante</w:t>
      </w:r>
      <w:r>
        <w:rPr>
          <w:color w:val="231F20"/>
          <w:spacing w:val="-11"/>
        </w:rPr>
        <w:t> </w:t>
      </w:r>
      <w:r>
        <w:rPr>
          <w:color w:val="231F20"/>
        </w:rPr>
        <w:t>el</w:t>
      </w:r>
      <w:r>
        <w:rPr>
          <w:color w:val="231F20"/>
          <w:spacing w:val="-11"/>
        </w:rPr>
        <w:t> </w:t>
      </w:r>
      <w:r>
        <w:rPr>
          <w:color w:val="231F20"/>
        </w:rPr>
        <w:t>uso</w:t>
      </w:r>
      <w:r>
        <w:rPr>
          <w:color w:val="231F20"/>
          <w:spacing w:val="-9"/>
        </w:rPr>
        <w:t> </w:t>
      </w:r>
      <w:r>
        <w:rPr>
          <w:color w:val="231F20"/>
        </w:rPr>
        <w:t>de</w:t>
      </w:r>
      <w:r>
        <w:rPr>
          <w:color w:val="231F20"/>
          <w:spacing w:val="-9"/>
        </w:rPr>
        <w:t> </w:t>
      </w:r>
      <w:r>
        <w:rPr>
          <w:color w:val="231F20"/>
        </w:rPr>
        <w:t>tablas</w:t>
      </w:r>
      <w:r>
        <w:rPr>
          <w:color w:val="231F20"/>
          <w:spacing w:val="-10"/>
        </w:rPr>
        <w:t> </w:t>
      </w:r>
      <w:r>
        <w:rPr>
          <w:color w:val="231F20"/>
        </w:rPr>
        <w:t>de</w:t>
      </w:r>
      <w:r>
        <w:rPr>
          <w:color w:val="231F20"/>
          <w:spacing w:val="-12"/>
        </w:rPr>
        <w:t> </w:t>
      </w:r>
      <w:r>
        <w:rPr>
          <w:color w:val="231F20"/>
        </w:rPr>
        <w:t>dos filas</w:t>
      </w:r>
      <w:r>
        <w:rPr>
          <w:color w:val="231F20"/>
          <w:spacing w:val="-14"/>
        </w:rPr>
        <w:t> </w:t>
      </w:r>
      <w:r>
        <w:rPr>
          <w:color w:val="231F20"/>
        </w:rPr>
        <w:t>por</w:t>
      </w:r>
      <w:r>
        <w:rPr>
          <w:color w:val="231F20"/>
          <w:spacing w:val="-12"/>
        </w:rPr>
        <w:t> </w:t>
      </w:r>
      <w:r>
        <w:rPr>
          <w:color w:val="231F20"/>
        </w:rPr>
        <w:t>una</w:t>
      </w:r>
      <w:r>
        <w:rPr>
          <w:color w:val="231F20"/>
          <w:spacing w:val="-11"/>
        </w:rPr>
        <w:t> </w:t>
      </w:r>
      <w:r>
        <w:rPr>
          <w:color w:val="231F20"/>
        </w:rPr>
        <w:t>columna,</w:t>
      </w:r>
      <w:r>
        <w:rPr>
          <w:color w:val="231F20"/>
          <w:spacing w:val="-13"/>
        </w:rPr>
        <w:t> </w:t>
      </w:r>
      <w:r>
        <w:rPr>
          <w:color w:val="231F20"/>
        </w:rPr>
        <w:t>en</w:t>
      </w:r>
      <w:r>
        <w:rPr>
          <w:color w:val="231F20"/>
          <w:spacing w:val="-11"/>
        </w:rPr>
        <w:t> </w:t>
      </w:r>
      <w:r>
        <w:rPr>
          <w:color w:val="231F20"/>
        </w:rPr>
        <w:t>la</w:t>
      </w:r>
      <w:r>
        <w:rPr>
          <w:color w:val="231F20"/>
          <w:spacing w:val="-13"/>
        </w:rPr>
        <w:t> </w:t>
      </w:r>
      <w:r>
        <w:rPr>
          <w:color w:val="231F20"/>
        </w:rPr>
        <w:t>primera</w:t>
      </w:r>
      <w:r>
        <w:rPr>
          <w:color w:val="231F20"/>
          <w:spacing w:val="-14"/>
        </w:rPr>
        <w:t> </w:t>
      </w:r>
      <w:r>
        <w:rPr>
          <w:color w:val="231F20"/>
        </w:rPr>
        <w:t>fila</w:t>
      </w:r>
      <w:r>
        <w:rPr>
          <w:color w:val="231F20"/>
          <w:spacing w:val="-13"/>
        </w:rPr>
        <w:t> </w:t>
      </w:r>
      <w:r>
        <w:rPr>
          <w:color w:val="231F20"/>
        </w:rPr>
        <w:t>se</w:t>
      </w:r>
      <w:r>
        <w:rPr>
          <w:color w:val="231F20"/>
          <w:spacing w:val="-11"/>
        </w:rPr>
        <w:t> </w:t>
      </w:r>
      <w:r>
        <w:rPr>
          <w:color w:val="231F20"/>
        </w:rPr>
        <w:t>especifican</w:t>
      </w:r>
      <w:r>
        <w:rPr>
          <w:color w:val="231F20"/>
          <w:spacing w:val="-10"/>
        </w:rPr>
        <w:t> </w:t>
      </w:r>
      <w:r>
        <w:rPr>
          <w:color w:val="231F20"/>
        </w:rPr>
        <w:t>sus</w:t>
      </w:r>
      <w:r>
        <w:rPr>
          <w:color w:val="231F20"/>
          <w:spacing w:val="-12"/>
        </w:rPr>
        <w:t> </w:t>
      </w:r>
      <w:r>
        <w:rPr>
          <w:color w:val="231F20"/>
        </w:rPr>
        <w:t>nombres</w:t>
      </w:r>
      <w:r>
        <w:rPr>
          <w:color w:val="231F20"/>
          <w:spacing w:val="-14"/>
        </w:rPr>
        <w:t> </w:t>
      </w:r>
      <w:r>
        <w:rPr>
          <w:color w:val="231F20"/>
        </w:rPr>
        <w:t>y</w:t>
      </w:r>
      <w:r>
        <w:rPr>
          <w:color w:val="231F20"/>
          <w:spacing w:val="-14"/>
        </w:rPr>
        <w:t> </w:t>
      </w:r>
      <w:r>
        <w:rPr>
          <w:color w:val="231F20"/>
        </w:rPr>
        <w:t>en</w:t>
      </w:r>
      <w:r>
        <w:rPr>
          <w:color w:val="231F20"/>
          <w:spacing w:val="-11"/>
        </w:rPr>
        <w:t> </w:t>
      </w:r>
      <w:r>
        <w:rPr>
          <w:color w:val="231F20"/>
        </w:rPr>
        <w:t>la</w:t>
      </w:r>
      <w:r>
        <w:rPr>
          <w:color w:val="231F20"/>
          <w:spacing w:val="-11"/>
        </w:rPr>
        <w:t> </w:t>
      </w:r>
      <w:r>
        <w:rPr>
          <w:color w:val="231F20"/>
        </w:rPr>
        <w:t>segunda fila se especifica una descripción del mismo, las líneas punteadas con punta de flecha indican que un requerimiento es necesario para cubrir en su totalidad otro requerimiento, o en su defecto, que a partir de uno ya existente se genere uno nuevo.</w:t>
      </w:r>
    </w:p>
    <w:p>
      <w:pPr>
        <w:pStyle w:val="BodyText"/>
        <w:spacing w:before="3"/>
        <w:rPr>
          <w:sz w:val="11"/>
        </w:rPr>
      </w:pPr>
      <w:r>
        <w:rPr/>
        <w:pict>
          <v:group style="position:absolute;margin-left:190.781738pt;margin-top:8.44882pt;width:230.65pt;height:111.45pt;mso-position-horizontal-relative:page;mso-position-vertical-relative:paragraph;z-index:2176;mso-wrap-distance-left:0;mso-wrap-distance-right:0" coordorigin="3816,169" coordsize="4613,2229">
            <v:rect style="position:absolute;left:3819;top:172;width:4607;height:2223" filled="false" stroked="true" strokeweight=".253484pt" strokecolor="#231f20"/>
            <v:shape style="position:absolute;left:3819;top:172;width:2087;height:152" coordorigin="3819,172" coordsize="2087,152" path="m3819,323l5844,323,5905,262,5905,172,3819,172,3819,323xe" filled="false" stroked="true" strokeweight=".253323pt" strokecolor="#231f20">
              <v:path arrowok="t"/>
            </v:shape>
            <v:shape style="position:absolute;left:5162;top:575;width:2;height:653" coordorigin="5162,575" coordsize="0,653" path="m5162,1228l5162,575,5162,1228xe" filled="false" stroked="true" strokeweight=".254197pt" strokecolor="#231f20">
              <v:path arrowok="t"/>
            </v:shape>
            <v:shape style="position:absolute;left:4011;top:1228;width:1152;height:2" coordorigin="4011,1228" coordsize="1152,0" path="m5162,1228l4011,1228,5162,1228xe" filled="false" stroked="true" strokeweight=".253318pt" strokecolor="#231f20">
              <v:path arrowok="t"/>
            </v:shape>
            <v:shape style="position:absolute;left:4011;top:1228;width:1152;height:2" coordorigin="4011,1228" coordsize="1152,0" path="m5162,1228l4011,1228,5162,1228xe" filled="false" stroked="true" strokeweight=".253318pt" strokecolor="#231f20">
              <v:path arrowok="t"/>
            </v:shape>
            <v:rect style="position:absolute;left:4011;top:727;width:1152;height:501" filled="false" stroked="true" strokeweight=".253458pt" strokecolor="#231f20"/>
            <v:rect style="position:absolute;left:4011;top:575;width:1152;height:152" filled="false" stroked="true" strokeweight=".253334pt" strokecolor="#231f20"/>
            <v:shape style="position:absolute;left:4011;top:575;width:2;height:653" coordorigin="4011,575" coordsize="0,653" path="m4011,1228l4011,575,4011,1228xe" filled="false" stroked="true" strokeweight=".254197pt" strokecolor="#231f20">
              <v:path arrowok="t"/>
            </v:shape>
            <v:shape style="position:absolute;left:5162;top:575;width:2;height:653" coordorigin="5162,575" coordsize="0,653" path="m5162,1228l5162,575,5162,1228xe" filled="false" stroked="true" strokeweight=".254197pt" strokecolor="#231f20">
              <v:path arrowok="t"/>
            </v:shape>
            <v:shape style="position:absolute;left:6794;top:575;width:2;height:653" coordorigin="6794,575" coordsize="0,653" path="m6794,1228l6794,575,6794,1228xe" filled="false" stroked="true" strokeweight=".254197pt" strokecolor="#231f20">
              <v:path arrowok="t"/>
            </v:shape>
            <v:shape style="position:absolute;left:5642;top:1228;width:1152;height:2" coordorigin="5642,1228" coordsize="1152,0" path="m6794,1228l5642,1228,6794,1228xe" filled="false" stroked="true" strokeweight=".253318pt" strokecolor="#231f20">
              <v:path arrowok="t"/>
            </v:shape>
            <v:shape style="position:absolute;left:5642;top:1228;width:1152;height:2" coordorigin="5642,1228" coordsize="1152,0" path="m6794,1228l5642,1228,6794,1228xe" filled="false" stroked="true" strokeweight=".253318pt" strokecolor="#231f20">
              <v:path arrowok="t"/>
            </v:shape>
            <v:rect style="position:absolute;left:5642;top:727;width:1152;height:501" filled="false" stroked="true" strokeweight=".253458pt" strokecolor="#231f20"/>
            <v:rect style="position:absolute;left:5642;top:575;width:1152;height:152" filled="false" stroked="true" strokeweight=".253334pt" strokecolor="#231f20"/>
            <v:shape style="position:absolute;left:5642;top:575;width:2;height:653" coordorigin="5642,575" coordsize="0,653" path="m5642,1228l5642,575,5642,1228xe" filled="false" stroked="true" strokeweight=".254197pt" strokecolor="#231f20">
              <v:path arrowok="t"/>
            </v:shape>
            <v:shape style="position:absolute;left:6794;top:575;width:2;height:653" coordorigin="6794,575" coordsize="0,653" path="m6794,1228l6794,575,6794,1228xe" filled="false" stroked="true" strokeweight=".254197pt" strokecolor="#231f20">
              <v:path arrowok="t"/>
            </v:shape>
            <v:line style="position:absolute" from="5642,902" to="5162,902" stroked="true" strokeweight=".253318pt" strokecolor="#231f20">
              <v:stroke dashstyle="longDash"/>
            </v:line>
            <v:shape style="position:absolute;left:5162;top:883;width:57;height:38" coordorigin="5162,883" coordsize="57,38" path="m5218,883l5162,902,5218,920e" filled="false" stroked="true" strokeweight=".253587pt" strokecolor="#231f20">
              <v:path arrowok="t"/>
            </v:shape>
            <v:line style="position:absolute" from="5259,901" to="5526,901" stroked="true" strokeweight="3.460776pt" strokecolor="#ffffff"/>
            <v:shape style="position:absolute;left:8330;top:575;width:2;height:653" coordorigin="8330,575" coordsize="0,653" path="m8330,1228l8330,575,8330,1228xe" filled="false" stroked="true" strokeweight=".254197pt" strokecolor="#231f20">
              <v:path arrowok="t"/>
            </v:shape>
            <v:shape style="position:absolute;left:7178;top:1228;width:1152;height:2" coordorigin="7178,1228" coordsize="1152,0" path="m8330,1228l7178,1228,8330,1228xe" filled="false" stroked="true" strokeweight=".253318pt" strokecolor="#231f20">
              <v:path arrowok="t"/>
            </v:shape>
            <v:shape style="position:absolute;left:7178;top:1228;width:1152;height:2" coordorigin="7178,1228" coordsize="1152,0" path="m8330,1228l7178,1228,8330,1228xe" filled="false" stroked="true" strokeweight=".253318pt" strokecolor="#231f20">
              <v:path arrowok="t"/>
            </v:shape>
            <v:rect style="position:absolute;left:7178;top:727;width:1152;height:501" filled="false" stroked="true" strokeweight=".253458pt" strokecolor="#231f20"/>
            <v:rect style="position:absolute;left:7178;top:575;width:1152;height:152" filled="false" stroked="true" strokeweight=".253334pt" strokecolor="#231f20"/>
            <v:shape style="position:absolute;left:7178;top:575;width:2;height:653" coordorigin="7178,575" coordsize="0,653" path="m7178,1228l7178,575,7178,1228xe" filled="false" stroked="true" strokeweight=".254197pt" strokecolor="#231f20">
              <v:path arrowok="t"/>
            </v:shape>
            <v:shape style="position:absolute;left:8330;top:575;width:2;height:653" coordorigin="8330,575" coordsize="0,653" path="m8330,1228l8330,575,8330,1228xe" filled="false" stroked="true" strokeweight=".254197pt" strokecolor="#231f20">
              <v:path arrowok="t"/>
            </v:shape>
            <v:shape style="position:absolute;left:5162;top:1531;width:2;height:653" coordorigin="5162,1531" coordsize="0,653" path="m5162,2184l5162,1531,5162,2184xe" filled="false" stroked="true" strokeweight=".254197pt" strokecolor="#231f20">
              <v:path arrowok="t"/>
            </v:shape>
            <v:shape style="position:absolute;left:4011;top:2184;width:1152;height:2" coordorigin="4011,2184" coordsize="1152,0" path="m5162,2184l4011,2184,5162,2184xe" filled="false" stroked="true" strokeweight=".253318pt" strokecolor="#231f20">
              <v:path arrowok="t"/>
            </v:shape>
            <v:shape style="position:absolute;left:4011;top:2184;width:1152;height:2" coordorigin="4011,2184" coordsize="1152,0" path="m5162,2184l4011,2184,5162,2184xe" filled="false" stroked="true" strokeweight=".253318pt" strokecolor="#231f20">
              <v:path arrowok="t"/>
            </v:shape>
            <v:rect style="position:absolute;left:4011;top:1683;width:1152;height:501" filled="false" stroked="true" strokeweight=".253458pt" strokecolor="#231f20"/>
            <v:rect style="position:absolute;left:4011;top:1531;width:1152;height:152" filled="false" stroked="true" strokeweight=".253334pt" strokecolor="#231f20"/>
            <v:shape style="position:absolute;left:4011;top:1531;width:2;height:653" coordorigin="4011,1531" coordsize="0,653" path="m4011,2184l4011,1531,4011,2184xe" filled="false" stroked="true" strokeweight=".254197pt" strokecolor="#231f20">
              <v:path arrowok="t"/>
            </v:shape>
            <v:shape style="position:absolute;left:5162;top:1531;width:2;height:653" coordorigin="5162,1531" coordsize="0,653" path="m5162,2184l5162,1531,5162,2184xe" filled="false" stroked="true" strokeweight=".254197pt" strokecolor="#231f20">
              <v:path arrowok="t"/>
            </v:shape>
            <v:shape style="position:absolute;left:6794;top:1531;width:2;height:653" coordorigin="6794,1531" coordsize="0,653" path="m6794,2184l6794,1531,6794,2184xe" filled="false" stroked="true" strokeweight=".254197pt" strokecolor="#231f20">
              <v:path arrowok="t"/>
            </v:shape>
            <v:shape style="position:absolute;left:5642;top:2184;width:1152;height:2" coordorigin="5642,2184" coordsize="1152,0" path="m6794,2184l5642,2184,6794,2184xe" filled="false" stroked="true" strokeweight=".253318pt" strokecolor="#231f20">
              <v:path arrowok="t"/>
            </v:shape>
            <v:shape style="position:absolute;left:5642;top:2184;width:1152;height:2" coordorigin="5642,2184" coordsize="1152,0" path="m6794,2184l5642,2184,6794,2184xe" filled="false" stroked="true" strokeweight=".253318pt" strokecolor="#231f20">
              <v:path arrowok="t"/>
            </v:shape>
            <v:rect style="position:absolute;left:5642;top:1683;width:1152;height:501" filled="false" stroked="true" strokeweight=".253458pt" strokecolor="#231f20"/>
            <v:rect style="position:absolute;left:5642;top:1531;width:1152;height:152" filled="false" stroked="true" strokeweight=".253334pt" strokecolor="#231f20"/>
            <v:shape style="position:absolute;left:5642;top:1531;width:2;height:653" coordorigin="5642,1531" coordsize="0,653" path="m5642,2184l5642,1531,5642,2184xe" filled="false" stroked="true" strokeweight=".254197pt" strokecolor="#231f20">
              <v:path arrowok="t"/>
            </v:shape>
            <v:shape style="position:absolute;left:6794;top:1531;width:2;height:653" coordorigin="6794,1531" coordsize="0,653" path="m6794,2184l6794,1531,6794,2184xe" filled="false" stroked="true" strokeweight=".254197pt" strokecolor="#231f20">
              <v:path arrowok="t"/>
            </v:shape>
            <v:shape style="position:absolute;left:4586;top:902;width:2592;height:630" coordorigin="4586,902" coordsize="2592,630" path="m4586,1531l4586,1394,7106,1394,7106,902,7178,902e" filled="false" stroked="true" strokeweight=".253367pt" strokecolor="#231f20">
              <v:path arrowok="t"/>
              <v:stroke dashstyle="longDash"/>
            </v:shape>
            <v:shape style="position:absolute;left:7122;top:883;width:57;height:38" coordorigin="7122,883" coordsize="57,38" path="m7122,920l7178,902,7122,883e" filled="false" stroked="true" strokeweight=".253587pt" strokecolor="#231f20">
              <v:path arrowok="t"/>
            </v:shape>
            <v:shape style="position:absolute;left:6794;top:1228;width:960;height:630" coordorigin="6794,1228" coordsize="960,630" path="m7754,1228l7754,1857,6794,1857e" filled="false" stroked="true" strokeweight=".253583pt" strokecolor="#231f20">
              <v:path arrowok="t"/>
              <v:stroke dashstyle="longDash"/>
            </v:shape>
            <v:shape style="position:absolute;left:6794;top:1839;width:57;height:38" coordorigin="6794,1839" coordsize="57,38" path="m6850,1839l6794,1857,6850,1876e" filled="false" stroked="true" strokeweight=".253588pt" strokecolor="#231f20">
              <v:path arrowok="t"/>
            </v:shape>
            <v:line style="position:absolute" from="7477,1857" to="7684,1857" stroked="true" strokeweight="2.768904pt" strokecolor="#ffffff"/>
            <v:shape style="position:absolute;left:3846;top:206;width:1022;height:689" type="#_x0000_t202" filled="false" stroked="false">
              <v:textbox inset="0,0,0,0">
                <w:txbxContent>
                  <w:p>
                    <w:pPr>
                      <w:spacing w:line="64" w:lineRule="exact" w:before="0"/>
                      <w:ind w:left="0" w:right="-10" w:firstLine="0"/>
                      <w:jc w:val="left"/>
                      <w:rPr>
                        <w:rFonts w:ascii="Calibri" w:hAnsi="Calibri"/>
                        <w:b/>
                        <w:sz w:val="6"/>
                      </w:rPr>
                    </w:pPr>
                    <w:r>
                      <w:rPr>
                        <w:rFonts w:ascii="Calibri" w:hAnsi="Calibri"/>
                        <w:b/>
                        <w:color w:val="231F20"/>
                        <w:sz w:val="6"/>
                      </w:rPr>
                      <w:t>req Sistema de Ventilación</w:t>
                    </w: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8"/>
                      <w:rPr>
                        <w:sz w:val="8"/>
                      </w:rPr>
                    </w:pPr>
                  </w:p>
                  <w:p>
                    <w:pPr>
                      <w:spacing w:before="0"/>
                      <w:ind w:left="553" w:right="-10" w:firstLine="0"/>
                      <w:jc w:val="left"/>
                      <w:rPr>
                        <w:rFonts w:ascii="Calibri" w:hAnsi="Calibri"/>
                        <w:sz w:val="6"/>
                      </w:rPr>
                    </w:pPr>
                    <w:r>
                      <w:rPr>
                        <w:rFonts w:ascii="Calibri" w:hAnsi="Calibri"/>
                        <w:color w:val="231F20"/>
                        <w:sz w:val="6"/>
                      </w:rPr>
                      <w:t>«requirement»</w:t>
                    </w:r>
                  </w:p>
                  <w:p>
                    <w:pPr>
                      <w:spacing w:before="0"/>
                      <w:ind w:left="639" w:right="-10" w:firstLine="0"/>
                      <w:jc w:val="left"/>
                      <w:rPr>
                        <w:rFonts w:ascii="Calibri"/>
                        <w:b/>
                        <w:sz w:val="6"/>
                      </w:rPr>
                    </w:pPr>
                    <w:r>
                      <w:rPr>
                        <w:rFonts w:ascii="Calibri"/>
                        <w:b/>
                        <w:color w:val="231F20"/>
                        <w:sz w:val="6"/>
                      </w:rPr>
                      <w:t>Arduino</w:t>
                    </w:r>
                  </w:p>
                  <w:p>
                    <w:pPr>
                      <w:spacing w:before="29"/>
                      <w:ind w:left="192" w:right="-10" w:firstLine="0"/>
                      <w:jc w:val="left"/>
                      <w:rPr>
                        <w:rFonts w:ascii="Calibri" w:hAnsi="Calibri"/>
                        <w:sz w:val="6"/>
                      </w:rPr>
                    </w:pPr>
                    <w:r>
                      <w:rPr>
                        <w:rFonts w:ascii="Calibri" w:hAnsi="Calibri"/>
                        <w:color w:val="231F20"/>
                        <w:sz w:val="6"/>
                      </w:rPr>
                      <w:t>Text= Placa con microcontrolador Id=”01"</w:t>
                    </w:r>
                  </w:p>
                </w:txbxContent>
              </v:textbox>
              <w10:wrap type="none"/>
            </v:shape>
            <v:shape style="position:absolute;left:5261;top:867;width:265;height:66" type="#_x0000_t202" filled="false" stroked="false">
              <v:textbox inset="0,0,0,0">
                <w:txbxContent>
                  <w:p>
                    <w:pPr>
                      <w:spacing w:line="66" w:lineRule="exact" w:before="0"/>
                      <w:ind w:left="0" w:right="-16" w:firstLine="0"/>
                      <w:jc w:val="left"/>
                      <w:rPr>
                        <w:sz w:val="6"/>
                      </w:rPr>
                    </w:pPr>
                    <w:r>
                      <w:rPr>
                        <w:color w:val="231F20"/>
                        <w:w w:val="110"/>
                        <w:sz w:val="6"/>
                      </w:rPr>
                      <w:t>«satisfy»</w:t>
                    </w:r>
                  </w:p>
                </w:txbxContent>
              </v:textbox>
              <w10:wrap type="none"/>
            </v:shape>
            <v:shape style="position:absolute;left:5671;top:584;width:1092;height:384" type="#_x0000_t202" filled="false" stroked="false">
              <v:textbox inset="0,0,0,0">
                <w:txbxContent>
                  <w:p>
                    <w:pPr>
                      <w:spacing w:line="66" w:lineRule="exact" w:before="0"/>
                      <w:ind w:left="361" w:right="0" w:firstLine="0"/>
                      <w:jc w:val="left"/>
                      <w:rPr>
                        <w:rFonts w:ascii="Calibri" w:hAnsi="Calibri"/>
                        <w:sz w:val="6"/>
                      </w:rPr>
                    </w:pPr>
                    <w:r>
                      <w:rPr>
                        <w:rFonts w:ascii="Calibri" w:hAnsi="Calibri"/>
                        <w:color w:val="231F20"/>
                        <w:sz w:val="6"/>
                      </w:rPr>
                      <w:t>«requirement»</w:t>
                    </w:r>
                  </w:p>
                  <w:p>
                    <w:pPr>
                      <w:spacing w:before="0"/>
                      <w:ind w:left="257" w:right="0" w:firstLine="0"/>
                      <w:jc w:val="left"/>
                      <w:rPr>
                        <w:rFonts w:ascii="Calibri"/>
                        <w:b/>
                        <w:sz w:val="6"/>
                      </w:rPr>
                    </w:pPr>
                    <w:r>
                      <w:rPr>
                        <w:rFonts w:ascii="Calibri"/>
                        <w:b/>
                        <w:color w:val="231F20"/>
                        <w:sz w:val="6"/>
                      </w:rPr>
                      <w:t>Sensor de temperatura</w:t>
                    </w:r>
                  </w:p>
                  <w:p>
                    <w:pPr>
                      <w:spacing w:before="29"/>
                      <w:ind w:left="0" w:right="0" w:firstLine="0"/>
                      <w:jc w:val="left"/>
                      <w:rPr>
                        <w:rFonts w:ascii="Calibri"/>
                        <w:sz w:val="6"/>
                      </w:rPr>
                    </w:pPr>
                    <w:r>
                      <w:rPr>
                        <w:rFonts w:ascii="Calibri"/>
                        <w:color w:val="231F20"/>
                        <w:sz w:val="6"/>
                      </w:rPr>
                      <w:t>Text=Elemento usado para medir variables de temperatura</w:t>
                    </w:r>
                  </w:p>
                  <w:p>
                    <w:pPr>
                      <w:spacing w:line="68" w:lineRule="exact" w:before="0"/>
                      <w:ind w:left="0" w:right="0" w:firstLine="0"/>
                      <w:jc w:val="left"/>
                      <w:rPr>
                        <w:rFonts w:ascii="Calibri" w:hAnsi="Calibri"/>
                        <w:sz w:val="6"/>
                      </w:rPr>
                    </w:pPr>
                    <w:r>
                      <w:rPr>
                        <w:rFonts w:ascii="Calibri" w:hAnsi="Calibri"/>
                        <w:color w:val="231F20"/>
                        <w:sz w:val="6"/>
                      </w:rPr>
                      <w:t>Id=”02"</w:t>
                    </w:r>
                  </w:p>
                </w:txbxContent>
              </v:textbox>
              <w10:wrap type="none"/>
            </v:shape>
            <v:shape style="position:absolute;left:7209;top:584;width:1100;height:457" type="#_x0000_t202" filled="false" stroked="false">
              <v:textbox inset="0,0,0,0">
                <w:txbxContent>
                  <w:p>
                    <w:pPr>
                      <w:spacing w:line="66" w:lineRule="exact" w:before="0"/>
                      <w:ind w:left="361" w:right="-11" w:firstLine="0"/>
                      <w:jc w:val="left"/>
                      <w:rPr>
                        <w:rFonts w:ascii="Calibri" w:hAnsi="Calibri"/>
                        <w:sz w:val="6"/>
                      </w:rPr>
                    </w:pPr>
                    <w:r>
                      <w:rPr>
                        <w:rFonts w:ascii="Calibri" w:hAnsi="Calibri"/>
                        <w:color w:val="231F20"/>
                        <w:sz w:val="6"/>
                      </w:rPr>
                      <w:t>«requirement»</w:t>
                    </w:r>
                  </w:p>
                  <w:p>
                    <w:pPr>
                      <w:spacing w:before="0"/>
                      <w:ind w:left="98" w:right="0" w:firstLine="0"/>
                      <w:jc w:val="both"/>
                      <w:rPr>
                        <w:rFonts w:ascii="Calibri" w:hAnsi="Calibri"/>
                        <w:b/>
                        <w:sz w:val="6"/>
                      </w:rPr>
                    </w:pPr>
                    <w:r>
                      <w:rPr>
                        <w:rFonts w:ascii="Calibri" w:hAnsi="Calibri"/>
                        <w:b/>
                        <w:color w:val="231F20"/>
                        <w:sz w:val="6"/>
                      </w:rPr>
                      <w:t>Módulo de Control de Temperatura</w:t>
                    </w:r>
                  </w:p>
                  <w:p>
                    <w:pPr>
                      <w:spacing w:before="29"/>
                      <w:ind w:left="0" w:right="0" w:firstLine="0"/>
                      <w:jc w:val="both"/>
                      <w:rPr>
                        <w:rFonts w:ascii="Calibri" w:hAnsi="Calibri"/>
                        <w:sz w:val="6"/>
                      </w:rPr>
                    </w:pPr>
                    <w:r>
                      <w:rPr>
                        <w:rFonts w:ascii="Calibri" w:hAnsi="Calibri"/>
                        <w:color w:val="231F20"/>
                        <w:sz w:val="6"/>
                      </w:rPr>
                      <w:t>Text= Módulo de programación usado para establecer una condición de temperatura deseada</w:t>
                    </w:r>
                  </w:p>
                  <w:p>
                    <w:pPr>
                      <w:spacing w:line="68" w:lineRule="exact" w:before="0"/>
                      <w:ind w:left="0" w:right="0" w:firstLine="0"/>
                      <w:jc w:val="both"/>
                      <w:rPr>
                        <w:rFonts w:ascii="Calibri" w:hAnsi="Calibri"/>
                        <w:sz w:val="6"/>
                      </w:rPr>
                    </w:pPr>
                    <w:r>
                      <w:rPr>
                        <w:rFonts w:ascii="Calibri" w:hAnsi="Calibri"/>
                        <w:color w:val="231F20"/>
                        <w:sz w:val="6"/>
                      </w:rPr>
                      <w:t>Id=”03"</w:t>
                    </w:r>
                  </w:p>
                </w:txbxContent>
              </v:textbox>
              <w10:wrap type="none"/>
            </v:shape>
            <v:shape style="position:absolute;left:5533;top:1352;width:208;height:56" type="#_x0000_t202" filled="false" stroked="false">
              <v:textbox inset="0,0,0,0">
                <w:txbxContent>
                  <w:p>
                    <w:pPr>
                      <w:spacing w:line="56" w:lineRule="exact" w:before="0"/>
                      <w:ind w:left="0" w:right="-15" w:firstLine="0"/>
                      <w:jc w:val="left"/>
                      <w:rPr>
                        <w:sz w:val="5"/>
                      </w:rPr>
                    </w:pPr>
                    <w:r>
                      <w:rPr>
                        <w:color w:val="231F20"/>
                        <w:spacing w:val="-1"/>
                        <w:w w:val="110"/>
                        <w:sz w:val="5"/>
                      </w:rPr>
                      <w:t>«derive»</w:t>
                    </w:r>
                  </w:p>
                </w:txbxContent>
              </v:textbox>
              <w10:wrap type="none"/>
            </v:shape>
            <v:shape style="position:absolute;left:4038;top:1542;width:1095;height:384" type="#_x0000_t202" filled="false" stroked="false">
              <v:textbox inset="0,0,0,0">
                <w:txbxContent>
                  <w:p>
                    <w:pPr>
                      <w:spacing w:line="66" w:lineRule="exact" w:before="0"/>
                      <w:ind w:left="361" w:right="0" w:firstLine="0"/>
                      <w:jc w:val="left"/>
                      <w:rPr>
                        <w:rFonts w:ascii="Calibri" w:hAnsi="Calibri"/>
                        <w:sz w:val="6"/>
                      </w:rPr>
                    </w:pPr>
                    <w:r>
                      <w:rPr>
                        <w:rFonts w:ascii="Calibri" w:hAnsi="Calibri"/>
                        <w:color w:val="231F20"/>
                        <w:sz w:val="6"/>
                      </w:rPr>
                      <w:t>«requirement»</w:t>
                    </w:r>
                  </w:p>
                  <w:p>
                    <w:pPr>
                      <w:spacing w:before="0"/>
                      <w:ind w:left="161" w:right="0" w:firstLine="0"/>
                      <w:jc w:val="left"/>
                      <w:rPr>
                        <w:rFonts w:ascii="Calibri"/>
                        <w:b/>
                        <w:sz w:val="6"/>
                      </w:rPr>
                    </w:pPr>
                    <w:r>
                      <w:rPr>
                        <w:rFonts w:ascii="Calibri"/>
                        <w:b/>
                        <w:color w:val="231F20"/>
                        <w:sz w:val="6"/>
                      </w:rPr>
                      <w:t>Entorno de Desarrollo Arduino</w:t>
                    </w:r>
                  </w:p>
                  <w:p>
                    <w:pPr>
                      <w:spacing w:before="30"/>
                      <w:ind w:left="0" w:right="0" w:firstLine="0"/>
                      <w:jc w:val="left"/>
                      <w:rPr>
                        <w:rFonts w:ascii="Calibri" w:hAnsi="Calibri"/>
                        <w:sz w:val="6"/>
                      </w:rPr>
                    </w:pPr>
                    <w:r>
                      <w:rPr>
                        <w:rFonts w:ascii="Calibri" w:hAnsi="Calibri"/>
                        <w:color w:val="231F20"/>
                        <w:sz w:val="6"/>
                      </w:rPr>
                      <w:t>Text= Entorno de Programación usado para codificar programas</w:t>
                    </w:r>
                  </w:p>
                  <w:p>
                    <w:pPr>
                      <w:spacing w:line="68" w:lineRule="exact" w:before="0"/>
                      <w:ind w:left="0" w:right="0" w:firstLine="0"/>
                      <w:jc w:val="left"/>
                      <w:rPr>
                        <w:rFonts w:ascii="Calibri" w:hAnsi="Calibri"/>
                        <w:sz w:val="6"/>
                      </w:rPr>
                    </w:pPr>
                    <w:r>
                      <w:rPr>
                        <w:rFonts w:ascii="Calibri" w:hAnsi="Calibri"/>
                        <w:color w:val="231F20"/>
                        <w:sz w:val="6"/>
                      </w:rPr>
                      <w:t>Id=”04"</w:t>
                    </w:r>
                  </w:p>
                </w:txbxContent>
              </v:textbox>
              <w10:wrap type="none"/>
            </v:shape>
            <v:shape style="position:absolute;left:5671;top:1542;width:737;height:310" type="#_x0000_t202" filled="false" stroked="false">
              <v:textbox inset="0,0,0,0">
                <w:txbxContent>
                  <w:p>
                    <w:pPr>
                      <w:spacing w:line="66" w:lineRule="exact" w:before="0"/>
                      <w:ind w:left="415" w:right="-14" w:hanging="54"/>
                      <w:jc w:val="left"/>
                      <w:rPr>
                        <w:rFonts w:ascii="Calibri" w:hAnsi="Calibri"/>
                        <w:sz w:val="6"/>
                      </w:rPr>
                    </w:pPr>
                    <w:r>
                      <w:rPr>
                        <w:rFonts w:ascii="Calibri" w:hAnsi="Calibri"/>
                        <w:color w:val="231F20"/>
                        <w:sz w:val="6"/>
                      </w:rPr>
                      <w:t>«requirement»</w:t>
                    </w:r>
                  </w:p>
                  <w:p>
                    <w:pPr>
                      <w:spacing w:before="0"/>
                      <w:ind w:left="415" w:right="-14" w:firstLine="0"/>
                      <w:jc w:val="left"/>
                      <w:rPr>
                        <w:rFonts w:ascii="Calibri"/>
                        <w:b/>
                        <w:sz w:val="6"/>
                      </w:rPr>
                    </w:pPr>
                    <w:r>
                      <w:rPr>
                        <w:rFonts w:ascii="Calibri"/>
                        <w:b/>
                        <w:color w:val="231F20"/>
                        <w:sz w:val="6"/>
                      </w:rPr>
                      <w:t>Ventilador</w:t>
                    </w:r>
                  </w:p>
                  <w:p>
                    <w:pPr>
                      <w:spacing w:before="30"/>
                      <w:ind w:left="0" w:right="102" w:firstLine="0"/>
                      <w:jc w:val="left"/>
                      <w:rPr>
                        <w:rFonts w:ascii="Calibri" w:hAnsi="Calibri"/>
                        <w:sz w:val="6"/>
                      </w:rPr>
                    </w:pPr>
                    <w:r>
                      <w:rPr>
                        <w:rFonts w:ascii="Calibri" w:hAnsi="Calibri"/>
                        <w:color w:val="231F20"/>
                        <w:sz w:val="6"/>
                      </w:rPr>
                      <w:t>Text= Elemento actuador Id=”05"</w:t>
                    </w:r>
                  </w:p>
                </w:txbxContent>
              </v:textbox>
              <w10:wrap type="none"/>
            </v:shape>
            <v:shape style="position:absolute;left:7481;top:1829;width:209;height:56" type="#_x0000_t202" filled="false" stroked="false">
              <v:textbox inset="0,0,0,0">
                <w:txbxContent>
                  <w:p>
                    <w:pPr>
                      <w:spacing w:line="56" w:lineRule="exact" w:before="0"/>
                      <w:ind w:left="0" w:right="-14" w:firstLine="0"/>
                      <w:jc w:val="left"/>
                      <w:rPr>
                        <w:sz w:val="5"/>
                      </w:rPr>
                    </w:pPr>
                    <w:r>
                      <w:rPr>
                        <w:color w:val="231F20"/>
                        <w:spacing w:val="-1"/>
                        <w:w w:val="110"/>
                        <w:sz w:val="5"/>
                      </w:rPr>
                      <w:t>«derive»</w:t>
                    </w:r>
                  </w:p>
                </w:txbxContent>
              </v:textbox>
              <w10:wrap type="none"/>
            </v:shape>
            <w10:wrap type="topAndBottom"/>
          </v:group>
        </w:pict>
      </w:r>
    </w:p>
    <w:p>
      <w:pPr>
        <w:pStyle w:val="BodyText"/>
        <w:spacing w:before="9"/>
        <w:rPr>
          <w:sz w:val="16"/>
        </w:rPr>
      </w:pPr>
    </w:p>
    <w:p>
      <w:pPr>
        <w:spacing w:before="73"/>
        <w:ind w:left="1921" w:right="116" w:firstLine="0"/>
        <w:jc w:val="left"/>
        <w:rPr>
          <w:sz w:val="22"/>
        </w:rPr>
      </w:pPr>
      <w:r>
        <w:rPr>
          <w:color w:val="231F20"/>
          <w:sz w:val="22"/>
        </w:rPr>
        <w:t>Figura 1.13 Ejemplo de Diagrama de Requerimientos</w:t>
      </w:r>
    </w:p>
    <w:p>
      <w:pPr>
        <w:pStyle w:val="BodyText"/>
        <w:rPr>
          <w:sz w:val="22"/>
        </w:rPr>
      </w:pPr>
    </w:p>
    <w:p>
      <w:pPr>
        <w:pStyle w:val="BodyText"/>
        <w:rPr>
          <w:sz w:val="22"/>
        </w:rPr>
      </w:pPr>
    </w:p>
    <w:p>
      <w:pPr>
        <w:pStyle w:val="BodyText"/>
        <w:spacing w:before="1"/>
        <w:rPr>
          <w:sz w:val="31"/>
        </w:rPr>
      </w:pPr>
    </w:p>
    <w:p>
      <w:pPr>
        <w:pStyle w:val="Heading2"/>
        <w:numPr>
          <w:ilvl w:val="2"/>
          <w:numId w:val="7"/>
        </w:numPr>
        <w:tabs>
          <w:tab w:pos="704" w:val="left" w:leader="none"/>
        </w:tabs>
        <w:spacing w:line="240" w:lineRule="auto" w:before="0" w:after="0"/>
        <w:ind w:left="703" w:right="0" w:hanging="601"/>
        <w:jc w:val="both"/>
      </w:pPr>
      <w:bookmarkStart w:name="_TOC_250021" w:id="23"/>
      <w:r>
        <w:rPr>
          <w:color w:val="231F20"/>
        </w:rPr>
        <w:t>Diagrama de</w:t>
      </w:r>
      <w:r>
        <w:rPr>
          <w:color w:val="231F20"/>
          <w:spacing w:val="-6"/>
        </w:rPr>
        <w:t> </w:t>
      </w:r>
      <w:bookmarkEnd w:id="23"/>
      <w:r>
        <w:rPr>
          <w:color w:val="231F20"/>
        </w:rPr>
        <w:t>paquetes</w:t>
      </w:r>
    </w:p>
    <w:p>
      <w:pPr>
        <w:pStyle w:val="BodyText"/>
        <w:spacing w:before="10"/>
        <w:rPr>
          <w:b/>
          <w:sz w:val="25"/>
        </w:rPr>
      </w:pPr>
    </w:p>
    <w:p>
      <w:pPr>
        <w:pStyle w:val="BodyText"/>
        <w:spacing w:line="360" w:lineRule="auto"/>
        <w:ind w:left="102" w:right="116"/>
        <w:jc w:val="both"/>
      </w:pPr>
      <w:r>
        <w:rPr>
          <w:color w:val="231F20"/>
        </w:rPr>
        <w:t>En un diagrama de paquetes, se muestra la descomposición física y lógica de un sistema, indicando la relación que existe entre sus partes. En la figura 1.14 puede observarse que un paquete está definido por una imagen similar a la una carpeta, dentro de éstos existen más paquetes.</w:t>
      </w:r>
    </w:p>
    <w:p>
      <w:pPr>
        <w:pStyle w:val="BodyText"/>
        <w:spacing w:before="5"/>
        <w:rPr>
          <w:sz w:val="11"/>
        </w:rPr>
      </w:pPr>
      <w:r>
        <w:rPr/>
        <w:pict>
          <v:group style="position:absolute;margin-left:187.555847pt;margin-top:8.525713pt;width:241.6pt;height:149.65pt;mso-position-horizontal-relative:page;mso-position-vertical-relative:paragraph;z-index:2440;mso-wrap-distance-left:0;mso-wrap-distance-right:0" coordorigin="3751,171" coordsize="4832,2993">
            <v:rect style="position:absolute;left:3755;top:174;width:4824;height:2986" filled="false" stroked="true" strokeweight=".329609pt" strokecolor="#231f20"/>
            <v:shape style="position:absolute;left:3755;top:174;width:2884;height:197" coordorigin="3755,174" coordsize="2884,197" path="m3755,371l6559,371,6638,292,6638,174,3755,174,3755,371xe" filled="false" stroked="true" strokeweight=".329499pt" strokecolor="#231f20">
              <v:path arrowok="t"/>
            </v:shape>
            <v:shape style="position:absolute;left:5384;top:672;width:2;height:316" coordorigin="5384,672" coordsize="0,316" path="m5384,988l5384,672,5384,988xe" filled="false" stroked="true" strokeweight=".329901pt" strokecolor="#231f20">
              <v:path arrowok="t"/>
            </v:shape>
            <v:shape style="position:absolute;left:4751;top:988;width:633;height:2" coordorigin="4751,988" coordsize="633,0" path="m5384,988l4751,988,5384,988xe" filled="false" stroked="true" strokeweight=".329498pt" strokecolor="#231f20">
              <v:path arrowok="t"/>
            </v:shape>
            <v:shape style="position:absolute;left:4751;top:988;width:633;height:2" coordorigin="4751,988" coordsize="633,0" path="m5384,988l4751,988,5384,988xe" filled="false" stroked="true" strokeweight=".329498pt" strokecolor="#231f20">
              <v:path arrowok="t"/>
            </v:shape>
            <v:shape style="position:absolute;left:4751;top:988;width:633;height:2" coordorigin="4751,988" coordsize="633,0" path="m5384,988l4751,988,5384,988xe" filled="false" stroked="true" strokeweight=".329498pt" strokecolor="#231f20">
              <v:path arrowok="t"/>
            </v:shape>
            <v:rect style="position:absolute;left:4751;top:672;width:633;height:316" filled="false" stroked="true" strokeweight=".329578pt" strokecolor="#231f20"/>
            <v:rect style="position:absolute;left:4751;top:593;width:237;height:79" filled="false" stroked="true" strokeweight=".329538pt" strokecolor="#231f20"/>
            <v:shape style="position:absolute;left:4751;top:593;width:2;height:395" coordorigin="4751,593" coordsize="0,395" path="m4751,988l4751,593,4751,988xe" filled="false" stroked="true" strokeweight=".329901pt" strokecolor="#231f20">
              <v:path arrowok="t"/>
            </v:shape>
            <v:shape style="position:absolute;left:5384;top:672;width:2;height:316" coordorigin="5384,672" coordsize="0,316" path="m5384,988l5384,672,5384,988xe" filled="false" stroked="true" strokeweight=".329901pt" strokecolor="#231f20">
              <v:path arrowok="t"/>
            </v:shape>
            <v:shape style="position:absolute;left:7377;top:672;width:2;height:316" coordorigin="7377,672" coordsize="0,316" path="m7377,988l7377,672,7377,988xe" filled="false" stroked="true" strokeweight=".329901pt" strokecolor="#231f20">
              <v:path arrowok="t"/>
            </v:shape>
            <v:shape style="position:absolute;left:6744;top:988;width:633;height:2" coordorigin="6744,988" coordsize="633,0" path="m7377,988l6744,988,7377,988xe" filled="false" stroked="true" strokeweight=".329498pt" strokecolor="#231f20">
              <v:path arrowok="t"/>
            </v:shape>
            <v:shape style="position:absolute;left:6744;top:988;width:633;height:2" coordorigin="6744,988" coordsize="633,0" path="m7377,988l6744,988,7377,988xe" filled="false" stroked="true" strokeweight=".329498pt" strokecolor="#231f20">
              <v:path arrowok="t"/>
            </v:shape>
            <v:shape style="position:absolute;left:6744;top:988;width:633;height:2" coordorigin="6744,988" coordsize="633,0" path="m7377,988l6744,988,7377,988xe" filled="false" stroked="true" strokeweight=".329498pt" strokecolor="#231f20">
              <v:path arrowok="t"/>
            </v:shape>
            <v:rect style="position:absolute;left:6744;top:672;width:633;height:316" filled="false" stroked="true" strokeweight=".329578pt" strokecolor="#231f20"/>
            <v:rect style="position:absolute;left:6744;top:593;width:237;height:79" filled="false" stroked="true" strokeweight=".329538pt" strokecolor="#231f20"/>
            <v:shape style="position:absolute;left:6744;top:593;width:2;height:395" coordorigin="6744,593" coordsize="0,395" path="m6744,988l6744,593,6744,988xe" filled="false" stroked="true" strokeweight=".329901pt" strokecolor="#231f20">
              <v:path arrowok="t"/>
            </v:shape>
            <v:shape style="position:absolute;left:7377;top:672;width:2;height:316" coordorigin="7377,672" coordsize="0,316" path="m7377,988l7377,672,7377,988xe" filled="false" stroked="true" strokeweight=".329901pt" strokecolor="#231f20">
              <v:path arrowok="t"/>
            </v:shape>
            <v:line style="position:absolute" from="6260,830" to="6744,830" stroked="true" strokeweight=".329498pt" strokecolor="#231f20">
              <v:stroke dashstyle="longDash"/>
            </v:line>
            <v:line style="position:absolute" from="5384,830" to="5865,830" stroked="true" strokeweight=".329498pt" strokecolor="#231f20">
              <v:stroke dashstyle="longDash"/>
            </v:line>
            <v:shape style="position:absolute;left:5384;top:805;width:73;height:49" coordorigin="5384,805" coordsize="73,49" path="m5457,805l5384,830,5457,854e" filled="false" stroked="true" strokeweight=".329622pt" strokecolor="#231f20">
              <v:path arrowok="t"/>
            </v:shape>
            <v:shape style="position:absolute;left:8488;top:1528;width:2;height:1390" coordorigin="8488,1528" coordsize="0,1390" path="m8488,2917l8488,1528,8488,2917xe" filled="false" stroked="true" strokeweight=".329901pt" strokecolor="#231f20">
              <v:path arrowok="t"/>
            </v:shape>
            <v:shape style="position:absolute;left:6337;top:2917;width:2152;height:2" coordorigin="6337,2917" coordsize="2152,0" path="m8488,2917l6337,2917,8488,2917xe" filled="false" stroked="true" strokeweight=".329498pt" strokecolor="#231f20">
              <v:path arrowok="t"/>
            </v:shape>
            <v:shape style="position:absolute;left:6337;top:2917;width:2152;height:2" coordorigin="6337,2917" coordsize="2152,0" path="m8488,2917l6337,2917,8488,2917xe" filled="false" stroked="true" strokeweight=".329498pt" strokecolor="#231f20">
              <v:path arrowok="t"/>
            </v:shape>
            <v:shape style="position:absolute;left:6337;top:2917;width:2152;height:2" coordorigin="6337,2917" coordsize="2152,0" path="m8488,2917l6337,2917,8488,2917xe" filled="false" stroked="true" strokeweight=".329498pt" strokecolor="#231f20">
              <v:path arrowok="t"/>
            </v:shape>
            <v:rect style="position:absolute;left:6337;top:1528;width:2151;height:1390" filled="false" stroked="true" strokeweight=".329616pt" strokecolor="#231f20"/>
            <v:rect style="position:absolute;left:6337;top:1449;width:807;height:79" filled="false" stroked="true" strokeweight=".329501pt" strokecolor="#231f20"/>
            <v:shape style="position:absolute;left:6337;top:1449;width:2;height:1469" coordorigin="6337,1449" coordsize="0,1469" path="m6337,2917l6337,1449,6337,2917xe" filled="false" stroked="true" strokeweight=".329901pt" strokecolor="#231f20">
              <v:path arrowok="t"/>
            </v:shape>
            <v:shape style="position:absolute;left:8488;top:1528;width:2;height:1390" coordorigin="8488,1528" coordsize="0,1390" path="m8488,2917l8488,1528,8488,2917xe" filled="false" stroked="true" strokeweight=".329901pt" strokecolor="#231f20">
              <v:path arrowok="t"/>
            </v:shape>
            <v:shape style="position:absolute;left:7865;top:2337;width:2;height:450" coordorigin="7865,2337" coordsize="0,450" path="m7865,2787l7865,2337,7865,2787xe" filled="false" stroked="true" strokeweight=".329901pt" strokecolor="#231f20">
              <v:path arrowok="t"/>
            </v:shape>
            <v:shape style="position:absolute;left:6965;top:2787;width:901;height:2" coordorigin="6965,2787" coordsize="901,0" path="m7865,2787l6965,2787,7865,2787xe" filled="false" stroked="true" strokeweight=".329498pt" strokecolor="#231f20">
              <v:path arrowok="t"/>
            </v:shape>
            <v:shape style="position:absolute;left:6965;top:2787;width:901;height:2" coordorigin="6965,2787" coordsize="901,0" path="m7865,2787l6965,2787,7865,2787xe" filled="false" stroked="true" strokeweight=".329498pt" strokecolor="#231f20">
              <v:path arrowok="t"/>
            </v:shape>
            <v:shape style="position:absolute;left:6965;top:2787;width:901;height:2" coordorigin="6965,2787" coordsize="901,0" path="m7865,2787l6965,2787,7865,2787xe" filled="false" stroked="true" strokeweight=".329498pt" strokecolor="#231f20">
              <v:path arrowok="t"/>
            </v:shape>
            <v:rect style="position:absolute;left:6965;top:2337;width:901;height:450" filled="false" stroked="true" strokeweight=".329578pt" strokecolor="#231f20"/>
            <v:rect style="position:absolute;left:6965;top:2258;width:338;height:79" filled="false" stroked="true" strokeweight=".329519pt" strokecolor="#231f20"/>
            <v:shape style="position:absolute;left:6965;top:2258;width:2;height:529" coordorigin="6965,2258" coordsize="0,529" path="m6965,2787l6965,2258,6965,2787xe" filled="false" stroked="true" strokeweight=".329901pt" strokecolor="#231f20">
              <v:path arrowok="t"/>
            </v:shape>
            <v:shape style="position:absolute;left:7865;top:2337;width:2;height:450" coordorigin="7865,2337" coordsize="0,450" path="m7865,2787l7865,2337,7865,2787xe" filled="false" stroked="true" strokeweight=".329901pt" strokecolor="#231f20">
              <v:path arrowok="t"/>
            </v:shape>
            <v:shape style="position:absolute;left:7863;top:1715;width:2;height:450" coordorigin="7863,1715" coordsize="0,450" path="m7863,2165l7863,1715,7863,2165xe" filled="false" stroked="true" strokeweight=".329901pt" strokecolor="#231f20">
              <v:path arrowok="t"/>
            </v:shape>
            <v:shape style="position:absolute;left:6962;top:2165;width:901;height:2" coordorigin="6962,2165" coordsize="901,0" path="m7863,2165l6962,2165,7863,2165xe" filled="false" stroked="true" strokeweight=".329498pt" strokecolor="#231f20">
              <v:path arrowok="t"/>
            </v:shape>
            <v:shape style="position:absolute;left:6962;top:2165;width:901;height:2" coordorigin="6962,2165" coordsize="901,0" path="m7863,2165l6962,2165,7863,2165xe" filled="false" stroked="true" strokeweight=".329498pt" strokecolor="#231f20">
              <v:path arrowok="t"/>
            </v:shape>
            <v:shape style="position:absolute;left:6962;top:2165;width:901;height:2" coordorigin="6962,2165" coordsize="901,0" path="m7863,2165l6962,2165,7863,2165xe" filled="false" stroked="true" strokeweight=".329498pt" strokecolor="#231f20">
              <v:path arrowok="t"/>
            </v:shape>
            <v:rect style="position:absolute;left:6962;top:1715;width:901;height:450" filled="false" stroked="true" strokeweight=".329578pt" strokecolor="#231f20"/>
            <v:rect style="position:absolute;left:6962;top:1636;width:338;height:79" filled="false" stroked="true" strokeweight=".329518pt" strokecolor="#231f20"/>
            <v:shape style="position:absolute;left:6962;top:1636;width:2;height:529" coordorigin="6962,1636" coordsize="0,529" path="m6962,2165l6962,1636,6962,2165xe" filled="false" stroked="true" strokeweight=".329901pt" strokecolor="#231f20">
              <v:path arrowok="t"/>
            </v:shape>
            <v:shape style="position:absolute;left:7863;top:1715;width:2;height:450" coordorigin="7863,1715" coordsize="0,450" path="m7863,2165l7863,1715,7863,2165xe" filled="false" stroked="true" strokeweight=".329901pt" strokecolor="#231f20">
              <v:path arrowok="t"/>
            </v:shape>
            <v:shape style="position:absolute;left:6076;top:1524;width:2;height:1390" coordorigin="6076,1524" coordsize="0,1390" path="m6076,2914l6076,1524,6076,2914xe" filled="false" stroked="true" strokeweight=".329901pt" strokecolor="#231f20">
              <v:path arrowok="t"/>
            </v:shape>
            <v:shape style="position:absolute;left:3925;top:2914;width:2152;height:2" coordorigin="3925,2914" coordsize="2152,0" path="m6076,2914l3925,2914,6076,2914xe" filled="false" stroked="true" strokeweight=".329498pt" strokecolor="#231f20">
              <v:path arrowok="t"/>
            </v:shape>
            <v:shape style="position:absolute;left:3925;top:2914;width:2152;height:2" coordorigin="3925,2914" coordsize="2152,0" path="m6076,2914l3925,2914,6076,2914xe" filled="false" stroked="true" strokeweight=".329498pt" strokecolor="#231f20">
              <v:path arrowok="t"/>
            </v:shape>
            <v:shape style="position:absolute;left:3925;top:2914;width:2152;height:2" coordorigin="3925,2914" coordsize="2152,0" path="m6076,2914l3925,2914,6076,2914xe" filled="false" stroked="true" strokeweight=".329498pt" strokecolor="#231f20">
              <v:path arrowok="t"/>
            </v:shape>
            <v:rect style="position:absolute;left:3925;top:1524;width:2151;height:1390" filled="false" stroked="true" strokeweight=".329616pt" strokecolor="#231f20"/>
            <v:rect style="position:absolute;left:3925;top:1445;width:807;height:79" filled="false" stroked="true" strokeweight=".329501pt" strokecolor="#231f20"/>
            <v:shape style="position:absolute;left:3925;top:1445;width:2;height:1469" coordorigin="3925,1445" coordsize="0,1469" path="m3925,2914l3925,1445,3925,2914xe" filled="false" stroked="true" strokeweight=".329901pt" strokecolor="#231f20">
              <v:path arrowok="t"/>
            </v:shape>
            <v:shape style="position:absolute;left:6076;top:1524;width:2;height:1390" coordorigin="6076,1524" coordsize="0,1390" path="m6076,2914l6076,1524,6076,2914xe" filled="false" stroked="true" strokeweight=".329901pt" strokecolor="#231f20">
              <v:path arrowok="t"/>
            </v:shape>
            <v:shape style="position:absolute;left:4876;top:2061;width:2;height:317" coordorigin="4876,2061" coordsize="0,317" path="m4876,2377l4876,2061,4876,2377xe" filled="false" stroked="true" strokeweight=".329901pt" strokecolor="#231f20">
              <v:path arrowok="t"/>
            </v:shape>
            <v:shape style="position:absolute;left:4243;top:2377;width:633;height:2" coordorigin="4243,2377" coordsize="633,0" path="m4876,2377l4243,2377,4876,2377xe" filled="false" stroked="true" strokeweight=".329498pt" strokecolor="#231f20">
              <v:path arrowok="t"/>
            </v:shape>
            <v:shape style="position:absolute;left:4243;top:2377;width:633;height:2" coordorigin="4243,2377" coordsize="633,0" path="m4876,2377l4243,2377,4876,2377xe" filled="false" stroked="true" strokeweight=".329498pt" strokecolor="#231f20">
              <v:path arrowok="t"/>
            </v:shape>
            <v:shape style="position:absolute;left:4243;top:2377;width:633;height:2" coordorigin="4243,2377" coordsize="633,0" path="m4876,2377l4243,2377,4876,2377xe" filled="false" stroked="true" strokeweight=".329498pt" strokecolor="#231f20">
              <v:path arrowok="t"/>
            </v:shape>
            <v:rect style="position:absolute;left:4243;top:2061;width:633;height:316" filled="false" stroked="true" strokeweight=".329578pt" strokecolor="#231f20"/>
            <v:rect style="position:absolute;left:4243;top:1982;width:237;height:79" filled="false" stroked="true" strokeweight=".329538pt" strokecolor="#231f20"/>
            <v:shape style="position:absolute;left:4243;top:1982;width:2;height:395" coordorigin="4243,1982" coordsize="0,395" path="m4243,2377l4243,1982,4243,2377xe" filled="false" stroked="true" strokeweight=".329901pt" strokecolor="#231f20">
              <v:path arrowok="t"/>
            </v:shape>
            <v:shape style="position:absolute;left:4876;top:2061;width:2;height:317" coordorigin="4876,2061" coordsize="0,317" path="m4876,2377l4876,2061,4876,2377xe" filled="false" stroked="true" strokeweight=".329901pt" strokecolor="#231f20">
              <v:path arrowok="t"/>
            </v:shape>
            <v:shape style="position:absolute;left:5908;top:2015;width:2;height:392" coordorigin="5908,2015" coordsize="0,392" path="m5908,2407l5908,2015,5908,2407xe" filled="false" stroked="true" strokeweight=".329901pt" strokecolor="#231f20">
              <v:path arrowok="t"/>
            </v:shape>
            <v:shape style="position:absolute;left:5125;top:2407;width:784;height:2" coordorigin="5125,2407" coordsize="784,0" path="m5908,2407l5125,2407,5908,2407xe" filled="false" stroked="true" strokeweight=".329498pt" strokecolor="#231f20">
              <v:path arrowok="t"/>
            </v:shape>
            <v:shape style="position:absolute;left:5125;top:2407;width:784;height:2" coordorigin="5125,2407" coordsize="784,0" path="m5908,2407l5125,2407,5908,2407xe" filled="false" stroked="true" strokeweight=".329498pt" strokecolor="#231f20">
              <v:path arrowok="t"/>
            </v:shape>
            <v:shape style="position:absolute;left:5125;top:2407;width:784;height:2" coordorigin="5125,2407" coordsize="784,0" path="m5908,2407l5125,2407,5908,2407xe" filled="false" stroked="true" strokeweight=".329498pt" strokecolor="#231f20">
              <v:path arrowok="t"/>
            </v:shape>
            <v:rect style="position:absolute;left:5125;top:2015;width:784;height:391" filled="false" stroked="true" strokeweight=".329578pt" strokecolor="#231f20"/>
            <v:rect style="position:absolute;left:5125;top:1936;width:294;height:79" filled="false" stroked="true" strokeweight=".329525pt" strokecolor="#231f20"/>
            <v:shape style="position:absolute;left:5125;top:1936;width:2;height:471" coordorigin="5125,1936" coordsize="0,471" path="m5125,2407l5125,1936,5125,2407xe" filled="false" stroked="true" strokeweight=".329901pt" strokecolor="#231f20">
              <v:path arrowok="t"/>
            </v:shape>
            <v:shape style="position:absolute;left:5908;top:2015;width:2;height:392" coordorigin="5908,2015" coordsize="0,392" path="m5908,2407l5908,2015,5908,2407xe" filled="false" stroked="true" strokeweight=".329901pt" strokecolor="#231f20">
              <v:path arrowok="t"/>
            </v:shape>
            <v:shape style="position:absolute;left:3790;top:218;width:1366;height:106" type="#_x0000_t202" filled="false" stroked="false">
              <v:textbox inset="0,0,0,0">
                <w:txbxContent>
                  <w:p>
                    <w:pPr>
                      <w:spacing w:line="106" w:lineRule="exact" w:before="0"/>
                      <w:ind w:left="0" w:right="-14" w:firstLine="0"/>
                      <w:jc w:val="left"/>
                      <w:rPr>
                        <w:b/>
                        <w:sz w:val="10"/>
                      </w:rPr>
                    </w:pPr>
                    <w:r>
                      <w:rPr>
                        <w:b/>
                        <w:color w:val="231F20"/>
                        <w:w w:val="105"/>
                        <w:sz w:val="10"/>
                      </w:rPr>
                      <w:t>pkg Sistema de Ventilación</w:t>
                    </w:r>
                  </w:p>
                </w:txbxContent>
              </v:textbox>
              <w10:wrap type="none"/>
            </v:shape>
            <v:shape style="position:absolute;left:4829;top:777;width:482;height:106" type="#_x0000_t202" filled="false" stroked="false">
              <v:textbox inset="0,0,0,0">
                <w:txbxContent>
                  <w:p>
                    <w:pPr>
                      <w:spacing w:line="106" w:lineRule="exact" w:before="0"/>
                      <w:ind w:left="0" w:right="-17" w:firstLine="0"/>
                      <w:jc w:val="left"/>
                      <w:rPr>
                        <w:b/>
                        <w:sz w:val="10"/>
                      </w:rPr>
                    </w:pPr>
                    <w:r>
                      <w:rPr>
                        <w:b/>
                        <w:color w:val="231F20"/>
                        <w:w w:val="105"/>
                        <w:sz w:val="10"/>
                      </w:rPr>
                      <w:t>Hardware</w:t>
                    </w:r>
                  </w:p>
                </w:txbxContent>
              </v:textbox>
              <w10:wrap type="none"/>
            </v:shape>
            <v:shape style="position:absolute;left:5868;top:794;width:399;height:73" type="#_x0000_t202" filled="false" stroked="false">
              <v:textbox inset="0,0,0,0">
                <w:txbxContent>
                  <w:p>
                    <w:pPr>
                      <w:spacing w:line="72" w:lineRule="exact" w:before="0"/>
                      <w:ind w:left="0" w:right="-15" w:firstLine="0"/>
                      <w:jc w:val="left"/>
                      <w:rPr>
                        <w:sz w:val="7"/>
                      </w:rPr>
                    </w:pPr>
                    <w:r>
                      <w:rPr>
                        <w:color w:val="231F20"/>
                        <w:sz w:val="7"/>
                      </w:rPr>
                      <w:t>Dependency</w:t>
                    </w:r>
                  </w:p>
                </w:txbxContent>
              </v:textbox>
              <w10:wrap type="none"/>
            </v:shape>
            <v:shape style="position:absolute;left:6842;top:777;width:447;height:106" type="#_x0000_t202" filled="false" stroked="false">
              <v:textbox inset="0,0,0,0">
                <w:txbxContent>
                  <w:p>
                    <w:pPr>
                      <w:spacing w:line="106" w:lineRule="exact" w:before="0"/>
                      <w:ind w:left="0" w:right="-17" w:firstLine="0"/>
                      <w:jc w:val="left"/>
                      <w:rPr>
                        <w:b/>
                        <w:sz w:val="10"/>
                      </w:rPr>
                    </w:pPr>
                    <w:r>
                      <w:rPr>
                        <w:b/>
                        <w:color w:val="231F20"/>
                        <w:w w:val="105"/>
                        <w:sz w:val="10"/>
                      </w:rPr>
                      <w:t>Software</w:t>
                    </w:r>
                  </w:p>
                </w:txbxContent>
              </v:textbox>
              <w10:wrap type="none"/>
            </v:shape>
            <v:shape style="position:absolute;left:3983;top:1450;width:703;height:99" type="#_x0000_t202" filled="false" stroked="false">
              <v:textbox inset="0,0,0,0">
                <w:txbxContent>
                  <w:p>
                    <w:pPr>
                      <w:spacing w:line="99" w:lineRule="exact" w:before="0"/>
                      <w:ind w:left="0" w:right="-4" w:firstLine="0"/>
                      <w:jc w:val="left"/>
                      <w:rPr>
                        <w:b/>
                        <w:sz w:val="10"/>
                      </w:rPr>
                    </w:pPr>
                    <w:r>
                      <w:rPr>
                        <w:b/>
                        <w:color w:val="231F20"/>
                        <w:w w:val="95"/>
                        <w:sz w:val="10"/>
                      </w:rPr>
                      <w:t>Vista Hardware</w:t>
                    </w:r>
                  </w:p>
                </w:txbxContent>
              </v:textbox>
              <w10:wrap type="none"/>
            </v:shape>
            <v:shape style="position:absolute;left:6426;top:1450;width:668;height:99" type="#_x0000_t202" filled="false" stroked="false">
              <v:textbox inset="0,0,0,0">
                <w:txbxContent>
                  <w:p>
                    <w:pPr>
                      <w:spacing w:line="99" w:lineRule="exact" w:before="0"/>
                      <w:ind w:left="0" w:right="-7" w:firstLine="0"/>
                      <w:jc w:val="left"/>
                      <w:rPr>
                        <w:b/>
                        <w:sz w:val="10"/>
                      </w:rPr>
                    </w:pPr>
                    <w:r>
                      <w:rPr>
                        <w:b/>
                        <w:color w:val="231F20"/>
                        <w:w w:val="95"/>
                        <w:sz w:val="10"/>
                      </w:rPr>
                      <w:t>Vista Software</w:t>
                    </w:r>
                  </w:p>
                </w:txbxContent>
              </v:textbox>
              <w10:wrap type="none"/>
            </v:shape>
            <v:shape style="position:absolute;left:7124;top:1776;width:589;height:332" type="#_x0000_t202" filled="false" stroked="false">
              <v:textbox inset="0,0,0,0">
                <w:txbxContent>
                  <w:p>
                    <w:pPr>
                      <w:spacing w:line="102" w:lineRule="exact" w:before="0"/>
                      <w:ind w:left="51" w:right="-15" w:firstLine="0"/>
                      <w:jc w:val="left"/>
                      <w:rPr>
                        <w:b/>
                        <w:sz w:val="10"/>
                      </w:rPr>
                    </w:pPr>
                    <w:r>
                      <w:rPr>
                        <w:b/>
                        <w:color w:val="231F20"/>
                        <w:w w:val="95"/>
                        <w:sz w:val="10"/>
                      </w:rPr>
                      <w:t>Módulo de</w:t>
                    </w:r>
                  </w:p>
                  <w:p>
                    <w:pPr>
                      <w:spacing w:before="1"/>
                      <w:ind w:left="0" w:right="-15" w:firstLine="51"/>
                      <w:jc w:val="left"/>
                      <w:rPr>
                        <w:b/>
                        <w:sz w:val="10"/>
                      </w:rPr>
                    </w:pPr>
                    <w:r>
                      <w:rPr>
                        <w:b/>
                        <w:color w:val="231F20"/>
                        <w:sz w:val="10"/>
                      </w:rPr>
                      <w:t>Control de </w:t>
                    </w:r>
                    <w:r>
                      <w:rPr>
                        <w:b/>
                        <w:color w:val="231F20"/>
                        <w:spacing w:val="-2"/>
                        <w:sz w:val="10"/>
                      </w:rPr>
                      <w:t>Temperatura</w:t>
                    </w:r>
                  </w:p>
                </w:txbxContent>
              </v:textbox>
              <w10:wrap type="none"/>
            </v:shape>
            <v:shape style="position:absolute;left:4358;top:2169;width:407;height:106" type="#_x0000_t202" filled="false" stroked="false">
              <v:textbox inset="0,0,0,0">
                <w:txbxContent>
                  <w:p>
                    <w:pPr>
                      <w:spacing w:line="106" w:lineRule="exact" w:before="0"/>
                      <w:ind w:left="0" w:right="-16" w:firstLine="0"/>
                      <w:jc w:val="left"/>
                      <w:rPr>
                        <w:b/>
                        <w:sz w:val="10"/>
                      </w:rPr>
                    </w:pPr>
                    <w:r>
                      <w:rPr>
                        <w:b/>
                        <w:color w:val="231F20"/>
                        <w:w w:val="105"/>
                        <w:sz w:val="10"/>
                      </w:rPr>
                      <w:t>Arduino</w:t>
                    </w:r>
                  </w:p>
                </w:txbxContent>
              </v:textbox>
              <w10:wrap type="none"/>
            </v:shape>
            <v:shape style="position:absolute;left:5199;top:2098;width:638;height:233" type="#_x0000_t202" filled="false" stroked="false">
              <v:textbox inset="0,0,0,0">
                <w:txbxContent>
                  <w:p>
                    <w:pPr>
                      <w:spacing w:line="107" w:lineRule="exact" w:before="0"/>
                      <w:ind w:left="0" w:right="-19" w:firstLine="64"/>
                      <w:jc w:val="left"/>
                      <w:rPr>
                        <w:b/>
                        <w:sz w:val="10"/>
                      </w:rPr>
                    </w:pPr>
                    <w:r>
                      <w:rPr>
                        <w:b/>
                        <w:color w:val="231F20"/>
                        <w:w w:val="105"/>
                        <w:sz w:val="10"/>
                      </w:rPr>
                      <w:t>Sensor de</w:t>
                    </w:r>
                  </w:p>
                  <w:p>
                    <w:pPr>
                      <w:spacing w:line="113" w:lineRule="exact" w:before="11"/>
                      <w:ind w:left="0" w:right="-19" w:firstLine="0"/>
                      <w:jc w:val="left"/>
                      <w:rPr>
                        <w:b/>
                        <w:sz w:val="10"/>
                      </w:rPr>
                    </w:pPr>
                    <w:r>
                      <w:rPr>
                        <w:b/>
                        <w:color w:val="231F20"/>
                        <w:w w:val="105"/>
                        <w:sz w:val="10"/>
                      </w:rPr>
                      <w:t>Temperatura</w:t>
                    </w:r>
                  </w:p>
                </w:txbxContent>
              </v:textbox>
              <w10:wrap type="none"/>
            </v:shape>
            <v:shape style="position:absolute;left:7141;top:2386;width:561;height:359" type="#_x0000_t202" filled="false" stroked="false">
              <v:textbox inset="0,0,0,0">
                <w:txbxContent>
                  <w:p>
                    <w:pPr>
                      <w:spacing w:line="107" w:lineRule="exact" w:before="0"/>
                      <w:ind w:left="17" w:right="-13" w:hanging="18"/>
                      <w:jc w:val="left"/>
                      <w:rPr>
                        <w:b/>
                        <w:sz w:val="10"/>
                      </w:rPr>
                    </w:pPr>
                    <w:r>
                      <w:rPr>
                        <w:b/>
                        <w:color w:val="231F20"/>
                        <w:w w:val="105"/>
                        <w:sz w:val="10"/>
                      </w:rPr>
                      <w:t>Entorno de</w:t>
                    </w:r>
                  </w:p>
                  <w:p>
                    <w:pPr>
                      <w:spacing w:before="11"/>
                      <w:ind w:left="17" w:right="-13" w:firstLine="0"/>
                      <w:jc w:val="left"/>
                      <w:rPr>
                        <w:b/>
                        <w:sz w:val="10"/>
                      </w:rPr>
                    </w:pPr>
                    <w:r>
                      <w:rPr>
                        <w:b/>
                        <w:color w:val="231F20"/>
                        <w:w w:val="105"/>
                        <w:sz w:val="10"/>
                      </w:rPr>
                      <w:t>Desarrollo</w:t>
                    </w:r>
                  </w:p>
                  <w:p>
                    <w:pPr>
                      <w:spacing w:line="113" w:lineRule="exact" w:before="11"/>
                      <w:ind w:left="76" w:right="-13" w:firstLine="0"/>
                      <w:jc w:val="left"/>
                      <w:rPr>
                        <w:b/>
                        <w:sz w:val="10"/>
                      </w:rPr>
                    </w:pPr>
                    <w:r>
                      <w:rPr>
                        <w:b/>
                        <w:color w:val="231F20"/>
                        <w:w w:val="105"/>
                        <w:sz w:val="10"/>
                      </w:rPr>
                      <w:t>Arduino</w:t>
                    </w:r>
                  </w:p>
                </w:txbxContent>
              </v:textbox>
              <w10:wrap type="none"/>
            </v:shape>
            <w10:wrap type="topAndBottom"/>
          </v:group>
        </w:pict>
      </w:r>
    </w:p>
    <w:p>
      <w:pPr>
        <w:pStyle w:val="BodyText"/>
        <w:spacing w:before="9"/>
        <w:rPr>
          <w:sz w:val="16"/>
        </w:rPr>
      </w:pPr>
    </w:p>
    <w:p>
      <w:pPr>
        <w:spacing w:before="73"/>
        <w:ind w:left="2225" w:right="116" w:firstLine="0"/>
        <w:jc w:val="left"/>
        <w:rPr>
          <w:sz w:val="22"/>
        </w:rPr>
      </w:pPr>
      <w:r>
        <w:rPr>
          <w:color w:val="231F20"/>
          <w:sz w:val="22"/>
        </w:rPr>
        <w:t>Figura 1.14 Ejemplo de Diagrama de Paquetes</w:t>
      </w:r>
    </w:p>
    <w:p>
      <w:pPr>
        <w:spacing w:after="0"/>
        <w:jc w:val="left"/>
        <w:rPr>
          <w:sz w:val="22"/>
        </w:rPr>
        <w:sectPr>
          <w:pgSz w:w="12240" w:h="15840"/>
          <w:pgMar w:top="1360" w:bottom="280" w:left="1600" w:right="1580"/>
        </w:sectPr>
      </w:pPr>
    </w:p>
    <w:p>
      <w:pPr>
        <w:pStyle w:val="Heading2"/>
        <w:numPr>
          <w:ilvl w:val="1"/>
          <w:numId w:val="8"/>
        </w:numPr>
        <w:tabs>
          <w:tab w:pos="506" w:val="left" w:leader="none"/>
        </w:tabs>
        <w:spacing w:line="240" w:lineRule="auto" w:before="54" w:after="0"/>
        <w:ind w:left="505" w:right="0" w:hanging="403"/>
        <w:jc w:val="both"/>
      </w:pPr>
      <w:bookmarkStart w:name="_TOC_250020" w:id="24"/>
      <w:r>
        <w:rPr>
          <w:color w:val="231F20"/>
        </w:rPr>
        <w:t>Programación Orientada a Objetos</w:t>
      </w:r>
      <w:r>
        <w:rPr>
          <w:color w:val="231F20"/>
          <w:spacing w:val="-13"/>
        </w:rPr>
        <w:t> </w:t>
      </w:r>
      <w:bookmarkEnd w:id="24"/>
      <w:r>
        <w:rPr>
          <w:color w:val="231F20"/>
        </w:rPr>
        <w:t>(POO)</w:t>
      </w:r>
    </w:p>
    <w:p>
      <w:pPr>
        <w:pStyle w:val="BodyText"/>
        <w:spacing w:before="1"/>
        <w:rPr>
          <w:b/>
          <w:sz w:val="26"/>
        </w:rPr>
      </w:pPr>
    </w:p>
    <w:p>
      <w:pPr>
        <w:pStyle w:val="BodyText"/>
        <w:spacing w:line="360" w:lineRule="auto"/>
        <w:ind w:left="102" w:right="116"/>
      </w:pPr>
      <w:r>
        <w:rPr>
          <w:color w:val="231F20"/>
        </w:rPr>
        <w:t>Una</w:t>
      </w:r>
      <w:r>
        <w:rPr>
          <w:color w:val="231F20"/>
          <w:spacing w:val="-19"/>
        </w:rPr>
        <w:t> </w:t>
      </w:r>
      <w:r>
        <w:rPr>
          <w:color w:val="231F20"/>
        </w:rPr>
        <w:t>debilidad</w:t>
      </w:r>
      <w:r>
        <w:rPr>
          <w:color w:val="231F20"/>
          <w:spacing w:val="-21"/>
        </w:rPr>
        <w:t> </w:t>
      </w:r>
      <w:r>
        <w:rPr>
          <w:color w:val="231F20"/>
        </w:rPr>
        <w:t>de</w:t>
      </w:r>
      <w:r>
        <w:rPr>
          <w:color w:val="231F20"/>
          <w:spacing w:val="-19"/>
        </w:rPr>
        <w:t> </w:t>
      </w:r>
      <w:r>
        <w:rPr>
          <w:color w:val="231F20"/>
        </w:rPr>
        <w:t>la</w:t>
      </w:r>
      <w:r>
        <w:rPr>
          <w:color w:val="231F20"/>
          <w:spacing w:val="-22"/>
        </w:rPr>
        <w:t> </w:t>
      </w:r>
      <w:r>
        <w:rPr>
          <w:color w:val="231F20"/>
        </w:rPr>
        <w:t>programación</w:t>
      </w:r>
      <w:r>
        <w:rPr>
          <w:color w:val="231F20"/>
          <w:spacing w:val="-21"/>
        </w:rPr>
        <w:t> </w:t>
      </w:r>
      <w:r>
        <w:rPr>
          <w:color w:val="231F20"/>
        </w:rPr>
        <w:t>estructurada</w:t>
      </w:r>
      <w:r>
        <w:rPr>
          <w:color w:val="231F20"/>
          <w:spacing w:val="-19"/>
        </w:rPr>
        <w:t> </w:t>
      </w:r>
      <w:r>
        <w:rPr>
          <w:color w:val="231F20"/>
        </w:rPr>
        <w:t>es</w:t>
      </w:r>
      <w:r>
        <w:rPr>
          <w:color w:val="231F20"/>
          <w:spacing w:val="-20"/>
        </w:rPr>
        <w:t> </w:t>
      </w:r>
      <w:r>
        <w:rPr>
          <w:color w:val="231F20"/>
        </w:rPr>
        <w:t>la</w:t>
      </w:r>
      <w:r>
        <w:rPr>
          <w:color w:val="231F20"/>
          <w:spacing w:val="-19"/>
        </w:rPr>
        <w:t> </w:t>
      </w:r>
      <w:r>
        <w:rPr>
          <w:color w:val="231F20"/>
        </w:rPr>
        <w:t>separación</w:t>
      </w:r>
      <w:r>
        <w:rPr>
          <w:color w:val="231F20"/>
          <w:spacing w:val="-13"/>
        </w:rPr>
        <w:t> </w:t>
      </w:r>
      <w:r>
        <w:rPr>
          <w:color w:val="231F20"/>
        </w:rPr>
        <w:t>conceptual</w:t>
      </w:r>
      <w:r>
        <w:rPr>
          <w:color w:val="231F20"/>
          <w:spacing w:val="-20"/>
        </w:rPr>
        <w:t> </w:t>
      </w:r>
      <w:r>
        <w:rPr>
          <w:color w:val="231F20"/>
        </w:rPr>
        <w:t>de</w:t>
      </w:r>
      <w:r>
        <w:rPr>
          <w:color w:val="231F20"/>
          <w:spacing w:val="-21"/>
        </w:rPr>
        <w:t> </w:t>
      </w:r>
      <w:r>
        <w:rPr>
          <w:color w:val="231F20"/>
        </w:rPr>
        <w:t>datos y código, esto se complica a medida que el programa crece</w:t>
      </w:r>
      <w:r>
        <w:rPr>
          <w:color w:val="231F20"/>
          <w:spacing w:val="-16"/>
        </w:rPr>
        <w:t> </w:t>
      </w:r>
      <w:r>
        <w:rPr>
          <w:color w:val="231F20"/>
        </w:rPr>
        <w:t>[26].</w:t>
      </w:r>
    </w:p>
    <w:p>
      <w:pPr>
        <w:pStyle w:val="BodyText"/>
        <w:spacing w:line="360" w:lineRule="auto" w:before="163"/>
        <w:ind w:left="102" w:right="118"/>
        <w:jc w:val="both"/>
      </w:pPr>
      <w:r>
        <w:rPr>
          <w:color w:val="231F20"/>
        </w:rPr>
        <w:t>La programación orientada a objetos, se basa en construir programas a través de entidades</w:t>
      </w:r>
      <w:r>
        <w:rPr>
          <w:color w:val="231F20"/>
          <w:spacing w:val="-20"/>
        </w:rPr>
        <w:t> </w:t>
      </w:r>
      <w:r>
        <w:rPr>
          <w:color w:val="231F20"/>
        </w:rPr>
        <w:t>más</w:t>
      </w:r>
      <w:r>
        <w:rPr>
          <w:color w:val="231F20"/>
          <w:spacing w:val="-17"/>
        </w:rPr>
        <w:t> </w:t>
      </w:r>
      <w:r>
        <w:rPr>
          <w:color w:val="231F20"/>
        </w:rPr>
        <w:t>simples</w:t>
      </w:r>
      <w:r>
        <w:rPr>
          <w:color w:val="231F20"/>
          <w:spacing w:val="-19"/>
        </w:rPr>
        <w:t> </w:t>
      </w:r>
      <w:r>
        <w:rPr>
          <w:color w:val="231F20"/>
        </w:rPr>
        <w:t>llamadas</w:t>
      </w:r>
      <w:r>
        <w:rPr>
          <w:color w:val="231F20"/>
          <w:spacing w:val="-20"/>
        </w:rPr>
        <w:t> </w:t>
      </w:r>
      <w:r>
        <w:rPr>
          <w:color w:val="231F20"/>
        </w:rPr>
        <w:t>objetos,</w:t>
      </w:r>
      <w:r>
        <w:rPr>
          <w:color w:val="231F20"/>
          <w:spacing w:val="-17"/>
        </w:rPr>
        <w:t> </w:t>
      </w:r>
      <w:r>
        <w:rPr>
          <w:color w:val="231F20"/>
        </w:rPr>
        <w:t>instancias</w:t>
      </w:r>
      <w:r>
        <w:rPr>
          <w:color w:val="231F20"/>
          <w:spacing w:val="-19"/>
        </w:rPr>
        <w:t> </w:t>
      </w:r>
      <w:r>
        <w:rPr>
          <w:color w:val="231F20"/>
        </w:rPr>
        <w:t>o</w:t>
      </w:r>
      <w:r>
        <w:rPr>
          <w:color w:val="231F20"/>
          <w:spacing w:val="-17"/>
        </w:rPr>
        <w:t> </w:t>
      </w:r>
      <w:r>
        <w:rPr>
          <w:color w:val="231F20"/>
        </w:rPr>
        <w:t>clases,</w:t>
      </w:r>
      <w:r>
        <w:rPr>
          <w:color w:val="231F20"/>
          <w:spacing w:val="-19"/>
        </w:rPr>
        <w:t> </w:t>
      </w:r>
      <w:r>
        <w:rPr>
          <w:color w:val="231F20"/>
        </w:rPr>
        <w:t>lo</w:t>
      </w:r>
      <w:r>
        <w:rPr>
          <w:color w:val="231F20"/>
          <w:spacing w:val="-17"/>
        </w:rPr>
        <w:t> </w:t>
      </w:r>
      <w:r>
        <w:rPr>
          <w:color w:val="231F20"/>
        </w:rPr>
        <w:t>que</w:t>
      </w:r>
      <w:r>
        <w:rPr>
          <w:color w:val="231F20"/>
          <w:spacing w:val="-21"/>
        </w:rPr>
        <w:t> </w:t>
      </w:r>
      <w:r>
        <w:rPr>
          <w:color w:val="231F20"/>
        </w:rPr>
        <w:t>permite</w:t>
      </w:r>
      <w:r>
        <w:rPr>
          <w:color w:val="231F20"/>
          <w:spacing w:val="-17"/>
        </w:rPr>
        <w:t> </w:t>
      </w:r>
      <w:r>
        <w:rPr>
          <w:color w:val="231F20"/>
        </w:rPr>
        <w:t>heredar datos</w:t>
      </w:r>
      <w:r>
        <w:rPr>
          <w:color w:val="231F20"/>
          <w:spacing w:val="-9"/>
        </w:rPr>
        <w:t> </w:t>
      </w:r>
      <w:r>
        <w:rPr>
          <w:color w:val="231F20"/>
        </w:rPr>
        <w:t>y</w:t>
      </w:r>
      <w:r>
        <w:rPr>
          <w:color w:val="231F20"/>
          <w:spacing w:val="-12"/>
        </w:rPr>
        <w:t> </w:t>
      </w:r>
      <w:r>
        <w:rPr>
          <w:color w:val="231F20"/>
        </w:rPr>
        <w:t>código</w:t>
      </w:r>
      <w:r>
        <w:rPr>
          <w:color w:val="231F20"/>
          <w:spacing w:val="-8"/>
        </w:rPr>
        <w:t> </w:t>
      </w:r>
      <w:r>
        <w:rPr>
          <w:color w:val="231F20"/>
        </w:rPr>
        <w:t>de</w:t>
      </w:r>
      <w:r>
        <w:rPr>
          <w:color w:val="231F20"/>
          <w:spacing w:val="-8"/>
        </w:rPr>
        <w:t> </w:t>
      </w:r>
      <w:r>
        <w:rPr>
          <w:color w:val="231F20"/>
        </w:rPr>
        <w:t>aplicaciones</w:t>
      </w:r>
      <w:r>
        <w:rPr>
          <w:color w:val="231F20"/>
          <w:spacing w:val="-9"/>
        </w:rPr>
        <w:t> </w:t>
      </w:r>
      <w:r>
        <w:rPr>
          <w:color w:val="231F20"/>
        </w:rPr>
        <w:t>existentes,</w:t>
      </w:r>
      <w:r>
        <w:rPr>
          <w:color w:val="231F20"/>
          <w:spacing w:val="-9"/>
        </w:rPr>
        <w:t> </w:t>
      </w:r>
      <w:r>
        <w:rPr>
          <w:color w:val="231F20"/>
        </w:rPr>
        <w:t>mejorando</w:t>
      </w:r>
      <w:r>
        <w:rPr>
          <w:color w:val="231F20"/>
          <w:spacing w:val="-8"/>
        </w:rPr>
        <w:t> </w:t>
      </w:r>
      <w:r>
        <w:rPr>
          <w:color w:val="231F20"/>
          <w:spacing w:val="2"/>
        </w:rPr>
        <w:t>la</w:t>
      </w:r>
      <w:r>
        <w:rPr>
          <w:color w:val="231F20"/>
          <w:spacing w:val="-8"/>
        </w:rPr>
        <w:t> </w:t>
      </w:r>
      <w:r>
        <w:rPr>
          <w:color w:val="231F20"/>
        </w:rPr>
        <w:t>productividad,</w:t>
      </w:r>
      <w:r>
        <w:rPr>
          <w:color w:val="231F20"/>
          <w:spacing w:val="-11"/>
        </w:rPr>
        <w:t> </w:t>
      </w:r>
      <w:r>
        <w:rPr>
          <w:color w:val="231F20"/>
        </w:rPr>
        <w:t>facilitando</w:t>
      </w:r>
      <w:r>
        <w:rPr>
          <w:color w:val="231F20"/>
          <w:spacing w:val="-8"/>
        </w:rPr>
        <w:t> </w:t>
      </w:r>
      <w:r>
        <w:rPr>
          <w:color w:val="231F20"/>
        </w:rPr>
        <w:t>la extensión y la reutilización de clases en otras</w:t>
      </w:r>
      <w:r>
        <w:rPr>
          <w:color w:val="231F20"/>
          <w:spacing w:val="-12"/>
        </w:rPr>
        <w:t> </w:t>
      </w:r>
      <w:r>
        <w:rPr>
          <w:color w:val="231F20"/>
        </w:rPr>
        <w:t>aplicaciones.</w:t>
      </w:r>
    </w:p>
    <w:p>
      <w:pPr>
        <w:pStyle w:val="BodyText"/>
      </w:pPr>
    </w:p>
    <w:p>
      <w:pPr>
        <w:pStyle w:val="BodyText"/>
      </w:pPr>
    </w:p>
    <w:p>
      <w:pPr>
        <w:pStyle w:val="Heading2"/>
        <w:numPr>
          <w:ilvl w:val="1"/>
          <w:numId w:val="8"/>
        </w:numPr>
        <w:tabs>
          <w:tab w:pos="438" w:val="left" w:leader="none"/>
        </w:tabs>
        <w:spacing w:line="240" w:lineRule="auto" w:before="185" w:after="0"/>
        <w:ind w:left="438" w:right="0" w:hanging="336"/>
        <w:jc w:val="both"/>
      </w:pPr>
      <w:bookmarkStart w:name="_TOC_250019" w:id="25"/>
      <w:bookmarkEnd w:id="25"/>
      <w:r>
        <w:rPr>
          <w:color w:val="231F20"/>
        </w:rPr>
        <w:t>Java</w:t>
      </w:r>
    </w:p>
    <w:p>
      <w:pPr>
        <w:pStyle w:val="BodyText"/>
        <w:spacing w:before="10"/>
        <w:rPr>
          <w:b/>
          <w:sz w:val="25"/>
        </w:rPr>
      </w:pPr>
    </w:p>
    <w:p>
      <w:pPr>
        <w:pStyle w:val="BodyText"/>
        <w:tabs>
          <w:tab w:pos="6239" w:val="left" w:leader="none"/>
        </w:tabs>
        <w:spacing w:line="360" w:lineRule="auto"/>
        <w:ind w:left="102" w:right="125"/>
      </w:pPr>
      <w:r>
        <w:rPr>
          <w:color w:val="231F20"/>
        </w:rPr>
        <w:t>Java,  es  un  lenguaje  de  programación </w:t>
      </w:r>
      <w:r>
        <w:rPr>
          <w:color w:val="231F20"/>
          <w:spacing w:val="31"/>
        </w:rPr>
        <w:t> </w:t>
      </w:r>
      <w:r>
        <w:rPr>
          <w:color w:val="231F20"/>
        </w:rPr>
        <w:t>orientado </w:t>
      </w:r>
      <w:r>
        <w:rPr>
          <w:color w:val="231F20"/>
          <w:spacing w:val="3"/>
        </w:rPr>
        <w:t> </w:t>
      </w:r>
      <w:r>
        <w:rPr>
          <w:color w:val="231F20"/>
        </w:rPr>
        <w:t>a</w:t>
        <w:tab/>
        <w:t>objetos </w:t>
      </w:r>
      <w:r>
        <w:rPr>
          <w:color w:val="231F20"/>
          <w:spacing w:val="1"/>
        </w:rPr>
        <w:t> </w:t>
      </w:r>
      <w:r>
        <w:rPr>
          <w:color w:val="231F20"/>
        </w:rPr>
        <w:t>presenta </w:t>
      </w:r>
      <w:r>
        <w:rPr>
          <w:color w:val="231F20"/>
          <w:spacing w:val="1"/>
        </w:rPr>
        <w:t> </w:t>
      </w:r>
      <w:r>
        <w:rPr>
          <w:color w:val="231F20"/>
        </w:rPr>
        <w:t>ciertas características mencionadas a continuación</w:t>
      </w:r>
      <w:r>
        <w:rPr>
          <w:color w:val="231F20"/>
          <w:spacing w:val="-8"/>
        </w:rPr>
        <w:t> </w:t>
      </w:r>
      <w:r>
        <w:rPr>
          <w:color w:val="231F20"/>
        </w:rPr>
        <w:t>[27]:</w:t>
      </w:r>
    </w:p>
    <w:p>
      <w:pPr>
        <w:pStyle w:val="ListParagraph"/>
        <w:numPr>
          <w:ilvl w:val="2"/>
          <w:numId w:val="8"/>
        </w:numPr>
        <w:tabs>
          <w:tab w:pos="822" w:val="left" w:leader="none"/>
        </w:tabs>
        <w:spacing w:line="350" w:lineRule="auto" w:before="164" w:after="0"/>
        <w:ind w:left="822" w:right="123" w:hanging="360"/>
        <w:jc w:val="both"/>
        <w:rPr>
          <w:sz w:val="24"/>
        </w:rPr>
      </w:pPr>
      <w:r>
        <w:rPr>
          <w:color w:val="231F20"/>
          <w:sz w:val="24"/>
        </w:rPr>
        <w:t>Simple: Su diseño es muy similar a los lenguajes de programación C y C++ con la intención de facilitar su</w:t>
      </w:r>
      <w:r>
        <w:rPr>
          <w:color w:val="231F20"/>
          <w:spacing w:val="-17"/>
          <w:sz w:val="24"/>
        </w:rPr>
        <w:t> </w:t>
      </w:r>
      <w:r>
        <w:rPr>
          <w:color w:val="231F20"/>
          <w:sz w:val="24"/>
        </w:rPr>
        <w:t>aprendizaje.</w:t>
      </w:r>
    </w:p>
    <w:p>
      <w:pPr>
        <w:pStyle w:val="ListParagraph"/>
        <w:numPr>
          <w:ilvl w:val="2"/>
          <w:numId w:val="8"/>
        </w:numPr>
        <w:tabs>
          <w:tab w:pos="822" w:val="left" w:leader="none"/>
        </w:tabs>
        <w:spacing w:line="352" w:lineRule="auto" w:before="14" w:after="0"/>
        <w:ind w:left="822" w:right="123" w:hanging="360"/>
        <w:jc w:val="both"/>
        <w:rPr>
          <w:sz w:val="24"/>
        </w:rPr>
      </w:pPr>
      <w:r>
        <w:rPr>
          <w:color w:val="231F20"/>
          <w:sz w:val="24"/>
        </w:rPr>
        <w:t>Orientado a Objetos: Soporta las tres características de la POO: Encapsulación, herencia y</w:t>
      </w:r>
      <w:r>
        <w:rPr>
          <w:color w:val="231F20"/>
          <w:spacing w:val="-17"/>
          <w:sz w:val="24"/>
        </w:rPr>
        <w:t> </w:t>
      </w:r>
      <w:r>
        <w:rPr>
          <w:color w:val="231F20"/>
          <w:sz w:val="24"/>
        </w:rPr>
        <w:t>polimorfismo.</w:t>
      </w:r>
    </w:p>
    <w:p>
      <w:pPr>
        <w:pStyle w:val="ListParagraph"/>
        <w:numPr>
          <w:ilvl w:val="2"/>
          <w:numId w:val="8"/>
        </w:numPr>
        <w:tabs>
          <w:tab w:pos="822" w:val="left" w:leader="none"/>
        </w:tabs>
        <w:spacing w:line="350" w:lineRule="auto" w:before="11" w:after="0"/>
        <w:ind w:left="822" w:right="119" w:hanging="360"/>
        <w:jc w:val="both"/>
        <w:rPr>
          <w:sz w:val="24"/>
        </w:rPr>
      </w:pPr>
      <w:r>
        <w:rPr>
          <w:color w:val="231F20"/>
          <w:sz w:val="24"/>
        </w:rPr>
        <w:t>Compilado e Interpretado: El compilador Java genera un ByteCode (Código intermedio entre el lenguaje máquina del procesador y</w:t>
      </w:r>
      <w:r>
        <w:rPr>
          <w:color w:val="231F20"/>
          <w:spacing w:val="-23"/>
          <w:sz w:val="24"/>
        </w:rPr>
        <w:t> </w:t>
      </w:r>
      <w:r>
        <w:rPr>
          <w:color w:val="231F20"/>
          <w:sz w:val="24"/>
        </w:rPr>
        <w:t>Java).</w:t>
      </w:r>
    </w:p>
    <w:p>
      <w:pPr>
        <w:pStyle w:val="ListParagraph"/>
        <w:numPr>
          <w:ilvl w:val="2"/>
          <w:numId w:val="8"/>
        </w:numPr>
        <w:tabs>
          <w:tab w:pos="822" w:val="left" w:leader="none"/>
        </w:tabs>
        <w:spacing w:line="357" w:lineRule="auto" w:before="16" w:after="0"/>
        <w:ind w:left="822" w:right="118" w:hanging="360"/>
        <w:jc w:val="both"/>
        <w:rPr>
          <w:sz w:val="24"/>
        </w:rPr>
      </w:pPr>
      <w:r>
        <w:rPr>
          <w:color w:val="231F20"/>
          <w:sz w:val="24"/>
        </w:rPr>
        <w:t>Portable/Multiplataforma: Sus interfaces pueden ser implementadas en entornos Unix, PC y Mac, gracias al mecanismo que permite ejecutar el ByteCode.</w:t>
      </w:r>
      <w:r>
        <w:rPr>
          <w:color w:val="231F20"/>
          <w:spacing w:val="-11"/>
          <w:sz w:val="24"/>
        </w:rPr>
        <w:t> </w:t>
      </w:r>
      <w:r>
        <w:rPr>
          <w:color w:val="231F20"/>
          <w:sz w:val="24"/>
        </w:rPr>
        <w:t>Este</w:t>
      </w:r>
      <w:r>
        <w:rPr>
          <w:color w:val="231F20"/>
          <w:spacing w:val="-10"/>
          <w:sz w:val="24"/>
        </w:rPr>
        <w:t> </w:t>
      </w:r>
      <w:r>
        <w:rPr>
          <w:color w:val="231F20"/>
          <w:sz w:val="24"/>
        </w:rPr>
        <w:t>mecanismo</w:t>
      </w:r>
      <w:r>
        <w:rPr>
          <w:color w:val="231F20"/>
          <w:spacing w:val="-8"/>
          <w:sz w:val="24"/>
        </w:rPr>
        <w:t> </w:t>
      </w:r>
      <w:r>
        <w:rPr>
          <w:color w:val="231F20"/>
          <w:sz w:val="24"/>
        </w:rPr>
        <w:t>es</w:t>
      </w:r>
      <w:r>
        <w:rPr>
          <w:color w:val="231F20"/>
          <w:spacing w:val="-12"/>
          <w:sz w:val="24"/>
        </w:rPr>
        <w:t> </w:t>
      </w:r>
      <w:r>
        <w:rPr>
          <w:color w:val="231F20"/>
          <w:sz w:val="24"/>
        </w:rPr>
        <w:t>la</w:t>
      </w:r>
      <w:r>
        <w:rPr>
          <w:color w:val="231F20"/>
          <w:spacing w:val="-11"/>
          <w:sz w:val="24"/>
        </w:rPr>
        <w:t> </w:t>
      </w:r>
      <w:r>
        <w:rPr>
          <w:color w:val="231F20"/>
          <w:sz w:val="24"/>
        </w:rPr>
        <w:t>denominada</w:t>
      </w:r>
      <w:r>
        <w:rPr>
          <w:color w:val="231F20"/>
          <w:spacing w:val="-11"/>
          <w:sz w:val="24"/>
        </w:rPr>
        <w:t> </w:t>
      </w:r>
      <w:r>
        <w:rPr>
          <w:color w:val="231F20"/>
          <w:sz w:val="24"/>
        </w:rPr>
        <w:t>máquina</w:t>
      </w:r>
      <w:r>
        <w:rPr>
          <w:color w:val="231F20"/>
          <w:spacing w:val="-8"/>
          <w:sz w:val="24"/>
        </w:rPr>
        <w:t> </w:t>
      </w:r>
      <w:r>
        <w:rPr>
          <w:color w:val="231F20"/>
          <w:sz w:val="24"/>
        </w:rPr>
        <w:t>Virtual</w:t>
      </w:r>
      <w:r>
        <w:rPr>
          <w:color w:val="231F20"/>
          <w:spacing w:val="-10"/>
          <w:sz w:val="24"/>
        </w:rPr>
        <w:t> </w:t>
      </w:r>
      <w:r>
        <w:rPr>
          <w:color w:val="231F20"/>
          <w:sz w:val="24"/>
        </w:rPr>
        <w:t>de</w:t>
      </w:r>
      <w:r>
        <w:rPr>
          <w:color w:val="231F20"/>
          <w:spacing w:val="-11"/>
          <w:sz w:val="24"/>
        </w:rPr>
        <w:t> </w:t>
      </w:r>
      <w:r>
        <w:rPr>
          <w:color w:val="231F20"/>
          <w:sz w:val="24"/>
        </w:rPr>
        <w:t>Java</w:t>
      </w:r>
      <w:r>
        <w:rPr>
          <w:color w:val="231F20"/>
          <w:spacing w:val="-8"/>
          <w:sz w:val="24"/>
        </w:rPr>
        <w:t> </w:t>
      </w:r>
      <w:r>
        <w:rPr>
          <w:color w:val="231F20"/>
          <w:sz w:val="24"/>
        </w:rPr>
        <w:t>(JVM por sus siglas en</w:t>
      </w:r>
      <w:r>
        <w:rPr>
          <w:color w:val="231F20"/>
          <w:spacing w:val="-7"/>
          <w:sz w:val="24"/>
        </w:rPr>
        <w:t> </w:t>
      </w:r>
      <w:r>
        <w:rPr>
          <w:color w:val="231F20"/>
          <w:sz w:val="24"/>
        </w:rPr>
        <w:t>inglés).</w:t>
      </w:r>
    </w:p>
    <w:p>
      <w:pPr>
        <w:pStyle w:val="ListParagraph"/>
        <w:numPr>
          <w:ilvl w:val="2"/>
          <w:numId w:val="8"/>
        </w:numPr>
        <w:tabs>
          <w:tab w:pos="821" w:val="left" w:leader="none"/>
          <w:tab w:pos="822" w:val="left" w:leader="none"/>
        </w:tabs>
        <w:spacing w:line="240" w:lineRule="auto" w:before="8" w:after="0"/>
        <w:ind w:left="822" w:right="0" w:hanging="360"/>
        <w:jc w:val="left"/>
        <w:rPr>
          <w:sz w:val="24"/>
        </w:rPr>
      </w:pPr>
      <w:r>
        <w:rPr>
          <w:color w:val="231F20"/>
          <w:sz w:val="24"/>
        </w:rPr>
        <w:t>Multihilo: Permite realizar actividades simultáneas en un solo</w:t>
      </w:r>
      <w:r>
        <w:rPr>
          <w:color w:val="231F20"/>
          <w:spacing w:val="-26"/>
          <w:sz w:val="24"/>
        </w:rPr>
        <w:t> </w:t>
      </w:r>
      <w:r>
        <w:rPr>
          <w:color w:val="231F20"/>
          <w:sz w:val="24"/>
        </w:rPr>
        <w:t>programa.</w:t>
      </w:r>
    </w:p>
    <w:p>
      <w:pPr>
        <w:pStyle w:val="ListParagraph"/>
        <w:numPr>
          <w:ilvl w:val="2"/>
          <w:numId w:val="8"/>
        </w:numPr>
        <w:tabs>
          <w:tab w:pos="822" w:val="left" w:leader="none"/>
        </w:tabs>
        <w:spacing w:line="350" w:lineRule="auto" w:before="136" w:after="0"/>
        <w:ind w:left="822" w:right="126" w:hanging="360"/>
        <w:jc w:val="both"/>
        <w:rPr>
          <w:sz w:val="24"/>
        </w:rPr>
      </w:pPr>
      <w:r>
        <w:rPr>
          <w:color w:val="231F20"/>
          <w:sz w:val="24"/>
        </w:rPr>
        <w:t>Dinámico: El manejo de librerías no paraliza la ejecución de aplicaciones en versiones actuales siempre que se mantenga la API</w:t>
      </w:r>
      <w:r>
        <w:rPr>
          <w:color w:val="231F20"/>
          <w:spacing w:val="-15"/>
          <w:sz w:val="24"/>
        </w:rPr>
        <w:t> </w:t>
      </w:r>
      <w:r>
        <w:rPr>
          <w:color w:val="231F20"/>
          <w:sz w:val="24"/>
        </w:rPr>
        <w:t>anterior.</w:t>
      </w:r>
    </w:p>
    <w:p>
      <w:pPr>
        <w:pStyle w:val="BodyText"/>
      </w:pPr>
    </w:p>
    <w:p>
      <w:pPr>
        <w:pStyle w:val="BodyText"/>
      </w:pPr>
    </w:p>
    <w:p>
      <w:pPr>
        <w:pStyle w:val="Heading2"/>
        <w:numPr>
          <w:ilvl w:val="1"/>
          <w:numId w:val="8"/>
        </w:numPr>
        <w:tabs>
          <w:tab w:pos="506" w:val="left" w:leader="none"/>
        </w:tabs>
        <w:spacing w:line="240" w:lineRule="auto" w:before="196" w:after="0"/>
        <w:ind w:left="505" w:right="0" w:hanging="403"/>
        <w:jc w:val="both"/>
      </w:pPr>
      <w:bookmarkStart w:name="_TOC_250018" w:id="26"/>
      <w:r>
        <w:rPr>
          <w:color w:val="231F20"/>
        </w:rPr>
        <w:t>Librería</w:t>
      </w:r>
      <w:r>
        <w:rPr>
          <w:color w:val="231F20"/>
          <w:spacing w:val="-9"/>
        </w:rPr>
        <w:t> </w:t>
      </w:r>
      <w:bookmarkEnd w:id="26"/>
      <w:r>
        <w:rPr>
          <w:color w:val="231F20"/>
        </w:rPr>
        <w:t>JFreeChart</w:t>
      </w:r>
    </w:p>
    <w:p>
      <w:pPr>
        <w:pStyle w:val="BodyText"/>
        <w:spacing w:before="10"/>
        <w:rPr>
          <w:b/>
          <w:sz w:val="25"/>
        </w:rPr>
      </w:pPr>
    </w:p>
    <w:p>
      <w:pPr>
        <w:pStyle w:val="BodyText"/>
        <w:spacing w:line="360" w:lineRule="auto"/>
        <w:ind w:left="102" w:right="116"/>
      </w:pPr>
      <w:r>
        <w:rPr>
          <w:color w:val="231F20"/>
        </w:rPr>
        <w:t>El</w:t>
      </w:r>
      <w:r>
        <w:rPr>
          <w:color w:val="231F20"/>
          <w:spacing w:val="-12"/>
        </w:rPr>
        <w:t> </w:t>
      </w:r>
      <w:r>
        <w:rPr>
          <w:color w:val="231F20"/>
        </w:rPr>
        <w:t>proyecto</w:t>
      </w:r>
      <w:r>
        <w:rPr>
          <w:color w:val="231F20"/>
          <w:spacing w:val="-13"/>
        </w:rPr>
        <w:t> </w:t>
      </w:r>
      <w:r>
        <w:rPr>
          <w:color w:val="231F20"/>
        </w:rPr>
        <w:t>JFreechart</w:t>
      </w:r>
      <w:r>
        <w:rPr>
          <w:color w:val="231F20"/>
          <w:spacing w:val="-16"/>
        </w:rPr>
        <w:t> </w:t>
      </w:r>
      <w:r>
        <w:rPr>
          <w:color w:val="231F20"/>
        </w:rPr>
        <w:t>fundado</w:t>
      </w:r>
      <w:r>
        <w:rPr>
          <w:color w:val="231F20"/>
          <w:spacing w:val="-15"/>
        </w:rPr>
        <w:t> </w:t>
      </w:r>
      <w:r>
        <w:rPr>
          <w:color w:val="231F20"/>
        </w:rPr>
        <w:t>en</w:t>
      </w:r>
      <w:r>
        <w:rPr>
          <w:color w:val="231F20"/>
          <w:spacing w:val="-13"/>
        </w:rPr>
        <w:t> </w:t>
      </w:r>
      <w:r>
        <w:rPr>
          <w:color w:val="231F20"/>
        </w:rPr>
        <w:t>Febrero</w:t>
      </w:r>
      <w:r>
        <w:rPr>
          <w:color w:val="231F20"/>
          <w:spacing w:val="-13"/>
        </w:rPr>
        <w:t> </w:t>
      </w:r>
      <w:r>
        <w:rPr>
          <w:color w:val="231F20"/>
        </w:rPr>
        <w:t>de</w:t>
      </w:r>
      <w:r>
        <w:rPr>
          <w:color w:val="231F20"/>
          <w:spacing w:val="-13"/>
        </w:rPr>
        <w:t> </w:t>
      </w:r>
      <w:r>
        <w:rPr>
          <w:color w:val="231F20"/>
        </w:rPr>
        <w:t>2000</w:t>
      </w:r>
      <w:r>
        <w:rPr>
          <w:color w:val="231F20"/>
          <w:spacing w:val="-13"/>
        </w:rPr>
        <w:t> </w:t>
      </w:r>
      <w:r>
        <w:rPr>
          <w:color w:val="231F20"/>
        </w:rPr>
        <w:t>por</w:t>
      </w:r>
      <w:r>
        <w:rPr>
          <w:color w:val="231F20"/>
          <w:spacing w:val="-12"/>
        </w:rPr>
        <w:t> </w:t>
      </w:r>
      <w:r>
        <w:rPr>
          <w:color w:val="231F20"/>
        </w:rPr>
        <w:t>David</w:t>
      </w:r>
      <w:r>
        <w:rPr>
          <w:color w:val="231F20"/>
          <w:spacing w:val="-11"/>
        </w:rPr>
        <w:t> </w:t>
      </w:r>
      <w:r>
        <w:rPr>
          <w:color w:val="231F20"/>
        </w:rPr>
        <w:t>Gilbert</w:t>
      </w:r>
      <w:r>
        <w:rPr>
          <w:color w:val="231F20"/>
          <w:spacing w:val="-14"/>
        </w:rPr>
        <w:t> </w:t>
      </w:r>
      <w:r>
        <w:rPr>
          <w:color w:val="231F20"/>
        </w:rPr>
        <w:t>es</w:t>
      </w:r>
      <w:r>
        <w:rPr>
          <w:color w:val="231F20"/>
          <w:spacing w:val="-14"/>
        </w:rPr>
        <w:t> </w:t>
      </w:r>
      <w:r>
        <w:rPr>
          <w:color w:val="231F20"/>
        </w:rPr>
        <w:t>una</w:t>
      </w:r>
      <w:r>
        <w:rPr>
          <w:color w:val="231F20"/>
          <w:spacing w:val="-13"/>
        </w:rPr>
        <w:t> </w:t>
      </w:r>
      <w:r>
        <w:rPr>
          <w:color w:val="231F20"/>
        </w:rPr>
        <w:t>librería Java 100% gratuita gestionada y modificada por las contribuciones de una</w:t>
      </w:r>
      <w:r>
        <w:rPr>
          <w:color w:val="231F20"/>
          <w:spacing w:val="52"/>
        </w:rPr>
        <w:t> </w:t>
      </w:r>
      <w:r>
        <w:rPr>
          <w:color w:val="231F20"/>
        </w:rPr>
        <w:t>diversa</w:t>
      </w:r>
    </w:p>
    <w:p>
      <w:pPr>
        <w:spacing w:after="0" w:line="360" w:lineRule="auto"/>
        <w:sectPr>
          <w:pgSz w:w="12240" w:h="15840"/>
          <w:pgMar w:top="1360" w:bottom="280" w:left="1600" w:right="1580"/>
        </w:sectPr>
      </w:pPr>
    </w:p>
    <w:p>
      <w:pPr>
        <w:pStyle w:val="BodyText"/>
        <w:spacing w:line="362" w:lineRule="auto" w:before="54"/>
        <w:ind w:left="102" w:right="117"/>
        <w:jc w:val="both"/>
      </w:pPr>
      <w:r>
        <w:rPr>
          <w:color w:val="231F20"/>
        </w:rPr>
        <w:t>comunidad de desarrolladores. Es utilizada como apoyo en la creación de diversos tipos de gráficos, sus características incluyen [28]:</w:t>
      </w:r>
    </w:p>
    <w:p>
      <w:pPr>
        <w:pStyle w:val="ListParagraph"/>
        <w:numPr>
          <w:ilvl w:val="2"/>
          <w:numId w:val="8"/>
        </w:numPr>
        <w:tabs>
          <w:tab w:pos="821" w:val="left" w:leader="none"/>
          <w:tab w:pos="822" w:val="left" w:leader="none"/>
        </w:tabs>
        <w:spacing w:line="350" w:lineRule="auto" w:before="161" w:after="0"/>
        <w:ind w:left="822" w:right="125" w:hanging="360"/>
        <w:jc w:val="left"/>
        <w:rPr>
          <w:sz w:val="24"/>
        </w:rPr>
      </w:pPr>
      <w:r>
        <w:rPr>
          <w:color w:val="231F20"/>
          <w:sz w:val="24"/>
        </w:rPr>
        <w:t>Diseño</w:t>
      </w:r>
      <w:r>
        <w:rPr>
          <w:color w:val="231F20"/>
          <w:spacing w:val="-13"/>
          <w:sz w:val="24"/>
        </w:rPr>
        <w:t> </w:t>
      </w:r>
      <w:r>
        <w:rPr>
          <w:color w:val="231F20"/>
          <w:sz w:val="24"/>
        </w:rPr>
        <w:t>flexible</w:t>
      </w:r>
      <w:r>
        <w:rPr>
          <w:color w:val="231F20"/>
          <w:spacing w:val="-11"/>
          <w:sz w:val="24"/>
        </w:rPr>
        <w:t> </w:t>
      </w:r>
      <w:r>
        <w:rPr>
          <w:color w:val="231F20"/>
          <w:sz w:val="24"/>
        </w:rPr>
        <w:t>que</w:t>
      </w:r>
      <w:r>
        <w:rPr>
          <w:color w:val="231F20"/>
          <w:spacing w:val="-11"/>
          <w:sz w:val="24"/>
        </w:rPr>
        <w:t> </w:t>
      </w:r>
      <w:r>
        <w:rPr>
          <w:color w:val="231F20"/>
          <w:sz w:val="24"/>
        </w:rPr>
        <w:t>es</w:t>
      </w:r>
      <w:r>
        <w:rPr>
          <w:color w:val="231F20"/>
          <w:spacing w:val="-16"/>
          <w:sz w:val="24"/>
        </w:rPr>
        <w:t> </w:t>
      </w:r>
      <w:r>
        <w:rPr>
          <w:color w:val="231F20"/>
          <w:sz w:val="24"/>
        </w:rPr>
        <w:t>fácil</w:t>
      </w:r>
      <w:r>
        <w:rPr>
          <w:color w:val="231F20"/>
          <w:spacing w:val="-13"/>
          <w:sz w:val="24"/>
        </w:rPr>
        <w:t> </w:t>
      </w:r>
      <w:r>
        <w:rPr>
          <w:color w:val="231F20"/>
          <w:sz w:val="24"/>
        </w:rPr>
        <w:t>de</w:t>
      </w:r>
      <w:r>
        <w:rPr>
          <w:color w:val="231F20"/>
          <w:spacing w:val="-11"/>
          <w:sz w:val="24"/>
        </w:rPr>
        <w:t> </w:t>
      </w:r>
      <w:r>
        <w:rPr>
          <w:color w:val="231F20"/>
          <w:sz w:val="24"/>
        </w:rPr>
        <w:t>extender</w:t>
      </w:r>
      <w:r>
        <w:rPr>
          <w:color w:val="231F20"/>
          <w:spacing w:val="-12"/>
          <w:sz w:val="24"/>
        </w:rPr>
        <w:t> </w:t>
      </w:r>
      <w:r>
        <w:rPr>
          <w:color w:val="231F20"/>
          <w:sz w:val="24"/>
        </w:rPr>
        <w:t>en</w:t>
      </w:r>
      <w:r>
        <w:rPr>
          <w:color w:val="231F20"/>
          <w:spacing w:val="-11"/>
          <w:sz w:val="24"/>
        </w:rPr>
        <w:t> </w:t>
      </w:r>
      <w:r>
        <w:rPr>
          <w:color w:val="231F20"/>
          <w:sz w:val="24"/>
        </w:rPr>
        <w:t>aplicaciones</w:t>
      </w:r>
      <w:r>
        <w:rPr>
          <w:color w:val="231F20"/>
          <w:spacing w:val="-14"/>
          <w:sz w:val="24"/>
        </w:rPr>
        <w:t> </w:t>
      </w:r>
      <w:r>
        <w:rPr>
          <w:color w:val="231F20"/>
          <w:sz w:val="24"/>
        </w:rPr>
        <w:t>por</w:t>
      </w:r>
      <w:r>
        <w:rPr>
          <w:color w:val="231F20"/>
          <w:spacing w:val="-12"/>
          <w:sz w:val="24"/>
        </w:rPr>
        <w:t> </w:t>
      </w:r>
      <w:r>
        <w:rPr>
          <w:color w:val="231F20"/>
          <w:sz w:val="24"/>
        </w:rPr>
        <w:t>parte</w:t>
      </w:r>
      <w:r>
        <w:rPr>
          <w:color w:val="231F20"/>
          <w:spacing w:val="-13"/>
          <w:sz w:val="24"/>
        </w:rPr>
        <w:t> </w:t>
      </w:r>
      <w:r>
        <w:rPr>
          <w:color w:val="231F20"/>
          <w:sz w:val="24"/>
        </w:rPr>
        <w:t>del</w:t>
      </w:r>
      <w:r>
        <w:rPr>
          <w:color w:val="231F20"/>
          <w:spacing w:val="-14"/>
          <w:sz w:val="24"/>
        </w:rPr>
        <w:t> </w:t>
      </w:r>
      <w:r>
        <w:rPr>
          <w:color w:val="231F20"/>
          <w:sz w:val="24"/>
        </w:rPr>
        <w:t>servidor y del</w:t>
      </w:r>
      <w:r>
        <w:rPr>
          <w:color w:val="231F20"/>
          <w:spacing w:val="-3"/>
          <w:sz w:val="24"/>
        </w:rPr>
        <w:t> </w:t>
      </w:r>
      <w:r>
        <w:rPr>
          <w:color w:val="231F20"/>
          <w:sz w:val="24"/>
        </w:rPr>
        <w:t>cliente.</w:t>
      </w:r>
    </w:p>
    <w:p>
      <w:pPr>
        <w:pStyle w:val="ListParagraph"/>
        <w:numPr>
          <w:ilvl w:val="2"/>
          <w:numId w:val="8"/>
        </w:numPr>
        <w:tabs>
          <w:tab w:pos="821" w:val="left" w:leader="none"/>
          <w:tab w:pos="822" w:val="left" w:leader="none"/>
        </w:tabs>
        <w:spacing w:line="350" w:lineRule="auto" w:before="16" w:after="0"/>
        <w:ind w:left="822" w:right="124" w:hanging="360"/>
        <w:jc w:val="left"/>
        <w:rPr>
          <w:sz w:val="24"/>
        </w:rPr>
      </w:pPr>
      <w:r>
        <w:rPr>
          <w:color w:val="231F20"/>
          <w:sz w:val="24"/>
        </w:rPr>
        <w:t>Soporta diversos tipos de salida, incluyendo archivos de imagen (PNG y JPEG) y formatos de archivo gráficos vectoriales (PDF, EPS y</w:t>
      </w:r>
      <w:r>
        <w:rPr>
          <w:color w:val="231F20"/>
          <w:spacing w:val="-17"/>
          <w:sz w:val="24"/>
        </w:rPr>
        <w:t> </w:t>
      </w:r>
      <w:r>
        <w:rPr>
          <w:color w:val="231F20"/>
          <w:sz w:val="24"/>
        </w:rPr>
        <w:t>SVG).</w:t>
      </w:r>
    </w:p>
    <w:p>
      <w:pPr>
        <w:pStyle w:val="ListParagraph"/>
        <w:numPr>
          <w:ilvl w:val="2"/>
          <w:numId w:val="8"/>
        </w:numPr>
        <w:tabs>
          <w:tab w:pos="822" w:val="left" w:leader="none"/>
        </w:tabs>
        <w:spacing w:line="355" w:lineRule="auto" w:before="14" w:after="0"/>
        <w:ind w:left="822" w:right="122" w:hanging="360"/>
        <w:jc w:val="both"/>
        <w:rPr>
          <w:sz w:val="24"/>
        </w:rPr>
      </w:pPr>
      <w:r>
        <w:rPr>
          <w:color w:val="231F20"/>
          <w:sz w:val="24"/>
        </w:rPr>
        <w:t>Es de código abierto. Se distribuye bajo los términos de la Licencia Publica General Reducida de GNU (LGPL por sus siglas en inglés), que permite el uso de aplicaciones</w:t>
      </w:r>
      <w:r>
        <w:rPr>
          <w:color w:val="231F20"/>
          <w:spacing w:val="-12"/>
          <w:sz w:val="24"/>
        </w:rPr>
        <w:t> </w:t>
      </w:r>
      <w:r>
        <w:rPr>
          <w:color w:val="231F20"/>
          <w:sz w:val="24"/>
        </w:rPr>
        <w:t>propietarias.</w:t>
      </w:r>
    </w:p>
    <w:p>
      <w:pPr>
        <w:pStyle w:val="BodyText"/>
      </w:pPr>
    </w:p>
    <w:p>
      <w:pPr>
        <w:pStyle w:val="BodyText"/>
      </w:pPr>
    </w:p>
    <w:p>
      <w:pPr>
        <w:pStyle w:val="Heading2"/>
        <w:numPr>
          <w:ilvl w:val="1"/>
          <w:numId w:val="8"/>
        </w:numPr>
        <w:tabs>
          <w:tab w:pos="506" w:val="left" w:leader="none"/>
        </w:tabs>
        <w:spacing w:line="240" w:lineRule="auto" w:before="190" w:after="0"/>
        <w:ind w:left="505" w:right="0" w:hanging="403"/>
        <w:jc w:val="both"/>
      </w:pPr>
      <w:bookmarkStart w:name="_TOC_250017" w:id="27"/>
      <w:r>
        <w:rPr>
          <w:color w:val="231F20"/>
        </w:rPr>
        <w:t>Librería JExcelApi</w:t>
      </w:r>
      <w:r>
        <w:rPr>
          <w:color w:val="231F20"/>
          <w:spacing w:val="-10"/>
        </w:rPr>
        <w:t> </w:t>
      </w:r>
      <w:bookmarkEnd w:id="27"/>
      <w:r>
        <w:rPr>
          <w:color w:val="231F20"/>
        </w:rPr>
        <w:t>(JXL)</w:t>
      </w:r>
    </w:p>
    <w:p>
      <w:pPr>
        <w:pStyle w:val="BodyText"/>
        <w:spacing w:before="1"/>
        <w:rPr>
          <w:b/>
          <w:sz w:val="26"/>
        </w:rPr>
      </w:pPr>
    </w:p>
    <w:p>
      <w:pPr>
        <w:pStyle w:val="BodyText"/>
        <w:spacing w:line="360" w:lineRule="auto"/>
        <w:ind w:left="102" w:right="115"/>
        <w:jc w:val="both"/>
      </w:pPr>
      <w:r>
        <w:rPr>
          <w:color w:val="231F20"/>
        </w:rPr>
        <w:t>JXL es un API de Java de código abierto que permite a los desarrolladores leer, escribir y actualizar dinámicamente hojas de cálculo de Excel. Permite escribir los cambios en cualquier flujo de salida (disco, servidor, o cualquier socket). Cualquier sistema operativo que pueda ejecutar una Máquina Virtual Java puede hacer uso de esta librería. Algunas de sus características son las siguientes [29]:</w:t>
      </w:r>
    </w:p>
    <w:p>
      <w:pPr>
        <w:pStyle w:val="ListParagraph"/>
        <w:numPr>
          <w:ilvl w:val="2"/>
          <w:numId w:val="8"/>
        </w:numPr>
        <w:tabs>
          <w:tab w:pos="821" w:val="left" w:leader="none"/>
          <w:tab w:pos="822" w:val="left" w:leader="none"/>
        </w:tabs>
        <w:spacing w:line="240" w:lineRule="auto" w:before="164" w:after="0"/>
        <w:ind w:left="822" w:right="0" w:hanging="360"/>
        <w:jc w:val="left"/>
        <w:rPr>
          <w:sz w:val="24"/>
        </w:rPr>
      </w:pPr>
      <w:r>
        <w:rPr>
          <w:color w:val="231F20"/>
          <w:sz w:val="24"/>
        </w:rPr>
        <w:t>Lee datos desde libros de Excel</w:t>
      </w:r>
      <w:r>
        <w:rPr>
          <w:color w:val="231F20"/>
          <w:spacing w:val="-17"/>
          <w:sz w:val="24"/>
        </w:rPr>
        <w:t> </w:t>
      </w:r>
      <w:r>
        <w:rPr>
          <w:color w:val="231F20"/>
          <w:sz w:val="24"/>
        </w:rPr>
        <w:t>95,97,2003</w:t>
      </w:r>
    </w:p>
    <w:p>
      <w:pPr>
        <w:pStyle w:val="ListParagraph"/>
        <w:numPr>
          <w:ilvl w:val="2"/>
          <w:numId w:val="8"/>
        </w:numPr>
        <w:tabs>
          <w:tab w:pos="821" w:val="left" w:leader="none"/>
          <w:tab w:pos="822" w:val="left" w:leader="none"/>
        </w:tabs>
        <w:spacing w:line="240" w:lineRule="auto" w:before="135" w:after="0"/>
        <w:ind w:left="822" w:right="0" w:hanging="360"/>
        <w:jc w:val="left"/>
        <w:rPr>
          <w:sz w:val="24"/>
        </w:rPr>
      </w:pPr>
      <w:r>
        <w:rPr>
          <w:color w:val="231F20"/>
          <w:sz w:val="24"/>
        </w:rPr>
        <w:t>Lee y escribe formulas en Excel 97 y</w:t>
      </w:r>
      <w:r>
        <w:rPr>
          <w:color w:val="231F20"/>
          <w:spacing w:val="-17"/>
          <w:sz w:val="24"/>
        </w:rPr>
        <w:t> </w:t>
      </w:r>
      <w:r>
        <w:rPr>
          <w:color w:val="231F20"/>
          <w:sz w:val="24"/>
        </w:rPr>
        <w:t>posteriores</w:t>
      </w:r>
    </w:p>
    <w:p>
      <w:pPr>
        <w:pStyle w:val="ListParagraph"/>
        <w:numPr>
          <w:ilvl w:val="2"/>
          <w:numId w:val="8"/>
        </w:numPr>
        <w:tabs>
          <w:tab w:pos="821" w:val="left" w:leader="none"/>
          <w:tab w:pos="822" w:val="left" w:leader="none"/>
        </w:tabs>
        <w:spacing w:line="240" w:lineRule="auto" w:before="135" w:after="0"/>
        <w:ind w:left="822" w:right="0" w:hanging="360"/>
        <w:jc w:val="left"/>
        <w:rPr>
          <w:sz w:val="24"/>
        </w:rPr>
      </w:pPr>
      <w:r>
        <w:rPr>
          <w:color w:val="231F20"/>
          <w:sz w:val="24"/>
        </w:rPr>
        <w:t>Genera hojas de cálculo en Formato Excel</w:t>
      </w:r>
      <w:r>
        <w:rPr>
          <w:color w:val="231F20"/>
          <w:spacing w:val="-14"/>
          <w:sz w:val="24"/>
        </w:rPr>
        <w:t> </w:t>
      </w:r>
      <w:r>
        <w:rPr>
          <w:color w:val="231F20"/>
          <w:sz w:val="24"/>
        </w:rPr>
        <w:t>97-2003</w:t>
      </w:r>
    </w:p>
    <w:p>
      <w:pPr>
        <w:pStyle w:val="ListParagraph"/>
        <w:numPr>
          <w:ilvl w:val="2"/>
          <w:numId w:val="8"/>
        </w:numPr>
        <w:tabs>
          <w:tab w:pos="821" w:val="left" w:leader="none"/>
          <w:tab w:pos="822" w:val="left" w:leader="none"/>
        </w:tabs>
        <w:spacing w:line="240" w:lineRule="auto" w:before="135" w:after="0"/>
        <w:ind w:left="822" w:right="0" w:hanging="360"/>
        <w:jc w:val="left"/>
        <w:rPr>
          <w:sz w:val="24"/>
        </w:rPr>
      </w:pPr>
      <w:r>
        <w:rPr>
          <w:color w:val="231F20"/>
          <w:sz w:val="24"/>
        </w:rPr>
        <w:t>Soporta formato de fuente, de número y de</w:t>
      </w:r>
      <w:r>
        <w:rPr>
          <w:color w:val="231F20"/>
          <w:spacing w:val="-20"/>
          <w:sz w:val="24"/>
        </w:rPr>
        <w:t> </w:t>
      </w:r>
      <w:r>
        <w:rPr>
          <w:color w:val="231F20"/>
          <w:sz w:val="24"/>
        </w:rPr>
        <w:t>fecha</w:t>
      </w:r>
    </w:p>
    <w:p>
      <w:pPr>
        <w:pStyle w:val="ListParagraph"/>
        <w:numPr>
          <w:ilvl w:val="2"/>
          <w:numId w:val="8"/>
        </w:numPr>
        <w:tabs>
          <w:tab w:pos="821" w:val="left" w:leader="none"/>
          <w:tab w:pos="822" w:val="left" w:leader="none"/>
        </w:tabs>
        <w:spacing w:line="240" w:lineRule="auto" w:before="138" w:after="0"/>
        <w:ind w:left="822" w:right="0" w:hanging="360"/>
        <w:jc w:val="left"/>
        <w:rPr>
          <w:sz w:val="24"/>
        </w:rPr>
      </w:pPr>
      <w:r>
        <w:rPr>
          <w:color w:val="231F20"/>
          <w:sz w:val="24"/>
        </w:rPr>
        <w:t>Soporta sombreados, bordes y color de</w:t>
      </w:r>
      <w:r>
        <w:rPr>
          <w:color w:val="231F20"/>
          <w:spacing w:val="-18"/>
          <w:sz w:val="24"/>
        </w:rPr>
        <w:t> </w:t>
      </w:r>
      <w:r>
        <w:rPr>
          <w:color w:val="231F20"/>
          <w:sz w:val="24"/>
        </w:rPr>
        <w:t>celdas</w:t>
      </w:r>
    </w:p>
    <w:p>
      <w:pPr>
        <w:pStyle w:val="ListParagraph"/>
        <w:numPr>
          <w:ilvl w:val="2"/>
          <w:numId w:val="8"/>
        </w:numPr>
        <w:tabs>
          <w:tab w:pos="821" w:val="left" w:leader="none"/>
          <w:tab w:pos="822" w:val="left" w:leader="none"/>
        </w:tabs>
        <w:spacing w:line="240" w:lineRule="auto" w:before="135" w:after="0"/>
        <w:ind w:left="822" w:right="0" w:hanging="360"/>
        <w:jc w:val="left"/>
        <w:rPr>
          <w:sz w:val="24"/>
        </w:rPr>
      </w:pPr>
      <w:r>
        <w:rPr>
          <w:color w:val="231F20"/>
          <w:sz w:val="24"/>
        </w:rPr>
        <w:t>Modifica hojas de</w:t>
      </w:r>
      <w:r>
        <w:rPr>
          <w:color w:val="231F20"/>
          <w:spacing w:val="-8"/>
          <w:sz w:val="24"/>
        </w:rPr>
        <w:t> </w:t>
      </w:r>
      <w:r>
        <w:rPr>
          <w:color w:val="231F20"/>
          <w:sz w:val="24"/>
        </w:rPr>
        <w:t>cálculo</w:t>
      </w:r>
    </w:p>
    <w:p>
      <w:pPr>
        <w:pStyle w:val="ListParagraph"/>
        <w:numPr>
          <w:ilvl w:val="2"/>
          <w:numId w:val="8"/>
        </w:numPr>
        <w:tabs>
          <w:tab w:pos="821" w:val="left" w:leader="none"/>
          <w:tab w:pos="822" w:val="left" w:leader="none"/>
        </w:tabs>
        <w:spacing w:line="350" w:lineRule="auto" w:before="135" w:after="0"/>
        <w:ind w:left="822" w:right="125" w:hanging="360"/>
        <w:jc w:val="left"/>
        <w:rPr>
          <w:sz w:val="24"/>
        </w:rPr>
      </w:pPr>
      <w:r>
        <w:rPr>
          <w:color w:val="231F20"/>
          <w:sz w:val="24"/>
        </w:rPr>
        <w:t>Es internacionalizada, permite el procesamiento en casi cualquier localidad, país, idioma, o codificación de</w:t>
      </w:r>
      <w:r>
        <w:rPr>
          <w:color w:val="231F20"/>
          <w:spacing w:val="-10"/>
          <w:sz w:val="24"/>
        </w:rPr>
        <w:t> </w:t>
      </w:r>
      <w:r>
        <w:rPr>
          <w:color w:val="231F20"/>
          <w:sz w:val="24"/>
        </w:rPr>
        <w:t>caracteres</w:t>
      </w:r>
    </w:p>
    <w:p>
      <w:pPr>
        <w:pStyle w:val="ListParagraph"/>
        <w:numPr>
          <w:ilvl w:val="2"/>
          <w:numId w:val="8"/>
        </w:numPr>
        <w:tabs>
          <w:tab w:pos="821" w:val="left" w:leader="none"/>
          <w:tab w:pos="822" w:val="left" w:leader="none"/>
        </w:tabs>
        <w:spacing w:line="240" w:lineRule="auto" w:before="14" w:after="0"/>
        <w:ind w:left="822" w:right="0" w:hanging="360"/>
        <w:jc w:val="left"/>
        <w:rPr>
          <w:sz w:val="24"/>
        </w:rPr>
      </w:pPr>
      <w:r>
        <w:rPr>
          <w:color w:val="231F20"/>
          <w:sz w:val="24"/>
        </w:rPr>
        <w:t>Soporta la inserción y copia de imágenes en las hojas de</w:t>
      </w:r>
      <w:r>
        <w:rPr>
          <w:color w:val="231F20"/>
          <w:spacing w:val="-29"/>
          <w:sz w:val="24"/>
        </w:rPr>
        <w:t> </w:t>
      </w:r>
      <w:r>
        <w:rPr>
          <w:color w:val="231F20"/>
          <w:sz w:val="24"/>
        </w:rPr>
        <w:t>calculo</w:t>
      </w:r>
    </w:p>
    <w:p>
      <w:pPr>
        <w:spacing w:after="0" w:line="240" w:lineRule="auto"/>
        <w:jc w:val="left"/>
        <w:rPr>
          <w:sz w:val="24"/>
        </w:rPr>
        <w:sectPr>
          <w:pgSz w:w="12240" w:h="15840"/>
          <w:pgMar w:top="1360" w:bottom="280" w:left="1600" w:right="1580"/>
        </w:sectPr>
      </w:pPr>
    </w:p>
    <w:p>
      <w:pPr>
        <w:pStyle w:val="Heading2"/>
        <w:numPr>
          <w:ilvl w:val="1"/>
          <w:numId w:val="8"/>
        </w:numPr>
        <w:tabs>
          <w:tab w:pos="638" w:val="left" w:leader="none"/>
        </w:tabs>
        <w:spacing w:line="240" w:lineRule="auto" w:before="54" w:after="0"/>
        <w:ind w:left="637" w:right="0" w:hanging="535"/>
        <w:jc w:val="both"/>
      </w:pPr>
      <w:bookmarkStart w:name="_TOC_250016" w:id="28"/>
      <w:r>
        <w:rPr>
          <w:color w:val="231F20"/>
        </w:rPr>
        <w:t>Filtro media</w:t>
      </w:r>
      <w:r>
        <w:rPr>
          <w:color w:val="231F20"/>
          <w:spacing w:val="-4"/>
        </w:rPr>
        <w:t> </w:t>
      </w:r>
      <w:bookmarkEnd w:id="28"/>
      <w:r>
        <w:rPr>
          <w:color w:val="231F20"/>
        </w:rPr>
        <w:t>móvil</w:t>
      </w:r>
    </w:p>
    <w:p>
      <w:pPr>
        <w:pStyle w:val="BodyText"/>
        <w:spacing w:before="1"/>
        <w:rPr>
          <w:b/>
          <w:sz w:val="26"/>
        </w:rPr>
      </w:pPr>
    </w:p>
    <w:p>
      <w:pPr>
        <w:pStyle w:val="BodyText"/>
        <w:spacing w:line="360" w:lineRule="auto"/>
        <w:ind w:left="102" w:right="100"/>
        <w:jc w:val="both"/>
      </w:pPr>
      <w:r>
        <w:rPr>
          <w:color w:val="231F20"/>
        </w:rPr>
        <w:t>Esta técnica usa información pasada, en la que se construye una nueva serie a partir de la media de un número determinado de datos, en ella se va añadiendo de forma sucesiva un nuevo dato y quitando otro al mismo tiempo (el más antiguo de los datos incluidos en la media anterior) [30].</w:t>
      </w:r>
    </w:p>
    <w:p>
      <w:pPr>
        <w:pStyle w:val="BodyText"/>
        <w:spacing w:line="374" w:lineRule="auto" w:before="206"/>
        <w:ind w:left="102" w:right="98"/>
        <w:jc w:val="both"/>
      </w:pPr>
      <w:r>
        <w:rPr>
          <w:color w:val="231F20"/>
        </w:rPr>
        <w:t>La</w:t>
      </w:r>
      <w:r>
        <w:rPr>
          <w:color w:val="231F20"/>
          <w:spacing w:val="-15"/>
        </w:rPr>
        <w:t> </w:t>
      </w:r>
      <w:r>
        <w:rPr>
          <w:color w:val="231F20"/>
        </w:rPr>
        <w:t>expresión</w:t>
      </w:r>
      <w:r>
        <w:rPr>
          <w:color w:val="231F20"/>
          <w:spacing w:val="-17"/>
        </w:rPr>
        <w:t> </w:t>
      </w:r>
      <w:r>
        <w:rPr>
          <w:color w:val="231F20"/>
        </w:rPr>
        <w:t>que</w:t>
      </w:r>
      <w:r>
        <w:rPr>
          <w:color w:val="231F20"/>
          <w:spacing w:val="-18"/>
        </w:rPr>
        <w:t> </w:t>
      </w:r>
      <w:r>
        <w:rPr>
          <w:color w:val="231F20"/>
        </w:rPr>
        <w:t>define</w:t>
      </w:r>
      <w:r>
        <w:rPr>
          <w:color w:val="231F20"/>
          <w:spacing w:val="-15"/>
        </w:rPr>
        <w:t> </w:t>
      </w:r>
      <w:r>
        <w:rPr>
          <w:color w:val="231F20"/>
        </w:rPr>
        <w:t>a</w:t>
      </w:r>
      <w:r>
        <w:rPr>
          <w:color w:val="231F20"/>
          <w:spacing w:val="-18"/>
        </w:rPr>
        <w:t> </w:t>
      </w:r>
      <w:r>
        <w:rPr>
          <w:color w:val="231F20"/>
        </w:rPr>
        <w:t>una</w:t>
      </w:r>
      <w:r>
        <w:rPr>
          <w:color w:val="231F20"/>
          <w:spacing w:val="-17"/>
        </w:rPr>
        <w:t> </w:t>
      </w:r>
      <w:r>
        <w:rPr>
          <w:color w:val="231F20"/>
        </w:rPr>
        <w:t>media</w:t>
      </w:r>
      <w:r>
        <w:rPr>
          <w:color w:val="231F20"/>
          <w:spacing w:val="-18"/>
        </w:rPr>
        <w:t> </w:t>
      </w:r>
      <w:r>
        <w:rPr>
          <w:color w:val="231F20"/>
        </w:rPr>
        <w:t>móvil</w:t>
      </w:r>
      <w:r>
        <w:rPr>
          <w:color w:val="231F20"/>
          <w:spacing w:val="-17"/>
        </w:rPr>
        <w:t> </w:t>
      </w:r>
      <w:r>
        <w:rPr>
          <w:color w:val="231F20"/>
        </w:rPr>
        <w:t>de</w:t>
      </w:r>
      <w:r>
        <w:rPr>
          <w:color w:val="231F20"/>
          <w:spacing w:val="-15"/>
        </w:rPr>
        <w:t> </w:t>
      </w:r>
      <w:r>
        <w:rPr>
          <w:color w:val="231F20"/>
        </w:rPr>
        <w:t>orden</w:t>
      </w:r>
      <w:r>
        <w:rPr>
          <w:color w:val="231F20"/>
          <w:spacing w:val="-13"/>
        </w:rPr>
        <w:t> </w:t>
      </w:r>
      <w:r>
        <w:rPr>
          <w:rFonts w:ascii="Estrangelo Edessa" w:hAnsi="Estrangelo Edessa" w:cs="Estrangelo Edessa"/>
          <w:color w:val="231F20"/>
          <w:w w:val="80"/>
          <w:sz w:val="28"/>
          <w:szCs w:val="28"/>
          <w:rtl/>
        </w:rPr>
        <w:t>ݏ</w:t>
      </w:r>
      <w:r>
        <w:rPr>
          <w:rFonts w:ascii="Estrangelo Edessa" w:hAnsi="Estrangelo Edessa" w:cs="Estrangelo Edessa"/>
          <w:color w:val="231F20"/>
          <w:spacing w:val="8"/>
          <w:w w:val="80"/>
          <w:sz w:val="28"/>
          <w:szCs w:val="28"/>
        </w:rPr>
        <w:t> </w:t>
      </w:r>
      <w:r>
        <w:rPr>
          <w:color w:val="231F20"/>
        </w:rPr>
        <w:t>consiste</w:t>
      </w:r>
      <w:r>
        <w:rPr>
          <w:color w:val="231F20"/>
          <w:spacing w:val="-18"/>
        </w:rPr>
        <w:t> </w:t>
      </w:r>
      <w:r>
        <w:rPr>
          <w:color w:val="231F20"/>
        </w:rPr>
        <w:t>en</w:t>
      </w:r>
      <w:r>
        <w:rPr>
          <w:color w:val="231F20"/>
          <w:spacing w:val="-17"/>
        </w:rPr>
        <w:t> </w:t>
      </w:r>
      <w:r>
        <w:rPr>
          <w:color w:val="231F20"/>
        </w:rPr>
        <w:t>calcular</w:t>
      </w:r>
      <w:r>
        <w:rPr>
          <w:color w:val="231F20"/>
          <w:spacing w:val="-16"/>
        </w:rPr>
        <w:t> </w:t>
      </w:r>
      <w:r>
        <w:rPr>
          <w:color w:val="231F20"/>
        </w:rPr>
        <w:t>una</w:t>
      </w:r>
      <w:r>
        <w:rPr>
          <w:color w:val="231F20"/>
          <w:spacing w:val="-15"/>
        </w:rPr>
        <w:t> </w:t>
      </w:r>
      <w:r>
        <w:rPr>
          <w:color w:val="231F20"/>
        </w:rPr>
        <w:t>serie para</w:t>
      </w:r>
      <w:r>
        <w:rPr>
          <w:color w:val="231F20"/>
          <w:spacing w:val="-18"/>
        </w:rPr>
        <w:t> </w:t>
      </w:r>
      <w:r>
        <w:rPr>
          <w:color w:val="231F20"/>
        </w:rPr>
        <w:t>cada</w:t>
      </w:r>
      <w:r>
        <w:rPr>
          <w:color w:val="231F20"/>
          <w:spacing w:val="-20"/>
        </w:rPr>
        <w:t> </w:t>
      </w:r>
      <w:r>
        <w:rPr>
          <w:color w:val="231F20"/>
        </w:rPr>
        <w:t>momento</w:t>
      </w:r>
      <w:r>
        <w:rPr>
          <w:color w:val="231F20"/>
          <w:spacing w:val="-19"/>
        </w:rPr>
        <w:t> </w:t>
      </w:r>
      <w:r>
        <w:rPr>
          <w:rFonts w:ascii="Estrangelo Edessa" w:hAnsi="Estrangelo Edessa" w:cs="Estrangelo Edessa"/>
          <w:color w:val="231F20"/>
          <w:w w:val="80"/>
          <w:sz w:val="28"/>
          <w:szCs w:val="28"/>
          <w:rtl/>
        </w:rPr>
        <w:t>ݐ</w:t>
      </w:r>
      <w:r>
        <w:rPr>
          <w:rFonts w:ascii="Estrangelo Edessa" w:hAnsi="Estrangelo Edessa" w:cs="Estrangelo Edessa"/>
          <w:color w:val="231F20"/>
          <w:spacing w:val="7"/>
          <w:w w:val="80"/>
          <w:sz w:val="28"/>
          <w:szCs w:val="28"/>
        </w:rPr>
        <w:t> </w:t>
      </w:r>
      <w:r>
        <w:rPr>
          <w:color w:val="231F20"/>
        </w:rPr>
        <w:t>computando</w:t>
      </w:r>
      <w:r>
        <w:rPr>
          <w:color w:val="231F20"/>
          <w:spacing w:val="-18"/>
        </w:rPr>
        <w:t> </w:t>
      </w:r>
      <w:r>
        <w:rPr>
          <w:color w:val="231F20"/>
        </w:rPr>
        <w:t>el</w:t>
      </w:r>
      <w:r>
        <w:rPr>
          <w:color w:val="231F20"/>
          <w:spacing w:val="-18"/>
        </w:rPr>
        <w:t> </w:t>
      </w:r>
      <w:r>
        <w:rPr>
          <w:color w:val="231F20"/>
        </w:rPr>
        <w:t>siguiente</w:t>
      </w:r>
      <w:r>
        <w:rPr>
          <w:color w:val="231F20"/>
          <w:spacing w:val="-18"/>
        </w:rPr>
        <w:t> </w:t>
      </w:r>
      <w:r>
        <w:rPr>
          <w:color w:val="231F20"/>
        </w:rPr>
        <w:t>valor</w:t>
      </w:r>
      <w:r>
        <w:rPr>
          <w:color w:val="231F20"/>
        </w:rPr>
        <w:t>:</w:t>
      </w:r>
    </w:p>
    <w:p>
      <w:pPr>
        <w:spacing w:after="0" w:line="374" w:lineRule="auto"/>
        <w:jc w:val="both"/>
        <w:sectPr>
          <w:pgSz w:w="12240" w:h="15840"/>
          <w:pgMar w:top="1360" w:bottom="280" w:left="1600" w:right="1600"/>
        </w:sectPr>
      </w:pPr>
    </w:p>
    <w:p>
      <w:pPr>
        <w:spacing w:before="248"/>
        <w:ind w:left="0" w:right="0" w:firstLine="0"/>
        <w:jc w:val="right"/>
        <w:rPr>
          <w:rFonts w:ascii="Estrangelo Edessa" w:hAnsi="Estrangelo Edessa" w:cs="Estrangelo Edessa" w:eastAsia="Estrangelo Edessa"/>
          <w:sz w:val="32"/>
          <w:szCs w:val="32"/>
        </w:rPr>
      </w:pPr>
      <w:r>
        <w:rPr>
          <w:rFonts w:ascii="Estrangelo Edessa" w:hAnsi="Estrangelo Edessa" w:cs="Estrangelo Edessa" w:eastAsia="Estrangelo Edessa"/>
          <w:color w:val="231F20"/>
          <w:spacing w:val="-20"/>
          <w:w w:val="253"/>
          <w:sz w:val="32"/>
          <w:szCs w:val="32"/>
          <w:rtl/>
        </w:rPr>
        <w:t>ܯ</w:t>
      </w:r>
      <w:r>
        <w:rPr>
          <w:rFonts w:ascii="Estrangelo Edessa" w:hAnsi="Estrangelo Edessa" w:cs="Estrangelo Edessa" w:eastAsia="Estrangelo Edessa"/>
          <w:color w:val="231F20"/>
          <w:w w:val="44"/>
          <w:position w:val="-5"/>
          <w:sz w:val="23"/>
          <w:szCs w:val="23"/>
        </w:rPr>
        <w:t>௧</w:t>
      </w:r>
      <w:r>
        <w:rPr>
          <w:rFonts w:ascii="Estrangelo Edessa" w:hAnsi="Estrangelo Edessa" w:cs="Estrangelo Edessa" w:eastAsia="Estrangelo Edessa"/>
          <w:color w:val="231F20"/>
          <w:position w:val="-5"/>
          <w:sz w:val="23"/>
          <w:szCs w:val="23"/>
        </w:rPr>
        <w:t> </w:t>
      </w:r>
      <w:r>
        <w:rPr>
          <w:rFonts w:ascii="Estrangelo Edessa" w:hAnsi="Estrangelo Edessa" w:cs="Estrangelo Edessa" w:eastAsia="Estrangelo Edessa"/>
          <w:color w:val="231F20"/>
          <w:spacing w:val="14"/>
          <w:position w:val="-5"/>
          <w:sz w:val="23"/>
          <w:szCs w:val="23"/>
        </w:rPr>
        <w:t> </w:t>
      </w:r>
      <w:r>
        <w:rPr>
          <w:rFonts w:ascii="Estrangelo Edessa" w:hAnsi="Estrangelo Edessa" w:cs="Estrangelo Edessa" w:eastAsia="Estrangelo Edessa"/>
          <w:color w:val="231F20"/>
          <w:w w:val="74"/>
          <w:sz w:val="32"/>
          <w:szCs w:val="32"/>
        </w:rPr>
        <w:t>ൌ</w:t>
      </w:r>
    </w:p>
    <w:p>
      <w:pPr>
        <w:tabs>
          <w:tab w:pos="2779" w:val="left" w:leader="none"/>
        </w:tabs>
        <w:spacing w:line="389" w:lineRule="exact" w:before="128"/>
        <w:ind w:left="50" w:right="0" w:firstLine="0"/>
        <w:jc w:val="left"/>
        <w:rPr>
          <w:sz w:val="24"/>
          <w:szCs w:val="24"/>
        </w:rPr>
      </w:pPr>
      <w:r>
        <w:rPr/>
        <w:br w:type="column"/>
      </w:r>
      <w:r>
        <w:rPr>
          <w:rFonts w:ascii="Estrangelo Edessa" w:hAnsi="Estrangelo Edessa" w:cs="Estrangelo Edessa" w:eastAsia="Estrangelo Edessa"/>
          <w:color w:val="231F20"/>
          <w:spacing w:val="-39"/>
          <w:w w:val="62"/>
          <w:position w:val="5"/>
          <w:sz w:val="23"/>
          <w:szCs w:val="23"/>
        </w:rPr>
        <w:t>௒</w:t>
      </w:r>
      <w:r>
        <w:rPr>
          <w:rFonts w:ascii="Estrangelo Edessa" w:hAnsi="Estrangelo Edessa" w:cs="Estrangelo Edessa" w:eastAsia="Estrangelo Edessa"/>
          <w:color w:val="231F20"/>
          <w:spacing w:val="8"/>
          <w:w w:val="47"/>
          <w:sz w:val="19"/>
          <w:szCs w:val="19"/>
        </w:rPr>
        <w:t>೟</w:t>
      </w:r>
      <w:r>
        <w:rPr>
          <w:rFonts w:ascii="Estrangelo Edessa" w:hAnsi="Estrangelo Edessa" w:cs="Estrangelo Edessa" w:eastAsia="Estrangelo Edessa"/>
          <w:color w:val="231F20"/>
          <w:w w:val="72"/>
          <w:position w:val="5"/>
          <w:sz w:val="23"/>
          <w:szCs w:val="23"/>
        </w:rPr>
        <w:t>ା</w:t>
      </w:r>
      <w:r>
        <w:rPr>
          <w:rFonts w:ascii="Estrangelo Edessa" w:hAnsi="Estrangelo Edessa" w:cs="Estrangelo Edessa" w:eastAsia="Estrangelo Edessa"/>
          <w:color w:val="231F20"/>
          <w:spacing w:val="-39"/>
          <w:w w:val="62"/>
          <w:position w:val="5"/>
          <w:sz w:val="23"/>
          <w:szCs w:val="23"/>
        </w:rPr>
        <w:t>௒</w:t>
      </w:r>
      <w:r>
        <w:rPr>
          <w:rFonts w:ascii="Estrangelo Edessa" w:hAnsi="Estrangelo Edessa" w:cs="Estrangelo Edessa" w:eastAsia="Estrangelo Edessa"/>
          <w:color w:val="231F20"/>
          <w:spacing w:val="-1"/>
          <w:w w:val="47"/>
          <w:sz w:val="19"/>
          <w:szCs w:val="19"/>
        </w:rPr>
        <w:t>೟</w:t>
      </w:r>
      <w:r>
        <w:rPr>
          <w:rFonts w:ascii="Estrangelo Edessa" w:hAnsi="Estrangelo Edessa" w:cs="Estrangelo Edessa" w:eastAsia="Estrangelo Edessa"/>
          <w:color w:val="231F20"/>
          <w:spacing w:val="-1"/>
          <w:w w:val="74"/>
          <w:sz w:val="19"/>
          <w:szCs w:val="19"/>
        </w:rPr>
        <w:t>ష</w:t>
      </w:r>
      <w:r>
        <w:rPr>
          <w:rFonts w:ascii="Estrangelo Edessa" w:hAnsi="Estrangelo Edessa" w:cs="Estrangelo Edessa" w:eastAsia="Estrangelo Edessa"/>
          <w:color w:val="231F20"/>
          <w:spacing w:val="9"/>
          <w:w w:val="59"/>
          <w:sz w:val="19"/>
          <w:szCs w:val="19"/>
        </w:rPr>
        <w:t>భ</w:t>
      </w:r>
      <w:r>
        <w:rPr>
          <w:rFonts w:ascii="Estrangelo Edessa" w:hAnsi="Estrangelo Edessa" w:cs="Estrangelo Edessa" w:eastAsia="Estrangelo Edessa"/>
          <w:color w:val="231F20"/>
          <w:w w:val="72"/>
          <w:position w:val="5"/>
          <w:sz w:val="23"/>
          <w:szCs w:val="23"/>
        </w:rPr>
        <w:t>ା</w:t>
      </w:r>
      <w:r>
        <w:rPr>
          <w:rFonts w:ascii="Estrangelo Edessa" w:hAnsi="Estrangelo Edessa" w:cs="Estrangelo Edessa" w:eastAsia="Estrangelo Edessa"/>
          <w:color w:val="231F20"/>
          <w:spacing w:val="-1"/>
          <w:w w:val="85"/>
          <w:position w:val="5"/>
          <w:sz w:val="23"/>
          <w:szCs w:val="23"/>
          <w:rtl/>
        </w:rPr>
        <w:t>ڮ</w:t>
      </w:r>
      <w:r>
        <w:rPr>
          <w:rFonts w:ascii="Estrangelo Edessa" w:hAnsi="Estrangelo Edessa" w:cs="Estrangelo Edessa" w:eastAsia="Estrangelo Edessa"/>
          <w:color w:val="231F20"/>
          <w:w w:val="72"/>
          <w:position w:val="5"/>
          <w:sz w:val="23"/>
          <w:szCs w:val="23"/>
        </w:rPr>
        <w:t>ା</w:t>
      </w:r>
      <w:r>
        <w:rPr>
          <w:rFonts w:ascii="Estrangelo Edessa" w:hAnsi="Estrangelo Edessa" w:cs="Estrangelo Edessa" w:eastAsia="Estrangelo Edessa"/>
          <w:color w:val="231F20"/>
          <w:spacing w:val="-39"/>
          <w:w w:val="62"/>
          <w:position w:val="5"/>
          <w:sz w:val="23"/>
          <w:szCs w:val="23"/>
        </w:rPr>
        <w:t>௒</w:t>
      </w:r>
      <w:r>
        <w:rPr>
          <w:rFonts w:ascii="Estrangelo Edessa" w:hAnsi="Estrangelo Edessa" w:cs="Estrangelo Edessa" w:eastAsia="Estrangelo Edessa"/>
          <w:color w:val="231F20"/>
          <w:spacing w:val="-1"/>
          <w:w w:val="47"/>
          <w:sz w:val="19"/>
          <w:szCs w:val="19"/>
        </w:rPr>
        <w:t>೟</w:t>
      </w:r>
      <w:r>
        <w:rPr>
          <w:rFonts w:ascii="Estrangelo Edessa" w:hAnsi="Estrangelo Edessa" w:cs="Estrangelo Edessa" w:eastAsia="Estrangelo Edessa"/>
          <w:color w:val="231F20"/>
          <w:w w:val="74"/>
          <w:sz w:val="19"/>
          <w:szCs w:val="19"/>
        </w:rPr>
        <w:t>ష</w:t>
      </w:r>
      <w:r>
        <w:rPr>
          <w:rFonts w:ascii="Estrangelo Edessa" w:hAnsi="Estrangelo Edessa" w:cs="Estrangelo Edessa" w:eastAsia="Estrangelo Edessa"/>
          <w:color w:val="231F20"/>
          <w:spacing w:val="-1"/>
          <w:w w:val="49"/>
          <w:sz w:val="19"/>
          <w:szCs w:val="19"/>
        </w:rPr>
        <w:t>ೞ</w:t>
      </w:r>
      <w:r>
        <w:rPr>
          <w:rFonts w:ascii="Estrangelo Edessa" w:hAnsi="Estrangelo Edessa" w:cs="Estrangelo Edessa" w:eastAsia="Estrangelo Edessa"/>
          <w:color w:val="231F20"/>
          <w:spacing w:val="2"/>
          <w:w w:val="74"/>
          <w:sz w:val="19"/>
          <w:szCs w:val="19"/>
        </w:rPr>
        <w:t>శ</w:t>
      </w:r>
      <w:r>
        <w:rPr>
          <w:rFonts w:ascii="Estrangelo Edessa" w:hAnsi="Estrangelo Edessa" w:cs="Estrangelo Edessa" w:eastAsia="Estrangelo Edessa"/>
          <w:color w:val="231F20"/>
          <w:w w:val="59"/>
          <w:sz w:val="19"/>
          <w:szCs w:val="19"/>
        </w:rPr>
        <w:t>భ</w:t>
      </w:r>
      <w:r>
        <w:rPr>
          <w:rFonts w:ascii="Estrangelo Edessa" w:hAnsi="Estrangelo Edessa" w:cs="Estrangelo Edessa" w:eastAsia="Estrangelo Edessa"/>
          <w:color w:val="231F20"/>
          <w:sz w:val="19"/>
          <w:szCs w:val="19"/>
        </w:rPr>
        <w:tab/>
      </w:r>
      <w:r>
        <w:rPr>
          <w:color w:val="231F20"/>
          <w:spacing w:val="-1"/>
          <w:position w:val="-13"/>
          <w:sz w:val="24"/>
          <w:szCs w:val="24"/>
        </w:rPr>
        <w:t>(</w:t>
      </w:r>
      <w:r>
        <w:rPr>
          <w:color w:val="231F20"/>
          <w:spacing w:val="-1"/>
          <w:w w:val="120"/>
          <w:position w:val="-13"/>
          <w:sz w:val="24"/>
          <w:szCs w:val="24"/>
        </w:rPr>
        <w:t>ͳ</w:t>
      </w:r>
      <w:r>
        <w:rPr>
          <w:color w:val="231F20"/>
          <w:w w:val="26"/>
          <w:position w:val="-13"/>
          <w:sz w:val="24"/>
          <w:szCs w:val="24"/>
        </w:rPr>
        <w:t>Ǥ</w:t>
      </w:r>
      <w:r>
        <w:rPr>
          <w:color w:val="231F20"/>
          <w:spacing w:val="-1"/>
          <w:w w:val="55"/>
          <w:position w:val="-13"/>
          <w:sz w:val="24"/>
          <w:szCs w:val="24"/>
        </w:rPr>
        <w:t>͹</w:t>
      </w:r>
      <w:r>
        <w:rPr>
          <w:color w:val="231F20"/>
          <w:w w:val="99"/>
          <w:position w:val="-13"/>
          <w:sz w:val="24"/>
          <w:szCs w:val="24"/>
        </w:rPr>
        <w:t>)</w:t>
      </w:r>
    </w:p>
    <w:p>
      <w:pPr>
        <w:spacing w:line="220" w:lineRule="exact" w:before="0"/>
        <w:ind w:left="1022" w:right="0" w:firstLine="0"/>
        <w:jc w:val="left"/>
        <w:rPr>
          <w:rFonts w:ascii="Estrangelo Edessa" w:hAnsi="Estrangelo Edessa" w:cs="Estrangelo Edessa" w:eastAsia="Estrangelo Edessa"/>
          <w:sz w:val="23"/>
          <w:szCs w:val="23"/>
        </w:rPr>
      </w:pPr>
      <w:r>
        <w:rPr/>
        <w:pict>
          <v:line style="position:absolute;mso-position-horizontal-relative:page;mso-position-vertical-relative:paragraph;z-index:-89632" from="245.809189pt,-5.128359pt" to="348.789347pt,-5.128359pt" stroked="true" strokeweight="1.08pt" strokecolor="#231f20">
            <w10:wrap type="none"/>
          </v:line>
        </w:pict>
      </w:r>
      <w:r>
        <w:rPr>
          <w:rFonts w:ascii="Estrangelo Edessa" w:hAnsi="Estrangelo Edessa" w:cs="Estrangelo Edessa" w:eastAsia="Estrangelo Edessa"/>
          <w:color w:val="231F20"/>
          <w:w w:val="48"/>
          <w:sz w:val="23"/>
          <w:szCs w:val="23"/>
        </w:rPr>
        <w:t>௦</w:t>
      </w:r>
    </w:p>
    <w:p>
      <w:pPr>
        <w:spacing w:after="0" w:line="220" w:lineRule="exact"/>
        <w:jc w:val="left"/>
        <w:rPr>
          <w:rFonts w:ascii="Estrangelo Edessa" w:hAnsi="Estrangelo Edessa" w:cs="Estrangelo Edessa" w:eastAsia="Estrangelo Edessa"/>
          <w:sz w:val="23"/>
          <w:szCs w:val="23"/>
        </w:rPr>
        <w:sectPr>
          <w:type w:val="continuous"/>
          <w:pgSz w:w="12240" w:h="15840"/>
          <w:pgMar w:top="1380" w:bottom="280" w:left="1600" w:right="1600"/>
          <w:cols w:num="2" w:equalWidth="0">
            <w:col w:w="3226" w:space="40"/>
            <w:col w:w="5774"/>
          </w:cols>
        </w:sectPr>
      </w:pPr>
    </w:p>
    <w:p>
      <w:pPr>
        <w:pStyle w:val="Heading2"/>
        <w:spacing w:line="501" w:lineRule="auto"/>
        <w:ind w:left="2199" w:right="2217"/>
        <w:jc w:val="center"/>
      </w:pPr>
      <w:r>
        <w:rPr>
          <w:color w:val="231F20"/>
        </w:rPr>
        <w:t>CAPITULO 2. MODELADO DEL SISTEMA MODELADO SYSML</w:t>
      </w:r>
    </w:p>
    <w:p>
      <w:pPr>
        <w:pStyle w:val="BodyText"/>
        <w:rPr>
          <w:b/>
        </w:rPr>
      </w:pPr>
    </w:p>
    <w:p>
      <w:pPr>
        <w:pStyle w:val="BodyText"/>
        <w:spacing w:before="4"/>
        <w:rPr>
          <w:b/>
          <w:sz w:val="26"/>
        </w:rPr>
      </w:pPr>
    </w:p>
    <w:p>
      <w:pPr>
        <w:pStyle w:val="BodyText"/>
        <w:spacing w:line="360" w:lineRule="auto"/>
        <w:ind w:left="102" w:right="115"/>
        <w:jc w:val="both"/>
      </w:pPr>
      <w:r>
        <w:rPr>
          <w:color w:val="231F20"/>
        </w:rPr>
        <w:t>El presente capítulo, muestra el modelado del sistema a desarrollar, mediante el uso de diagramas especificados en el estándar SysML, el proceso que detalla las necesidades del sistema de estimación de temperatura electrónica se muestra en el siguiente diagrama de flujo (Figura 2.1).</w:t>
      </w:r>
    </w:p>
    <w:p>
      <w:pPr>
        <w:pStyle w:val="ListParagraph"/>
        <w:numPr>
          <w:ilvl w:val="2"/>
          <w:numId w:val="8"/>
        </w:numPr>
        <w:tabs>
          <w:tab w:pos="821" w:val="left" w:leader="none"/>
          <w:tab w:pos="822" w:val="left" w:leader="none"/>
        </w:tabs>
        <w:spacing w:line="240" w:lineRule="auto" w:before="164" w:after="0"/>
        <w:ind w:left="822" w:right="0" w:hanging="360"/>
        <w:jc w:val="left"/>
        <w:rPr>
          <w:sz w:val="24"/>
        </w:rPr>
      </w:pPr>
      <w:r>
        <w:rPr>
          <w:color w:val="231F20"/>
          <w:sz w:val="24"/>
        </w:rPr>
        <w:t>Se requiere graficar un espectro de naturaleza óptica en un control</w:t>
      </w:r>
      <w:r>
        <w:rPr>
          <w:color w:val="231F20"/>
          <w:spacing w:val="-16"/>
          <w:sz w:val="24"/>
        </w:rPr>
        <w:t> </w:t>
      </w:r>
      <w:r>
        <w:rPr>
          <w:color w:val="231F20"/>
          <w:sz w:val="24"/>
        </w:rPr>
        <w:t>gráfico</w:t>
      </w:r>
    </w:p>
    <w:p>
      <w:pPr>
        <w:pStyle w:val="ListParagraph"/>
        <w:numPr>
          <w:ilvl w:val="2"/>
          <w:numId w:val="8"/>
        </w:numPr>
        <w:tabs>
          <w:tab w:pos="822" w:val="left" w:leader="none"/>
        </w:tabs>
        <w:spacing w:line="355" w:lineRule="auto" w:before="138" w:after="0"/>
        <w:ind w:left="822" w:right="123" w:hanging="360"/>
        <w:jc w:val="both"/>
        <w:rPr>
          <w:sz w:val="24"/>
        </w:rPr>
      </w:pPr>
      <w:r>
        <w:rPr>
          <w:color w:val="231F20"/>
          <w:sz w:val="24"/>
        </w:rPr>
        <w:t>El control gráfico debe de ser capaz de seleccionar en él mismo tres</w:t>
      </w:r>
      <w:r>
        <w:rPr>
          <w:color w:val="231F20"/>
          <w:spacing w:val="-35"/>
          <w:sz w:val="24"/>
        </w:rPr>
        <w:t> </w:t>
      </w:r>
      <w:r>
        <w:rPr>
          <w:color w:val="231F20"/>
          <w:sz w:val="24"/>
        </w:rPr>
        <w:t>puntos: Longitud de onda, y dos puntos base para aproximar el área bajo la curva (Revisar Anexo A), parámetro requerido por la ecuación</w:t>
      </w:r>
      <w:r>
        <w:rPr>
          <w:color w:val="231F20"/>
          <w:spacing w:val="-18"/>
          <w:sz w:val="24"/>
        </w:rPr>
        <w:t> </w:t>
      </w:r>
      <w:r>
        <w:rPr>
          <w:color w:val="231F20"/>
          <w:sz w:val="24"/>
        </w:rPr>
        <w:t>1.3.</w:t>
      </w:r>
    </w:p>
    <w:p>
      <w:pPr>
        <w:pStyle w:val="ListParagraph"/>
        <w:numPr>
          <w:ilvl w:val="2"/>
          <w:numId w:val="8"/>
        </w:numPr>
        <w:tabs>
          <w:tab w:pos="822" w:val="left" w:leader="none"/>
        </w:tabs>
        <w:spacing w:line="357" w:lineRule="auto" w:before="11" w:after="0"/>
        <w:ind w:left="822" w:right="117" w:hanging="360"/>
        <w:jc w:val="both"/>
        <w:rPr>
          <w:sz w:val="24"/>
        </w:rPr>
      </w:pPr>
      <w:r>
        <w:rPr>
          <w:color w:val="231F20"/>
          <w:sz w:val="24"/>
        </w:rPr>
        <w:t>Se necesita diseñar una base de datos local con la finalidad de realizar consultas sobre elementos ionizados como el gas a utilizar para generar la descarga, todos los parámetros como: </w:t>
      </w:r>
      <w:r>
        <w:rPr>
          <w:b/>
          <w:color w:val="231F20"/>
          <w:sz w:val="24"/>
        </w:rPr>
        <w:t>Longitud de onda observada, Probabilidad de Transición, Peso Estadístico del Electrón y Energía</w:t>
      </w:r>
      <w:r>
        <w:rPr>
          <w:b/>
          <w:color w:val="231F20"/>
          <w:spacing w:val="-34"/>
          <w:sz w:val="24"/>
        </w:rPr>
        <w:t> </w:t>
      </w:r>
      <w:r>
        <w:rPr>
          <w:b/>
          <w:color w:val="231F20"/>
          <w:sz w:val="24"/>
        </w:rPr>
        <w:t>del Nivel Superior </w:t>
      </w:r>
      <w:r>
        <w:rPr>
          <w:color w:val="231F20"/>
          <w:sz w:val="24"/>
        </w:rPr>
        <w:t>se obtienen de la base de datos Spectra Atomic Database del NIST [14], todos éstos datos son necesarios para ser sustituidos en la ecuación de Boltzmann (ec. 1.3) con la finalidad de mostrar al usuario el cálculo de temperatura</w:t>
      </w:r>
      <w:r>
        <w:rPr>
          <w:color w:val="231F20"/>
          <w:spacing w:val="-12"/>
          <w:sz w:val="24"/>
        </w:rPr>
        <w:t> </w:t>
      </w:r>
      <w:r>
        <w:rPr>
          <w:color w:val="231F20"/>
          <w:sz w:val="24"/>
        </w:rPr>
        <w:t>electrónica.</w:t>
      </w:r>
    </w:p>
    <w:p>
      <w:pPr>
        <w:spacing w:before="202"/>
        <w:ind w:left="0" w:right="187" w:firstLine="0"/>
        <w:jc w:val="center"/>
        <w:rPr>
          <w:sz w:val="4"/>
        </w:rPr>
      </w:pPr>
      <w:r>
        <w:rPr/>
        <w:drawing>
          <wp:anchor distT="0" distB="0" distL="0" distR="0" allowOverlap="1" layoutInCell="1" locked="0" behindDoc="1" simplePos="0" relativeHeight="268345871">
            <wp:simplePos x="0" y="0"/>
            <wp:positionH relativeFrom="page">
              <wp:posOffset>3292876</wp:posOffset>
            </wp:positionH>
            <wp:positionV relativeFrom="paragraph">
              <wp:posOffset>107275</wp:posOffset>
            </wp:positionV>
            <wp:extent cx="846338" cy="1989063"/>
            <wp:effectExtent l="0" t="0" r="0" b="0"/>
            <wp:wrapNone/>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16" cstate="print"/>
                    <a:stretch>
                      <a:fillRect/>
                    </a:stretch>
                  </pic:blipFill>
                  <pic:spPr>
                    <a:xfrm>
                      <a:off x="0" y="0"/>
                      <a:ext cx="846338" cy="1989063"/>
                    </a:xfrm>
                    <a:prstGeom prst="rect">
                      <a:avLst/>
                    </a:prstGeom>
                  </pic:spPr>
                </pic:pic>
              </a:graphicData>
            </a:graphic>
          </wp:anchor>
        </w:drawing>
      </w:r>
      <w:r>
        <w:rPr>
          <w:color w:val="231F20"/>
          <w:w w:val="150"/>
          <w:sz w:val="4"/>
        </w:rPr>
        <w:t>INICIO</w:t>
      </w:r>
    </w:p>
    <w:p>
      <w:pPr>
        <w:pStyle w:val="BodyText"/>
        <w:rPr>
          <w:sz w:val="4"/>
        </w:rPr>
      </w:pPr>
    </w:p>
    <w:p>
      <w:pPr>
        <w:pStyle w:val="BodyText"/>
        <w:rPr>
          <w:sz w:val="4"/>
        </w:rPr>
      </w:pPr>
    </w:p>
    <w:p>
      <w:pPr>
        <w:pStyle w:val="BodyText"/>
        <w:rPr>
          <w:sz w:val="4"/>
        </w:rPr>
      </w:pPr>
    </w:p>
    <w:p>
      <w:pPr>
        <w:pStyle w:val="BodyText"/>
        <w:rPr>
          <w:sz w:val="4"/>
        </w:rPr>
      </w:pPr>
    </w:p>
    <w:p>
      <w:pPr>
        <w:pStyle w:val="BodyText"/>
        <w:spacing w:before="2"/>
        <w:rPr>
          <w:sz w:val="5"/>
        </w:rPr>
      </w:pPr>
    </w:p>
    <w:p>
      <w:pPr>
        <w:spacing w:before="0"/>
        <w:ind w:left="4270" w:right="116" w:firstLine="0"/>
        <w:jc w:val="left"/>
        <w:rPr>
          <w:sz w:val="4"/>
        </w:rPr>
      </w:pPr>
      <w:r>
        <w:rPr>
          <w:color w:val="231F20"/>
          <w:w w:val="150"/>
          <w:sz w:val="4"/>
        </w:rPr>
        <w:t>ESPECTRO</w:t>
      </w: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spacing w:before="8"/>
        <w:rPr>
          <w:sz w:val="4"/>
        </w:rPr>
      </w:pPr>
    </w:p>
    <w:p>
      <w:pPr>
        <w:spacing w:before="0"/>
        <w:ind w:left="0" w:right="187" w:firstLine="0"/>
        <w:jc w:val="center"/>
        <w:rPr>
          <w:sz w:val="4"/>
        </w:rPr>
      </w:pPr>
      <w:r>
        <w:rPr>
          <w:color w:val="231F20"/>
          <w:w w:val="150"/>
          <w:sz w:val="4"/>
        </w:rPr>
        <w:t>GRAFICAR ESPECTRO</w:t>
      </w:r>
    </w:p>
    <w:p>
      <w:pPr>
        <w:pStyle w:val="BodyText"/>
        <w:spacing w:before="7"/>
        <w:rPr>
          <w:sz w:val="17"/>
        </w:rPr>
      </w:pPr>
      <w:r>
        <w:rPr/>
        <w:pict>
          <v:shape style="position:absolute;margin-left:285.119995pt;margin-top:11.335083pt;width:40.450pt;height:8.0500pt;mso-position-horizontal-relative:page;mso-position-vertical-relative:paragraph;z-index:2488;mso-wrap-distance-left:0;mso-wrap-distance-right:0" type="#_x0000_t202" filled="false" stroked="false">
            <v:textbox inset="0,0,0,0">
              <w:txbxContent>
                <w:p>
                  <w:pPr>
                    <w:pStyle w:val="BodyText"/>
                    <w:rPr>
                      <w:sz w:val="4"/>
                    </w:rPr>
                  </w:pPr>
                </w:p>
                <w:p>
                  <w:pPr>
                    <w:spacing w:before="33"/>
                    <w:ind w:left="141" w:right="264" w:firstLine="81"/>
                    <w:jc w:val="left"/>
                    <w:rPr>
                      <w:sz w:val="4"/>
                    </w:rPr>
                  </w:pPr>
                  <w:r>
                    <w:rPr>
                      <w:color w:val="231F20"/>
                      <w:w w:val="150"/>
                      <w:sz w:val="4"/>
                    </w:rPr>
                    <w:t>ELEGIR PUNTOS DEL</w:t>
                  </w:r>
                </w:p>
              </w:txbxContent>
            </v:textbox>
            <w10:wrap type="topAndBottom"/>
          </v:shape>
        </w:pict>
      </w:r>
    </w:p>
    <w:p>
      <w:pPr>
        <w:spacing w:before="0"/>
        <w:ind w:left="4186" w:right="4374" w:hanging="1"/>
        <w:jc w:val="center"/>
        <w:rPr>
          <w:sz w:val="4"/>
        </w:rPr>
      </w:pPr>
      <w:r>
        <w:rPr>
          <w:color w:val="231F20"/>
          <w:w w:val="150"/>
          <w:sz w:val="4"/>
        </w:rPr>
        <w:t>GRÁFICO DEL ESPECTRO</w:t>
      </w:r>
    </w:p>
    <w:p>
      <w:pPr>
        <w:pStyle w:val="BodyText"/>
        <w:rPr>
          <w:sz w:val="4"/>
        </w:rPr>
      </w:pPr>
    </w:p>
    <w:p>
      <w:pPr>
        <w:pStyle w:val="BodyText"/>
        <w:rPr>
          <w:sz w:val="4"/>
        </w:rPr>
      </w:pPr>
    </w:p>
    <w:p>
      <w:pPr>
        <w:pStyle w:val="BodyText"/>
        <w:rPr>
          <w:sz w:val="4"/>
        </w:rPr>
      </w:pPr>
    </w:p>
    <w:p>
      <w:pPr>
        <w:pStyle w:val="BodyText"/>
        <w:rPr>
          <w:sz w:val="4"/>
        </w:rPr>
      </w:pPr>
    </w:p>
    <w:p>
      <w:pPr>
        <w:pStyle w:val="BodyText"/>
        <w:spacing w:before="2"/>
        <w:rPr>
          <w:sz w:val="3"/>
        </w:rPr>
      </w:pPr>
    </w:p>
    <w:p>
      <w:pPr>
        <w:spacing w:before="1"/>
        <w:ind w:left="4165" w:right="4353" w:firstLine="0"/>
        <w:jc w:val="center"/>
        <w:rPr>
          <w:sz w:val="4"/>
        </w:rPr>
      </w:pPr>
      <w:r>
        <w:rPr>
          <w:color w:val="231F20"/>
          <w:w w:val="150"/>
          <w:sz w:val="4"/>
        </w:rPr>
        <w:t>CALCULAR ÁREA</w:t>
      </w:r>
      <w:r>
        <w:rPr>
          <w:color w:val="231F20"/>
          <w:w w:val="149"/>
          <w:sz w:val="4"/>
        </w:rPr>
        <w:t> </w:t>
      </w:r>
      <w:r>
        <w:rPr>
          <w:color w:val="231F20"/>
          <w:w w:val="150"/>
          <w:sz w:val="4"/>
        </w:rPr>
        <w:t>BAJO LA CURVA</w:t>
      </w:r>
    </w:p>
    <w:p>
      <w:pPr>
        <w:spacing w:after="0"/>
        <w:jc w:val="center"/>
        <w:rPr>
          <w:sz w:val="4"/>
        </w:rPr>
        <w:sectPr>
          <w:pgSz w:w="12240" w:h="15840"/>
          <w:pgMar w:top="1360" w:bottom="280" w:left="1600" w:right="1580"/>
        </w:sectPr>
      </w:pPr>
    </w:p>
    <w:p>
      <w:pPr>
        <w:pStyle w:val="BodyText"/>
        <w:rPr>
          <w:sz w:val="4"/>
        </w:rPr>
      </w:pPr>
    </w:p>
    <w:p>
      <w:pPr>
        <w:pStyle w:val="BodyText"/>
        <w:rPr>
          <w:sz w:val="4"/>
        </w:rPr>
      </w:pPr>
    </w:p>
    <w:p>
      <w:pPr>
        <w:pStyle w:val="BodyText"/>
        <w:spacing w:before="8"/>
        <w:rPr>
          <w:sz w:val="5"/>
        </w:rPr>
      </w:pPr>
    </w:p>
    <w:p>
      <w:pPr>
        <w:spacing w:before="0"/>
        <w:ind w:left="0" w:right="458" w:firstLine="0"/>
        <w:jc w:val="right"/>
        <w:rPr>
          <w:sz w:val="4"/>
        </w:rPr>
      </w:pPr>
      <w:r>
        <w:rPr/>
        <w:drawing>
          <wp:anchor distT="0" distB="0" distL="0" distR="0" allowOverlap="1" layoutInCell="1" locked="0" behindDoc="1" simplePos="0" relativeHeight="268345895">
            <wp:simplePos x="0" y="0"/>
            <wp:positionH relativeFrom="page">
              <wp:posOffset>4255770</wp:posOffset>
            </wp:positionH>
            <wp:positionV relativeFrom="paragraph">
              <wp:posOffset>6869</wp:posOffset>
            </wp:positionV>
            <wp:extent cx="295381" cy="112913"/>
            <wp:effectExtent l="0" t="0" r="0" b="0"/>
            <wp:wrapNone/>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17" cstate="print"/>
                    <a:stretch>
                      <a:fillRect/>
                    </a:stretch>
                  </pic:blipFill>
                  <pic:spPr>
                    <a:xfrm>
                      <a:off x="0" y="0"/>
                      <a:ext cx="295381" cy="112913"/>
                    </a:xfrm>
                    <a:prstGeom prst="rect">
                      <a:avLst/>
                    </a:prstGeom>
                  </pic:spPr>
                </pic:pic>
              </a:graphicData>
            </a:graphic>
          </wp:anchor>
        </w:drawing>
      </w:r>
      <w:r>
        <w:rPr>
          <w:color w:val="231F20"/>
          <w:w w:val="145"/>
          <w:sz w:val="4"/>
        </w:rPr>
        <w:t>SELECCIONAR</w:t>
      </w:r>
    </w:p>
    <w:p>
      <w:pPr>
        <w:tabs>
          <w:tab w:pos="4846" w:val="left" w:leader="none"/>
          <w:tab w:pos="5109" w:val="left" w:leader="none"/>
        </w:tabs>
        <w:spacing w:before="2"/>
        <w:ind w:left="4348" w:right="0" w:hanging="118"/>
        <w:jc w:val="left"/>
        <w:rPr>
          <w:sz w:val="4"/>
        </w:rPr>
      </w:pPr>
      <w:r>
        <w:rPr>
          <w:color w:val="231F20"/>
          <w:w w:val="150"/>
          <w:sz w:val="4"/>
        </w:rPr>
        <w:t>LONGITUD</w:t>
      </w:r>
      <w:r>
        <w:rPr>
          <w:color w:val="231F20"/>
          <w:spacing w:val="-4"/>
          <w:w w:val="150"/>
          <w:sz w:val="4"/>
        </w:rPr>
        <w:t> </w:t>
      </w:r>
      <w:r>
        <w:rPr>
          <w:color w:val="231F20"/>
          <w:w w:val="150"/>
          <w:sz w:val="4"/>
        </w:rPr>
        <w:t>DE</w:t>
      </w:r>
      <w:r>
        <w:rPr>
          <w:color w:val="231F20"/>
          <w:sz w:val="4"/>
        </w:rPr>
        <w:tab/>
      </w:r>
      <w:r>
        <w:rPr>
          <w:color w:val="231F20"/>
          <w:w w:val="149"/>
          <w:sz w:val="4"/>
          <w:u w:val="single" w:color="636467"/>
        </w:rPr>
        <w:t> </w:t>
      </w:r>
      <w:r>
        <w:rPr>
          <w:color w:val="231F20"/>
          <w:sz w:val="4"/>
          <w:u w:val="single" w:color="636467"/>
        </w:rPr>
        <w:tab/>
      </w:r>
      <w:r>
        <w:rPr>
          <w:color w:val="231F20"/>
          <w:sz w:val="4"/>
        </w:rPr>
        <w:t> </w:t>
      </w:r>
      <w:r>
        <w:rPr>
          <w:color w:val="231F20"/>
          <w:w w:val="150"/>
          <w:sz w:val="4"/>
        </w:rPr>
        <w:t>ONDA</w:t>
      </w:r>
    </w:p>
    <w:p>
      <w:pPr>
        <w:spacing w:before="2"/>
        <w:ind w:left="0" w:right="486" w:firstLine="0"/>
        <w:jc w:val="right"/>
        <w:rPr>
          <w:sz w:val="4"/>
        </w:rPr>
      </w:pPr>
      <w:r>
        <w:rPr>
          <w:color w:val="231F20"/>
          <w:w w:val="150"/>
          <w:sz w:val="4"/>
        </w:rPr>
        <w:t>OBSERVADA</w:t>
      </w:r>
    </w:p>
    <w:p>
      <w:pPr>
        <w:pStyle w:val="BodyText"/>
        <w:rPr>
          <w:sz w:val="4"/>
        </w:rPr>
      </w:pPr>
    </w:p>
    <w:p>
      <w:pPr>
        <w:pStyle w:val="BodyText"/>
        <w:rPr>
          <w:sz w:val="4"/>
        </w:rPr>
      </w:pPr>
    </w:p>
    <w:p>
      <w:pPr>
        <w:pStyle w:val="BodyText"/>
        <w:rPr>
          <w:sz w:val="4"/>
        </w:rPr>
      </w:pPr>
    </w:p>
    <w:p>
      <w:pPr>
        <w:pStyle w:val="BodyText"/>
        <w:rPr>
          <w:sz w:val="4"/>
        </w:rPr>
      </w:pPr>
    </w:p>
    <w:p>
      <w:pPr>
        <w:tabs>
          <w:tab w:pos="4310" w:val="left" w:leader="none"/>
        </w:tabs>
        <w:spacing w:line="148" w:lineRule="auto" w:before="32"/>
        <w:ind w:left="4231" w:right="468" w:hanging="275"/>
        <w:jc w:val="left"/>
        <w:rPr>
          <w:sz w:val="4"/>
        </w:rPr>
      </w:pPr>
      <w:r>
        <w:rPr>
          <w:color w:val="231F20"/>
          <w:w w:val="150"/>
          <w:sz w:val="4"/>
        </w:rPr>
        <w:t>NO</w:t>
        <w:tab/>
        <w:tab/>
      </w:r>
      <w:r>
        <w:rPr>
          <w:color w:val="231F20"/>
          <w:w w:val="150"/>
          <w:position w:val="2"/>
          <w:sz w:val="4"/>
        </w:rPr>
        <w:t>¿EXISTE </w:t>
      </w:r>
      <w:r>
        <w:rPr>
          <w:color w:val="231F20"/>
          <w:w w:val="150"/>
          <w:sz w:val="4"/>
        </w:rPr>
        <w:t>LONGITUD</w:t>
      </w:r>
      <w:r>
        <w:rPr>
          <w:color w:val="231F20"/>
          <w:spacing w:val="-4"/>
          <w:w w:val="150"/>
          <w:sz w:val="4"/>
        </w:rPr>
        <w:t> </w:t>
      </w:r>
      <w:r>
        <w:rPr>
          <w:color w:val="231F20"/>
          <w:w w:val="150"/>
          <w:sz w:val="4"/>
        </w:rPr>
        <w:t>DE</w:t>
      </w:r>
    </w:p>
    <w:p>
      <w:pPr>
        <w:spacing w:before="5"/>
        <w:ind w:left="0" w:right="569" w:firstLine="0"/>
        <w:jc w:val="right"/>
        <w:rPr>
          <w:sz w:val="4"/>
        </w:rPr>
      </w:pPr>
      <w:r>
        <w:rPr>
          <w:color w:val="231F20"/>
          <w:w w:val="150"/>
          <w:sz w:val="4"/>
        </w:rPr>
        <w:t>ONDA?</w:t>
      </w:r>
    </w:p>
    <w:p>
      <w:pPr>
        <w:pStyle w:val="BodyText"/>
        <w:rPr>
          <w:sz w:val="4"/>
        </w:rPr>
      </w:pPr>
      <w:r>
        <w:rPr/>
        <w:br w:type="column"/>
      </w:r>
      <w:r>
        <w:rPr>
          <w:sz w:val="4"/>
        </w:rPr>
      </w:r>
    </w:p>
    <w:p>
      <w:pPr>
        <w:pStyle w:val="BodyText"/>
        <w:rPr>
          <w:sz w:val="4"/>
        </w:rPr>
      </w:pPr>
    </w:p>
    <w:p>
      <w:pPr>
        <w:pStyle w:val="BodyText"/>
        <w:rPr>
          <w:sz w:val="4"/>
        </w:rPr>
      </w:pPr>
    </w:p>
    <w:p>
      <w:pPr>
        <w:pStyle w:val="BodyText"/>
        <w:spacing w:before="9"/>
        <w:rPr>
          <w:sz w:val="3"/>
        </w:rPr>
      </w:pPr>
    </w:p>
    <w:p>
      <w:pPr>
        <w:spacing w:before="0"/>
        <w:ind w:left="62" w:right="3594" w:hanging="27"/>
        <w:jc w:val="left"/>
        <w:rPr>
          <w:sz w:val="4"/>
        </w:rPr>
      </w:pPr>
      <w:r>
        <w:rPr>
          <w:color w:val="231F20"/>
          <w:w w:val="150"/>
          <w:sz w:val="4"/>
        </w:rPr>
        <w:t>BASE DE DATOS LOCAL</w:t>
      </w:r>
    </w:p>
    <w:p>
      <w:pPr>
        <w:spacing w:after="0"/>
        <w:jc w:val="left"/>
        <w:rPr>
          <w:sz w:val="4"/>
        </w:rPr>
        <w:sectPr>
          <w:type w:val="continuous"/>
          <w:pgSz w:w="12240" w:h="15840"/>
          <w:pgMar w:top="1380" w:bottom="280" w:left="1600" w:right="1580"/>
          <w:cols w:num="2" w:equalWidth="0">
            <w:col w:w="5110" w:space="40"/>
            <w:col w:w="3910"/>
          </w:cols>
        </w:sectPr>
      </w:pPr>
    </w:p>
    <w:p>
      <w:pPr>
        <w:spacing w:line="110" w:lineRule="atLeast" w:before="27"/>
        <w:ind w:left="4302" w:right="4471" w:firstLine="165"/>
        <w:jc w:val="left"/>
        <w:rPr>
          <w:sz w:val="4"/>
        </w:rPr>
      </w:pPr>
      <w:r>
        <w:rPr>
          <w:color w:val="231F20"/>
          <w:w w:val="150"/>
          <w:sz w:val="4"/>
        </w:rPr>
        <w:t>SI ESTIMAR</w:t>
      </w:r>
    </w:p>
    <w:p>
      <w:pPr>
        <w:spacing w:before="2"/>
        <w:ind w:left="4165" w:right="4353" w:firstLine="0"/>
        <w:jc w:val="center"/>
        <w:rPr>
          <w:sz w:val="4"/>
        </w:rPr>
      </w:pPr>
      <w:r>
        <w:rPr>
          <w:color w:val="231F20"/>
          <w:w w:val="145"/>
          <w:sz w:val="4"/>
        </w:rPr>
        <w:t>TEMPERATURA </w:t>
      </w:r>
      <w:r>
        <w:rPr>
          <w:color w:val="231F20"/>
          <w:w w:val="150"/>
          <w:sz w:val="4"/>
        </w:rPr>
        <w:t>ELECTRÓNICA</w:t>
      </w:r>
    </w:p>
    <w:p>
      <w:pPr>
        <w:pStyle w:val="BodyText"/>
        <w:rPr>
          <w:sz w:val="4"/>
        </w:rPr>
      </w:pPr>
    </w:p>
    <w:p>
      <w:pPr>
        <w:pStyle w:val="BodyText"/>
        <w:rPr>
          <w:sz w:val="4"/>
        </w:rPr>
      </w:pPr>
    </w:p>
    <w:p>
      <w:pPr>
        <w:pStyle w:val="BodyText"/>
        <w:spacing w:before="6"/>
        <w:rPr>
          <w:sz w:val="4"/>
        </w:rPr>
      </w:pPr>
    </w:p>
    <w:p>
      <w:pPr>
        <w:spacing w:before="0"/>
        <w:ind w:left="4165" w:right="4353" w:firstLine="0"/>
        <w:jc w:val="center"/>
        <w:rPr>
          <w:sz w:val="4"/>
        </w:rPr>
      </w:pPr>
      <w:r>
        <w:rPr>
          <w:color w:val="231F20"/>
          <w:w w:val="145"/>
          <w:sz w:val="4"/>
        </w:rPr>
        <w:t>TEMPERATURA </w:t>
      </w:r>
      <w:r>
        <w:rPr>
          <w:color w:val="231F20"/>
          <w:w w:val="150"/>
          <w:sz w:val="4"/>
        </w:rPr>
        <w:t>ELECTRÓNICA</w:t>
      </w:r>
    </w:p>
    <w:p>
      <w:pPr>
        <w:pStyle w:val="BodyText"/>
        <w:rPr>
          <w:sz w:val="4"/>
        </w:rPr>
      </w:pPr>
    </w:p>
    <w:p>
      <w:pPr>
        <w:pStyle w:val="BodyText"/>
        <w:rPr>
          <w:sz w:val="4"/>
        </w:rPr>
      </w:pPr>
    </w:p>
    <w:p>
      <w:pPr>
        <w:pStyle w:val="BodyText"/>
        <w:rPr>
          <w:sz w:val="4"/>
        </w:rPr>
      </w:pPr>
    </w:p>
    <w:p>
      <w:pPr>
        <w:pStyle w:val="BodyText"/>
        <w:rPr>
          <w:sz w:val="4"/>
        </w:rPr>
      </w:pPr>
    </w:p>
    <w:p>
      <w:pPr>
        <w:spacing w:before="27"/>
        <w:ind w:left="0" w:right="187" w:firstLine="0"/>
        <w:jc w:val="center"/>
        <w:rPr>
          <w:sz w:val="4"/>
        </w:rPr>
      </w:pPr>
      <w:r>
        <w:rPr>
          <w:color w:val="231F20"/>
          <w:w w:val="150"/>
          <w:sz w:val="4"/>
        </w:rPr>
        <w:t>FIN</w:t>
      </w: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pStyle w:val="BodyText"/>
        <w:rPr>
          <w:sz w:val="4"/>
        </w:rPr>
      </w:pPr>
    </w:p>
    <w:p>
      <w:pPr>
        <w:spacing w:line="357" w:lineRule="auto" w:before="24"/>
        <w:ind w:left="0" w:right="20" w:firstLine="0"/>
        <w:jc w:val="center"/>
        <w:rPr>
          <w:sz w:val="22"/>
        </w:rPr>
      </w:pPr>
      <w:r>
        <w:rPr>
          <w:color w:val="231F20"/>
          <w:sz w:val="22"/>
        </w:rPr>
        <w:t>Figura 2.1 Diagrama de flujo para el cálculo de temperatura electrónica de una longitud de onda observada</w:t>
      </w:r>
    </w:p>
    <w:p>
      <w:pPr>
        <w:spacing w:after="0" w:line="357" w:lineRule="auto"/>
        <w:jc w:val="center"/>
        <w:rPr>
          <w:sz w:val="22"/>
        </w:rPr>
        <w:sectPr>
          <w:type w:val="continuous"/>
          <w:pgSz w:w="12240" w:h="15840"/>
          <w:pgMar w:top="1380" w:bottom="280" w:left="1600" w:right="1580"/>
        </w:sectPr>
      </w:pPr>
    </w:p>
    <w:p>
      <w:pPr>
        <w:pStyle w:val="Heading2"/>
        <w:numPr>
          <w:ilvl w:val="1"/>
          <w:numId w:val="9"/>
        </w:numPr>
        <w:tabs>
          <w:tab w:pos="506" w:val="left" w:leader="none"/>
        </w:tabs>
        <w:spacing w:line="240" w:lineRule="auto" w:before="54" w:after="0"/>
        <w:ind w:left="505" w:right="0" w:hanging="403"/>
        <w:jc w:val="both"/>
      </w:pPr>
      <w:bookmarkStart w:name="_TOC_250015" w:id="29"/>
      <w:r>
        <w:rPr>
          <w:color w:val="231F20"/>
        </w:rPr>
        <w:t>Diagrama de</w:t>
      </w:r>
      <w:r>
        <w:rPr>
          <w:color w:val="231F20"/>
          <w:spacing w:val="-8"/>
        </w:rPr>
        <w:t> </w:t>
      </w:r>
      <w:bookmarkEnd w:id="29"/>
      <w:r>
        <w:rPr>
          <w:color w:val="231F20"/>
        </w:rPr>
        <w:t>Requerimientos</w:t>
      </w:r>
    </w:p>
    <w:p>
      <w:pPr>
        <w:pStyle w:val="BodyText"/>
        <w:spacing w:before="1"/>
        <w:rPr>
          <w:b/>
          <w:sz w:val="26"/>
        </w:rPr>
      </w:pPr>
    </w:p>
    <w:p>
      <w:pPr>
        <w:pStyle w:val="BodyText"/>
        <w:spacing w:line="360" w:lineRule="auto"/>
        <w:ind w:left="102" w:right="112"/>
        <w:jc w:val="both"/>
      </w:pPr>
      <w:r>
        <w:rPr>
          <w:color w:val="231F20"/>
        </w:rPr>
        <w:t>La Figura 2.2 muestra los requerimientos indispensables para el desarrollo del Sistema de Estimación de Temperatura Electrónica. Puede notarse que la </w:t>
      </w:r>
      <w:r>
        <w:rPr>
          <w:b/>
          <w:color w:val="231F20"/>
        </w:rPr>
        <w:t>Fibra Óptica </w:t>
      </w:r>
      <w:r>
        <w:rPr>
          <w:color w:val="231F20"/>
        </w:rPr>
        <w:t>es un elemento indispensable para satisfacer por completo la adquisición realizada por el </w:t>
      </w:r>
      <w:r>
        <w:rPr>
          <w:b/>
          <w:color w:val="231F20"/>
        </w:rPr>
        <w:t>Monocromador (USB 2000+)</w:t>
      </w:r>
      <w:r>
        <w:rPr>
          <w:color w:val="231F20"/>
        </w:rPr>
        <w:t>, el </w:t>
      </w:r>
      <w:r>
        <w:rPr>
          <w:b/>
          <w:color w:val="231F20"/>
        </w:rPr>
        <w:t>Módulo de Análisis y Visualización del Espectro </w:t>
      </w:r>
      <w:r>
        <w:rPr>
          <w:color w:val="231F20"/>
        </w:rPr>
        <w:t>se apoyará de la </w:t>
      </w:r>
      <w:r>
        <w:rPr>
          <w:b/>
          <w:color w:val="231F20"/>
        </w:rPr>
        <w:t>Librería JXL </w:t>
      </w:r>
      <w:r>
        <w:rPr>
          <w:color w:val="231F20"/>
        </w:rPr>
        <w:t>usada para leer el espectro almacenado en un archivo Excel 97-2003, la </w:t>
      </w:r>
      <w:r>
        <w:rPr>
          <w:b/>
          <w:color w:val="231F20"/>
        </w:rPr>
        <w:t>Librería JFreeChart </w:t>
      </w:r>
      <w:r>
        <w:rPr>
          <w:color w:val="231F20"/>
        </w:rPr>
        <w:t>ayuda a visualizar el espectro leído sobre un componente gráfico. El gestor </w:t>
      </w:r>
      <w:r>
        <w:rPr>
          <w:b/>
          <w:color w:val="231F20"/>
        </w:rPr>
        <w:t>MySQL </w:t>
      </w:r>
      <w:r>
        <w:rPr>
          <w:color w:val="231F20"/>
        </w:rPr>
        <w:t>es explotado para generar una base de datos que almacene y consulte información como la de la Tabla 2.1.</w:t>
      </w:r>
    </w:p>
    <w:p>
      <w:pPr>
        <w:pStyle w:val="BodyText"/>
        <w:spacing w:before="6"/>
        <w:rPr>
          <w:sz w:val="11"/>
        </w:rPr>
      </w:pPr>
      <w:r>
        <w:rPr/>
        <w:pict>
          <v:group style="position:absolute;margin-left:149.509827pt;margin-top:8.575697pt;width:313pt;height:181.9pt;mso-position-horizontal-relative:page;mso-position-vertical-relative:paragraph;z-index:2920;mso-wrap-distance-left:0;mso-wrap-distance-right:0" coordorigin="2990,172" coordsize="6260,3638">
            <v:rect style="position:absolute;left:2993;top:175;width:6253;height:3631" filled="false" stroked="true" strokeweight=".272565pt" strokecolor="#231f20"/>
            <v:shape style="position:absolute;left:2993;top:175;width:2229;height:163" coordorigin="2993,175" coordsize="2229,163" path="m5222,175l2993,175,2993,337,5157,337,5222,272,5222,175xe" filled="true" fillcolor="#ffffff" stroked="false">
              <v:path arrowok="t"/>
              <v:fill type="solid"/>
            </v:shape>
            <v:shape style="position:absolute;left:2993;top:175;width:2229;height:163" coordorigin="2993,175" coordsize="2229,163" path="m2993,337l5157,337,5222,272,5222,175,2993,175,2993,337xe" filled="false" stroked="true" strokeweight=".272913pt" strokecolor="#231f20">
              <v:path arrowok="t"/>
            </v:shape>
            <v:shape style="position:absolute;left:4633;top:609;width:2;height:703" coordorigin="4633,609" coordsize="0,703" path="m4633,1312l4633,609,4633,1312xe" filled="false" stroked="true" strokeweight=".271511pt" strokecolor="#231f20">
              <v:path arrowok="t"/>
            </v:shape>
            <v:shape style="position:absolute;left:3403;top:1312;width:1231;height:2" coordorigin="3403,1312" coordsize="1231,0" path="m4633,1312l3403,1312,4633,1312xe" filled="false" stroked="true" strokeweight=".27292pt" strokecolor="#231f20">
              <v:path arrowok="t"/>
            </v:shape>
            <v:shape style="position:absolute;left:3403;top:1312;width:1231;height:2" coordorigin="3403,1312" coordsize="1231,0" path="m4633,1312l3403,1312,4633,1312xe" filled="false" stroked="true" strokeweight=".27292pt" strokecolor="#231f20">
              <v:path arrowok="t"/>
            </v:shape>
            <v:rect style="position:absolute;left:3403;top:773;width:1230;height:539" filled="false" stroked="true" strokeweight=".272693pt" strokecolor="#231f20"/>
            <v:rect style="position:absolute;left:3403;top:609;width:1230;height:164" filled="false" stroked="true" strokeweight=".272896pt" strokecolor="#231f20"/>
            <v:shape style="position:absolute;left:3403;top:609;width:2;height:703" coordorigin="3403,609" coordsize="0,703" path="m3403,1312l3403,609,3403,1312xe" filled="false" stroked="true" strokeweight=".271511pt" strokecolor="#231f20">
              <v:path arrowok="t"/>
            </v:shape>
            <v:shape style="position:absolute;left:4633;top:609;width:2;height:703" coordorigin="4633,609" coordsize="0,703" path="m4633,1312l4633,609,4633,1312xe" filled="false" stroked="true" strokeweight=".271511pt" strokecolor="#231f20">
              <v:path arrowok="t"/>
            </v:shape>
            <v:shape style="position:absolute;left:8580;top:1649;width:2;height:810" coordorigin="8580,1649" coordsize="0,810" path="m8580,2459l8580,1649,8580,2459xe" filled="false" stroked="true" strokeweight=".271511pt" strokecolor="#231f20">
              <v:path arrowok="t"/>
            </v:shape>
            <v:shape style="position:absolute;left:7043;top:2459;width:1538;height:2" coordorigin="7043,2459" coordsize="1538,0" path="m8580,2459l7043,2459,8580,2459xe" filled="false" stroked="true" strokeweight=".27292pt" strokecolor="#231f20">
              <v:path arrowok="t"/>
            </v:shape>
            <v:shape style="position:absolute;left:7043;top:2459;width:1538;height:2" coordorigin="7043,2459" coordsize="1538,0" path="m8580,2459l7043,2459,8580,2459xe" filled="false" stroked="true" strokeweight=".27292pt" strokecolor="#231f20">
              <v:path arrowok="t"/>
            </v:shape>
            <v:rect style="position:absolute;left:7043;top:1813;width:1538;height:646" filled="false" stroked="true" strokeweight=".272709pt" strokecolor="#231f20"/>
            <v:rect style="position:absolute;left:7043;top:1649;width:1538;height:164" filled="false" stroked="true" strokeweight=".272904pt" strokecolor="#231f20"/>
            <v:shape style="position:absolute;left:7043;top:1649;width:2;height:810" coordorigin="7043,1649" coordsize="0,810" path="m7043,2459l7043,1649,7043,2459xe" filled="false" stroked="true" strokeweight=".271511pt" strokecolor="#231f20">
              <v:path arrowok="t"/>
            </v:shape>
            <v:shape style="position:absolute;left:8580;top:1649;width:2;height:810" coordorigin="8580,1649" coordsize="0,810" path="m8580,2459l8580,1649,8580,2459xe" filled="false" stroked="true" strokeweight=".271511pt" strokecolor="#231f20">
              <v:path arrowok="t"/>
            </v:shape>
            <v:shape style="position:absolute;left:6376;top:609;width:2;height:703" coordorigin="6376,609" coordsize="0,703" path="m6376,1312l6376,609,6376,1312xe" filled="false" stroked="true" strokeweight=".271511pt" strokecolor="#231f20">
              <v:path arrowok="t"/>
            </v:shape>
            <v:shape style="position:absolute;left:5146;top:1312;width:1231;height:2" coordorigin="5146,1312" coordsize="1231,0" path="m6376,1312l5146,1312,6376,1312xe" filled="false" stroked="true" strokeweight=".27292pt" strokecolor="#231f20">
              <v:path arrowok="t"/>
            </v:shape>
            <v:shape style="position:absolute;left:5146;top:1312;width:1231;height:2" coordorigin="5146,1312" coordsize="1231,0" path="m6376,1312l5146,1312,6376,1312xe" filled="false" stroked="true" strokeweight=".27292pt" strokecolor="#231f20">
              <v:path arrowok="t"/>
            </v:shape>
            <v:rect style="position:absolute;left:5146;top:773;width:1230;height:539" filled="false" stroked="true" strokeweight=".272693pt" strokecolor="#231f20"/>
            <v:rect style="position:absolute;left:5146;top:609;width:1230;height:164" filled="false" stroked="true" strokeweight=".272896pt" strokecolor="#231f20"/>
            <v:shape style="position:absolute;left:5146;top:609;width:2;height:703" coordorigin="5146,609" coordsize="0,703" path="m5146,1312l5146,609,5146,1312xe" filled="false" stroked="true" strokeweight=".271511pt" strokecolor="#231f20">
              <v:path arrowok="t"/>
            </v:shape>
            <v:shape style="position:absolute;left:6376;top:609;width:2;height:703" coordorigin="6376,609" coordsize="0,703" path="m6376,1312l6376,609,6376,1312xe" filled="false" stroked="true" strokeweight=".271511pt" strokecolor="#231f20">
              <v:path arrowok="t"/>
            </v:shape>
            <v:shape style="position:absolute;left:4633;top:1642;width:2;height:764" coordorigin="4633,1642" coordsize="0,764" path="m4633,2406l4633,1642,4633,2406xe" filled="false" stroked="true" strokeweight=".271511pt" strokecolor="#231f20">
              <v:path arrowok="t"/>
            </v:shape>
            <v:shape style="position:absolute;left:3403;top:2406;width:1231;height:2" coordorigin="3403,2406" coordsize="1231,0" path="m4633,2406l3403,2406,4633,2406xe" filled="false" stroked="true" strokeweight=".27292pt" strokecolor="#231f20">
              <v:path arrowok="t"/>
            </v:shape>
            <v:shape style="position:absolute;left:3403;top:2406;width:1231;height:2" coordorigin="3403,2406" coordsize="1231,0" path="m4633,2406l3403,2406,4633,2406xe" filled="false" stroked="true" strokeweight=".27292pt" strokecolor="#231f20">
              <v:path arrowok="t"/>
            </v:shape>
            <v:rect style="position:absolute;left:3403;top:1806;width:1230;height:600" filled="false" stroked="true" strokeweight=".272649pt" strokecolor="#231f20"/>
            <v:rect style="position:absolute;left:3403;top:1642;width:1230;height:164" filled="false" stroked="true" strokeweight=".272896pt" strokecolor="#231f20"/>
            <v:shape style="position:absolute;left:3403;top:1642;width:2;height:764" coordorigin="3403,1642" coordsize="0,764" path="m3403,2406l3403,1642,3403,2406xe" filled="false" stroked="true" strokeweight=".271511pt" strokecolor="#231f20">
              <v:path arrowok="t"/>
            </v:shape>
            <v:shape style="position:absolute;left:4633;top:1642;width:2;height:764" coordorigin="4633,1642" coordsize="0,764" path="m4633,2406l4633,1642,4633,2406xe" filled="false" stroked="true" strokeweight=".271511pt" strokecolor="#231f20">
              <v:path arrowok="t"/>
            </v:shape>
            <v:shape style="position:absolute;left:8888;top:615;width:2;height:698" coordorigin="8888,615" coordsize="0,698" path="m8888,1312l8888,615,8888,1312xe" filled="false" stroked="true" strokeweight=".271511pt" strokecolor="#231f20">
              <v:path arrowok="t"/>
            </v:shape>
            <v:shape style="position:absolute;left:6735;top:1312;width:2153;height:2" coordorigin="6735,1312" coordsize="2153,0" path="m8888,1312l6735,1312,8888,1312xe" filled="false" stroked="true" strokeweight=".27292pt" strokecolor="#231f20">
              <v:path arrowok="t"/>
            </v:shape>
            <v:shape style="position:absolute;left:6735;top:1312;width:2153;height:2" coordorigin="6735,1312" coordsize="2153,0" path="m8888,1312l6735,1312,8888,1312xe" filled="false" stroked="true" strokeweight=".27292pt" strokecolor="#231f20">
              <v:path arrowok="t"/>
            </v:shape>
            <v:rect style="position:absolute;left:6735;top:778;width:2153;height:534" filled="false" stroked="true" strokeweight=".272839pt" strokecolor="#231f20"/>
            <v:rect style="position:absolute;left:6735;top:615;width:2153;height:164" filled="false" stroked="true" strokeweight=".272912pt" strokecolor="#231f20"/>
            <v:shape style="position:absolute;left:6735;top:615;width:2;height:698" coordorigin="6735,615" coordsize="0,698" path="m6735,1312l6735,615,6735,1312xe" filled="false" stroked="true" strokeweight=".271511pt" strokecolor="#231f20">
              <v:path arrowok="t"/>
            </v:shape>
            <v:shape style="position:absolute;left:8888;top:615;width:2;height:698" coordorigin="8888,615" coordsize="0,698" path="m8888,1312l8888,615,8888,1312xe" filled="false" stroked="true" strokeweight=".271511pt" strokecolor="#231f20">
              <v:path arrowok="t"/>
            </v:shape>
            <v:shape style="position:absolute;left:6479;top:1642;width:2;height:687" coordorigin="6479,1642" coordsize="0,687" path="m6479,2329l6479,1642,6479,2329xe" filled="false" stroked="true" strokeweight=".271511pt" strokecolor="#231f20">
              <v:path arrowok="t"/>
            </v:shape>
            <v:shape style="position:absolute;left:4838;top:2329;width:1641;height:2" coordorigin="4838,2329" coordsize="1641,0" path="m6479,2329l4838,2329,6479,2329xe" filled="false" stroked="true" strokeweight=".27292pt" strokecolor="#231f20">
              <v:path arrowok="t"/>
            </v:shape>
            <v:shape style="position:absolute;left:4838;top:2329;width:1641;height:2" coordorigin="4838,2329" coordsize="1641,0" path="m6479,2329l4838,2329,6479,2329xe" filled="false" stroked="true" strokeweight=".27292pt" strokecolor="#231f20">
              <v:path arrowok="t"/>
            </v:shape>
            <v:rect style="position:absolute;left:4838;top:1806;width:1640;height:523" filled="false" stroked="true" strokeweight=".272790pt" strokecolor="#231f20"/>
            <v:rect style="position:absolute;left:4838;top:1642;width:1640;height:164" filled="false" stroked="true" strokeweight=".272906pt" strokecolor="#231f20"/>
            <v:shape style="position:absolute;left:4838;top:1642;width:2;height:687" coordorigin="4838,1642" coordsize="0,687" path="m4838,2329l4838,1642,4838,2329xe" filled="false" stroked="true" strokeweight=".271511pt" strokecolor="#231f20">
              <v:path arrowok="t"/>
            </v:shape>
            <v:shape style="position:absolute;left:6479;top:1642;width:2;height:687" coordorigin="6479,1642" coordsize="0,687" path="m6479,2329l6479,1642,6479,2329xe" filled="false" stroked="true" strokeweight=".271511pt" strokecolor="#231f20">
              <v:path arrowok="t"/>
            </v:shape>
            <v:shape style="position:absolute;left:4777;top:2758;width:2;height:614" coordorigin="4777,2758" coordsize="0,614" path="m4777,3372l4777,2758,4777,3372xe" filled="false" stroked="true" strokeweight=".271511pt" strokecolor="#231f20">
              <v:path arrowok="t"/>
            </v:shape>
            <v:shape style="position:absolute;left:3403;top:3372;width:1374;height:2" coordorigin="3403,3372" coordsize="1374,0" path="m4777,3372l3403,3372,4777,3372xe" filled="false" stroked="true" strokeweight=".27292pt" strokecolor="#231f20">
              <v:path arrowok="t"/>
            </v:shape>
            <v:shape style="position:absolute;left:3403;top:3372;width:1374;height:2" coordorigin="3403,3372" coordsize="1374,0" path="m4777,3372l3403,3372,4777,3372xe" filled="false" stroked="true" strokeweight=".27292pt" strokecolor="#231f20">
              <v:path arrowok="t"/>
            </v:shape>
            <v:rect style="position:absolute;left:3403;top:2922;width:1374;height:450" filled="false" stroked="true" strokeweight=".272784pt" strokecolor="#231f20"/>
            <v:rect style="position:absolute;left:3403;top:2758;width:1374;height:164" filled="false" stroked="true" strokeweight=".272901pt" strokecolor="#231f20"/>
            <v:shape style="position:absolute;left:3403;top:2758;width:2;height:614" coordorigin="3403,2758" coordsize="0,614" path="m3403,3372l3403,2758,3403,3372xe" filled="false" stroked="true" strokeweight=".271511pt" strokecolor="#231f20">
              <v:path arrowok="t"/>
            </v:shape>
            <v:shape style="position:absolute;left:4777;top:2758;width:2;height:614" coordorigin="4777,2758" coordsize="0,614" path="m4777,3372l4777,2758,4777,3372xe" filled="false" stroked="true" strokeweight=".271511pt" strokecolor="#231f20">
              <v:path arrowok="t"/>
            </v:shape>
            <v:shape style="position:absolute;left:4018;top:963;width:2717;height:1569" coordorigin="4018,963" coordsize="2717,1569" path="m4018,2406l4018,2531,6653,2531,6653,963,6735,963e" filled="false" stroked="true" strokeweight=".272568pt" strokecolor="#231f20">
              <v:path arrowok="t"/>
              <v:stroke dashstyle="longDash"/>
            </v:shape>
            <v:shape style="position:absolute;left:6675;top:943;width:60;height:41" coordorigin="6675,943" coordsize="60,41" path="m6675,983l6735,963,6675,943e" filled="false" stroked="true" strokeweight=".272484pt" strokecolor="#231f20">
              <v:path arrowok="t"/>
            </v:shape>
            <v:line style="position:absolute" from="5950,2531" to="6227,2531" stroked="true" strokeweight="3.728904pt" strokecolor="#ffffff"/>
            <v:line style="position:absolute" from="7811,1649" to="7811,1312" stroked="true" strokeweight=".271511pt" strokecolor="#231f20">
              <v:stroke dashstyle="longDash"/>
            </v:line>
            <v:shape style="position:absolute;left:7792;top:1312;width:40;height:61" coordorigin="7792,1312" coordsize="40,61" path="m7831,1372l7811,1312,7792,1372e" filled="false" stroked="true" strokeweight=".271941pt" strokecolor="#231f20">
              <v:path arrowok="t"/>
            </v:shape>
            <v:line style="position:absolute" from="7663,1480" to="7940,1480" stroked="true" strokeweight="3.728904pt" strokecolor="#ffffff"/>
            <v:line style="position:absolute" from="5146,961" to="4633,961" stroked="true" strokeweight=".27292pt" strokecolor="#231f20">
              <v:stroke dashstyle="longDash"/>
            </v:line>
            <v:shape style="position:absolute;left:4633;top:941;width:60;height:41" coordorigin="4633,941" coordsize="60,41" path="m4693,941l4633,961,4693,981e" filled="false" stroked="true" strokeweight=".272484pt" strokecolor="#231f20">
              <v:path arrowok="t"/>
            </v:shape>
            <v:line style="position:absolute" from="4737,960" to="5022,960" stroked="true" strokeweight="3.727968pt" strokecolor="#ffffff"/>
            <v:shape style="position:absolute;left:6069;top:537;width:1743;height:1105" coordorigin="6069,537" coordsize="1743,1105" path="m6069,1642l6069,1561,6545,1561,6545,537,7811,537,7811,615e" filled="false" stroked="true" strokeweight=".272516pt" strokecolor="#231f20">
              <v:path arrowok="t"/>
              <v:stroke dashstyle="longDash"/>
            </v:shape>
            <v:shape style="position:absolute;left:7792;top:554;width:40;height:61" coordorigin="7792,554" coordsize="40,61" path="m7792,554l7811,615,7831,554e" filled="false" stroked="true" strokeweight=".271941pt" strokecolor="#231f20">
              <v:path arrowok="t"/>
            </v:shape>
            <v:shape style="position:absolute;left:4777;top:1312;width:2497;height:1754" coordorigin="4777,1312" coordsize="2497,1754" path="m4777,3065l6884,3065,6884,1389,7273,1389,7273,1312e" filled="false" stroked="true" strokeweight=".272455pt" strokecolor="#231f20">
              <v:path arrowok="t"/>
              <v:stroke dashstyle="longDash"/>
            </v:shape>
            <v:shape style="position:absolute;left:7253;top:1312;width:40;height:61" coordorigin="7253,1312" coordsize="40,61" path="m7293,1372l7273,1312,7253,1372e" filled="false" stroked="true" strokeweight=".271941pt" strokecolor="#231f20">
              <v:path arrowok="t"/>
            </v:shape>
            <v:line style="position:absolute" from="6736,3051" to="7013,3051" stroked="true" strokeweight="3.728904pt" strokecolor="#ffffff"/>
            <v:shape style="position:absolute;left:8501;top:2765;width:2;height:614" coordorigin="8501,2765" coordsize="0,614" path="m8501,3379l8501,2765,8501,3379xe" filled="false" stroked="true" strokeweight=".271511pt" strokecolor="#231f20">
              <v:path arrowok="t"/>
            </v:shape>
            <v:shape style="position:absolute;left:7127;top:3379;width:1374;height:2" coordorigin="7127,3379" coordsize="1374,0" path="m8501,3379l7127,3379,8501,3379xe" filled="false" stroked="true" strokeweight=".27292pt" strokecolor="#231f20">
              <v:path arrowok="t"/>
            </v:shape>
            <v:shape style="position:absolute;left:7127;top:3379;width:1374;height:2" coordorigin="7127,3379" coordsize="1374,0" path="m8501,3379l7127,3379,8501,3379xe" filled="false" stroked="true" strokeweight=".27292pt" strokecolor="#231f20">
              <v:path arrowok="t"/>
            </v:shape>
            <v:rect style="position:absolute;left:7127;top:2929;width:1374;height:450" filled="true" fillcolor="#ffffff" stroked="false">
              <v:fill type="solid"/>
            </v:rect>
            <v:rect style="position:absolute;left:7127;top:2929;width:1374;height:450" filled="false" stroked="true" strokeweight=".272784pt" strokecolor="#231f20"/>
            <v:rect style="position:absolute;left:7127;top:2765;width:1374;height:164" filled="true" fillcolor="#ffffff" stroked="false">
              <v:fill type="solid"/>
            </v:rect>
            <v:rect style="position:absolute;left:7127;top:2765;width:1374;height:164" filled="false" stroked="true" strokeweight=".272901pt" strokecolor="#231f20"/>
            <v:shape style="position:absolute;left:7127;top:2765;width:2;height:614" coordorigin="7127,2765" coordsize="0,614" path="m7127,3379l7127,2765,7127,3379xe" filled="false" stroked="true" strokeweight=".271511pt" strokecolor="#231f20">
              <v:path arrowok="t"/>
            </v:shape>
            <v:shape style="position:absolute;left:8501;top:2765;width:2;height:614" coordorigin="8501,2765" coordsize="0,614" path="m8501,3379l8501,2765,8501,3379xe" filled="false" stroked="true" strokeweight=".271511pt" strokecolor="#231f20">
              <v:path arrowok="t"/>
            </v:shape>
            <v:line style="position:absolute" from="7814,2765" to="7811,2459" stroked="true" strokeweight=".271511pt" strokecolor="#231f20">
              <v:stroke dashstyle="longDash"/>
            </v:line>
            <v:shape style="position:absolute;left:7792;top:2459;width:40;height:61" coordorigin="7792,2459" coordsize="40,61" path="m7832,2519l7811,2459,7792,2519e" filled="false" stroked="true" strokeweight=".27194pt" strokecolor="#231f20">
              <v:path arrowok="t"/>
            </v:shape>
            <v:line style="position:absolute" from="7663,2613" to="7940,2613" stroked="true" strokeweight="3.729372pt" strokecolor="#ffffff"/>
            <v:shape style="position:absolute;left:3022;top:211;width:2153;height:88" type="#_x0000_t202" filled="false" stroked="false">
              <v:textbox inset="0,0,0,0">
                <w:txbxContent>
                  <w:p>
                    <w:pPr>
                      <w:spacing w:line="87" w:lineRule="exact" w:before="0"/>
                      <w:ind w:left="0" w:right="-2" w:firstLine="0"/>
                      <w:jc w:val="left"/>
                      <w:rPr>
                        <w:b/>
                        <w:sz w:val="8"/>
                      </w:rPr>
                    </w:pPr>
                    <w:r>
                      <w:rPr>
                        <w:b/>
                        <w:color w:val="231F20"/>
                        <w:w w:val="110"/>
                        <w:sz w:val="8"/>
                      </w:rPr>
                      <w:t>req</w:t>
                    </w:r>
                    <w:r>
                      <w:rPr>
                        <w:b/>
                        <w:color w:val="231F20"/>
                        <w:spacing w:val="-8"/>
                        <w:w w:val="110"/>
                        <w:sz w:val="8"/>
                      </w:rPr>
                      <w:t> </w:t>
                    </w:r>
                    <w:r>
                      <w:rPr>
                        <w:b/>
                        <w:color w:val="231F20"/>
                        <w:w w:val="110"/>
                        <w:sz w:val="8"/>
                      </w:rPr>
                      <w:t>Sistema</w:t>
                    </w:r>
                    <w:r>
                      <w:rPr>
                        <w:b/>
                        <w:color w:val="231F20"/>
                        <w:spacing w:val="-6"/>
                        <w:w w:val="110"/>
                        <w:sz w:val="8"/>
                      </w:rPr>
                      <w:t> </w:t>
                    </w:r>
                    <w:r>
                      <w:rPr>
                        <w:b/>
                        <w:color w:val="231F20"/>
                        <w:w w:val="110"/>
                        <w:sz w:val="8"/>
                      </w:rPr>
                      <w:t>Estimación</w:t>
                    </w:r>
                    <w:r>
                      <w:rPr>
                        <w:b/>
                        <w:color w:val="231F20"/>
                        <w:spacing w:val="-6"/>
                        <w:w w:val="110"/>
                        <w:sz w:val="8"/>
                      </w:rPr>
                      <w:t> </w:t>
                    </w:r>
                    <w:r>
                      <w:rPr>
                        <w:b/>
                        <w:color w:val="231F20"/>
                        <w:spacing w:val="-3"/>
                        <w:w w:val="110"/>
                        <w:sz w:val="8"/>
                      </w:rPr>
                      <w:t>de</w:t>
                    </w:r>
                    <w:r>
                      <w:rPr>
                        <w:b/>
                        <w:color w:val="231F20"/>
                        <w:spacing w:val="-6"/>
                        <w:w w:val="110"/>
                        <w:sz w:val="8"/>
                      </w:rPr>
                      <w:t> </w:t>
                    </w:r>
                    <w:r>
                      <w:rPr>
                        <w:b/>
                        <w:color w:val="231F20"/>
                        <w:w w:val="110"/>
                        <w:sz w:val="8"/>
                      </w:rPr>
                      <w:t>Temperatura</w:t>
                    </w:r>
                    <w:r>
                      <w:rPr>
                        <w:b/>
                        <w:color w:val="231F20"/>
                        <w:spacing w:val="-10"/>
                        <w:w w:val="110"/>
                        <w:sz w:val="8"/>
                      </w:rPr>
                      <w:t> </w:t>
                    </w:r>
                    <w:r>
                      <w:rPr>
                        <w:b/>
                        <w:color w:val="231F20"/>
                        <w:w w:val="110"/>
                        <w:sz w:val="8"/>
                      </w:rPr>
                      <w:t>Electrónica</w:t>
                    </w:r>
                  </w:p>
                </w:txbxContent>
              </v:textbox>
              <w10:wrap type="none"/>
            </v:shape>
            <v:shape style="position:absolute;left:3433;top:595;width:1181;height:513" type="#_x0000_t202" filled="false" stroked="false">
              <v:textbox inset="0,0,0,0">
                <w:txbxContent>
                  <w:p>
                    <w:pPr>
                      <w:spacing w:line="88" w:lineRule="exact" w:before="0"/>
                      <w:ind w:left="306" w:right="0" w:firstLine="0"/>
                      <w:jc w:val="left"/>
                      <w:rPr>
                        <w:sz w:val="8"/>
                      </w:rPr>
                    </w:pPr>
                    <w:r>
                      <w:rPr>
                        <w:color w:val="231F20"/>
                        <w:w w:val="110"/>
                        <w:sz w:val="8"/>
                      </w:rPr>
                      <w:t>«requirement»</w:t>
                    </w:r>
                  </w:p>
                  <w:p>
                    <w:pPr>
                      <w:spacing w:before="13"/>
                      <w:ind w:left="270" w:right="0" w:firstLine="0"/>
                      <w:jc w:val="left"/>
                      <w:rPr>
                        <w:b/>
                        <w:sz w:val="8"/>
                      </w:rPr>
                    </w:pPr>
                    <w:r>
                      <w:rPr>
                        <w:b/>
                        <w:color w:val="231F20"/>
                        <w:w w:val="110"/>
                        <w:sz w:val="8"/>
                      </w:rPr>
                      <w:t>Monocromador</w:t>
                    </w:r>
                  </w:p>
                  <w:p>
                    <w:pPr>
                      <w:spacing w:line="273" w:lineRule="auto" w:before="19"/>
                      <w:ind w:left="0" w:right="0" w:firstLine="0"/>
                      <w:jc w:val="left"/>
                      <w:rPr>
                        <w:sz w:val="8"/>
                      </w:rPr>
                    </w:pPr>
                    <w:r>
                      <w:rPr>
                        <w:color w:val="231F20"/>
                        <w:w w:val="110"/>
                        <w:sz w:val="8"/>
                      </w:rPr>
                      <w:t>Tet= Dispositivo usado para adquirir espectros ópticos Id=”01"</w:t>
                    </w:r>
                  </w:p>
                </w:txbxContent>
              </v:textbox>
              <w10:wrap type="none"/>
            </v:shape>
            <v:shape style="position:absolute;left:4738;top:922;width:287;height:72" type="#_x0000_t202" filled="false" stroked="false">
              <v:textbox inset="0,0,0,0">
                <w:txbxContent>
                  <w:p>
                    <w:pPr>
                      <w:spacing w:line="71" w:lineRule="exact" w:before="0"/>
                      <w:ind w:left="0" w:right="-10" w:firstLine="0"/>
                      <w:jc w:val="left"/>
                      <w:rPr>
                        <w:sz w:val="7"/>
                      </w:rPr>
                    </w:pPr>
                    <w:r>
                      <w:rPr>
                        <w:color w:val="231F20"/>
                        <w:sz w:val="7"/>
                      </w:rPr>
                      <w:t>«satisfy»</w:t>
                    </w:r>
                  </w:p>
                </w:txbxContent>
              </v:textbox>
              <w10:wrap type="none"/>
            </v:shape>
            <v:shape style="position:absolute;left:5177;top:595;width:1179;height:618" type="#_x0000_t202" filled="false" stroked="false">
              <v:textbox inset="0,0,0,0">
                <w:txbxContent>
                  <w:p>
                    <w:pPr>
                      <w:spacing w:line="88" w:lineRule="exact" w:before="0"/>
                      <w:ind w:left="306" w:right="0" w:firstLine="0"/>
                      <w:jc w:val="left"/>
                      <w:rPr>
                        <w:sz w:val="8"/>
                      </w:rPr>
                    </w:pPr>
                    <w:r>
                      <w:rPr>
                        <w:color w:val="231F20"/>
                        <w:w w:val="110"/>
                        <w:sz w:val="8"/>
                      </w:rPr>
                      <w:t>«requirement»</w:t>
                    </w:r>
                  </w:p>
                  <w:p>
                    <w:pPr>
                      <w:spacing w:line="278" w:lineRule="auto" w:before="13"/>
                      <w:ind w:left="0" w:right="0" w:firstLine="333"/>
                      <w:jc w:val="left"/>
                      <w:rPr>
                        <w:sz w:val="8"/>
                      </w:rPr>
                    </w:pPr>
                    <w:r>
                      <w:rPr>
                        <w:b/>
                        <w:color w:val="231F20"/>
                        <w:w w:val="110"/>
                        <w:sz w:val="8"/>
                      </w:rPr>
                      <w:t>Fibra Óptica </w:t>
                    </w:r>
                    <w:r>
                      <w:rPr>
                        <w:color w:val="231F20"/>
                        <w:w w:val="110"/>
                        <w:sz w:val="8"/>
                      </w:rPr>
                      <w:t>Text=Elemento usado para adquirir espectros de manera puntual</w:t>
                    </w:r>
                  </w:p>
                  <w:p>
                    <w:pPr>
                      <w:spacing w:line="90" w:lineRule="exact" w:before="0"/>
                      <w:ind w:left="0" w:right="0" w:firstLine="0"/>
                      <w:jc w:val="left"/>
                      <w:rPr>
                        <w:sz w:val="8"/>
                      </w:rPr>
                    </w:pPr>
                    <w:r>
                      <w:rPr>
                        <w:color w:val="231F20"/>
                        <w:w w:val="110"/>
                        <w:sz w:val="8"/>
                      </w:rPr>
                      <w:t>Id=”02"</w:t>
                    </w:r>
                  </w:p>
                </w:txbxContent>
              </v:textbox>
              <w10:wrap type="none"/>
            </v:shape>
            <v:shape style="position:absolute;left:6399;top:615;width:280;height:72" type="#_x0000_t202" filled="false" stroked="false">
              <v:textbox inset="0,0,0,0">
                <w:txbxContent>
                  <w:p>
                    <w:pPr>
                      <w:spacing w:line="71" w:lineRule="exact" w:before="0"/>
                      <w:ind w:left="0" w:right="-9" w:firstLine="0"/>
                      <w:jc w:val="left"/>
                      <w:rPr>
                        <w:sz w:val="7"/>
                      </w:rPr>
                    </w:pPr>
                    <w:r>
                      <w:rPr>
                        <w:color w:val="231F20"/>
                        <w:sz w:val="7"/>
                      </w:rPr>
                      <w:t>«derive»</w:t>
                    </w:r>
                  </w:p>
                </w:txbxContent>
              </v:textbox>
              <w10:wrap type="none"/>
            </v:shape>
            <v:shape style="position:absolute;left:6767;top:600;width:2113;height:915" type="#_x0000_t202" filled="false" stroked="false">
              <v:textbox inset="0,0,0,0">
                <w:txbxContent>
                  <w:p>
                    <w:pPr>
                      <w:spacing w:line="88" w:lineRule="exact" w:before="0"/>
                      <w:ind w:left="746" w:right="759" w:firstLine="0"/>
                      <w:jc w:val="center"/>
                      <w:rPr>
                        <w:sz w:val="8"/>
                      </w:rPr>
                    </w:pPr>
                    <w:r>
                      <w:rPr>
                        <w:color w:val="231F20"/>
                        <w:w w:val="110"/>
                        <w:sz w:val="8"/>
                      </w:rPr>
                      <w:t>«requirement»</w:t>
                    </w:r>
                  </w:p>
                  <w:p>
                    <w:pPr>
                      <w:spacing w:line="278" w:lineRule="auto" w:before="13"/>
                      <w:ind w:left="0" w:right="0" w:firstLine="56"/>
                      <w:jc w:val="left"/>
                      <w:rPr>
                        <w:sz w:val="8"/>
                      </w:rPr>
                    </w:pPr>
                    <w:r>
                      <w:rPr>
                        <w:b/>
                        <w:color w:val="231F20"/>
                        <w:w w:val="110"/>
                        <w:sz w:val="8"/>
                      </w:rPr>
                      <w:t>Modulo de Análisis y Visualización del Espectro </w:t>
                    </w:r>
                    <w:r>
                      <w:rPr>
                        <w:color w:val="231F20"/>
                        <w:w w:val="110"/>
                        <w:sz w:val="8"/>
                      </w:rPr>
                      <w:t>Text= Modulo de programación usado para visualizar un espectro óptico y estimar temperatura electrónica del mismo</w:t>
                    </w:r>
                  </w:p>
                  <w:p>
                    <w:pPr>
                      <w:spacing w:line="91" w:lineRule="exact" w:before="0"/>
                      <w:ind w:left="0" w:right="0" w:firstLine="0"/>
                      <w:jc w:val="left"/>
                      <w:rPr>
                        <w:sz w:val="8"/>
                      </w:rPr>
                    </w:pPr>
                    <w:r>
                      <w:rPr>
                        <w:color w:val="231F20"/>
                        <w:w w:val="110"/>
                        <w:sz w:val="8"/>
                      </w:rPr>
                      <w:t>Id=”04"</w:t>
                    </w:r>
                  </w:p>
                  <w:p>
                    <w:pPr>
                      <w:spacing w:line="240" w:lineRule="auto" w:before="0"/>
                      <w:rPr>
                        <w:sz w:val="8"/>
                      </w:rPr>
                    </w:pPr>
                  </w:p>
                  <w:p>
                    <w:pPr>
                      <w:spacing w:line="240" w:lineRule="auto" w:before="9"/>
                      <w:rPr>
                        <w:sz w:val="10"/>
                      </w:rPr>
                    </w:pPr>
                  </w:p>
                  <w:p>
                    <w:pPr>
                      <w:spacing w:line="79" w:lineRule="exact" w:before="1"/>
                      <w:ind w:left="728" w:right="759" w:firstLine="0"/>
                      <w:jc w:val="center"/>
                      <w:rPr>
                        <w:sz w:val="7"/>
                      </w:rPr>
                    </w:pPr>
                    <w:r>
                      <w:rPr>
                        <w:color w:val="231F20"/>
                        <w:sz w:val="7"/>
                      </w:rPr>
                      <w:t>«derive»</w:t>
                    </w:r>
                  </w:p>
                </w:txbxContent>
              </v:textbox>
              <w10:wrap type="none"/>
            </v:shape>
            <v:shape style="position:absolute;left:3433;top:1629;width:868;height:303" type="#_x0000_t202" filled="false" stroked="false">
              <v:textbox inset="0,0,0,0">
                <w:txbxContent>
                  <w:p>
                    <w:pPr>
                      <w:spacing w:line="88" w:lineRule="exact" w:before="0"/>
                      <w:ind w:left="306" w:right="0" w:firstLine="0"/>
                      <w:jc w:val="center"/>
                      <w:rPr>
                        <w:sz w:val="8"/>
                      </w:rPr>
                    </w:pPr>
                    <w:r>
                      <w:rPr>
                        <w:color w:val="231F20"/>
                        <w:spacing w:val="-1"/>
                        <w:w w:val="110"/>
                        <w:sz w:val="8"/>
                      </w:rPr>
                      <w:t>«requirement»</w:t>
                    </w:r>
                  </w:p>
                  <w:p>
                    <w:pPr>
                      <w:spacing w:before="13"/>
                      <w:ind w:left="308" w:right="0" w:firstLine="0"/>
                      <w:jc w:val="center"/>
                      <w:rPr>
                        <w:b/>
                        <w:sz w:val="8"/>
                      </w:rPr>
                    </w:pPr>
                    <w:r>
                      <w:rPr>
                        <w:b/>
                        <w:color w:val="231F20"/>
                        <w:w w:val="110"/>
                        <w:sz w:val="8"/>
                      </w:rPr>
                      <w:t>Java</w:t>
                    </w:r>
                  </w:p>
                  <w:p>
                    <w:pPr>
                      <w:spacing w:line="92" w:lineRule="exact" w:before="19"/>
                      <w:ind w:left="0" w:right="0" w:firstLine="0"/>
                      <w:jc w:val="left"/>
                      <w:rPr>
                        <w:sz w:val="8"/>
                      </w:rPr>
                    </w:pPr>
                    <w:r>
                      <w:rPr>
                        <w:color w:val="231F20"/>
                        <w:w w:val="110"/>
                        <w:sz w:val="8"/>
                      </w:rPr>
                      <w:t>Text=Lenguaje</w:t>
                    </w:r>
                  </w:p>
                </w:txbxContent>
              </v:textbox>
              <w10:wrap type="none"/>
            </v:shape>
            <v:shape style="position:absolute;left:4514;top:1845;width:98;height:88" type="#_x0000_t202" filled="false" stroked="false">
              <v:textbox inset="0,0,0,0">
                <w:txbxContent>
                  <w:p>
                    <w:pPr>
                      <w:spacing w:line="87" w:lineRule="exact" w:before="0"/>
                      <w:ind w:left="0" w:right="-16" w:firstLine="0"/>
                      <w:jc w:val="left"/>
                      <w:rPr>
                        <w:sz w:val="8"/>
                      </w:rPr>
                    </w:pPr>
                    <w:r>
                      <w:rPr>
                        <w:color w:val="231F20"/>
                        <w:w w:val="105"/>
                        <w:sz w:val="8"/>
                      </w:rPr>
                      <w:t>de</w:t>
                    </w:r>
                  </w:p>
                </w:txbxContent>
              </v:textbox>
              <w10:wrap type="none"/>
            </v:shape>
            <v:shape style="position:absolute;left:3433;top:1629;width:3031;height:723" type="#_x0000_t202" filled="false" stroked="false">
              <v:textbox inset="0,0,0,0">
                <w:txbxContent>
                  <w:p>
                    <w:pPr>
                      <w:spacing w:line="88" w:lineRule="exact" w:before="0"/>
                      <w:ind w:left="1820" w:right="394" w:firstLine="0"/>
                      <w:jc w:val="center"/>
                      <w:rPr>
                        <w:sz w:val="8"/>
                      </w:rPr>
                    </w:pPr>
                    <w:r>
                      <w:rPr>
                        <w:color w:val="231F20"/>
                        <w:w w:val="110"/>
                        <w:sz w:val="8"/>
                      </w:rPr>
                      <w:t>«requirement»</w:t>
                    </w:r>
                  </w:p>
                  <w:p>
                    <w:pPr>
                      <w:spacing w:before="13"/>
                      <w:ind w:left="1821" w:right="394" w:firstLine="0"/>
                      <w:jc w:val="center"/>
                      <w:rPr>
                        <w:b/>
                        <w:sz w:val="8"/>
                      </w:rPr>
                    </w:pPr>
                    <w:r>
                      <w:rPr>
                        <w:b/>
                        <w:color w:val="231F20"/>
                        <w:w w:val="105"/>
                        <w:sz w:val="8"/>
                      </w:rPr>
                      <w:t>Librería JFreeChart</w:t>
                    </w:r>
                  </w:p>
                  <w:p>
                    <w:pPr>
                      <w:tabs>
                        <w:tab w:pos="1436" w:val="left" w:leader="none"/>
                      </w:tabs>
                      <w:spacing w:line="273" w:lineRule="auto" w:before="19"/>
                      <w:ind w:left="0" w:right="0" w:firstLine="1436"/>
                      <w:jc w:val="left"/>
                      <w:rPr>
                        <w:sz w:val="8"/>
                      </w:rPr>
                    </w:pPr>
                    <w:r>
                      <w:rPr>
                        <w:color w:val="231F20"/>
                        <w:w w:val="110"/>
                        <w:sz w:val="8"/>
                      </w:rPr>
                      <w:t>Text=Librería Java usada para presentar programación   </w:t>
                    </w:r>
                    <w:r>
                      <w:rPr>
                        <w:color w:val="231F20"/>
                        <w:spacing w:val="10"/>
                        <w:w w:val="110"/>
                        <w:sz w:val="8"/>
                      </w:rPr>
                      <w:t> </w:t>
                    </w:r>
                    <w:r>
                      <w:rPr>
                        <w:color w:val="231F20"/>
                        <w:w w:val="110"/>
                        <w:sz w:val="8"/>
                      </w:rPr>
                      <w:t>orientada   </w:t>
                    </w:r>
                    <w:r>
                      <w:rPr>
                        <w:color w:val="231F20"/>
                        <w:spacing w:val="10"/>
                        <w:w w:val="110"/>
                        <w:sz w:val="8"/>
                      </w:rPr>
                      <w:t> </w:t>
                    </w:r>
                    <w:r>
                      <w:rPr>
                        <w:color w:val="231F20"/>
                        <w:w w:val="110"/>
                        <w:sz w:val="8"/>
                      </w:rPr>
                      <w:t>a</w:t>
                      <w:tab/>
                      <w:t>distintos tipos</w:t>
                    </w:r>
                    <w:r>
                      <w:rPr>
                        <w:color w:val="231F20"/>
                        <w:spacing w:val="-19"/>
                        <w:w w:val="110"/>
                        <w:sz w:val="8"/>
                      </w:rPr>
                      <w:t> </w:t>
                    </w:r>
                    <w:r>
                      <w:rPr>
                        <w:color w:val="231F20"/>
                        <w:w w:val="110"/>
                        <w:sz w:val="8"/>
                      </w:rPr>
                      <w:t>de gráficos</w:t>
                    </w:r>
                  </w:p>
                  <w:p>
                    <w:pPr>
                      <w:tabs>
                        <w:tab w:pos="1436" w:val="left" w:leader="none"/>
                      </w:tabs>
                      <w:spacing w:line="273" w:lineRule="auto" w:before="0"/>
                      <w:ind w:left="0" w:right="1311" w:firstLine="0"/>
                      <w:jc w:val="left"/>
                      <w:rPr>
                        <w:sz w:val="8"/>
                      </w:rPr>
                    </w:pPr>
                    <w:r>
                      <w:rPr>
                        <w:color w:val="231F20"/>
                        <w:w w:val="110"/>
                        <w:sz w:val="8"/>
                      </w:rPr>
                      <w:t>objetos     usado    </w:t>
                    </w:r>
                    <w:r>
                      <w:rPr>
                        <w:color w:val="231F20"/>
                        <w:spacing w:val="19"/>
                        <w:w w:val="110"/>
                        <w:sz w:val="8"/>
                      </w:rPr>
                      <w:t> </w:t>
                    </w:r>
                    <w:r>
                      <w:rPr>
                        <w:color w:val="231F20"/>
                        <w:w w:val="110"/>
                        <w:sz w:val="8"/>
                      </w:rPr>
                      <w:t>para    </w:t>
                    </w:r>
                    <w:r>
                      <w:rPr>
                        <w:color w:val="231F20"/>
                        <w:spacing w:val="15"/>
                        <w:w w:val="110"/>
                        <w:sz w:val="8"/>
                      </w:rPr>
                      <w:t> </w:t>
                    </w:r>
                    <w:r>
                      <w:rPr>
                        <w:color w:val="231F20"/>
                        <w:w w:val="110"/>
                        <w:sz w:val="8"/>
                      </w:rPr>
                      <w:t>la</w:t>
                      <w:tab/>
                    </w:r>
                    <w:r>
                      <w:rPr>
                        <w:color w:val="231F20"/>
                        <w:w w:val="105"/>
                        <w:sz w:val="8"/>
                      </w:rPr>
                      <w:t>Id=”06" </w:t>
                    </w:r>
                    <w:r>
                      <w:rPr>
                        <w:color w:val="231F20"/>
                        <w:w w:val="110"/>
                        <w:sz w:val="8"/>
                      </w:rPr>
                      <w:t>codificación de</w:t>
                    </w:r>
                    <w:r>
                      <w:rPr>
                        <w:color w:val="231F20"/>
                        <w:spacing w:val="-18"/>
                        <w:w w:val="110"/>
                        <w:sz w:val="8"/>
                      </w:rPr>
                      <w:t> </w:t>
                    </w:r>
                    <w:r>
                      <w:rPr>
                        <w:color w:val="231F20"/>
                        <w:w w:val="110"/>
                        <w:sz w:val="8"/>
                      </w:rPr>
                      <w:t>programas</w:t>
                    </w:r>
                  </w:p>
                  <w:p>
                    <w:pPr>
                      <w:spacing w:line="92" w:lineRule="exact" w:before="0"/>
                      <w:ind w:left="0" w:right="0" w:firstLine="0"/>
                      <w:jc w:val="left"/>
                      <w:rPr>
                        <w:sz w:val="8"/>
                      </w:rPr>
                    </w:pPr>
                    <w:r>
                      <w:rPr>
                        <w:color w:val="231F20"/>
                        <w:w w:val="110"/>
                        <w:sz w:val="8"/>
                      </w:rPr>
                      <w:t>Id=”03"</w:t>
                    </w:r>
                  </w:p>
                </w:txbxContent>
              </v:textbox>
              <w10:wrap type="none"/>
            </v:shape>
            <v:shape style="position:absolute;left:7075;top:1637;width:1487;height:723" type="#_x0000_t202" filled="false" stroked="false">
              <v:textbox inset="0,0,0,0">
                <w:txbxContent>
                  <w:p>
                    <w:pPr>
                      <w:spacing w:line="88" w:lineRule="exact" w:before="0"/>
                      <w:ind w:left="460" w:right="-18" w:firstLine="0"/>
                      <w:jc w:val="left"/>
                      <w:rPr>
                        <w:sz w:val="8"/>
                      </w:rPr>
                    </w:pPr>
                    <w:r>
                      <w:rPr>
                        <w:color w:val="231F20"/>
                        <w:w w:val="110"/>
                        <w:sz w:val="8"/>
                      </w:rPr>
                      <w:t>«requirement»</w:t>
                    </w:r>
                  </w:p>
                  <w:p>
                    <w:pPr>
                      <w:spacing w:line="278" w:lineRule="auto" w:before="13"/>
                      <w:ind w:left="0" w:right="-18" w:firstLine="69"/>
                      <w:jc w:val="left"/>
                      <w:rPr>
                        <w:sz w:val="8"/>
                      </w:rPr>
                    </w:pPr>
                    <w:r>
                      <w:rPr>
                        <w:b/>
                        <w:color w:val="231F20"/>
                        <w:w w:val="110"/>
                        <w:sz w:val="8"/>
                      </w:rPr>
                      <w:t>Modulo Traer Tabla de Elemento </w:t>
                    </w:r>
                    <w:r>
                      <w:rPr>
                        <w:color w:val="231F20"/>
                        <w:w w:val="110"/>
                        <w:sz w:val="8"/>
                      </w:rPr>
                      <w:t>Text= Modulo de programación usado para traer tablas de elementos de longitudes de onda observadas</w:t>
                    </w:r>
                    <w:r>
                      <w:rPr>
                        <w:color w:val="231F20"/>
                        <w:spacing w:val="-10"/>
                        <w:w w:val="110"/>
                        <w:sz w:val="8"/>
                      </w:rPr>
                      <w:t> </w:t>
                    </w:r>
                    <w:r>
                      <w:rPr>
                        <w:color w:val="231F20"/>
                        <w:w w:val="110"/>
                        <w:sz w:val="8"/>
                      </w:rPr>
                      <w:t>desde la</w:t>
                    </w:r>
                    <w:r>
                      <w:rPr>
                        <w:color w:val="231F20"/>
                        <w:spacing w:val="-5"/>
                        <w:w w:val="110"/>
                        <w:sz w:val="8"/>
                      </w:rPr>
                      <w:t> </w:t>
                    </w:r>
                    <w:hyperlink r:id="rId18">
                      <w:r>
                        <w:rPr>
                          <w:color w:val="231F20"/>
                          <w:w w:val="110"/>
                          <w:sz w:val="8"/>
                        </w:rPr>
                        <w:t>www.</w:t>
                      </w:r>
                    </w:hyperlink>
                  </w:p>
                  <w:p>
                    <w:pPr>
                      <w:spacing w:line="90" w:lineRule="exact" w:before="0"/>
                      <w:ind w:left="0" w:right="-18" w:firstLine="0"/>
                      <w:jc w:val="left"/>
                      <w:rPr>
                        <w:sz w:val="8"/>
                      </w:rPr>
                    </w:pPr>
                    <w:r>
                      <w:rPr>
                        <w:color w:val="231F20"/>
                        <w:w w:val="110"/>
                        <w:sz w:val="8"/>
                      </w:rPr>
                      <w:t>Id=”05"</w:t>
                    </w:r>
                  </w:p>
                </w:txbxContent>
              </v:textbox>
              <w10:wrap type="none"/>
            </v:shape>
            <v:shape style="position:absolute;left:5952;top:2496;width:280;height:72" type="#_x0000_t202" filled="false" stroked="false">
              <v:textbox inset="0,0,0,0">
                <w:txbxContent>
                  <w:p>
                    <w:pPr>
                      <w:spacing w:line="71" w:lineRule="exact" w:before="0"/>
                      <w:ind w:left="0" w:right="-9" w:firstLine="0"/>
                      <w:jc w:val="left"/>
                      <w:rPr>
                        <w:sz w:val="7"/>
                      </w:rPr>
                    </w:pPr>
                    <w:r>
                      <w:rPr>
                        <w:color w:val="231F20"/>
                        <w:sz w:val="7"/>
                      </w:rPr>
                      <w:t>«derive»</w:t>
                    </w:r>
                  </w:p>
                </w:txbxContent>
              </v:textbox>
              <w10:wrap type="none"/>
            </v:shape>
            <v:shape style="position:absolute;left:7667;top:2578;width:279;height:71" type="#_x0000_t202" filled="false" stroked="false">
              <v:textbox inset="0,0,0,0">
                <w:txbxContent>
                  <w:p>
                    <w:pPr>
                      <w:spacing w:line="71" w:lineRule="exact" w:before="0"/>
                      <w:ind w:left="0" w:right="-10" w:firstLine="0"/>
                      <w:jc w:val="left"/>
                      <w:rPr>
                        <w:sz w:val="7"/>
                      </w:rPr>
                    </w:pPr>
                    <w:r>
                      <w:rPr>
                        <w:color w:val="231F20"/>
                        <w:sz w:val="7"/>
                      </w:rPr>
                      <w:t>«derive»</w:t>
                    </w:r>
                  </w:p>
                </w:txbxContent>
              </v:textbox>
              <w10:wrap type="none"/>
            </v:shape>
            <v:shape style="position:absolute;left:3433;top:2747;width:1326;height:489" type="#_x0000_t202" filled="false" stroked="false">
              <v:textbox inset="0,0,0,0">
                <w:txbxContent>
                  <w:p>
                    <w:pPr>
                      <w:spacing w:line="88" w:lineRule="exact" w:before="0"/>
                      <w:ind w:left="378" w:right="0" w:firstLine="0"/>
                      <w:jc w:val="left"/>
                      <w:rPr>
                        <w:sz w:val="8"/>
                      </w:rPr>
                    </w:pPr>
                    <w:r>
                      <w:rPr>
                        <w:color w:val="231F20"/>
                        <w:w w:val="110"/>
                        <w:sz w:val="8"/>
                      </w:rPr>
                      <w:t>«requirement»</w:t>
                    </w:r>
                  </w:p>
                  <w:p>
                    <w:pPr>
                      <w:spacing w:line="261" w:lineRule="auto" w:before="13"/>
                      <w:ind w:left="0" w:right="0" w:firstLine="438"/>
                      <w:jc w:val="left"/>
                      <w:rPr>
                        <w:sz w:val="8"/>
                      </w:rPr>
                    </w:pPr>
                    <w:r>
                      <w:rPr>
                        <w:b/>
                        <w:color w:val="231F20"/>
                        <w:w w:val="105"/>
                        <w:sz w:val="8"/>
                      </w:rPr>
                      <w:t>Librería jxl </w:t>
                    </w:r>
                    <w:r>
                      <w:rPr>
                        <w:color w:val="231F20"/>
                        <w:w w:val="105"/>
                        <w:sz w:val="8"/>
                      </w:rPr>
                      <w:t>Text=Librería Usada para leer y escribir archivos de excel .xls</w:t>
                    </w:r>
                  </w:p>
                  <w:p>
                    <w:pPr>
                      <w:spacing w:line="87" w:lineRule="exact" w:before="0"/>
                      <w:ind w:left="0" w:right="0" w:firstLine="0"/>
                      <w:jc w:val="left"/>
                      <w:rPr>
                        <w:sz w:val="8"/>
                      </w:rPr>
                    </w:pPr>
                    <w:r>
                      <w:rPr>
                        <w:color w:val="231F20"/>
                        <w:sz w:val="8"/>
                      </w:rPr>
                      <w:t>Id=”07"</w:t>
                    </w:r>
                  </w:p>
                </w:txbxContent>
              </v:textbox>
              <w10:wrap type="none"/>
            </v:shape>
            <v:shape style="position:absolute;left:6739;top:3018;width:279;height:71" type="#_x0000_t202" filled="false" stroked="false">
              <v:textbox inset="0,0,0,0">
                <w:txbxContent>
                  <w:p>
                    <w:pPr>
                      <w:spacing w:line="71" w:lineRule="exact" w:before="0"/>
                      <w:ind w:left="0" w:right="-10" w:firstLine="0"/>
                      <w:jc w:val="left"/>
                      <w:rPr>
                        <w:sz w:val="7"/>
                      </w:rPr>
                    </w:pPr>
                    <w:r>
                      <w:rPr>
                        <w:color w:val="231F20"/>
                        <w:sz w:val="7"/>
                      </w:rPr>
                      <w:t>«derive»</w:t>
                    </w:r>
                  </w:p>
                </w:txbxContent>
              </v:textbox>
              <w10:wrap type="none"/>
            </v:shape>
            <v:shape style="position:absolute;left:7160;top:2754;width:1100;height:392" type="#_x0000_t202" filled="false" stroked="false">
              <v:textbox inset="0,0,0,0">
                <w:txbxContent>
                  <w:p>
                    <w:pPr>
                      <w:spacing w:line="88" w:lineRule="exact" w:before="0"/>
                      <w:ind w:left="355" w:right="137" w:firstLine="0"/>
                      <w:jc w:val="center"/>
                      <w:rPr>
                        <w:sz w:val="8"/>
                      </w:rPr>
                    </w:pPr>
                    <w:r>
                      <w:rPr>
                        <w:color w:val="231F20"/>
                        <w:w w:val="110"/>
                        <w:sz w:val="8"/>
                      </w:rPr>
                      <w:t>«requirement»</w:t>
                    </w:r>
                  </w:p>
                  <w:p>
                    <w:pPr>
                      <w:spacing w:before="13"/>
                      <w:ind w:left="354" w:right="137" w:firstLine="0"/>
                      <w:jc w:val="center"/>
                      <w:rPr>
                        <w:b/>
                        <w:sz w:val="8"/>
                      </w:rPr>
                    </w:pPr>
                    <w:r>
                      <w:rPr>
                        <w:b/>
                        <w:color w:val="231F20"/>
                        <w:w w:val="110"/>
                        <w:sz w:val="8"/>
                      </w:rPr>
                      <w:t>MySQL</w:t>
                    </w:r>
                  </w:p>
                  <w:p>
                    <w:pPr>
                      <w:spacing w:line="249" w:lineRule="auto" w:before="12"/>
                      <w:ind w:left="0" w:right="-11" w:firstLine="0"/>
                      <w:jc w:val="left"/>
                      <w:rPr>
                        <w:sz w:val="8"/>
                      </w:rPr>
                    </w:pPr>
                    <w:r>
                      <w:rPr>
                        <w:color w:val="231F20"/>
                        <w:sz w:val="8"/>
                      </w:rPr>
                      <w:t>Text=Gestor de Base de</w:t>
                    </w:r>
                    <w:r>
                      <w:rPr>
                        <w:color w:val="231F20"/>
                        <w:spacing w:val="-10"/>
                        <w:sz w:val="8"/>
                      </w:rPr>
                      <w:t> </w:t>
                    </w:r>
                    <w:r>
                      <w:rPr>
                        <w:color w:val="231F20"/>
                        <w:sz w:val="8"/>
                      </w:rPr>
                      <w:t>Datos Id=”08"</w:t>
                    </w:r>
                  </w:p>
                </w:txbxContent>
              </v:textbox>
              <w10:wrap type="none"/>
            </v:shape>
            <w10:wrap type="topAndBottom"/>
          </v:group>
        </w:pict>
      </w:r>
    </w:p>
    <w:p>
      <w:pPr>
        <w:pStyle w:val="BodyText"/>
        <w:spacing w:before="2"/>
        <w:rPr>
          <w:sz w:val="7"/>
        </w:rPr>
      </w:pPr>
    </w:p>
    <w:p>
      <w:pPr>
        <w:spacing w:line="357" w:lineRule="auto" w:before="73"/>
        <w:ind w:left="3976" w:right="424" w:hanging="3553"/>
        <w:jc w:val="left"/>
        <w:rPr>
          <w:sz w:val="22"/>
        </w:rPr>
      </w:pPr>
      <w:r>
        <w:rPr>
          <w:color w:val="231F20"/>
          <w:sz w:val="22"/>
        </w:rPr>
        <w:t>Figura 2.2 Diagrama de Requerimientos del Sistema de Estimación de Temperatura Electrónica</w:t>
      </w:r>
    </w:p>
    <w:p>
      <w:pPr>
        <w:pStyle w:val="BodyText"/>
        <w:rPr>
          <w:sz w:val="22"/>
        </w:rPr>
      </w:pPr>
    </w:p>
    <w:p>
      <w:pPr>
        <w:pStyle w:val="BodyText"/>
        <w:rPr>
          <w:sz w:val="22"/>
        </w:rPr>
      </w:pPr>
    </w:p>
    <w:p>
      <w:pPr>
        <w:pStyle w:val="BodyText"/>
        <w:spacing w:before="7"/>
        <w:rPr>
          <w:sz w:val="20"/>
        </w:rPr>
      </w:pPr>
    </w:p>
    <w:p>
      <w:pPr>
        <w:pStyle w:val="Heading2"/>
        <w:numPr>
          <w:ilvl w:val="1"/>
          <w:numId w:val="9"/>
        </w:numPr>
        <w:tabs>
          <w:tab w:pos="506" w:val="left" w:leader="none"/>
        </w:tabs>
        <w:spacing w:line="240" w:lineRule="auto" w:before="0" w:after="0"/>
        <w:ind w:left="505" w:right="0" w:hanging="403"/>
        <w:jc w:val="both"/>
      </w:pPr>
      <w:bookmarkStart w:name="_TOC_250014" w:id="30"/>
      <w:r>
        <w:rPr>
          <w:color w:val="231F20"/>
        </w:rPr>
        <w:t>DIAGRAMA DE</w:t>
      </w:r>
      <w:r>
        <w:rPr>
          <w:color w:val="231F20"/>
          <w:spacing w:val="-13"/>
        </w:rPr>
        <w:t> </w:t>
      </w:r>
      <w:bookmarkEnd w:id="30"/>
      <w:r>
        <w:rPr>
          <w:color w:val="231F20"/>
        </w:rPr>
        <w:t>PAQUETES</w:t>
      </w:r>
    </w:p>
    <w:p>
      <w:pPr>
        <w:pStyle w:val="BodyText"/>
        <w:spacing w:before="10"/>
        <w:rPr>
          <w:b/>
          <w:sz w:val="25"/>
        </w:rPr>
      </w:pPr>
    </w:p>
    <w:p>
      <w:pPr>
        <w:spacing w:line="360" w:lineRule="auto" w:before="0"/>
        <w:ind w:left="102" w:right="114" w:firstLine="0"/>
        <w:jc w:val="both"/>
        <w:rPr>
          <w:sz w:val="24"/>
        </w:rPr>
      </w:pPr>
      <w:r>
        <w:rPr>
          <w:color w:val="231F20"/>
          <w:sz w:val="24"/>
        </w:rPr>
        <w:t>En la Figura 2.3 se muestra la organización completa del sistema en sus diversas partes y/o elementos. Puede verse que la parte que corresponde al </w:t>
      </w:r>
      <w:r>
        <w:rPr>
          <w:b/>
          <w:color w:val="231F20"/>
          <w:sz w:val="24"/>
        </w:rPr>
        <w:t>Software </w:t>
      </w:r>
      <w:r>
        <w:rPr>
          <w:color w:val="231F20"/>
          <w:sz w:val="24"/>
        </w:rPr>
        <w:t>depende</w:t>
      </w:r>
      <w:r>
        <w:rPr>
          <w:color w:val="231F20"/>
          <w:spacing w:val="-12"/>
          <w:sz w:val="24"/>
        </w:rPr>
        <w:t> </w:t>
      </w:r>
      <w:r>
        <w:rPr>
          <w:color w:val="231F20"/>
          <w:sz w:val="24"/>
        </w:rPr>
        <w:t>del</w:t>
      </w:r>
      <w:r>
        <w:rPr>
          <w:color w:val="231F20"/>
          <w:spacing w:val="-11"/>
          <w:sz w:val="24"/>
        </w:rPr>
        <w:t> </w:t>
      </w:r>
      <w:r>
        <w:rPr>
          <w:b/>
          <w:color w:val="231F20"/>
          <w:sz w:val="24"/>
        </w:rPr>
        <w:t>Hardware</w:t>
      </w:r>
      <w:r>
        <w:rPr>
          <w:color w:val="231F20"/>
          <w:sz w:val="24"/>
        </w:rPr>
        <w:t>,</w:t>
      </w:r>
      <w:r>
        <w:rPr>
          <w:color w:val="231F20"/>
          <w:spacing w:val="-12"/>
          <w:sz w:val="24"/>
        </w:rPr>
        <w:t> </w:t>
      </w:r>
      <w:r>
        <w:rPr>
          <w:color w:val="231F20"/>
          <w:sz w:val="24"/>
        </w:rPr>
        <w:t>ya</w:t>
      </w:r>
      <w:r>
        <w:rPr>
          <w:color w:val="231F20"/>
          <w:spacing w:val="-12"/>
          <w:sz w:val="24"/>
        </w:rPr>
        <w:t> </w:t>
      </w:r>
      <w:r>
        <w:rPr>
          <w:color w:val="231F20"/>
          <w:sz w:val="24"/>
        </w:rPr>
        <w:t>que</w:t>
      </w:r>
      <w:r>
        <w:rPr>
          <w:color w:val="231F20"/>
          <w:spacing w:val="-12"/>
          <w:sz w:val="24"/>
        </w:rPr>
        <w:t> </w:t>
      </w:r>
      <w:r>
        <w:rPr>
          <w:color w:val="231F20"/>
          <w:sz w:val="24"/>
        </w:rPr>
        <w:t>es</w:t>
      </w:r>
      <w:r>
        <w:rPr>
          <w:color w:val="231F20"/>
          <w:spacing w:val="-13"/>
          <w:sz w:val="24"/>
        </w:rPr>
        <w:t> </w:t>
      </w:r>
      <w:r>
        <w:rPr>
          <w:color w:val="231F20"/>
          <w:sz w:val="24"/>
        </w:rPr>
        <w:t>la</w:t>
      </w:r>
      <w:r>
        <w:rPr>
          <w:color w:val="231F20"/>
          <w:spacing w:val="-12"/>
          <w:sz w:val="24"/>
        </w:rPr>
        <w:t> </w:t>
      </w:r>
      <w:r>
        <w:rPr>
          <w:color w:val="231F20"/>
          <w:sz w:val="24"/>
        </w:rPr>
        <w:t>encargada</w:t>
      </w:r>
      <w:r>
        <w:rPr>
          <w:color w:val="231F20"/>
          <w:spacing w:val="-12"/>
          <w:sz w:val="24"/>
        </w:rPr>
        <w:t> </w:t>
      </w:r>
      <w:r>
        <w:rPr>
          <w:color w:val="231F20"/>
          <w:sz w:val="24"/>
        </w:rPr>
        <w:t>de</w:t>
      </w:r>
      <w:r>
        <w:rPr>
          <w:color w:val="231F20"/>
          <w:spacing w:val="-12"/>
          <w:sz w:val="24"/>
        </w:rPr>
        <w:t> </w:t>
      </w:r>
      <w:r>
        <w:rPr>
          <w:color w:val="231F20"/>
          <w:sz w:val="24"/>
        </w:rPr>
        <w:t>adquirir</w:t>
      </w:r>
      <w:r>
        <w:rPr>
          <w:color w:val="231F20"/>
          <w:spacing w:val="-14"/>
          <w:sz w:val="24"/>
        </w:rPr>
        <w:t> </w:t>
      </w:r>
      <w:r>
        <w:rPr>
          <w:color w:val="231F20"/>
          <w:sz w:val="24"/>
        </w:rPr>
        <w:t>espectros</w:t>
      </w:r>
      <w:r>
        <w:rPr>
          <w:color w:val="231F20"/>
          <w:spacing w:val="-13"/>
          <w:sz w:val="24"/>
        </w:rPr>
        <w:t> </w:t>
      </w:r>
      <w:r>
        <w:rPr>
          <w:color w:val="231F20"/>
          <w:sz w:val="24"/>
        </w:rPr>
        <w:t>de</w:t>
      </w:r>
      <w:r>
        <w:rPr>
          <w:color w:val="231F20"/>
          <w:spacing w:val="-12"/>
          <w:sz w:val="24"/>
        </w:rPr>
        <w:t> </w:t>
      </w:r>
      <w:r>
        <w:rPr>
          <w:color w:val="231F20"/>
          <w:sz w:val="24"/>
        </w:rPr>
        <w:t>naturaleza óptica, </w:t>
      </w:r>
      <w:r>
        <w:rPr>
          <w:b/>
          <w:color w:val="231F20"/>
          <w:sz w:val="24"/>
        </w:rPr>
        <w:t>El Módulo de Análisis y Visualización del Espectro </w:t>
      </w:r>
      <w:r>
        <w:rPr>
          <w:color w:val="231F20"/>
          <w:sz w:val="24"/>
        </w:rPr>
        <w:t>así como el </w:t>
      </w:r>
      <w:r>
        <w:rPr>
          <w:b/>
          <w:color w:val="231F20"/>
          <w:sz w:val="24"/>
        </w:rPr>
        <w:t>Módulo de Traer Tabla de Elemento </w:t>
      </w:r>
      <w:r>
        <w:rPr>
          <w:color w:val="231F20"/>
          <w:sz w:val="24"/>
        </w:rPr>
        <w:t>son codificados en lenguaje </w:t>
      </w:r>
      <w:r>
        <w:rPr>
          <w:b/>
          <w:color w:val="231F20"/>
          <w:sz w:val="24"/>
        </w:rPr>
        <w:t>Java</w:t>
      </w:r>
      <w:r>
        <w:rPr>
          <w:color w:val="231F20"/>
          <w:sz w:val="24"/>
        </w:rPr>
        <w:t>, ambos se comunican con una base de datos local almacenada en </w:t>
      </w:r>
      <w:r>
        <w:rPr>
          <w:b/>
          <w:color w:val="231F20"/>
          <w:sz w:val="24"/>
        </w:rPr>
        <w:t>MySQL</w:t>
      </w:r>
      <w:r>
        <w:rPr>
          <w:color w:val="231F20"/>
          <w:sz w:val="24"/>
        </w:rPr>
        <w:t>, el primer </w:t>
      </w:r>
      <w:r>
        <w:rPr>
          <w:color w:val="231F20"/>
          <w:spacing w:val="5"/>
          <w:sz w:val="24"/>
        </w:rPr>
        <w:t> </w:t>
      </w:r>
      <w:r>
        <w:rPr>
          <w:color w:val="231F20"/>
          <w:sz w:val="24"/>
        </w:rPr>
        <w:t>módulo</w:t>
      </w:r>
    </w:p>
    <w:p>
      <w:pPr>
        <w:spacing w:after="0" w:line="360" w:lineRule="auto"/>
        <w:jc w:val="both"/>
        <w:rPr>
          <w:sz w:val="24"/>
        </w:rPr>
        <w:sectPr>
          <w:pgSz w:w="12240" w:h="15840"/>
          <w:pgMar w:top="1360" w:bottom="280" w:left="1600" w:right="1580"/>
        </w:sectPr>
      </w:pPr>
    </w:p>
    <w:p>
      <w:pPr>
        <w:pStyle w:val="BodyText"/>
        <w:spacing w:line="360" w:lineRule="auto" w:before="54"/>
        <w:ind w:left="102" w:right="118"/>
        <w:jc w:val="both"/>
      </w:pPr>
      <w:r>
        <w:rPr>
          <w:color w:val="231F20"/>
        </w:rPr>
        <w:t>hará consultas de los parámetros requeridos para el cálculo de la temperatura electrónica</w:t>
      </w:r>
      <w:r>
        <w:rPr>
          <w:color w:val="231F20"/>
          <w:spacing w:val="-6"/>
        </w:rPr>
        <w:t> </w:t>
      </w:r>
      <w:r>
        <w:rPr>
          <w:color w:val="231F20"/>
        </w:rPr>
        <w:t>y</w:t>
      </w:r>
      <w:r>
        <w:rPr>
          <w:color w:val="231F20"/>
          <w:spacing w:val="-7"/>
        </w:rPr>
        <w:t> </w:t>
      </w:r>
      <w:r>
        <w:rPr>
          <w:color w:val="231F20"/>
        </w:rPr>
        <w:t>el</w:t>
      </w:r>
      <w:r>
        <w:rPr>
          <w:color w:val="231F20"/>
          <w:spacing w:val="-5"/>
        </w:rPr>
        <w:t> </w:t>
      </w:r>
      <w:r>
        <w:rPr>
          <w:color w:val="231F20"/>
        </w:rPr>
        <w:t>segundo</w:t>
      </w:r>
      <w:r>
        <w:rPr>
          <w:color w:val="231F20"/>
          <w:spacing w:val="-4"/>
        </w:rPr>
        <w:t> </w:t>
      </w:r>
      <w:r>
        <w:rPr>
          <w:color w:val="231F20"/>
        </w:rPr>
        <w:t>se</w:t>
      </w:r>
      <w:r>
        <w:rPr>
          <w:color w:val="231F20"/>
          <w:spacing w:val="-6"/>
        </w:rPr>
        <w:t> </w:t>
      </w:r>
      <w:r>
        <w:rPr>
          <w:color w:val="231F20"/>
        </w:rPr>
        <w:t>diseña</w:t>
      </w:r>
      <w:r>
        <w:rPr>
          <w:color w:val="231F20"/>
          <w:spacing w:val="-4"/>
        </w:rPr>
        <w:t> </w:t>
      </w:r>
      <w:r>
        <w:rPr>
          <w:color w:val="231F20"/>
        </w:rPr>
        <w:t>de</w:t>
      </w:r>
      <w:r>
        <w:rPr>
          <w:color w:val="231F20"/>
          <w:spacing w:val="-4"/>
        </w:rPr>
        <w:t> </w:t>
      </w:r>
      <w:r>
        <w:rPr>
          <w:color w:val="231F20"/>
        </w:rPr>
        <w:t>manera</w:t>
      </w:r>
      <w:r>
        <w:rPr>
          <w:color w:val="231F20"/>
          <w:spacing w:val="-7"/>
        </w:rPr>
        <w:t> </w:t>
      </w:r>
      <w:r>
        <w:rPr>
          <w:color w:val="231F20"/>
        </w:rPr>
        <w:t>que</w:t>
      </w:r>
      <w:r>
        <w:rPr>
          <w:color w:val="231F20"/>
          <w:spacing w:val="-4"/>
        </w:rPr>
        <w:t> </w:t>
      </w:r>
      <w:r>
        <w:rPr>
          <w:color w:val="231F20"/>
        </w:rPr>
        <w:t>pueda</w:t>
      </w:r>
      <w:r>
        <w:rPr>
          <w:color w:val="231F20"/>
          <w:spacing w:val="-4"/>
        </w:rPr>
        <w:t> </w:t>
      </w:r>
      <w:r>
        <w:rPr>
          <w:color w:val="231F20"/>
        </w:rPr>
        <w:t>traer</w:t>
      </w:r>
      <w:r>
        <w:rPr>
          <w:color w:val="231F20"/>
          <w:spacing w:val="-5"/>
        </w:rPr>
        <w:t> </w:t>
      </w:r>
      <w:r>
        <w:rPr>
          <w:color w:val="231F20"/>
        </w:rPr>
        <w:t>y</w:t>
      </w:r>
      <w:r>
        <w:rPr>
          <w:color w:val="231F20"/>
          <w:spacing w:val="-7"/>
        </w:rPr>
        <w:t> </w:t>
      </w:r>
      <w:r>
        <w:rPr>
          <w:color w:val="231F20"/>
        </w:rPr>
        <w:t>recopilar</w:t>
      </w:r>
      <w:r>
        <w:rPr>
          <w:color w:val="231F20"/>
          <w:spacing w:val="-5"/>
        </w:rPr>
        <w:t> </w:t>
      </w:r>
      <w:r>
        <w:rPr>
          <w:color w:val="231F20"/>
        </w:rPr>
        <w:t>datos</w:t>
      </w:r>
      <w:r>
        <w:rPr>
          <w:color w:val="231F20"/>
          <w:spacing w:val="-7"/>
        </w:rPr>
        <w:t> </w:t>
      </w:r>
      <w:r>
        <w:rPr>
          <w:color w:val="231F20"/>
        </w:rPr>
        <w:t>del Atomic Spectra Database del NIST</w:t>
      </w:r>
      <w:r>
        <w:rPr>
          <w:color w:val="231F20"/>
          <w:spacing w:val="-9"/>
        </w:rPr>
        <w:t> </w:t>
      </w:r>
      <w:r>
        <w:rPr>
          <w:color w:val="231F20"/>
        </w:rPr>
        <w:t>[14].</w:t>
      </w:r>
    </w:p>
    <w:p>
      <w:pPr>
        <w:pStyle w:val="BodyText"/>
        <w:spacing w:before="11"/>
        <w:rPr>
          <w:sz w:val="11"/>
        </w:rPr>
      </w:pPr>
      <w:r>
        <w:rPr/>
        <w:pict>
          <v:group style="position:absolute;margin-left:147.745987pt;margin-top:8.839498pt;width:322.850pt;height:200.4pt;mso-position-horizontal-relative:page;mso-position-vertical-relative:paragraph;z-index:3208;mso-wrap-distance-left:0;mso-wrap-distance-right:0" coordorigin="2955,177" coordsize="6457,4008">
            <v:rect style="position:absolute;left:2959;top:181;width:6447;height:3998" filled="false" stroked="true" strokeweight=".441143pt" strokecolor="#231f20"/>
            <v:shape style="position:absolute;left:2959;top:181;width:3854;height:264" coordorigin="2959,181" coordsize="3854,264" path="m6813,181l2959,181,2959,445,6707,445,6813,339,6813,181xe" filled="true" fillcolor="#ffffff" stroked="false">
              <v:path arrowok="t"/>
              <v:fill type="solid"/>
            </v:shape>
            <v:shape style="position:absolute;left:2959;top:181;width:3854;height:264" coordorigin="2959,181" coordsize="3854,264" path="m2959,445l6707,445,6813,339,6813,181,2959,181,2959,445xe" filled="false" stroked="true" strokeweight=".44124pt" strokecolor="#231f20">
              <v:path arrowok="t"/>
            </v:shape>
            <v:shape style="position:absolute;left:5137;top:848;width:2;height:424" coordorigin="5137,848" coordsize="0,424" path="m5137,1271l5137,848,5137,1271xe" filled="false" stroked="true" strokeweight=".440887pt" strokecolor="#231f20">
              <v:path arrowok="t"/>
            </v:shape>
            <v:shape style="position:absolute;left:4291;top:1271;width:846;height:2" coordorigin="4291,1271" coordsize="846,0" path="m5137,1271l4291,1271,5137,1271xe" filled="false" stroked="true" strokeweight=".441241pt" strokecolor="#231f20">
              <v:path arrowok="t"/>
            </v:shape>
            <v:shape style="position:absolute;left:4291;top:1271;width:846;height:2" coordorigin="4291,1271" coordsize="846,0" path="m5137,1271l4291,1271,5137,1271xe" filled="false" stroked="true" strokeweight=".441241pt" strokecolor="#231f20">
              <v:path arrowok="t"/>
            </v:shape>
            <v:shape style="position:absolute;left:4291;top:1271;width:846;height:2" coordorigin="4291,1271" coordsize="846,0" path="m5137,1271l4291,1271,5137,1271xe" filled="false" stroked="true" strokeweight=".441241pt" strokecolor="#231f20">
              <v:path arrowok="t"/>
            </v:shape>
            <v:rect style="position:absolute;left:4291;top:848;width:846;height:423" filled="false" stroked="true" strokeweight=".44117pt" strokecolor="#231f20"/>
            <v:rect style="position:absolute;left:4291;top:742;width:317;height:106" filled="false" stroked="true" strokeweight=".441206pt" strokecolor="#231f20"/>
            <v:shape style="position:absolute;left:4291;top:742;width:2;height:529" coordorigin="4291,742" coordsize="0,529" path="m4291,1271l4291,742,4291,1271xe" filled="false" stroked="true" strokeweight=".440887pt" strokecolor="#231f20">
              <v:path arrowok="t"/>
            </v:shape>
            <v:shape style="position:absolute;left:5137;top:848;width:2;height:424" coordorigin="5137,848" coordsize="0,424" path="m5137,1271l5137,848,5137,1271xe" filled="false" stroked="true" strokeweight=".440887pt" strokecolor="#231f20">
              <v:path arrowok="t"/>
            </v:shape>
            <v:shape style="position:absolute;left:7800;top:848;width:2;height:424" coordorigin="7800,848" coordsize="0,424" path="m7800,1271l7800,848,7800,1271xe" filled="false" stroked="true" strokeweight=".440887pt" strokecolor="#231f20">
              <v:path arrowok="t"/>
            </v:shape>
            <v:shape style="position:absolute;left:6955;top:1271;width:846;height:2" coordorigin="6955,1271" coordsize="846,0" path="m7800,1271l6955,1271,7800,1271xe" filled="false" stroked="true" strokeweight=".441241pt" strokecolor="#231f20">
              <v:path arrowok="t"/>
            </v:shape>
            <v:shape style="position:absolute;left:6955;top:1271;width:846;height:2" coordorigin="6955,1271" coordsize="846,0" path="m7800,1271l6955,1271,7800,1271xe" filled="false" stroked="true" strokeweight=".441241pt" strokecolor="#231f20">
              <v:path arrowok="t"/>
            </v:shape>
            <v:shape style="position:absolute;left:6955;top:1271;width:846;height:2" coordorigin="6955,1271" coordsize="846,0" path="m7800,1271l6955,1271,7800,1271xe" filled="false" stroked="true" strokeweight=".441241pt" strokecolor="#231f20">
              <v:path arrowok="t"/>
            </v:shape>
            <v:rect style="position:absolute;left:6955;top:848;width:846;height:423" filled="false" stroked="true" strokeweight=".44117pt" strokecolor="#231f20"/>
            <v:rect style="position:absolute;left:6955;top:742;width:317;height:106" filled="false" stroked="true" strokeweight=".441206pt" strokecolor="#231f20"/>
            <v:shape style="position:absolute;left:6955;top:742;width:2;height:529" coordorigin="6955,742" coordsize="0,529" path="m6955,1271l6955,742,6955,1271xe" filled="false" stroked="true" strokeweight=".440887pt" strokecolor="#231f20">
              <v:path arrowok="t"/>
            </v:shape>
            <v:shape style="position:absolute;left:7800;top:848;width:2;height:424" coordorigin="7800,848" coordsize="0,424" path="m7800,1271l7800,848,7800,1271xe" filled="false" stroked="true" strokeweight=".440887pt" strokecolor="#231f20">
              <v:path arrowok="t"/>
            </v:shape>
            <v:line style="position:absolute" from="6308,1059" to="6955,1059" stroked="true" strokeweight=".441241pt" strokecolor="#231f20">
              <v:stroke dashstyle="longDash"/>
            </v:line>
            <v:line style="position:absolute" from="5137,1059" to="5780,1059" stroked="true" strokeweight=".441241pt" strokecolor="#231f20">
              <v:stroke dashstyle="longDash"/>
            </v:line>
            <v:shape style="position:absolute;left:5137;top:1027;width:98;height:65" coordorigin="5137,1027" coordsize="98,65" path="m5234,1027l5137,1059,5234,1092e" filled="false" stroked="true" strokeweight=".441132pt" strokecolor="#231f20">
              <v:path arrowok="t"/>
            </v:shape>
            <v:shape style="position:absolute;left:9285;top:1994;width:2;height:1861" coordorigin="9285,1994" coordsize="0,1861" path="m9285,3855l9285,1994,9285,3855xe" filled="false" stroked="true" strokeweight=".440887pt" strokecolor="#231f20">
              <v:path arrowok="t"/>
            </v:shape>
            <v:shape style="position:absolute;left:6410;top:3855;width:2875;height:2" coordorigin="6410,3855" coordsize="2875,0" path="m9285,3855l6410,3855,9285,3855xe" filled="false" stroked="true" strokeweight=".441241pt" strokecolor="#231f20">
              <v:path arrowok="t"/>
            </v:shape>
            <v:shape style="position:absolute;left:6410;top:3855;width:2875;height:2" coordorigin="6410,3855" coordsize="2875,0" path="m9285,3855l6410,3855,9285,3855xe" filled="false" stroked="true" strokeweight=".441241pt" strokecolor="#231f20">
              <v:path arrowok="t"/>
            </v:shape>
            <v:shape style="position:absolute;left:6410;top:3855;width:2875;height:2" coordorigin="6410,3855" coordsize="2875,0" path="m9285,3855l6410,3855,9285,3855xe" filled="false" stroked="true" strokeweight=".441241pt" strokecolor="#231f20">
              <v:path arrowok="t"/>
            </v:shape>
            <v:rect style="position:absolute;left:6410;top:1994;width:2875;height:1861" filled="false" stroked="true" strokeweight=".441137pt" strokecolor="#231f20"/>
            <v:rect style="position:absolute;left:6410;top:1888;width:1078;height:106" filled="false" stroked="true" strokeweight=".441238pt" strokecolor="#231f20"/>
            <v:shape style="position:absolute;left:6410;top:1888;width:2;height:1967" coordorigin="6410,1888" coordsize="0,1967" path="m6410,3855l6410,1888,6410,3855xe" filled="false" stroked="true" strokeweight=".440887pt" strokecolor="#231f20">
              <v:path arrowok="t"/>
            </v:shape>
            <v:shape style="position:absolute;left:9285;top:1994;width:2;height:1861" coordorigin="9285,1994" coordsize="0,1861" path="m9285,3855l9285,1994,9285,3855xe" filled="false" stroked="true" strokeweight=".440887pt" strokecolor="#231f20">
              <v:path arrowok="t"/>
            </v:shape>
            <v:shape style="position:absolute;left:7467;top:3198;width:2;height:424" coordorigin="7467,3198" coordsize="0,424" path="m7467,3622l7467,3198,7467,3622xe" filled="false" stroked="true" strokeweight=".440887pt" strokecolor="#231f20">
              <v:path arrowok="t"/>
            </v:shape>
            <v:shape style="position:absolute;left:6622;top:3622;width:846;height:2" coordorigin="6622,3622" coordsize="846,0" path="m7467,3622l6622,3622,7467,3622xe" filled="false" stroked="true" strokeweight=".441241pt" strokecolor="#231f20">
              <v:path arrowok="t"/>
            </v:shape>
            <v:shape style="position:absolute;left:6622;top:3622;width:846;height:2" coordorigin="6622,3622" coordsize="846,0" path="m7467,3622l6622,3622,7467,3622xe" filled="false" stroked="true" strokeweight=".441241pt" strokecolor="#231f20">
              <v:path arrowok="t"/>
            </v:shape>
            <v:shape style="position:absolute;left:6622;top:3622;width:846;height:2" coordorigin="6622,3622" coordsize="846,0" path="m7467,3622l6622,3622,7467,3622xe" filled="false" stroked="true" strokeweight=".441241pt" strokecolor="#231f20">
              <v:path arrowok="t"/>
            </v:shape>
            <v:rect style="position:absolute;left:6622;top:3198;width:846;height:423" filled="false" stroked="true" strokeweight=".44117pt" strokecolor="#231f20"/>
            <v:rect style="position:absolute;left:6622;top:3093;width:317;height:106" filled="false" stroked="true" strokeweight=".441206pt" strokecolor="#231f20"/>
            <v:shape style="position:absolute;left:6622;top:3093;width:2;height:529" coordorigin="6622,3093" coordsize="0,529" path="m6622,3622l6622,3093,6622,3622xe" filled="false" stroked="true" strokeweight=".440887pt" strokecolor="#231f20">
              <v:path arrowok="t"/>
            </v:shape>
            <v:shape style="position:absolute;left:7467;top:3198;width:2;height:424" coordorigin="7467,3198" coordsize="0,424" path="m7467,3622l7467,3198,7467,3622xe" filled="false" stroked="true" strokeweight=".440887pt" strokecolor="#231f20">
              <v:path arrowok="t"/>
            </v:shape>
            <v:shape style="position:absolute;left:7780;top:2289;width:2;height:603" coordorigin="7780,2289" coordsize="0,603" path="m7780,2891l7780,2289,7780,2891xe" filled="false" stroked="true" strokeweight=".440887pt" strokecolor="#231f20">
              <v:path arrowok="t"/>
            </v:shape>
            <v:shape style="position:absolute;left:6577;top:2891;width:1204;height:2" coordorigin="6577,2891" coordsize="1204,0" path="m7780,2891l6577,2891,7780,2891xe" filled="false" stroked="true" strokeweight=".441241pt" strokecolor="#231f20">
              <v:path arrowok="t"/>
            </v:shape>
            <v:shape style="position:absolute;left:6577;top:2891;width:1204;height:2" coordorigin="6577,2891" coordsize="1204,0" path="m7780,2891l6577,2891,7780,2891xe" filled="false" stroked="true" strokeweight=".441241pt" strokecolor="#231f20">
              <v:path arrowok="t"/>
            </v:shape>
            <v:shape style="position:absolute;left:6577;top:2891;width:1204;height:2" coordorigin="6577,2891" coordsize="1204,0" path="m7780,2891l6577,2891,7780,2891xe" filled="false" stroked="true" strokeweight=".441241pt" strokecolor="#231f20">
              <v:path arrowok="t"/>
            </v:shape>
            <v:rect style="position:absolute;left:6577;top:2289;width:1204;height:602" filled="false" stroked="true" strokeweight=".44117pt" strokecolor="#231f20"/>
            <v:rect style="position:absolute;left:6577;top:2183;width:451;height:106" filled="false" stroked="true" strokeweight=".441223pt" strokecolor="#231f20"/>
            <v:shape style="position:absolute;left:6577;top:2183;width:2;height:709" coordorigin="6577,2183" coordsize="0,709" path="m6577,2891l6577,2183,6577,2891xe" filled="false" stroked="true" strokeweight=".440887pt" strokecolor="#231f20">
              <v:path arrowok="t"/>
            </v:shape>
            <v:shape style="position:absolute;left:7780;top:2289;width:2;height:603" coordorigin="7780,2289" coordsize="0,603" path="m7780,2891l7780,2289,7780,2891xe" filled="false" stroked="true" strokeweight=".440887pt" strokecolor="#231f20">
              <v:path arrowok="t"/>
            </v:shape>
            <v:shape style="position:absolute;left:9112;top:2289;width:2;height:603" coordorigin="9112,2289" coordsize="0,603" path="m9112,2891l9112,2289,9112,2891xe" filled="false" stroked="true" strokeweight=".440887pt" strokecolor="#231f20">
              <v:path arrowok="t"/>
            </v:shape>
            <v:shape style="position:absolute;left:7909;top:2891;width:1204;height:2" coordorigin="7909,2891" coordsize="1204,0" path="m9112,2891l7909,2891,9112,2891xe" filled="false" stroked="true" strokeweight=".441241pt" strokecolor="#231f20">
              <v:path arrowok="t"/>
            </v:shape>
            <v:shape style="position:absolute;left:7909;top:2891;width:1204;height:2" coordorigin="7909,2891" coordsize="1204,0" path="m9112,2891l7909,2891,9112,2891xe" filled="false" stroked="true" strokeweight=".441241pt" strokecolor="#231f20">
              <v:path arrowok="t"/>
            </v:shape>
            <v:shape style="position:absolute;left:7909;top:2891;width:1204;height:2" coordorigin="7909,2891" coordsize="1204,0" path="m9112,2891l7909,2891,9112,2891xe" filled="false" stroked="true" strokeweight=".441241pt" strokecolor="#231f20">
              <v:path arrowok="t"/>
            </v:shape>
            <v:rect style="position:absolute;left:7909;top:2289;width:1204;height:602" filled="false" stroked="true" strokeweight=".44117pt" strokecolor="#231f20"/>
            <v:rect style="position:absolute;left:7909;top:2183;width:451;height:106" filled="false" stroked="true" strokeweight=".441223pt" strokecolor="#231f20"/>
            <v:shape style="position:absolute;left:7909;top:2183;width:2;height:709" coordorigin="7909,2183" coordsize="0,709" path="m7909,2891l7909,2183,7909,2891xe" filled="false" stroked="true" strokeweight=".440887pt" strokecolor="#231f20">
              <v:path arrowok="t"/>
            </v:shape>
            <v:shape style="position:absolute;left:9112;top:2289;width:2;height:603" coordorigin="9112,2289" coordsize="0,603" path="m9112,2891l9112,2289,9112,2891xe" filled="false" stroked="true" strokeweight=".440887pt" strokecolor="#231f20">
              <v:path arrowok="t"/>
            </v:shape>
            <v:shape style="position:absolute;left:6062;top:1990;width:2;height:1861" coordorigin="6062,1990" coordsize="0,1861" path="m6062,3851l6062,1990,6062,3851xe" filled="false" stroked="true" strokeweight=".440887pt" strokecolor="#231f20">
              <v:path arrowok="t"/>
            </v:shape>
            <v:shape style="position:absolute;left:3187;top:3851;width:2875;height:2" coordorigin="3187,3851" coordsize="2875,0" path="m6062,3851l3187,3851,6062,3851xe" filled="false" stroked="true" strokeweight=".441241pt" strokecolor="#231f20">
              <v:path arrowok="t"/>
            </v:shape>
            <v:shape style="position:absolute;left:3187;top:3851;width:2875;height:2" coordorigin="3187,3851" coordsize="2875,0" path="m6062,3851l3187,3851,6062,3851xe" filled="false" stroked="true" strokeweight=".441241pt" strokecolor="#231f20">
              <v:path arrowok="t"/>
            </v:shape>
            <v:shape style="position:absolute;left:3187;top:3851;width:2875;height:2" coordorigin="3187,3851" coordsize="2875,0" path="m6062,3851l3187,3851,6062,3851xe" filled="false" stroked="true" strokeweight=".441241pt" strokecolor="#231f20">
              <v:path arrowok="t"/>
            </v:shape>
            <v:rect style="position:absolute;left:3187;top:1990;width:2875;height:1861" filled="false" stroked="true" strokeweight=".441137pt" strokecolor="#231f20"/>
            <v:rect style="position:absolute;left:3187;top:1884;width:1078;height:106" filled="false" stroked="true" strokeweight=".441238pt" strokecolor="#231f20"/>
            <v:shape style="position:absolute;left:3187;top:1884;width:2;height:1967" coordorigin="3187,1884" coordsize="0,1967" path="m3187,3851l3187,1884,3187,3851xe" filled="false" stroked="true" strokeweight=".440887pt" strokecolor="#231f20">
              <v:path arrowok="t"/>
            </v:shape>
            <v:shape style="position:absolute;left:6062;top:1990;width:2;height:1861" coordorigin="6062,1990" coordsize="0,1861" path="m6062,3851l6062,1990,6062,3851xe" filled="false" stroked="true" strokeweight=".440887pt" strokecolor="#231f20">
              <v:path arrowok="t"/>
            </v:shape>
            <v:shape style="position:absolute;left:4816;top:2514;width:2;height:763" coordorigin="4816,2514" coordsize="0,763" path="m4816,3276l4816,2514,4816,3276xe" filled="false" stroked="true" strokeweight=".440887pt" strokecolor="#231f20">
              <v:path arrowok="t"/>
            </v:shape>
            <v:shape style="position:absolute;left:3292;top:3276;width:1524;height:2" coordorigin="3292,3276" coordsize="1524,0" path="m4816,3276l3292,3276,4816,3276xe" filled="false" stroked="true" strokeweight=".441241pt" strokecolor="#231f20">
              <v:path arrowok="t"/>
            </v:shape>
            <v:shape style="position:absolute;left:3292;top:3276;width:1524;height:2" coordorigin="3292,3276" coordsize="1524,0" path="m4816,3276l3292,3276,4816,3276xe" filled="false" stroked="true" strokeweight=".441241pt" strokecolor="#231f20">
              <v:path arrowok="t"/>
            </v:shape>
            <v:shape style="position:absolute;left:3292;top:3276;width:1524;height:2" coordorigin="3292,3276" coordsize="1524,0" path="m4816,3276l3292,3276,4816,3276xe" filled="false" stroked="true" strokeweight=".441241pt" strokecolor="#231f20">
              <v:path arrowok="t"/>
            </v:shape>
            <v:rect style="position:absolute;left:3292;top:2514;width:1523;height:762" filled="false" stroked="true" strokeweight=".44117pt" strokecolor="#231f20"/>
            <v:rect style="position:absolute;left:3292;top:2408;width:571;height:106" filled="false" stroked="true" strokeweight=".441229pt" strokecolor="#231f20"/>
            <v:shape style="position:absolute;left:3292;top:2408;width:2;height:868" coordorigin="3292,2408" coordsize="0,868" path="m3292,3276l3292,2408,3292,3276xe" filled="false" stroked="true" strokeweight=".440887pt" strokecolor="#231f20">
              <v:path arrowok="t"/>
            </v:shape>
            <v:shape style="position:absolute;left:4816;top:2514;width:2;height:763" coordorigin="4816,2514" coordsize="0,763" path="m4816,3276l4816,2514,4816,3276xe" filled="false" stroked="true" strokeweight=".440887pt" strokecolor="#231f20">
              <v:path arrowok="t"/>
            </v:shape>
            <v:shape style="position:absolute;left:5754;top:2717;width:2;height:424" coordorigin="5754,2717" coordsize="0,424" path="m5754,3141l5754,2717,5754,3141xe" filled="false" stroked="true" strokeweight=".440887pt" strokecolor="#231f20">
              <v:path arrowok="t"/>
            </v:shape>
            <v:shape style="position:absolute;left:4909;top:3141;width:846;height:2" coordorigin="4909,3141" coordsize="846,0" path="m5754,3141l4909,3141,5754,3141xe" filled="false" stroked="true" strokeweight=".441241pt" strokecolor="#231f20">
              <v:path arrowok="t"/>
            </v:shape>
            <v:shape style="position:absolute;left:4909;top:3141;width:846;height:2" coordorigin="4909,3141" coordsize="846,0" path="m5754,3141l4909,3141,5754,3141xe" filled="false" stroked="true" strokeweight=".441241pt" strokecolor="#231f20">
              <v:path arrowok="t"/>
            </v:shape>
            <v:shape style="position:absolute;left:4909;top:3141;width:846;height:2" coordorigin="4909,3141" coordsize="846,0" path="m5754,3141l4909,3141,5754,3141xe" filled="false" stroked="true" strokeweight=".441241pt" strokecolor="#231f20">
              <v:path arrowok="t"/>
            </v:shape>
            <v:rect style="position:absolute;left:4909;top:2717;width:846;height:423" filled="false" stroked="true" strokeweight=".44117pt" strokecolor="#231f20"/>
            <v:rect style="position:absolute;left:4909;top:2612;width:317;height:106" filled="false" stroked="true" strokeweight=".441206pt" strokecolor="#231f20"/>
            <v:shape style="position:absolute;left:4909;top:2612;width:2;height:529" coordorigin="4909,2612" coordsize="0,529" path="m4909,3141l4909,2612,4909,3141xe" filled="false" stroked="true" strokeweight=".440887pt" strokecolor="#231f20">
              <v:path arrowok="t"/>
            </v:shape>
            <v:shape style="position:absolute;left:5754;top:2717;width:2;height:424" coordorigin="5754,2717" coordsize="0,424" path="m5754,3141l5754,2717,5754,3141xe" filled="false" stroked="true" strokeweight=".440887pt" strokecolor="#231f20">
              <v:path arrowok="t"/>
            </v:shape>
            <v:shape style="position:absolute;left:8786;top:3198;width:2;height:424" coordorigin="8786,3198" coordsize="0,424" path="m8786,3622l8786,3198,8786,3622xe" filled="false" stroked="true" strokeweight=".440887pt" strokecolor="#231f20">
              <v:path arrowok="t"/>
            </v:shape>
            <v:shape style="position:absolute;left:7940;top:3622;width:846;height:2" coordorigin="7940,3622" coordsize="846,0" path="m8786,3622l7940,3622,8786,3622xe" filled="false" stroked="true" strokeweight=".441241pt" strokecolor="#231f20">
              <v:path arrowok="t"/>
            </v:shape>
            <v:shape style="position:absolute;left:7940;top:3622;width:846;height:2" coordorigin="7940,3622" coordsize="846,0" path="m8786,3622l7940,3622,8786,3622xe" filled="false" stroked="true" strokeweight=".441241pt" strokecolor="#231f20">
              <v:path arrowok="t"/>
            </v:shape>
            <v:shape style="position:absolute;left:7940;top:3622;width:846;height:2" coordorigin="7940,3622" coordsize="846,0" path="m8786,3622l7940,3622,8786,3622xe" filled="false" stroked="true" strokeweight=".441241pt" strokecolor="#231f20">
              <v:path arrowok="t"/>
            </v:shape>
            <v:rect style="position:absolute;left:7940;top:3198;width:846;height:423" filled="false" stroked="true" strokeweight=".44117pt" strokecolor="#231f20"/>
            <v:rect style="position:absolute;left:7940;top:3093;width:317;height:106" filled="false" stroked="true" strokeweight=".441206pt" strokecolor="#231f20"/>
            <v:shape style="position:absolute;left:7940;top:3093;width:2;height:529" coordorigin="7940,3093" coordsize="0,529" path="m7940,3622l7940,3093,7940,3622xe" filled="false" stroked="true" strokeweight=".440887pt" strokecolor="#231f20">
              <v:path arrowok="t"/>
            </v:shape>
            <v:shape style="position:absolute;left:8786;top:3198;width:2;height:424" coordorigin="8786,3198" coordsize="0,424" path="m8786,3622l8786,3198,8786,3622xe" filled="false" stroked="true" strokeweight=".440887pt" strokecolor="#231f20">
              <v:path arrowok="t"/>
            </v:shape>
            <v:shape style="position:absolute;left:3007;top:240;width:3721;height:142" type="#_x0000_t202" filled="false" stroked="false">
              <v:textbox inset="0,0,0,0">
                <w:txbxContent>
                  <w:p>
                    <w:pPr>
                      <w:spacing w:line="141" w:lineRule="exact" w:before="0"/>
                      <w:ind w:left="0" w:right="0" w:firstLine="0"/>
                      <w:jc w:val="left"/>
                      <w:rPr>
                        <w:b/>
                        <w:sz w:val="14"/>
                      </w:rPr>
                    </w:pPr>
                    <w:r>
                      <w:rPr>
                        <w:b/>
                        <w:color w:val="231F20"/>
                        <w:sz w:val="14"/>
                      </w:rPr>
                      <w:t>pkg Sistema de Estimación de Temperatura Electrónica</w:t>
                    </w:r>
                  </w:p>
                </w:txbxContent>
              </v:textbox>
              <w10:wrap type="none"/>
            </v:shape>
            <v:shape style="position:absolute;left:4395;top:988;width:645;height:142" type="#_x0000_t202" filled="false" stroked="false">
              <v:textbox inset="0,0,0,0">
                <w:txbxContent>
                  <w:p>
                    <w:pPr>
                      <w:spacing w:line="141" w:lineRule="exact" w:before="0"/>
                      <w:ind w:left="0" w:right="-14" w:firstLine="0"/>
                      <w:jc w:val="left"/>
                      <w:rPr>
                        <w:b/>
                        <w:sz w:val="14"/>
                      </w:rPr>
                    </w:pPr>
                    <w:r>
                      <w:rPr>
                        <w:b/>
                        <w:color w:val="231F20"/>
                        <w:sz w:val="14"/>
                      </w:rPr>
                      <w:t>Hardware</w:t>
                    </w:r>
                  </w:p>
                </w:txbxContent>
              </v:textbox>
              <w10:wrap type="none"/>
            </v:shape>
            <v:shape style="position:absolute;left:5784;top:1011;width:534;height:97" type="#_x0000_t202" filled="false" stroked="false">
              <v:textbox inset="0,0,0,0">
                <w:txbxContent>
                  <w:p>
                    <w:pPr>
                      <w:spacing w:line="97" w:lineRule="exact" w:before="0"/>
                      <w:ind w:left="0" w:right="-17" w:firstLine="0"/>
                      <w:jc w:val="left"/>
                      <w:rPr>
                        <w:sz w:val="9"/>
                      </w:rPr>
                    </w:pPr>
                    <w:r>
                      <w:rPr>
                        <w:color w:val="231F20"/>
                        <w:w w:val="105"/>
                        <w:sz w:val="9"/>
                      </w:rPr>
                      <w:t>Dependency</w:t>
                    </w:r>
                  </w:p>
                </w:txbxContent>
              </v:textbox>
              <w10:wrap type="none"/>
            </v:shape>
            <v:shape style="position:absolute;left:7086;top:988;width:599;height:142" type="#_x0000_t202" filled="false" stroked="false">
              <v:textbox inset="0,0,0,0">
                <w:txbxContent>
                  <w:p>
                    <w:pPr>
                      <w:spacing w:line="141" w:lineRule="exact" w:before="0"/>
                      <w:ind w:left="0" w:right="-13" w:firstLine="0"/>
                      <w:jc w:val="left"/>
                      <w:rPr>
                        <w:b/>
                        <w:sz w:val="14"/>
                      </w:rPr>
                    </w:pPr>
                    <w:r>
                      <w:rPr>
                        <w:b/>
                        <w:color w:val="231F20"/>
                        <w:sz w:val="14"/>
                      </w:rPr>
                      <w:t>Software</w:t>
                    </w:r>
                  </w:p>
                </w:txbxContent>
              </v:textbox>
              <w10:wrap type="none"/>
            </v:shape>
            <v:shape style="position:absolute;left:3265;top:1890;width:941;height:133" type="#_x0000_t202" filled="false" stroked="false">
              <v:textbox inset="0,0,0,0">
                <w:txbxContent>
                  <w:p>
                    <w:pPr>
                      <w:spacing w:line="133" w:lineRule="exact" w:before="0"/>
                      <w:ind w:left="0" w:right="-19" w:firstLine="0"/>
                      <w:jc w:val="left"/>
                      <w:rPr>
                        <w:b/>
                        <w:sz w:val="13"/>
                      </w:rPr>
                    </w:pPr>
                    <w:r>
                      <w:rPr>
                        <w:b/>
                        <w:color w:val="231F20"/>
                        <w:sz w:val="13"/>
                      </w:rPr>
                      <w:t>Vista Hardware</w:t>
                    </w:r>
                  </w:p>
                </w:txbxContent>
              </v:textbox>
              <w10:wrap type="none"/>
            </v:shape>
            <v:shape style="position:absolute;left:6530;top:1890;width:894;height:133" type="#_x0000_t202" filled="false" stroked="false">
              <v:textbox inset="0,0,0,0">
                <w:txbxContent>
                  <w:p>
                    <w:pPr>
                      <w:spacing w:line="133" w:lineRule="exact" w:before="0"/>
                      <w:ind w:left="0" w:right="-15" w:firstLine="0"/>
                      <w:jc w:val="left"/>
                      <w:rPr>
                        <w:b/>
                        <w:sz w:val="13"/>
                      </w:rPr>
                    </w:pPr>
                    <w:r>
                      <w:rPr>
                        <w:b/>
                        <w:color w:val="231F20"/>
                        <w:sz w:val="13"/>
                      </w:rPr>
                      <w:t>Vista</w:t>
                    </w:r>
                    <w:r>
                      <w:rPr>
                        <w:b/>
                        <w:color w:val="231F20"/>
                        <w:spacing w:val="-7"/>
                        <w:sz w:val="13"/>
                      </w:rPr>
                      <w:t> </w:t>
                    </w:r>
                    <w:r>
                      <w:rPr>
                        <w:b/>
                        <w:color w:val="231F20"/>
                        <w:sz w:val="13"/>
                      </w:rPr>
                      <w:t>Software</w:t>
                    </w:r>
                  </w:p>
                </w:txbxContent>
              </v:textbox>
              <w10:wrap type="none"/>
            </v:shape>
            <v:shape style="position:absolute;left:3413;top:2828;width:1287;height:142" type="#_x0000_t202" filled="false" stroked="false">
              <v:textbox inset="0,0,0,0">
                <w:txbxContent>
                  <w:p>
                    <w:pPr>
                      <w:spacing w:line="141" w:lineRule="exact" w:before="0"/>
                      <w:ind w:left="0" w:right="-9" w:firstLine="0"/>
                      <w:jc w:val="left"/>
                      <w:rPr>
                        <w:b/>
                        <w:sz w:val="14"/>
                      </w:rPr>
                    </w:pPr>
                    <w:r>
                      <w:rPr>
                        <w:b/>
                        <w:color w:val="231F20"/>
                        <w:sz w:val="14"/>
                      </w:rPr>
                      <w:t>MONOCROMADOR</w:t>
                    </w:r>
                  </w:p>
                </w:txbxContent>
              </v:textbox>
              <w10:wrap type="none"/>
            </v:shape>
            <v:shape style="position:absolute;left:5068;top:2777;width:534;height:312" type="#_x0000_t202" filled="false" stroked="false">
              <v:textbox inset="0,0,0,0">
                <w:txbxContent>
                  <w:p>
                    <w:pPr>
                      <w:spacing w:line="145" w:lineRule="exact" w:before="0"/>
                      <w:ind w:left="0" w:right="-17" w:firstLine="50"/>
                      <w:jc w:val="left"/>
                      <w:rPr>
                        <w:b/>
                        <w:sz w:val="14"/>
                      </w:rPr>
                    </w:pPr>
                    <w:r>
                      <w:rPr>
                        <w:b/>
                        <w:color w:val="231F20"/>
                        <w:sz w:val="14"/>
                      </w:rPr>
                      <w:t>FIBRA</w:t>
                    </w:r>
                  </w:p>
                  <w:p>
                    <w:pPr>
                      <w:spacing w:line="157" w:lineRule="exact" w:before="9"/>
                      <w:ind w:left="0" w:right="-15" w:firstLine="0"/>
                      <w:jc w:val="left"/>
                      <w:rPr>
                        <w:b/>
                        <w:sz w:val="14"/>
                      </w:rPr>
                    </w:pPr>
                    <w:r>
                      <w:rPr>
                        <w:b/>
                        <w:color w:val="231F20"/>
                        <w:sz w:val="14"/>
                      </w:rPr>
                      <w:t>ÓPTICA</w:t>
                    </w:r>
                  </w:p>
                </w:txbxContent>
              </v:textbox>
              <w10:wrap type="none"/>
            </v:shape>
            <v:shape style="position:absolute;left:6663;top:2293;width:1042;height:600" type="#_x0000_t202" filled="false" stroked="false">
              <v:textbox inset="0,0,0,0">
                <w:txbxContent>
                  <w:p>
                    <w:pPr>
                      <w:spacing w:line="136" w:lineRule="exact" w:before="0"/>
                      <w:ind w:left="176" w:right="175" w:firstLine="0"/>
                      <w:jc w:val="center"/>
                      <w:rPr>
                        <w:b/>
                        <w:sz w:val="13"/>
                      </w:rPr>
                    </w:pPr>
                    <w:r>
                      <w:rPr>
                        <w:b/>
                        <w:color w:val="231F20"/>
                        <w:sz w:val="13"/>
                      </w:rPr>
                      <w:t>Módulo de</w:t>
                    </w:r>
                  </w:p>
                  <w:p>
                    <w:pPr>
                      <w:spacing w:line="249" w:lineRule="auto" w:before="6"/>
                      <w:ind w:left="0" w:right="0" w:hanging="1"/>
                      <w:jc w:val="center"/>
                      <w:rPr>
                        <w:b/>
                        <w:sz w:val="13"/>
                      </w:rPr>
                    </w:pPr>
                    <w:r>
                      <w:rPr>
                        <w:b/>
                        <w:color w:val="231F20"/>
                        <w:sz w:val="13"/>
                      </w:rPr>
                      <w:t>Análisis y Visualización </w:t>
                    </w:r>
                    <w:r>
                      <w:rPr>
                        <w:b/>
                        <w:color w:val="231F20"/>
                        <w:spacing w:val="-2"/>
                        <w:sz w:val="13"/>
                      </w:rPr>
                      <w:t>del </w:t>
                    </w:r>
                    <w:r>
                      <w:rPr>
                        <w:b/>
                        <w:color w:val="231F20"/>
                        <w:sz w:val="13"/>
                      </w:rPr>
                      <w:t>Espectro</w:t>
                    </w:r>
                  </w:p>
                </w:txbxContent>
              </v:textbox>
              <w10:wrap type="none"/>
            </v:shape>
            <v:shape style="position:absolute;left:6893;top:2371;width:2036;height:1116" type="#_x0000_t202" filled="false" stroked="false">
              <v:textbox inset="0,0,0,0">
                <w:txbxContent>
                  <w:p>
                    <w:pPr>
                      <w:spacing w:line="136" w:lineRule="exact" w:before="0"/>
                      <w:ind w:left="1214" w:right="0" w:firstLine="0"/>
                      <w:jc w:val="center"/>
                      <w:rPr>
                        <w:b/>
                        <w:sz w:val="13"/>
                      </w:rPr>
                    </w:pPr>
                    <w:r>
                      <w:rPr>
                        <w:b/>
                        <w:color w:val="231F20"/>
                        <w:spacing w:val="-3"/>
                        <w:sz w:val="13"/>
                      </w:rPr>
                      <w:t>Módulo </w:t>
                    </w:r>
                    <w:r>
                      <w:rPr>
                        <w:b/>
                        <w:color w:val="231F20"/>
                        <w:sz w:val="13"/>
                      </w:rPr>
                      <w:t>Traer</w:t>
                    </w:r>
                  </w:p>
                  <w:p>
                    <w:pPr>
                      <w:spacing w:line="249" w:lineRule="auto" w:before="6"/>
                      <w:ind w:left="1333" w:right="116" w:hanging="4"/>
                      <w:jc w:val="center"/>
                      <w:rPr>
                        <w:b/>
                        <w:sz w:val="13"/>
                      </w:rPr>
                    </w:pPr>
                    <w:r>
                      <w:rPr>
                        <w:b/>
                        <w:color w:val="231F20"/>
                        <w:sz w:val="13"/>
                      </w:rPr>
                      <w:t>Tabla de Elemento</w:t>
                    </w:r>
                  </w:p>
                  <w:p>
                    <w:pPr>
                      <w:spacing w:line="240" w:lineRule="auto" w:before="0"/>
                      <w:rPr>
                        <w:sz w:val="12"/>
                      </w:rPr>
                    </w:pPr>
                  </w:p>
                  <w:p>
                    <w:pPr>
                      <w:spacing w:line="240" w:lineRule="auto" w:before="0"/>
                      <w:rPr>
                        <w:sz w:val="12"/>
                      </w:rPr>
                    </w:pPr>
                  </w:p>
                  <w:p>
                    <w:pPr>
                      <w:spacing w:line="240" w:lineRule="auto" w:before="0"/>
                      <w:rPr>
                        <w:sz w:val="12"/>
                      </w:rPr>
                    </w:pPr>
                  </w:p>
                  <w:p>
                    <w:pPr>
                      <w:spacing w:line="157" w:lineRule="exact" w:before="91"/>
                      <w:ind w:left="0" w:right="0" w:firstLine="0"/>
                      <w:jc w:val="left"/>
                      <w:rPr>
                        <w:b/>
                        <w:sz w:val="14"/>
                      </w:rPr>
                    </w:pPr>
                    <w:r>
                      <w:rPr>
                        <w:b/>
                        <w:color w:val="231F20"/>
                        <w:sz w:val="14"/>
                      </w:rPr>
                      <w:t>Java</w:t>
                    </w:r>
                  </w:p>
                </w:txbxContent>
              </v:textbox>
              <w10:wrap type="none"/>
            </v:shape>
            <v:shape style="position:absolute;left:8127;top:3344;width:484;height:142" type="#_x0000_t202" filled="false" stroked="false">
              <v:textbox inset="0,0,0,0">
                <w:txbxContent>
                  <w:p>
                    <w:pPr>
                      <w:spacing w:line="141" w:lineRule="exact" w:before="0"/>
                      <w:ind w:left="0" w:right="-19" w:firstLine="0"/>
                      <w:jc w:val="left"/>
                      <w:rPr>
                        <w:b/>
                        <w:sz w:val="14"/>
                      </w:rPr>
                    </w:pPr>
                    <w:r>
                      <w:rPr>
                        <w:b/>
                        <w:color w:val="231F20"/>
                        <w:sz w:val="14"/>
                      </w:rPr>
                      <w:t>MySQL</w:t>
                    </w:r>
                  </w:p>
                </w:txbxContent>
              </v:textbox>
              <w10:wrap type="none"/>
            </v:shape>
            <w10:wrap type="topAndBottom"/>
          </v:group>
        </w:pict>
      </w:r>
    </w:p>
    <w:p>
      <w:pPr>
        <w:pStyle w:val="BodyText"/>
        <w:spacing w:before="6"/>
        <w:rPr>
          <w:sz w:val="16"/>
        </w:rPr>
      </w:pPr>
    </w:p>
    <w:p>
      <w:pPr>
        <w:spacing w:before="73"/>
        <w:ind w:left="154" w:right="0" w:firstLine="0"/>
        <w:jc w:val="both"/>
        <w:rPr>
          <w:sz w:val="22"/>
        </w:rPr>
      </w:pPr>
      <w:r>
        <w:rPr>
          <w:color w:val="231F20"/>
          <w:sz w:val="22"/>
        </w:rPr>
        <w:t>Figura 2.3 Diagrama de Paquetes del Sistema de Estimación de Temperatura Electrónica</w:t>
      </w:r>
    </w:p>
    <w:p>
      <w:pPr>
        <w:pStyle w:val="BodyText"/>
        <w:rPr>
          <w:sz w:val="22"/>
        </w:rPr>
      </w:pPr>
    </w:p>
    <w:p>
      <w:pPr>
        <w:pStyle w:val="BodyText"/>
        <w:rPr>
          <w:sz w:val="22"/>
        </w:rPr>
      </w:pPr>
    </w:p>
    <w:p>
      <w:pPr>
        <w:pStyle w:val="BodyText"/>
        <w:spacing w:before="1"/>
        <w:rPr>
          <w:sz w:val="31"/>
        </w:rPr>
      </w:pPr>
    </w:p>
    <w:p>
      <w:pPr>
        <w:pStyle w:val="Heading2"/>
        <w:numPr>
          <w:ilvl w:val="1"/>
          <w:numId w:val="9"/>
        </w:numPr>
        <w:tabs>
          <w:tab w:pos="505" w:val="left" w:leader="none"/>
        </w:tabs>
        <w:spacing w:line="240" w:lineRule="auto" w:before="0" w:after="0"/>
        <w:ind w:left="504" w:right="0" w:hanging="402"/>
        <w:jc w:val="both"/>
      </w:pPr>
      <w:bookmarkStart w:name="_TOC_250013" w:id="31"/>
      <w:r>
        <w:rPr>
          <w:color w:val="231F20"/>
        </w:rPr>
        <w:t>Diagrama de Casos de</w:t>
      </w:r>
      <w:r>
        <w:rPr>
          <w:color w:val="231F20"/>
          <w:spacing w:val="-7"/>
        </w:rPr>
        <w:t> </w:t>
      </w:r>
      <w:bookmarkEnd w:id="31"/>
      <w:r>
        <w:rPr>
          <w:color w:val="231F20"/>
        </w:rPr>
        <w:t>Uso</w:t>
      </w:r>
    </w:p>
    <w:p>
      <w:pPr>
        <w:pStyle w:val="BodyText"/>
        <w:spacing w:before="10"/>
        <w:rPr>
          <w:b/>
          <w:sz w:val="25"/>
        </w:rPr>
      </w:pPr>
    </w:p>
    <w:p>
      <w:pPr>
        <w:pStyle w:val="BodyText"/>
        <w:spacing w:line="360" w:lineRule="auto"/>
        <w:ind w:left="102" w:right="116"/>
        <w:jc w:val="both"/>
      </w:pPr>
      <w:r>
        <w:rPr>
          <w:color w:val="231F20"/>
        </w:rPr>
        <w:t>Los parámetros expuestos por la ecuación 1.1 pueden obtenerse de varias tablas almacenadas en la base de datos Atomic Spetra Database del NIST misma que es de</w:t>
      </w:r>
      <w:r>
        <w:rPr>
          <w:color w:val="231F20"/>
          <w:spacing w:val="-13"/>
        </w:rPr>
        <w:t> </w:t>
      </w:r>
      <w:r>
        <w:rPr>
          <w:color w:val="231F20"/>
        </w:rPr>
        <w:t>acceso</w:t>
      </w:r>
      <w:r>
        <w:rPr>
          <w:color w:val="231F20"/>
          <w:spacing w:val="-16"/>
        </w:rPr>
        <w:t> </w:t>
      </w:r>
      <w:r>
        <w:rPr>
          <w:color w:val="231F20"/>
        </w:rPr>
        <w:t>público</w:t>
      </w:r>
      <w:r>
        <w:rPr>
          <w:color w:val="231F20"/>
          <w:spacing w:val="-15"/>
        </w:rPr>
        <w:t> </w:t>
      </w:r>
      <w:r>
        <w:rPr>
          <w:color w:val="231F20"/>
        </w:rPr>
        <w:t>y</w:t>
      </w:r>
      <w:r>
        <w:rPr>
          <w:color w:val="231F20"/>
          <w:spacing w:val="-16"/>
        </w:rPr>
        <w:t> </w:t>
      </w:r>
      <w:r>
        <w:rPr>
          <w:color w:val="231F20"/>
        </w:rPr>
        <w:t>que</w:t>
      </w:r>
      <w:r>
        <w:rPr>
          <w:color w:val="231F20"/>
          <w:spacing w:val="-13"/>
        </w:rPr>
        <w:t> </w:t>
      </w:r>
      <w:r>
        <w:rPr>
          <w:color w:val="231F20"/>
        </w:rPr>
        <w:t>puede</w:t>
      </w:r>
      <w:r>
        <w:rPr>
          <w:color w:val="231F20"/>
          <w:spacing w:val="-15"/>
        </w:rPr>
        <w:t> </w:t>
      </w:r>
      <w:r>
        <w:rPr>
          <w:color w:val="231F20"/>
        </w:rPr>
        <w:t>ser</w:t>
      </w:r>
      <w:r>
        <w:rPr>
          <w:color w:val="231F20"/>
          <w:spacing w:val="-15"/>
        </w:rPr>
        <w:t> </w:t>
      </w:r>
      <w:r>
        <w:rPr>
          <w:color w:val="231F20"/>
        </w:rPr>
        <w:t>consultada</w:t>
      </w:r>
      <w:r>
        <w:rPr>
          <w:color w:val="231F20"/>
          <w:spacing w:val="-13"/>
        </w:rPr>
        <w:t> </w:t>
      </w:r>
      <w:r>
        <w:rPr>
          <w:color w:val="231F20"/>
        </w:rPr>
        <w:t>por</w:t>
      </w:r>
      <w:r>
        <w:rPr>
          <w:color w:val="231F20"/>
          <w:spacing w:val="-15"/>
        </w:rPr>
        <w:t> </w:t>
      </w:r>
      <w:r>
        <w:rPr>
          <w:color w:val="231F20"/>
        </w:rPr>
        <w:t>internet</w:t>
      </w:r>
      <w:r>
        <w:rPr>
          <w:color w:val="231F20"/>
          <w:spacing w:val="-13"/>
        </w:rPr>
        <w:t> </w:t>
      </w:r>
      <w:r>
        <w:rPr>
          <w:color w:val="231F20"/>
        </w:rPr>
        <w:t>[14].</w:t>
      </w:r>
      <w:r>
        <w:rPr>
          <w:color w:val="231F20"/>
          <w:spacing w:val="-16"/>
        </w:rPr>
        <w:t> </w:t>
      </w:r>
      <w:r>
        <w:rPr>
          <w:color w:val="231F20"/>
        </w:rPr>
        <w:t>La</w:t>
      </w:r>
      <w:r>
        <w:rPr>
          <w:color w:val="231F20"/>
          <w:spacing w:val="-16"/>
        </w:rPr>
        <w:t> </w:t>
      </w:r>
      <w:r>
        <w:rPr>
          <w:color w:val="231F20"/>
        </w:rPr>
        <w:t>tabla</w:t>
      </w:r>
      <w:r>
        <w:rPr>
          <w:color w:val="231F20"/>
          <w:spacing w:val="-16"/>
        </w:rPr>
        <w:t> </w:t>
      </w:r>
      <w:r>
        <w:rPr>
          <w:color w:val="231F20"/>
        </w:rPr>
        <w:t>2.1</w:t>
      </w:r>
      <w:r>
        <w:rPr>
          <w:color w:val="231F20"/>
          <w:spacing w:val="-15"/>
        </w:rPr>
        <w:t> </w:t>
      </w:r>
      <w:r>
        <w:rPr>
          <w:color w:val="231F20"/>
        </w:rPr>
        <w:t>muestra un</w:t>
      </w:r>
      <w:r>
        <w:rPr>
          <w:color w:val="231F20"/>
          <w:spacing w:val="-11"/>
        </w:rPr>
        <w:t> </w:t>
      </w:r>
      <w:r>
        <w:rPr>
          <w:color w:val="231F20"/>
        </w:rPr>
        <w:t>ejemplo</w:t>
      </w:r>
      <w:r>
        <w:rPr>
          <w:color w:val="231F20"/>
          <w:spacing w:val="-13"/>
        </w:rPr>
        <w:t> </w:t>
      </w:r>
      <w:r>
        <w:rPr>
          <w:color w:val="231F20"/>
        </w:rPr>
        <w:t>de</w:t>
      </w:r>
      <w:r>
        <w:rPr>
          <w:color w:val="231F20"/>
          <w:spacing w:val="-11"/>
        </w:rPr>
        <w:t> </w:t>
      </w:r>
      <w:r>
        <w:rPr>
          <w:color w:val="231F20"/>
        </w:rPr>
        <w:t>líneas</w:t>
      </w:r>
      <w:r>
        <w:rPr>
          <w:color w:val="231F20"/>
          <w:spacing w:val="-12"/>
        </w:rPr>
        <w:t> </w:t>
      </w:r>
      <w:r>
        <w:rPr>
          <w:color w:val="231F20"/>
        </w:rPr>
        <w:t>espectrales</w:t>
      </w:r>
      <w:r>
        <w:rPr>
          <w:color w:val="231F20"/>
          <w:spacing w:val="-11"/>
        </w:rPr>
        <w:t> </w:t>
      </w:r>
      <w:r>
        <w:rPr>
          <w:color w:val="231F20"/>
        </w:rPr>
        <w:t>observadas</w:t>
      </w:r>
      <w:r>
        <w:rPr>
          <w:color w:val="231F20"/>
          <w:spacing w:val="-14"/>
        </w:rPr>
        <w:t> </w:t>
      </w:r>
      <w:r>
        <w:rPr>
          <w:color w:val="231F20"/>
        </w:rPr>
        <w:t>de</w:t>
      </w:r>
      <w:r>
        <w:rPr>
          <w:color w:val="231F20"/>
          <w:spacing w:val="-11"/>
        </w:rPr>
        <w:t> </w:t>
      </w:r>
      <w:r>
        <w:rPr>
          <w:color w:val="231F20"/>
        </w:rPr>
        <w:t>Ar</w:t>
      </w:r>
      <w:r>
        <w:rPr>
          <w:color w:val="231F20"/>
          <w:spacing w:val="-12"/>
        </w:rPr>
        <w:t> </w:t>
      </w:r>
      <w:r>
        <w:rPr>
          <w:color w:val="231F20"/>
        </w:rPr>
        <w:t>I</w:t>
      </w:r>
      <w:r>
        <w:rPr>
          <w:color w:val="231F20"/>
          <w:spacing w:val="-11"/>
        </w:rPr>
        <w:t> </w:t>
      </w:r>
      <w:r>
        <w:rPr>
          <w:color w:val="231F20"/>
        </w:rPr>
        <w:t>en</w:t>
      </w:r>
      <w:r>
        <w:rPr>
          <w:color w:val="231F20"/>
          <w:spacing w:val="-13"/>
        </w:rPr>
        <w:t> </w:t>
      </w:r>
      <w:r>
        <w:rPr>
          <w:color w:val="231F20"/>
        </w:rPr>
        <w:t>un</w:t>
      </w:r>
      <w:r>
        <w:rPr>
          <w:color w:val="231F20"/>
          <w:spacing w:val="-11"/>
        </w:rPr>
        <w:t> </w:t>
      </w:r>
      <w:r>
        <w:rPr>
          <w:color w:val="231F20"/>
        </w:rPr>
        <w:t>rango</w:t>
      </w:r>
      <w:r>
        <w:rPr>
          <w:color w:val="231F20"/>
          <w:spacing w:val="-11"/>
        </w:rPr>
        <w:t> </w:t>
      </w:r>
      <w:r>
        <w:rPr>
          <w:color w:val="231F20"/>
        </w:rPr>
        <w:t>de</w:t>
      </w:r>
      <w:r>
        <w:rPr>
          <w:color w:val="231F20"/>
          <w:spacing w:val="-13"/>
        </w:rPr>
        <w:t> </w:t>
      </w:r>
      <w:r>
        <w:rPr>
          <w:color w:val="231F20"/>
        </w:rPr>
        <w:t>400nm-700nm.</w:t>
      </w:r>
    </w:p>
    <w:p>
      <w:pPr>
        <w:spacing w:before="160"/>
        <w:ind w:left="0" w:right="15" w:firstLine="0"/>
        <w:jc w:val="center"/>
        <w:rPr>
          <w:sz w:val="22"/>
        </w:rPr>
      </w:pPr>
      <w:r>
        <w:rPr>
          <w:color w:val="231F20"/>
          <w:sz w:val="22"/>
        </w:rPr>
        <w:t>Tabla 2.1 Ejemplo de presentación de tabla de Líneas Espectrales de Ar I 400-700nm</w:t>
      </w:r>
    </w:p>
    <w:p>
      <w:pPr>
        <w:pStyle w:val="BodyText"/>
        <w:spacing w:before="4"/>
        <w:rPr>
          <w:sz w:val="25"/>
        </w:rPr>
      </w:pPr>
    </w:p>
    <w:tbl>
      <w:tblPr>
        <w:tblW w:w="0" w:type="auto"/>
        <w:jc w:val="left"/>
        <w:tblInd w:w="105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19"/>
        <w:gridCol w:w="1402"/>
        <w:gridCol w:w="1527"/>
        <w:gridCol w:w="1090"/>
        <w:gridCol w:w="1697"/>
      </w:tblGrid>
      <w:tr>
        <w:trPr>
          <w:trHeight w:val="572" w:hRule="exact"/>
        </w:trPr>
        <w:tc>
          <w:tcPr>
            <w:tcW w:w="1219" w:type="dxa"/>
          </w:tcPr>
          <w:p>
            <w:pPr>
              <w:pStyle w:val="TableParagraph"/>
              <w:spacing w:line="249" w:lineRule="auto" w:before="35"/>
              <w:ind w:left="333" w:right="294" w:firstLine="206"/>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402" w:type="dxa"/>
          </w:tcPr>
          <w:p>
            <w:pPr>
              <w:pStyle w:val="TableParagraph"/>
              <w:bidi/>
              <w:spacing w:line="240" w:lineRule="auto" w:before="35"/>
              <w:ind w:left="370" w:right="361"/>
              <w:rPr>
                <w:rFonts w:ascii="Estrangelo Edessa" w:cs="Estrangelo Edessa"/>
                <w:sz w:val="24"/>
                <w:szCs w:val="24"/>
              </w:rPr>
            </w:pPr>
            <w:r>
              <w:rPr>
                <w:rFonts w:ascii="Estrangelo Edessa" w:cs="Estrangelo Edessa"/>
                <w:color w:val="231F20"/>
                <w:w w:val="65"/>
                <w:sz w:val="24"/>
                <w:szCs w:val="24"/>
              </w:rPr>
              <w:t>݀ܽ݀݅ݏ݊݁ݐ݊</w:t>
            </w:r>
            <w:r>
              <w:rPr>
                <w:rFonts w:ascii="Estrangelo Edessa" w:cs="Estrangelo Edessa"/>
                <w:color w:val="231F20"/>
                <w:w w:val="65"/>
                <w:sz w:val="24"/>
                <w:szCs w:val="24"/>
              </w:rPr>
              <w:t>ܫ</w:t>
            </w:r>
          </w:p>
          <w:p>
            <w:pPr>
              <w:pStyle w:val="TableParagraph"/>
              <w:bidi/>
              <w:spacing w:line="240" w:lineRule="auto" w:before="12"/>
              <w:ind w:left="370" w:right="364"/>
              <w:rPr>
                <w:rFonts w:ascii="Estrangelo Edessa" w:cs="Estrangelo Edessa"/>
                <w:sz w:val="24"/>
                <w:szCs w:val="24"/>
              </w:rPr>
            </w:pPr>
            <w:r>
              <w:rPr>
                <w:rFonts w:ascii="Estrangelo Edessa" w:cs="Estrangelo Edessa"/>
                <w:color w:val="231F20"/>
                <w:w w:val="25"/>
                <w:sz w:val="24"/>
                <w:szCs w:val="24"/>
              </w:rPr>
              <w:t>ܽݒ݅ݐ݈ܽ݁</w:t>
            </w:r>
            <w:r>
              <w:rPr>
                <w:rFonts w:ascii="Estrangelo Edessa" w:cs="Estrangelo Edessa"/>
                <w:color w:val="231F20"/>
                <w:w w:val="25"/>
                <w:sz w:val="24"/>
                <w:szCs w:val="24"/>
              </w:rPr>
              <w:t>ܴ</w:t>
            </w:r>
          </w:p>
        </w:tc>
        <w:tc>
          <w:tcPr>
            <w:tcW w:w="1527" w:type="dxa"/>
          </w:tcPr>
          <w:p>
            <w:pPr>
              <w:pStyle w:val="TableParagraph"/>
              <w:bidi/>
              <w:spacing w:line="257" w:lineRule="exact" w:before="35"/>
              <w:ind w:left="276" w:right="275"/>
              <w:rPr>
                <w:rFonts w:ascii="Estrangelo Edessa" w:hAnsi="Estrangelo Edessa" w:cs="Estrangelo Edessa"/>
                <w:sz w:val="24"/>
                <w:szCs w:val="24"/>
              </w:rPr>
            </w:pPr>
            <w:r>
              <w:rPr>
                <w:rFonts w:ascii="Estrangelo Edessa" w:hAnsi="Estrangelo Edessa" w:cs="Estrangelo Edessa"/>
                <w:color w:val="231F20"/>
                <w:w w:val="20"/>
                <w:sz w:val="24"/>
                <w:szCs w:val="24"/>
              </w:rPr>
              <w:t>Ǥ</w:t>
            </w:r>
            <w:r>
              <w:rPr>
                <w:rFonts w:ascii="Estrangelo Edessa" w:hAnsi="Estrangelo Edessa" w:cs="Estrangelo Edessa"/>
                <w:color w:val="231F20"/>
                <w:spacing w:val="5"/>
                <w:w w:val="62"/>
                <w:sz w:val="24"/>
                <w:szCs w:val="24"/>
              </w:rPr>
              <w:t>ݏ</w:t>
            </w:r>
            <w:r>
              <w:rPr>
                <w:rFonts w:ascii="Estrangelo Edessa" w:hAnsi="Estrangelo Edessa" w:cs="Estrangelo Edessa"/>
                <w:color w:val="231F20"/>
                <w:spacing w:val="-1"/>
                <w:sz w:val="24"/>
                <w:szCs w:val="24"/>
              </w:rPr>
              <w:t>݊</w:t>
            </w:r>
            <w:r>
              <w:rPr>
                <w:rFonts w:ascii="Estrangelo Edessa" w:hAnsi="Estrangelo Edessa" w:cs="Estrangelo Edessa"/>
                <w:color w:val="231F20"/>
                <w:sz w:val="24"/>
                <w:szCs w:val="24"/>
              </w:rPr>
              <w:t>ܽ</w:t>
            </w:r>
            <w:r>
              <w:rPr>
                <w:rFonts w:ascii="Estrangelo Edessa" w:hAnsi="Estrangelo Edessa" w:cs="Estrangelo Edessa"/>
                <w:color w:val="231F20"/>
                <w:w w:val="71"/>
                <w:sz w:val="24"/>
                <w:szCs w:val="24"/>
              </w:rPr>
              <w:t>ݎ</w:t>
            </w:r>
            <w:r>
              <w:rPr>
                <w:rFonts w:ascii="Estrangelo Edessa" w:hAnsi="Estrangelo Edessa" w:cs="Estrangelo Edessa"/>
                <w:color w:val="231F20"/>
                <w:sz w:val="24"/>
                <w:szCs w:val="24"/>
              </w:rPr>
              <w:t>ܶ</w:t>
            </w:r>
            <w:r>
              <w:rPr>
                <w:rFonts w:ascii="Estrangelo Edessa" w:hAnsi="Estrangelo Edessa" w:cs="Estrangelo Edessa"/>
                <w:color w:val="231F20"/>
                <w:spacing w:val="-11"/>
                <w:sz w:val="24"/>
                <w:szCs w:val="24"/>
              </w:rPr>
              <w:t> </w:t>
            </w:r>
            <w:r>
              <w:rPr>
                <w:rFonts w:ascii="Estrangelo Edessa" w:hAnsi="Estrangelo Edessa" w:cs="Estrangelo Edessa"/>
                <w:color w:val="231F20"/>
                <w:w w:val="20"/>
                <w:sz w:val="24"/>
                <w:szCs w:val="24"/>
              </w:rPr>
              <w:t>Ǥ</w:t>
            </w:r>
            <w:r>
              <w:rPr>
                <w:rFonts w:ascii="Estrangelo Edessa" w:hAnsi="Estrangelo Edessa" w:cs="Estrangelo Edessa"/>
                <w:color w:val="231F20"/>
                <w:spacing w:val="5"/>
                <w:sz w:val="24"/>
                <w:szCs w:val="24"/>
              </w:rPr>
              <w:t>ܾ</w:t>
            </w:r>
            <w:r>
              <w:rPr>
                <w:rFonts w:ascii="Estrangelo Edessa" w:hAnsi="Estrangelo Edessa" w:cs="Estrangelo Edessa"/>
                <w:color w:val="231F20"/>
                <w:spacing w:val="-1"/>
                <w:w w:val="53"/>
                <w:sz w:val="24"/>
                <w:szCs w:val="24"/>
              </w:rPr>
              <w:t>݋</w:t>
            </w:r>
            <w:r>
              <w:rPr>
                <w:rFonts w:ascii="Estrangelo Edessa" w:hAnsi="Estrangelo Edessa" w:cs="Estrangelo Edessa"/>
                <w:color w:val="231F20"/>
                <w:w w:val="71"/>
                <w:sz w:val="24"/>
                <w:szCs w:val="24"/>
              </w:rPr>
              <w:t>ݎ</w:t>
            </w:r>
            <w:r>
              <w:rPr>
                <w:rFonts w:ascii="Estrangelo Edessa" w:hAnsi="Estrangelo Edessa" w:cs="Estrangelo Edessa"/>
                <w:color w:val="231F20"/>
                <w:w w:val="71"/>
                <w:sz w:val="24"/>
                <w:szCs w:val="24"/>
              </w:rPr>
              <w:t>ܲ</w:t>
            </w:r>
          </w:p>
          <w:p>
            <w:pPr>
              <w:pStyle w:val="TableParagraph"/>
              <w:spacing w:line="289" w:lineRule="exact"/>
              <w:ind w:left="273" w:right="276"/>
              <w:rPr>
                <w:rFonts w:ascii="Estrangelo Edessa" w:hAnsi="Estrangelo Edessa" w:cs="Estrangelo Edessa" w:eastAsia="Estrangelo Edessa"/>
                <w:sz w:val="24"/>
                <w:szCs w:val="24"/>
              </w:rPr>
            </w:pPr>
            <w:r>
              <w:rPr>
                <w:color w:val="231F20"/>
                <w:spacing w:val="-1"/>
                <w:w w:val="99"/>
                <w:sz w:val="24"/>
                <w:szCs w:val="24"/>
              </w:rPr>
              <w:t>(</w:t>
            </w:r>
            <w:r>
              <w:rPr>
                <w:rFonts w:ascii="Estrangelo Edessa" w:hAnsi="Estrangelo Edessa" w:cs="Estrangelo Edessa" w:eastAsia="Estrangelo Edessa"/>
                <w:color w:val="231F20"/>
                <w:spacing w:val="8"/>
                <w:w w:val="57"/>
                <w:sz w:val="24"/>
                <w:szCs w:val="24"/>
                <w:rtl/>
              </w:rPr>
              <w:t>ݑ</w:t>
            </w:r>
            <w:r>
              <w:rPr>
                <w:rFonts w:ascii="Estrangelo Edessa" w:hAnsi="Estrangelo Edessa" w:cs="Estrangelo Edessa" w:eastAsia="Estrangelo Edessa"/>
                <w:color w:val="231F20"/>
                <w:spacing w:val="-1"/>
                <w:w w:val="102"/>
                <w:sz w:val="24"/>
                <w:szCs w:val="24"/>
                <w:rtl/>
              </w:rPr>
              <w:t>ܣ</w:t>
            </w:r>
            <w:r>
              <w:rPr>
                <w:rFonts w:ascii="Estrangelo Edessa" w:hAnsi="Estrangelo Edessa" w:cs="Estrangelo Edessa" w:eastAsia="Estrangelo Edessa"/>
                <w:color w:val="231F20"/>
                <w:w w:val="41"/>
                <w:sz w:val="24"/>
                <w:szCs w:val="24"/>
              </w:rPr>
              <w:t>ሻ</w:t>
            </w:r>
          </w:p>
        </w:tc>
        <w:tc>
          <w:tcPr>
            <w:tcW w:w="1090" w:type="dxa"/>
          </w:tcPr>
          <w:p>
            <w:pPr>
              <w:pStyle w:val="TableParagraph"/>
              <w:bidi/>
              <w:spacing w:line="249" w:lineRule="auto" w:before="35"/>
              <w:ind w:left="159" w:right="290" w:hanging="190"/>
              <w:jc w:val="righ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41"/>
                <w:sz w:val="24"/>
                <w:szCs w:val="24"/>
              </w:rPr>
              <w:t>ሻ</w:t>
            </w:r>
            <w:r>
              <w:rPr>
                <w:rFonts w:ascii="Estrangelo Edessa" w:hAnsi="Estrangelo Edessa" w:cs="Estrangelo Edessa" w:eastAsia="Estrangelo Edessa"/>
                <w:color w:val="231F20"/>
                <w:spacing w:val="6"/>
                <w:w w:val="57"/>
                <w:sz w:val="24"/>
                <w:szCs w:val="24"/>
              </w:rPr>
              <w:t>ݑ</w:t>
            </w:r>
            <w:r>
              <w:rPr>
                <w:rFonts w:ascii="Estrangelo Edessa" w:hAnsi="Estrangelo Edessa" w:cs="Estrangelo Edessa" w:eastAsia="Estrangelo Edessa"/>
                <w:color w:val="231F20"/>
                <w:spacing w:val="-2"/>
                <w:w w:val="95"/>
                <w:sz w:val="24"/>
                <w:szCs w:val="24"/>
              </w:rPr>
              <w:t>ܧ</w:t>
            </w:r>
            <w:r>
              <w:rPr>
                <w:rFonts w:ascii="Estrangelo Edessa" w:hAnsi="Estrangelo Edessa" w:cs="Estrangelo Edessa" w:eastAsia="Estrangelo Edessa"/>
                <w:color w:val="231F20"/>
                <w:spacing w:val="1"/>
                <w:w w:val="41"/>
                <w:sz w:val="24"/>
                <w:szCs w:val="24"/>
              </w:rPr>
              <w:t>ሺ</w:t>
            </w:r>
            <w:r>
              <w:rPr>
                <w:rFonts w:ascii="Estrangelo Edessa" w:hAnsi="Estrangelo Edessa" w:cs="Estrangelo Edessa" w:eastAsia="Estrangelo Edessa"/>
                <w:color w:val="231F20"/>
                <w:spacing w:val="1"/>
                <w:w w:val="41"/>
                <w:sz w:val="24"/>
                <w:szCs w:val="24"/>
              </w:rPr>
              <w:t> </w:t>
            </w:r>
            <w:r>
              <w:rPr>
                <w:rFonts w:ascii="Estrangelo Edessa" w:hAnsi="Estrangelo Edessa" w:cs="Estrangelo Edessa" w:eastAsia="Estrangelo Edessa"/>
                <w:color w:val="231F20"/>
                <w:sz w:val="24"/>
                <w:szCs w:val="24"/>
              </w:rPr>
              <w:t> ܽ</w:t>
            </w:r>
            <w:r>
              <w:rPr>
                <w:rFonts w:ascii="Estrangelo Edessa" w:hAnsi="Estrangelo Edessa" w:cs="Estrangelo Edessa" w:eastAsia="Estrangelo Edessa"/>
                <w:color w:val="231F20"/>
                <w:w w:val="46"/>
                <w:sz w:val="24"/>
                <w:szCs w:val="24"/>
              </w:rPr>
              <w:t>À</w:t>
            </w:r>
            <w:r>
              <w:rPr>
                <w:rFonts w:ascii="Estrangelo Edessa" w:hAnsi="Estrangelo Edessa" w:cs="Estrangelo Edessa" w:eastAsia="Estrangelo Edessa"/>
                <w:color w:val="231F20"/>
                <w:sz w:val="24"/>
                <w:szCs w:val="24"/>
              </w:rPr>
              <w:t>݃</w:t>
            </w:r>
            <w:r>
              <w:rPr>
                <w:rFonts w:ascii="Estrangelo Edessa" w:hAnsi="Estrangelo Edessa" w:cs="Estrangelo Edessa" w:eastAsia="Estrangelo Edessa"/>
                <w:color w:val="231F20"/>
                <w:w w:val="71"/>
                <w:sz w:val="24"/>
                <w:szCs w:val="24"/>
              </w:rPr>
              <w:t>ݎ</w:t>
            </w:r>
            <w:r>
              <w:rPr>
                <w:rFonts w:ascii="Estrangelo Edessa" w:hAnsi="Estrangelo Edessa" w:cs="Estrangelo Edessa" w:eastAsia="Estrangelo Edessa"/>
                <w:color w:val="231F20"/>
                <w:sz w:val="24"/>
                <w:szCs w:val="24"/>
              </w:rPr>
              <w:t>݁</w:t>
            </w:r>
            <w:r>
              <w:rPr>
                <w:rFonts w:ascii="Estrangelo Edessa" w:hAnsi="Estrangelo Edessa" w:cs="Estrangelo Edessa" w:eastAsia="Estrangelo Edessa"/>
                <w:color w:val="231F20"/>
                <w:spacing w:val="-1"/>
                <w:sz w:val="24"/>
                <w:szCs w:val="24"/>
              </w:rPr>
              <w:t>݊</w:t>
            </w:r>
            <w:r>
              <w:rPr>
                <w:rFonts w:ascii="Estrangelo Edessa" w:hAnsi="Estrangelo Edessa" w:cs="Estrangelo Edessa" w:eastAsia="Estrangelo Edessa"/>
                <w:color w:val="231F20"/>
                <w:spacing w:val="-2"/>
                <w:w w:val="95"/>
                <w:sz w:val="24"/>
                <w:szCs w:val="24"/>
              </w:rPr>
              <w:t>ܧ</w:t>
            </w:r>
          </w:p>
        </w:tc>
        <w:tc>
          <w:tcPr>
            <w:tcW w:w="1697" w:type="dxa"/>
          </w:tcPr>
          <w:p>
            <w:pPr>
              <w:pStyle w:val="TableParagraph"/>
              <w:spacing w:line="249" w:lineRule="auto" w:before="35"/>
              <w:ind w:left="595" w:right="80" w:hanging="495"/>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݋ݏ݁ܲ</w:t>
            </w:r>
            <w:r>
              <w:rPr>
                <w:rFonts w:ascii="Estrangelo Edessa" w:hAnsi="Estrangelo Edessa" w:cs="Estrangelo Edessa" w:eastAsia="Estrangelo Edessa"/>
                <w:color w:val="231F20"/>
                <w:w w:val="55"/>
                <w:sz w:val="24"/>
                <w:szCs w:val="24"/>
              </w:rPr>
              <w:t>             </w:t>
            </w:r>
            <w:r>
              <w:rPr>
                <w:rFonts w:ascii="Estrangelo Edessa" w:hAnsi="Estrangelo Edessa" w:cs="Estrangelo Edessa" w:eastAsia="Estrangelo Edessa"/>
                <w:color w:val="231F20"/>
                <w:w w:val="55"/>
                <w:sz w:val="24"/>
                <w:szCs w:val="24"/>
                <w:rtl/>
              </w:rPr>
              <w:t>ݐݏ݅݀ܽݐݏܧ</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ݑ݃</w:t>
            </w:r>
            <w:r>
              <w:rPr>
                <w:rFonts w:ascii="Estrangelo Edessa" w:hAnsi="Estrangelo Edessa" w:cs="Estrangelo Edessa" w:eastAsia="Estrangelo Edessa"/>
                <w:color w:val="231F20"/>
                <w:w w:val="55"/>
                <w:sz w:val="24"/>
                <w:szCs w:val="24"/>
              </w:rPr>
              <w:t>ሻ</w:t>
            </w:r>
          </w:p>
        </w:tc>
      </w:tr>
      <w:tr>
        <w:trPr>
          <w:trHeight w:val="264" w:hRule="exact"/>
        </w:trPr>
        <w:tc>
          <w:tcPr>
            <w:tcW w:w="1219" w:type="dxa"/>
          </w:tcPr>
          <w:p>
            <w:pPr>
              <w:pStyle w:val="TableParagraph"/>
              <w:spacing w:line="251" w:lineRule="exact"/>
              <w:ind w:left="127" w:right="124"/>
              <w:rPr>
                <w:sz w:val="22"/>
              </w:rPr>
            </w:pPr>
            <w:r>
              <w:rPr>
                <w:color w:val="231F20"/>
                <w:sz w:val="22"/>
              </w:rPr>
              <w:t>404.4418</w:t>
            </w:r>
          </w:p>
        </w:tc>
        <w:tc>
          <w:tcPr>
            <w:tcW w:w="1402" w:type="dxa"/>
          </w:tcPr>
          <w:p>
            <w:pPr>
              <w:pStyle w:val="TableParagraph"/>
              <w:spacing w:line="251" w:lineRule="exact"/>
              <w:ind w:left="369" w:right="370"/>
              <w:rPr>
                <w:sz w:val="22"/>
              </w:rPr>
            </w:pPr>
            <w:r>
              <w:rPr>
                <w:color w:val="231F20"/>
                <w:sz w:val="22"/>
              </w:rPr>
              <w:t>50</w:t>
            </w:r>
          </w:p>
        </w:tc>
        <w:tc>
          <w:tcPr>
            <w:tcW w:w="1527" w:type="dxa"/>
          </w:tcPr>
          <w:p>
            <w:pPr>
              <w:pStyle w:val="TableParagraph"/>
              <w:spacing w:line="251" w:lineRule="exact"/>
              <w:ind w:left="276" w:right="276"/>
              <w:rPr>
                <w:sz w:val="22"/>
              </w:rPr>
            </w:pPr>
            <w:r>
              <w:rPr>
                <w:color w:val="231F20"/>
                <w:sz w:val="22"/>
              </w:rPr>
              <w:t>3.33e+05</w:t>
            </w:r>
          </w:p>
        </w:tc>
        <w:tc>
          <w:tcPr>
            <w:tcW w:w="1090" w:type="dxa"/>
          </w:tcPr>
          <w:p>
            <w:pPr>
              <w:pStyle w:val="TableParagraph"/>
              <w:spacing w:line="251" w:lineRule="exact"/>
              <w:ind w:left="121" w:right="123"/>
              <w:rPr>
                <w:sz w:val="22"/>
              </w:rPr>
            </w:pPr>
            <w:r>
              <w:rPr>
                <w:color w:val="231F20"/>
                <w:sz w:val="22"/>
              </w:rPr>
              <w:t>14.6882</w:t>
            </w:r>
          </w:p>
        </w:tc>
        <w:tc>
          <w:tcPr>
            <w:tcW w:w="1697" w:type="dxa"/>
          </w:tcPr>
          <w:p>
            <w:pPr>
              <w:pStyle w:val="TableParagraph"/>
              <w:spacing w:line="251" w:lineRule="exact"/>
              <w:ind w:left="780"/>
              <w:jc w:val="left"/>
              <w:rPr>
                <w:sz w:val="22"/>
              </w:rPr>
            </w:pPr>
            <w:r>
              <w:rPr>
                <w:color w:val="231F20"/>
                <w:w w:val="100"/>
                <w:sz w:val="22"/>
              </w:rPr>
              <w:t>5</w:t>
            </w:r>
          </w:p>
        </w:tc>
      </w:tr>
      <w:tr>
        <w:trPr>
          <w:trHeight w:val="262" w:hRule="exact"/>
        </w:trPr>
        <w:tc>
          <w:tcPr>
            <w:tcW w:w="1219" w:type="dxa"/>
          </w:tcPr>
          <w:p>
            <w:pPr>
              <w:pStyle w:val="TableParagraph"/>
              <w:spacing w:line="251" w:lineRule="exact"/>
              <w:ind w:left="127" w:right="124"/>
              <w:rPr>
                <w:sz w:val="22"/>
              </w:rPr>
            </w:pPr>
            <w:r>
              <w:rPr>
                <w:color w:val="231F20"/>
                <w:sz w:val="22"/>
              </w:rPr>
              <w:t>415.8590</w:t>
            </w:r>
          </w:p>
        </w:tc>
        <w:tc>
          <w:tcPr>
            <w:tcW w:w="1402" w:type="dxa"/>
          </w:tcPr>
          <w:p>
            <w:pPr>
              <w:pStyle w:val="TableParagraph"/>
              <w:spacing w:line="251" w:lineRule="exact"/>
              <w:ind w:left="369" w:right="370"/>
              <w:rPr>
                <w:sz w:val="22"/>
              </w:rPr>
            </w:pPr>
            <w:r>
              <w:rPr>
                <w:color w:val="231F20"/>
                <w:sz w:val="22"/>
              </w:rPr>
              <w:t>400</w:t>
            </w:r>
          </w:p>
        </w:tc>
        <w:tc>
          <w:tcPr>
            <w:tcW w:w="1527" w:type="dxa"/>
          </w:tcPr>
          <w:p>
            <w:pPr>
              <w:pStyle w:val="TableParagraph"/>
              <w:spacing w:line="251" w:lineRule="exact"/>
              <w:ind w:left="276" w:right="276"/>
              <w:rPr>
                <w:sz w:val="22"/>
              </w:rPr>
            </w:pPr>
            <w:r>
              <w:rPr>
                <w:color w:val="231F20"/>
                <w:sz w:val="22"/>
              </w:rPr>
              <w:t>1.40e+06</w:t>
            </w:r>
          </w:p>
        </w:tc>
        <w:tc>
          <w:tcPr>
            <w:tcW w:w="1090" w:type="dxa"/>
          </w:tcPr>
          <w:p>
            <w:pPr>
              <w:pStyle w:val="TableParagraph"/>
              <w:spacing w:line="251" w:lineRule="exact"/>
              <w:ind w:left="121" w:right="123"/>
              <w:rPr>
                <w:sz w:val="22"/>
              </w:rPr>
            </w:pPr>
            <w:r>
              <w:rPr>
                <w:color w:val="231F20"/>
                <w:sz w:val="22"/>
              </w:rPr>
              <w:t>14.5289</w:t>
            </w:r>
          </w:p>
        </w:tc>
        <w:tc>
          <w:tcPr>
            <w:tcW w:w="1697" w:type="dxa"/>
          </w:tcPr>
          <w:p>
            <w:pPr>
              <w:pStyle w:val="TableParagraph"/>
              <w:spacing w:line="251" w:lineRule="exact"/>
              <w:ind w:left="780"/>
              <w:jc w:val="left"/>
              <w:rPr>
                <w:sz w:val="22"/>
              </w:rPr>
            </w:pPr>
            <w:r>
              <w:rPr>
                <w:color w:val="231F20"/>
                <w:w w:val="100"/>
                <w:sz w:val="22"/>
              </w:rPr>
              <w:t>5</w:t>
            </w:r>
          </w:p>
        </w:tc>
      </w:tr>
      <w:tr>
        <w:trPr>
          <w:trHeight w:val="264" w:hRule="exact"/>
        </w:trPr>
        <w:tc>
          <w:tcPr>
            <w:tcW w:w="1219" w:type="dxa"/>
          </w:tcPr>
          <w:p>
            <w:pPr>
              <w:pStyle w:val="TableParagraph"/>
              <w:spacing w:line="240" w:lineRule="auto"/>
              <w:ind w:left="127" w:right="124"/>
              <w:rPr>
                <w:sz w:val="22"/>
              </w:rPr>
            </w:pPr>
            <w:r>
              <w:rPr>
                <w:color w:val="231F20"/>
                <w:sz w:val="22"/>
              </w:rPr>
              <w:t>416.4180</w:t>
            </w:r>
          </w:p>
        </w:tc>
        <w:tc>
          <w:tcPr>
            <w:tcW w:w="1402" w:type="dxa"/>
          </w:tcPr>
          <w:p>
            <w:pPr>
              <w:pStyle w:val="TableParagraph"/>
              <w:spacing w:line="240" w:lineRule="auto"/>
              <w:ind w:left="369" w:right="370"/>
              <w:rPr>
                <w:sz w:val="22"/>
              </w:rPr>
            </w:pPr>
            <w:r>
              <w:rPr>
                <w:color w:val="231F20"/>
                <w:sz w:val="22"/>
              </w:rPr>
              <w:t>50</w:t>
            </w:r>
          </w:p>
        </w:tc>
        <w:tc>
          <w:tcPr>
            <w:tcW w:w="1527" w:type="dxa"/>
          </w:tcPr>
          <w:p>
            <w:pPr>
              <w:pStyle w:val="TableParagraph"/>
              <w:spacing w:line="240" w:lineRule="auto"/>
              <w:ind w:left="276" w:right="276"/>
              <w:rPr>
                <w:sz w:val="22"/>
              </w:rPr>
            </w:pPr>
            <w:r>
              <w:rPr>
                <w:color w:val="231F20"/>
                <w:sz w:val="22"/>
              </w:rPr>
              <w:t>2.88e+05</w:t>
            </w:r>
          </w:p>
        </w:tc>
        <w:tc>
          <w:tcPr>
            <w:tcW w:w="1090" w:type="dxa"/>
          </w:tcPr>
          <w:p>
            <w:pPr>
              <w:pStyle w:val="TableParagraph"/>
              <w:spacing w:line="240" w:lineRule="auto"/>
              <w:ind w:left="121" w:right="123"/>
              <w:rPr>
                <w:sz w:val="22"/>
              </w:rPr>
            </w:pPr>
            <w:r>
              <w:rPr>
                <w:color w:val="231F20"/>
                <w:sz w:val="22"/>
              </w:rPr>
              <w:t>14.5249</w:t>
            </w:r>
          </w:p>
        </w:tc>
        <w:tc>
          <w:tcPr>
            <w:tcW w:w="1697" w:type="dxa"/>
          </w:tcPr>
          <w:p>
            <w:pPr>
              <w:pStyle w:val="TableParagraph"/>
              <w:spacing w:line="240" w:lineRule="auto"/>
              <w:ind w:left="780"/>
              <w:jc w:val="left"/>
              <w:rPr>
                <w:sz w:val="22"/>
              </w:rPr>
            </w:pPr>
            <w:r>
              <w:rPr>
                <w:color w:val="231F20"/>
                <w:w w:val="100"/>
                <w:sz w:val="22"/>
              </w:rPr>
              <w:t>3</w:t>
            </w:r>
          </w:p>
        </w:tc>
      </w:tr>
      <w:tr>
        <w:trPr>
          <w:trHeight w:val="267" w:hRule="exact"/>
        </w:trPr>
        <w:tc>
          <w:tcPr>
            <w:tcW w:w="1219" w:type="dxa"/>
            <w:tcBorders>
              <w:bottom w:val="nil"/>
            </w:tcBorders>
          </w:tcPr>
          <w:p>
            <w:pPr>
              <w:pStyle w:val="TableParagraph"/>
              <w:spacing w:line="251" w:lineRule="exact"/>
              <w:ind w:left="0" w:right="1"/>
              <w:rPr>
                <w:sz w:val="22"/>
              </w:rPr>
            </w:pPr>
            <w:r>
              <w:rPr>
                <w:color w:val="231F20"/>
                <w:w w:val="100"/>
                <w:sz w:val="22"/>
              </w:rPr>
              <w:t>.</w:t>
            </w:r>
          </w:p>
        </w:tc>
        <w:tc>
          <w:tcPr>
            <w:tcW w:w="1402" w:type="dxa"/>
            <w:tcBorders>
              <w:bottom w:val="nil"/>
            </w:tcBorders>
          </w:tcPr>
          <w:p>
            <w:pPr>
              <w:pStyle w:val="TableParagraph"/>
              <w:spacing w:line="251" w:lineRule="exact"/>
              <w:ind w:left="0"/>
              <w:rPr>
                <w:sz w:val="22"/>
              </w:rPr>
            </w:pPr>
            <w:r>
              <w:rPr>
                <w:color w:val="231F20"/>
                <w:w w:val="100"/>
                <w:sz w:val="22"/>
              </w:rPr>
              <w:t>.</w:t>
            </w:r>
          </w:p>
        </w:tc>
        <w:tc>
          <w:tcPr>
            <w:tcW w:w="1527" w:type="dxa"/>
            <w:tcBorders>
              <w:bottom w:val="nil"/>
            </w:tcBorders>
          </w:tcPr>
          <w:p>
            <w:pPr>
              <w:pStyle w:val="TableParagraph"/>
              <w:spacing w:line="251" w:lineRule="exact"/>
              <w:ind w:left="0" w:right="1"/>
              <w:rPr>
                <w:sz w:val="22"/>
              </w:rPr>
            </w:pPr>
            <w:r>
              <w:rPr>
                <w:color w:val="231F20"/>
                <w:w w:val="100"/>
                <w:sz w:val="22"/>
              </w:rPr>
              <w:t>.</w:t>
            </w:r>
          </w:p>
        </w:tc>
        <w:tc>
          <w:tcPr>
            <w:tcW w:w="1090" w:type="dxa"/>
            <w:tcBorders>
              <w:bottom w:val="nil"/>
            </w:tcBorders>
          </w:tcPr>
          <w:p>
            <w:pPr>
              <w:pStyle w:val="TableParagraph"/>
              <w:spacing w:line="251" w:lineRule="exact"/>
              <w:ind w:left="0" w:right="3"/>
              <w:rPr>
                <w:sz w:val="22"/>
              </w:rPr>
            </w:pPr>
            <w:r>
              <w:rPr>
                <w:color w:val="231F20"/>
                <w:w w:val="100"/>
                <w:sz w:val="22"/>
              </w:rPr>
              <w:t>.</w:t>
            </w:r>
          </w:p>
        </w:tc>
        <w:tc>
          <w:tcPr>
            <w:tcW w:w="1697" w:type="dxa"/>
            <w:tcBorders>
              <w:bottom w:val="nil"/>
            </w:tcBorders>
          </w:tcPr>
          <w:p>
            <w:pPr>
              <w:pStyle w:val="TableParagraph"/>
              <w:spacing w:line="251" w:lineRule="exact"/>
              <w:ind w:left="811"/>
              <w:jc w:val="left"/>
              <w:rPr>
                <w:sz w:val="22"/>
              </w:rPr>
            </w:pPr>
            <w:r>
              <w:rPr>
                <w:color w:val="231F20"/>
                <w:w w:val="100"/>
                <w:sz w:val="22"/>
              </w:rPr>
              <w:t>.</w:t>
            </w:r>
          </w:p>
        </w:tc>
      </w:tr>
      <w:tr>
        <w:trPr>
          <w:trHeight w:val="253" w:hRule="exact"/>
        </w:trPr>
        <w:tc>
          <w:tcPr>
            <w:tcW w:w="1219" w:type="dxa"/>
            <w:tcBorders>
              <w:top w:val="nil"/>
              <w:bottom w:val="nil"/>
            </w:tcBorders>
          </w:tcPr>
          <w:p>
            <w:pPr>
              <w:pStyle w:val="TableParagraph"/>
              <w:spacing w:line="242" w:lineRule="exact"/>
              <w:ind w:left="0" w:right="1"/>
              <w:rPr>
                <w:sz w:val="22"/>
              </w:rPr>
            </w:pPr>
            <w:r>
              <w:rPr>
                <w:color w:val="231F20"/>
                <w:w w:val="100"/>
                <w:sz w:val="22"/>
              </w:rPr>
              <w:t>.</w:t>
            </w:r>
          </w:p>
        </w:tc>
        <w:tc>
          <w:tcPr>
            <w:tcW w:w="1402" w:type="dxa"/>
            <w:tcBorders>
              <w:top w:val="nil"/>
              <w:bottom w:val="nil"/>
            </w:tcBorders>
          </w:tcPr>
          <w:p>
            <w:pPr>
              <w:pStyle w:val="TableParagraph"/>
              <w:spacing w:line="242" w:lineRule="exact"/>
              <w:ind w:left="0"/>
              <w:rPr>
                <w:sz w:val="22"/>
              </w:rPr>
            </w:pPr>
            <w:r>
              <w:rPr>
                <w:color w:val="231F20"/>
                <w:w w:val="100"/>
                <w:sz w:val="22"/>
              </w:rPr>
              <w:t>.</w:t>
            </w:r>
          </w:p>
        </w:tc>
        <w:tc>
          <w:tcPr>
            <w:tcW w:w="1527" w:type="dxa"/>
            <w:tcBorders>
              <w:top w:val="nil"/>
              <w:bottom w:val="nil"/>
            </w:tcBorders>
          </w:tcPr>
          <w:p>
            <w:pPr>
              <w:pStyle w:val="TableParagraph"/>
              <w:spacing w:line="242" w:lineRule="exact"/>
              <w:ind w:left="0" w:right="1"/>
              <w:rPr>
                <w:sz w:val="22"/>
              </w:rPr>
            </w:pPr>
            <w:r>
              <w:rPr>
                <w:color w:val="231F20"/>
                <w:w w:val="100"/>
                <w:sz w:val="22"/>
              </w:rPr>
              <w:t>.</w:t>
            </w:r>
          </w:p>
        </w:tc>
        <w:tc>
          <w:tcPr>
            <w:tcW w:w="1090" w:type="dxa"/>
            <w:tcBorders>
              <w:top w:val="nil"/>
              <w:bottom w:val="nil"/>
            </w:tcBorders>
          </w:tcPr>
          <w:p>
            <w:pPr>
              <w:pStyle w:val="TableParagraph"/>
              <w:spacing w:line="242" w:lineRule="exact"/>
              <w:ind w:left="0" w:right="3"/>
              <w:rPr>
                <w:sz w:val="22"/>
              </w:rPr>
            </w:pPr>
            <w:r>
              <w:rPr>
                <w:color w:val="231F20"/>
                <w:w w:val="100"/>
                <w:sz w:val="22"/>
              </w:rPr>
              <w:t>.</w:t>
            </w:r>
          </w:p>
        </w:tc>
        <w:tc>
          <w:tcPr>
            <w:tcW w:w="1697" w:type="dxa"/>
            <w:tcBorders>
              <w:top w:val="nil"/>
              <w:bottom w:val="nil"/>
            </w:tcBorders>
          </w:tcPr>
          <w:p>
            <w:pPr>
              <w:pStyle w:val="TableParagraph"/>
              <w:spacing w:line="242" w:lineRule="exact"/>
              <w:ind w:left="811"/>
              <w:jc w:val="left"/>
              <w:rPr>
                <w:sz w:val="22"/>
              </w:rPr>
            </w:pPr>
            <w:r>
              <w:rPr>
                <w:color w:val="231F20"/>
                <w:w w:val="100"/>
                <w:sz w:val="22"/>
              </w:rPr>
              <w:t>.</w:t>
            </w:r>
          </w:p>
        </w:tc>
      </w:tr>
      <w:tr>
        <w:trPr>
          <w:trHeight w:val="247" w:hRule="exact"/>
        </w:trPr>
        <w:tc>
          <w:tcPr>
            <w:tcW w:w="1219" w:type="dxa"/>
            <w:tcBorders>
              <w:top w:val="nil"/>
            </w:tcBorders>
          </w:tcPr>
          <w:p>
            <w:pPr>
              <w:pStyle w:val="TableParagraph"/>
              <w:spacing w:line="241" w:lineRule="exact"/>
              <w:ind w:left="0" w:right="1"/>
              <w:rPr>
                <w:sz w:val="22"/>
              </w:rPr>
            </w:pPr>
            <w:r>
              <w:rPr>
                <w:color w:val="231F20"/>
                <w:w w:val="100"/>
                <w:sz w:val="22"/>
              </w:rPr>
              <w:t>.</w:t>
            </w:r>
          </w:p>
        </w:tc>
        <w:tc>
          <w:tcPr>
            <w:tcW w:w="1402" w:type="dxa"/>
            <w:tcBorders>
              <w:top w:val="nil"/>
            </w:tcBorders>
          </w:tcPr>
          <w:p>
            <w:pPr>
              <w:pStyle w:val="TableParagraph"/>
              <w:spacing w:line="241" w:lineRule="exact"/>
              <w:ind w:left="0"/>
              <w:rPr>
                <w:sz w:val="22"/>
              </w:rPr>
            </w:pPr>
            <w:r>
              <w:rPr>
                <w:color w:val="231F20"/>
                <w:w w:val="100"/>
                <w:sz w:val="22"/>
              </w:rPr>
              <w:t>.</w:t>
            </w:r>
          </w:p>
        </w:tc>
        <w:tc>
          <w:tcPr>
            <w:tcW w:w="1527" w:type="dxa"/>
            <w:tcBorders>
              <w:top w:val="nil"/>
            </w:tcBorders>
          </w:tcPr>
          <w:p>
            <w:pPr>
              <w:pStyle w:val="TableParagraph"/>
              <w:spacing w:line="241" w:lineRule="exact"/>
              <w:ind w:left="0" w:right="1"/>
              <w:rPr>
                <w:sz w:val="22"/>
              </w:rPr>
            </w:pPr>
            <w:r>
              <w:rPr>
                <w:color w:val="231F20"/>
                <w:w w:val="100"/>
                <w:sz w:val="22"/>
              </w:rPr>
              <w:t>.</w:t>
            </w:r>
          </w:p>
        </w:tc>
        <w:tc>
          <w:tcPr>
            <w:tcW w:w="1090" w:type="dxa"/>
            <w:tcBorders>
              <w:top w:val="nil"/>
            </w:tcBorders>
          </w:tcPr>
          <w:p>
            <w:pPr>
              <w:pStyle w:val="TableParagraph"/>
              <w:spacing w:line="241" w:lineRule="exact"/>
              <w:ind w:left="0" w:right="3"/>
              <w:rPr>
                <w:sz w:val="22"/>
              </w:rPr>
            </w:pPr>
            <w:r>
              <w:rPr>
                <w:color w:val="231F20"/>
                <w:w w:val="100"/>
                <w:sz w:val="22"/>
              </w:rPr>
              <w:t>.</w:t>
            </w:r>
          </w:p>
        </w:tc>
        <w:tc>
          <w:tcPr>
            <w:tcW w:w="1697" w:type="dxa"/>
            <w:tcBorders>
              <w:top w:val="nil"/>
            </w:tcBorders>
          </w:tcPr>
          <w:p>
            <w:pPr>
              <w:pStyle w:val="TableParagraph"/>
              <w:spacing w:line="241" w:lineRule="exact"/>
              <w:ind w:left="811"/>
              <w:jc w:val="left"/>
              <w:rPr>
                <w:sz w:val="22"/>
              </w:rPr>
            </w:pPr>
            <w:r>
              <w:rPr>
                <w:color w:val="231F20"/>
                <w:w w:val="100"/>
                <w:sz w:val="22"/>
              </w:rPr>
              <w:t>.</w:t>
            </w:r>
          </w:p>
        </w:tc>
      </w:tr>
      <w:tr>
        <w:trPr>
          <w:trHeight w:val="264" w:hRule="exact"/>
        </w:trPr>
        <w:tc>
          <w:tcPr>
            <w:tcW w:w="1219" w:type="dxa"/>
          </w:tcPr>
          <w:p>
            <w:pPr>
              <w:pStyle w:val="TableParagraph"/>
              <w:spacing w:line="240" w:lineRule="auto"/>
              <w:ind w:left="127" w:right="124"/>
              <w:rPr>
                <w:sz w:val="22"/>
              </w:rPr>
            </w:pPr>
            <w:r>
              <w:rPr>
                <w:color w:val="231F20"/>
                <w:sz w:val="22"/>
              </w:rPr>
              <w:t>695.1478</w:t>
            </w:r>
          </w:p>
        </w:tc>
        <w:tc>
          <w:tcPr>
            <w:tcW w:w="1402" w:type="dxa"/>
          </w:tcPr>
          <w:p>
            <w:pPr>
              <w:pStyle w:val="TableParagraph"/>
              <w:spacing w:line="240" w:lineRule="auto"/>
              <w:ind w:left="0" w:right="1"/>
              <w:rPr>
                <w:sz w:val="22"/>
              </w:rPr>
            </w:pPr>
            <w:r>
              <w:rPr>
                <w:color w:val="231F20"/>
                <w:w w:val="100"/>
                <w:sz w:val="22"/>
              </w:rPr>
              <w:t>7</w:t>
            </w:r>
          </w:p>
        </w:tc>
        <w:tc>
          <w:tcPr>
            <w:tcW w:w="1527" w:type="dxa"/>
          </w:tcPr>
          <w:p>
            <w:pPr>
              <w:pStyle w:val="TableParagraph"/>
              <w:spacing w:line="240" w:lineRule="auto"/>
              <w:ind w:left="276" w:right="276"/>
              <w:rPr>
                <w:sz w:val="22"/>
              </w:rPr>
            </w:pPr>
            <w:r>
              <w:rPr>
                <w:color w:val="231F20"/>
                <w:sz w:val="22"/>
              </w:rPr>
              <w:t>2.2e+0.5</w:t>
            </w:r>
          </w:p>
        </w:tc>
        <w:tc>
          <w:tcPr>
            <w:tcW w:w="1090" w:type="dxa"/>
          </w:tcPr>
          <w:p>
            <w:pPr>
              <w:pStyle w:val="TableParagraph"/>
              <w:spacing w:line="240" w:lineRule="auto"/>
              <w:ind w:left="121" w:right="123"/>
              <w:rPr>
                <w:sz w:val="22"/>
              </w:rPr>
            </w:pPr>
            <w:r>
              <w:rPr>
                <w:color w:val="231F20"/>
                <w:sz w:val="22"/>
              </w:rPr>
              <w:t>14.9548</w:t>
            </w:r>
          </w:p>
        </w:tc>
        <w:tc>
          <w:tcPr>
            <w:tcW w:w="1697" w:type="dxa"/>
          </w:tcPr>
          <w:p>
            <w:pPr>
              <w:pStyle w:val="TableParagraph"/>
              <w:spacing w:line="240" w:lineRule="auto"/>
              <w:ind w:left="780"/>
              <w:jc w:val="left"/>
              <w:rPr>
                <w:sz w:val="22"/>
              </w:rPr>
            </w:pPr>
            <w:r>
              <w:rPr>
                <w:color w:val="231F20"/>
                <w:w w:val="100"/>
                <w:sz w:val="22"/>
              </w:rPr>
              <w:t>5</w:t>
            </w:r>
          </w:p>
        </w:tc>
      </w:tr>
      <w:tr>
        <w:trPr>
          <w:trHeight w:val="262" w:hRule="exact"/>
        </w:trPr>
        <w:tc>
          <w:tcPr>
            <w:tcW w:w="1219" w:type="dxa"/>
          </w:tcPr>
          <w:p>
            <w:pPr>
              <w:pStyle w:val="TableParagraph"/>
              <w:spacing w:line="251" w:lineRule="exact"/>
              <w:ind w:left="127" w:right="124"/>
              <w:rPr>
                <w:sz w:val="22"/>
              </w:rPr>
            </w:pPr>
            <w:r>
              <w:rPr>
                <w:color w:val="231F20"/>
                <w:sz w:val="22"/>
              </w:rPr>
              <w:t>696.0250</w:t>
            </w:r>
          </w:p>
        </w:tc>
        <w:tc>
          <w:tcPr>
            <w:tcW w:w="1402" w:type="dxa"/>
          </w:tcPr>
          <w:p>
            <w:pPr>
              <w:pStyle w:val="TableParagraph"/>
              <w:spacing w:line="251" w:lineRule="exact"/>
              <w:ind w:left="0" w:right="1"/>
              <w:rPr>
                <w:sz w:val="22"/>
              </w:rPr>
            </w:pPr>
            <w:r>
              <w:rPr>
                <w:color w:val="231F20"/>
                <w:w w:val="100"/>
                <w:sz w:val="22"/>
              </w:rPr>
              <w:t>7</w:t>
            </w:r>
          </w:p>
        </w:tc>
        <w:tc>
          <w:tcPr>
            <w:tcW w:w="1527" w:type="dxa"/>
          </w:tcPr>
          <w:p>
            <w:pPr>
              <w:pStyle w:val="TableParagraph"/>
              <w:spacing w:line="251" w:lineRule="exact"/>
              <w:ind w:left="276" w:right="276"/>
              <w:rPr>
                <w:sz w:val="22"/>
              </w:rPr>
            </w:pPr>
            <w:r>
              <w:rPr>
                <w:color w:val="231F20"/>
                <w:sz w:val="22"/>
              </w:rPr>
              <w:t>2.4e+05</w:t>
            </w:r>
          </w:p>
        </w:tc>
        <w:tc>
          <w:tcPr>
            <w:tcW w:w="1090" w:type="dxa"/>
          </w:tcPr>
          <w:p>
            <w:pPr>
              <w:pStyle w:val="TableParagraph"/>
              <w:spacing w:line="251" w:lineRule="exact"/>
              <w:ind w:left="121" w:right="123"/>
              <w:rPr>
                <w:sz w:val="22"/>
              </w:rPr>
            </w:pPr>
            <w:r>
              <w:rPr>
                <w:color w:val="231F20"/>
                <w:sz w:val="22"/>
              </w:rPr>
              <w:t>14.9526</w:t>
            </w:r>
          </w:p>
        </w:tc>
        <w:tc>
          <w:tcPr>
            <w:tcW w:w="1697" w:type="dxa"/>
          </w:tcPr>
          <w:p>
            <w:pPr>
              <w:pStyle w:val="TableParagraph"/>
              <w:spacing w:line="251" w:lineRule="exact"/>
              <w:ind w:left="780"/>
              <w:jc w:val="left"/>
              <w:rPr>
                <w:sz w:val="22"/>
              </w:rPr>
            </w:pPr>
            <w:r>
              <w:rPr>
                <w:color w:val="231F20"/>
                <w:w w:val="100"/>
                <w:sz w:val="22"/>
              </w:rPr>
              <w:t>5</w:t>
            </w:r>
          </w:p>
        </w:tc>
      </w:tr>
      <w:tr>
        <w:trPr>
          <w:trHeight w:val="264" w:hRule="exact"/>
        </w:trPr>
        <w:tc>
          <w:tcPr>
            <w:tcW w:w="1219" w:type="dxa"/>
          </w:tcPr>
          <w:p>
            <w:pPr>
              <w:pStyle w:val="TableParagraph"/>
              <w:spacing w:line="240" w:lineRule="auto"/>
              <w:ind w:left="127" w:right="124"/>
              <w:rPr>
                <w:sz w:val="22"/>
              </w:rPr>
            </w:pPr>
            <w:r>
              <w:rPr>
                <w:color w:val="231F20"/>
                <w:sz w:val="22"/>
              </w:rPr>
              <w:t>696.5431</w:t>
            </w:r>
          </w:p>
        </w:tc>
        <w:tc>
          <w:tcPr>
            <w:tcW w:w="1402" w:type="dxa"/>
          </w:tcPr>
          <w:p>
            <w:pPr>
              <w:pStyle w:val="TableParagraph"/>
              <w:spacing w:line="240" w:lineRule="auto"/>
              <w:ind w:left="369" w:right="370"/>
              <w:rPr>
                <w:sz w:val="22"/>
              </w:rPr>
            </w:pPr>
            <w:r>
              <w:rPr>
                <w:color w:val="231F20"/>
                <w:sz w:val="22"/>
              </w:rPr>
              <w:t>10000</w:t>
            </w:r>
          </w:p>
        </w:tc>
        <w:tc>
          <w:tcPr>
            <w:tcW w:w="1527" w:type="dxa"/>
          </w:tcPr>
          <w:p>
            <w:pPr>
              <w:pStyle w:val="TableParagraph"/>
              <w:spacing w:line="240" w:lineRule="auto"/>
              <w:ind w:left="276" w:right="276"/>
              <w:rPr>
                <w:sz w:val="22"/>
              </w:rPr>
            </w:pPr>
            <w:r>
              <w:rPr>
                <w:color w:val="231F20"/>
                <w:sz w:val="22"/>
              </w:rPr>
              <w:t>6.39e+06</w:t>
            </w:r>
          </w:p>
        </w:tc>
        <w:tc>
          <w:tcPr>
            <w:tcW w:w="1090" w:type="dxa"/>
          </w:tcPr>
          <w:p>
            <w:pPr>
              <w:pStyle w:val="TableParagraph"/>
              <w:spacing w:line="240" w:lineRule="auto"/>
              <w:ind w:left="121" w:right="123"/>
              <w:rPr>
                <w:sz w:val="22"/>
              </w:rPr>
            </w:pPr>
            <w:r>
              <w:rPr>
                <w:color w:val="231F20"/>
                <w:sz w:val="22"/>
              </w:rPr>
              <w:t>13.3278</w:t>
            </w:r>
          </w:p>
        </w:tc>
        <w:tc>
          <w:tcPr>
            <w:tcW w:w="1697" w:type="dxa"/>
          </w:tcPr>
          <w:p>
            <w:pPr>
              <w:pStyle w:val="TableParagraph"/>
              <w:spacing w:line="240" w:lineRule="auto"/>
              <w:ind w:left="780"/>
              <w:jc w:val="left"/>
              <w:rPr>
                <w:sz w:val="22"/>
              </w:rPr>
            </w:pPr>
            <w:r>
              <w:rPr>
                <w:color w:val="231F20"/>
                <w:w w:val="100"/>
                <w:sz w:val="22"/>
              </w:rPr>
              <w:t>3</w:t>
            </w:r>
          </w:p>
        </w:tc>
      </w:tr>
    </w:tbl>
    <w:p>
      <w:pPr>
        <w:spacing w:after="0" w:line="240" w:lineRule="auto"/>
        <w:jc w:val="left"/>
        <w:rPr>
          <w:sz w:val="22"/>
        </w:rPr>
        <w:sectPr>
          <w:pgSz w:w="12240" w:h="15840"/>
          <w:pgMar w:top="1360" w:bottom="280" w:left="1600" w:right="1580"/>
        </w:sectPr>
      </w:pPr>
    </w:p>
    <w:p>
      <w:pPr>
        <w:pStyle w:val="BodyText"/>
        <w:spacing w:line="360" w:lineRule="auto" w:before="54"/>
        <w:ind w:left="102" w:right="116"/>
        <w:jc w:val="both"/>
      </w:pPr>
      <w:r>
        <w:rPr>
          <w:color w:val="231F20"/>
        </w:rPr>
        <w:t>El </w:t>
      </w:r>
      <w:r>
        <w:rPr>
          <w:b/>
          <w:color w:val="231F20"/>
        </w:rPr>
        <w:t>Caso de Uso Módulo Traer Tabla de Elemento </w:t>
      </w:r>
      <w:r>
        <w:rPr>
          <w:color w:val="231F20"/>
        </w:rPr>
        <w:t>(Figura 2.4) ilustra la manera en la cual el usuario hace la consulta de una tabla de la base de datos del NIST para</w:t>
      </w:r>
      <w:r>
        <w:rPr>
          <w:color w:val="231F20"/>
          <w:spacing w:val="-17"/>
        </w:rPr>
        <w:t> </w:t>
      </w:r>
      <w:r>
        <w:rPr>
          <w:color w:val="231F20"/>
        </w:rPr>
        <w:t>conseguir</w:t>
      </w:r>
      <w:r>
        <w:rPr>
          <w:color w:val="231F20"/>
          <w:spacing w:val="-19"/>
        </w:rPr>
        <w:t> </w:t>
      </w:r>
      <w:r>
        <w:rPr>
          <w:color w:val="231F20"/>
        </w:rPr>
        <w:t>almacenarla</w:t>
      </w:r>
      <w:r>
        <w:rPr>
          <w:color w:val="231F20"/>
          <w:spacing w:val="-17"/>
        </w:rPr>
        <w:t> </w:t>
      </w:r>
      <w:r>
        <w:rPr>
          <w:color w:val="231F20"/>
        </w:rPr>
        <w:t>en</w:t>
      </w:r>
      <w:r>
        <w:rPr>
          <w:color w:val="231F20"/>
          <w:spacing w:val="-19"/>
        </w:rPr>
        <w:t> </w:t>
      </w:r>
      <w:r>
        <w:rPr>
          <w:color w:val="231F20"/>
        </w:rPr>
        <w:t>una</w:t>
      </w:r>
      <w:r>
        <w:rPr>
          <w:color w:val="231F20"/>
          <w:spacing w:val="-17"/>
        </w:rPr>
        <w:t> </w:t>
      </w:r>
      <w:r>
        <w:rPr>
          <w:color w:val="231F20"/>
        </w:rPr>
        <w:t>base</w:t>
      </w:r>
      <w:r>
        <w:rPr>
          <w:color w:val="231F20"/>
          <w:spacing w:val="-17"/>
        </w:rPr>
        <w:t> </w:t>
      </w:r>
      <w:r>
        <w:rPr>
          <w:color w:val="231F20"/>
        </w:rPr>
        <w:t>de</w:t>
      </w:r>
      <w:r>
        <w:rPr>
          <w:color w:val="231F20"/>
          <w:spacing w:val="-19"/>
        </w:rPr>
        <w:t> </w:t>
      </w:r>
      <w:r>
        <w:rPr>
          <w:color w:val="231F20"/>
        </w:rPr>
        <w:t>datos</w:t>
      </w:r>
      <w:r>
        <w:rPr>
          <w:color w:val="231F20"/>
          <w:spacing w:val="-17"/>
        </w:rPr>
        <w:t> </w:t>
      </w:r>
      <w:r>
        <w:rPr>
          <w:color w:val="231F20"/>
        </w:rPr>
        <w:t>local,</w:t>
      </w:r>
      <w:r>
        <w:rPr>
          <w:color w:val="231F20"/>
          <w:spacing w:val="-17"/>
        </w:rPr>
        <w:t> </w:t>
      </w:r>
      <w:r>
        <w:rPr>
          <w:color w:val="231F20"/>
        </w:rPr>
        <w:t>misma</w:t>
      </w:r>
      <w:r>
        <w:rPr>
          <w:color w:val="231F20"/>
          <w:spacing w:val="-17"/>
        </w:rPr>
        <w:t> </w:t>
      </w:r>
      <w:r>
        <w:rPr>
          <w:color w:val="231F20"/>
          <w:spacing w:val="2"/>
        </w:rPr>
        <w:t>que</w:t>
      </w:r>
      <w:r>
        <w:rPr>
          <w:color w:val="231F20"/>
          <w:spacing w:val="-19"/>
        </w:rPr>
        <w:t> </w:t>
      </w:r>
      <w:r>
        <w:rPr>
          <w:color w:val="231F20"/>
        </w:rPr>
        <w:t>es</w:t>
      </w:r>
      <w:r>
        <w:rPr>
          <w:color w:val="231F20"/>
          <w:spacing w:val="-17"/>
        </w:rPr>
        <w:t> </w:t>
      </w:r>
      <w:r>
        <w:rPr>
          <w:color w:val="231F20"/>
        </w:rPr>
        <w:t>utilizada</w:t>
      </w:r>
      <w:r>
        <w:rPr>
          <w:color w:val="231F20"/>
          <w:spacing w:val="-17"/>
        </w:rPr>
        <w:t> </w:t>
      </w:r>
      <w:r>
        <w:rPr>
          <w:color w:val="231F20"/>
        </w:rPr>
        <w:t>para realizar el análisis del espectro óptico. Para conseguir lo anterior, se requiere acceder</w:t>
      </w:r>
      <w:r>
        <w:rPr>
          <w:color w:val="231F20"/>
          <w:spacing w:val="-15"/>
        </w:rPr>
        <w:t> </w:t>
      </w:r>
      <w:r>
        <w:rPr>
          <w:color w:val="231F20"/>
        </w:rPr>
        <w:t>mediante</w:t>
      </w:r>
      <w:r>
        <w:rPr>
          <w:color w:val="231F20"/>
          <w:spacing w:val="-13"/>
        </w:rPr>
        <w:t> </w:t>
      </w:r>
      <w:r>
        <w:rPr>
          <w:color w:val="231F20"/>
        </w:rPr>
        <w:t>una</w:t>
      </w:r>
      <w:r>
        <w:rPr>
          <w:color w:val="231F20"/>
          <w:spacing w:val="-16"/>
        </w:rPr>
        <w:t> </w:t>
      </w:r>
      <w:r>
        <w:rPr>
          <w:color w:val="231F20"/>
        </w:rPr>
        <w:t>conexión</w:t>
      </w:r>
      <w:r>
        <w:rPr>
          <w:color w:val="231F20"/>
          <w:spacing w:val="-13"/>
        </w:rPr>
        <w:t> </w:t>
      </w:r>
      <w:r>
        <w:rPr>
          <w:color w:val="231F20"/>
        </w:rPr>
        <w:t>a</w:t>
      </w:r>
      <w:r>
        <w:rPr>
          <w:color w:val="231F20"/>
          <w:spacing w:val="-13"/>
        </w:rPr>
        <w:t> </w:t>
      </w:r>
      <w:r>
        <w:rPr>
          <w:color w:val="231F20"/>
        </w:rPr>
        <w:t>internet</w:t>
      </w:r>
      <w:r>
        <w:rPr>
          <w:color w:val="231F20"/>
          <w:spacing w:val="-16"/>
        </w:rPr>
        <w:t> </w:t>
      </w:r>
      <w:r>
        <w:rPr>
          <w:color w:val="231F20"/>
        </w:rPr>
        <w:t>a</w:t>
      </w:r>
      <w:r>
        <w:rPr>
          <w:color w:val="231F20"/>
          <w:spacing w:val="-13"/>
        </w:rPr>
        <w:t> </w:t>
      </w:r>
      <w:r>
        <w:rPr>
          <w:color w:val="231F20"/>
        </w:rPr>
        <w:t>una</w:t>
      </w:r>
      <w:r>
        <w:rPr>
          <w:color w:val="231F20"/>
          <w:spacing w:val="-13"/>
        </w:rPr>
        <w:t> </w:t>
      </w:r>
      <w:r>
        <w:rPr>
          <w:color w:val="231F20"/>
        </w:rPr>
        <w:t>tabla</w:t>
      </w:r>
      <w:r>
        <w:rPr>
          <w:color w:val="231F20"/>
          <w:spacing w:val="-13"/>
        </w:rPr>
        <w:t> </w:t>
      </w:r>
      <w:r>
        <w:rPr>
          <w:color w:val="231F20"/>
        </w:rPr>
        <w:t>de</w:t>
      </w:r>
      <w:r>
        <w:rPr>
          <w:color w:val="231F20"/>
          <w:spacing w:val="-13"/>
        </w:rPr>
        <w:t> </w:t>
      </w:r>
      <w:r>
        <w:rPr>
          <w:color w:val="231F20"/>
        </w:rPr>
        <w:t>interés</w:t>
      </w:r>
      <w:r>
        <w:rPr>
          <w:color w:val="231F20"/>
          <w:spacing w:val="-14"/>
        </w:rPr>
        <w:t> </w:t>
      </w:r>
      <w:r>
        <w:rPr>
          <w:color w:val="231F20"/>
        </w:rPr>
        <w:t>en</w:t>
      </w:r>
      <w:r>
        <w:rPr>
          <w:color w:val="231F20"/>
          <w:spacing w:val="-13"/>
        </w:rPr>
        <w:t> </w:t>
      </w:r>
      <w:r>
        <w:rPr>
          <w:color w:val="231F20"/>
        </w:rPr>
        <w:t>la</w:t>
      </w:r>
      <w:r>
        <w:rPr>
          <w:color w:val="231F20"/>
          <w:spacing w:val="-13"/>
        </w:rPr>
        <w:t> </w:t>
      </w:r>
      <w:r>
        <w:rPr>
          <w:color w:val="231F20"/>
        </w:rPr>
        <w:t>base</w:t>
      </w:r>
      <w:r>
        <w:rPr>
          <w:color w:val="231F20"/>
          <w:spacing w:val="-16"/>
        </w:rPr>
        <w:t> </w:t>
      </w:r>
      <w:r>
        <w:rPr>
          <w:color w:val="231F20"/>
        </w:rPr>
        <w:t>de</w:t>
      </w:r>
      <w:r>
        <w:rPr>
          <w:color w:val="231F20"/>
          <w:spacing w:val="-13"/>
        </w:rPr>
        <w:t> </w:t>
      </w:r>
      <w:r>
        <w:rPr>
          <w:color w:val="231F20"/>
        </w:rPr>
        <w:t>datos Spectra Atomic Database [14], ésta es almacenada en un Disco Duro o Memoria USB como página web en formato HTML misma que se importa a una tabla local generada de forma automática al leer las etiquetas HTML de dicha página. Dicho proceso será explicado a más detalle en la sección 2.4 de este</w:t>
      </w:r>
      <w:r>
        <w:rPr>
          <w:color w:val="231F20"/>
          <w:spacing w:val="-25"/>
        </w:rPr>
        <w:t> </w:t>
      </w:r>
      <w:r>
        <w:rPr>
          <w:color w:val="231F20"/>
        </w:rPr>
        <w:t>capítulo.</w:t>
      </w:r>
    </w:p>
    <w:p>
      <w:pPr>
        <w:pStyle w:val="BodyText"/>
        <w:spacing w:before="7"/>
        <w:rPr>
          <w:sz w:val="11"/>
        </w:rPr>
      </w:pPr>
      <w:r>
        <w:rPr/>
        <w:pict>
          <v:group style="position:absolute;margin-left:167.418594pt;margin-top:8.642391pt;width:277.3pt;height:216.15pt;mso-position-horizontal-relative:page;mso-position-vertical-relative:paragraph;z-index:3448;mso-wrap-distance-left:0;mso-wrap-distance-right:0" coordorigin="3348,173" coordsize="5546,4323">
            <v:rect style="position:absolute;left:3353;top:177;width:5536;height:4314" filled="false" stroked="true" strokeweight=".413157pt" strokecolor="#231f20"/>
            <v:shape style="position:absolute;left:3353;top:177;width:2352;height:247" coordorigin="3353,177" coordsize="2352,247" path="m5704,177l3353,177,3353,424,5605,424,5704,325,5704,177xe" filled="true" fillcolor="#ffffff" stroked="false">
              <v:path arrowok="t"/>
              <v:fill type="solid"/>
            </v:shape>
            <v:shape style="position:absolute;left:3353;top:177;width:2352;height:247" coordorigin="3353,177" coordsize="2352,247" path="m3353,424l5605,424,5704,325,5704,177,3353,177,3353,424xe" filled="false" stroked="true" strokeweight=".413645pt" strokecolor="#231f20">
              <v:path arrowok="t"/>
            </v:shape>
            <v:shape style="position:absolute;left:3987;top:1925;width:220;height:274" type="#_x0000_t75" stroked="false">
              <v:imagedata r:id="rId19" o:title=""/>
            </v:shape>
            <v:line style="position:absolute" from="3832,2328" to="4362,2328" stroked="true" strokeweight=".413659pt" strokecolor="#231f20"/>
            <v:shape style="position:absolute;left:3899;top:2567;width:397;height:425" coordorigin="3899,2567" coordsize="397,425" path="m3899,2992l4097,2567,4296,2992e" filled="false" stroked="true" strokeweight=".41295pt" strokecolor="#231f20">
              <v:path arrowok="t"/>
            </v:shape>
            <v:line style="position:absolute" from="4097,2195" to="4097,2567" stroked="true" strokeweight=".41233pt" strokecolor="#231f20"/>
            <v:shape style="position:absolute;left:5343;top:1169;width:1414;height:709" coordorigin="5343,1169" coordsize="1414,709" path="m6049,1878l5979,1876,5910,1871,5843,1863,5779,1851,5719,1837,5652,1817,5590,1793,5534,1766,5478,1732,5430,1694,5388,1649,5356,1594,5343,1530,5343,1524,5343,1518,5356,1454,5388,1399,5430,1353,5478,1315,5534,1281,5590,1254,5652,1230,5719,1210,5779,1196,5843,1184,5910,1176,5979,1171,6049,1169,6061,1169,6132,1171,6200,1177,6266,1186,6330,1198,6390,1213,6456,1234,6517,1258,6572,1285,6628,1320,6674,1358,6715,1404,6745,1459,6756,1524,6756,1530,6742,1594,6711,1649,6669,1694,6621,1732,6565,1766,6508,1793,6447,1817,6380,1837,6319,1851,6255,1863,6189,1871,6120,1876,6049,1878xe" filled="false" stroked="true" strokeweight=".413392pt" strokecolor="#231f20">
              <v:path arrowok="t"/>
            </v:shape>
            <v:shape style="position:absolute;left:7438;top:502;width:1103;height:553" coordorigin="7438,502" coordsize="1103,553" path="m7989,1055l7918,1053,7850,1046,7785,1036,7724,1021,7658,1000,7599,974,7542,940,7495,902,7459,854,7439,797,7438,779,7438,773,7453,714,7491,661,7542,617,7599,583,7658,558,7724,536,7785,522,7850,511,7918,504,7989,502,8001,502,8072,505,8139,513,8204,524,8264,539,8329,561,8387,587,8443,622,8493,666,8528,720,8540,779,8540,785,8525,843,8488,897,8437,940,8379,974,8320,1000,8254,1021,8193,1036,8128,1046,8060,1053,7989,1055xe" filled="false" stroked="true" strokeweight=".413392pt" strokecolor="#231f20">
              <v:path arrowok="t"/>
            </v:shape>
            <v:shape style="position:absolute;left:5343;top:2965;width:1414;height:710" coordorigin="5343,2965" coordsize="1414,710" path="m6049,3674l5979,3673,5910,3667,5843,3659,5779,3648,5719,3633,5652,3613,5590,3589,5534,3563,5478,3528,5430,3491,5388,3445,5356,3390,5343,3326,5343,3320,5343,3314,5356,3250,5388,3195,5430,3149,5478,3111,5534,3077,5590,3050,5652,3027,5719,3006,5779,2992,5843,2981,5910,2972,5979,2967,6049,2965,6061,2965,6132,2968,6200,2973,6266,2982,6330,2994,6390,3009,6456,3030,6517,3054,6572,3081,6628,3116,6674,3154,6715,3200,6745,3255,6756,3320,6756,3326,6742,3390,6711,3445,6669,3491,6621,3528,6565,3563,6508,3589,6447,3613,6380,3633,6319,3648,6255,3659,6189,3667,6120,3673,6049,3674xe" filled="false" stroked="true" strokeweight=".413392pt" strokecolor="#231f20">
              <v:path arrowok="t"/>
            </v:shape>
            <v:shape style="position:absolute;left:7438;top:3710;width:1103;height:553" coordorigin="7438,3710" coordsize="1103,553" path="m7989,4263l7918,4261,7850,4254,7785,4244,7724,4229,7658,4208,7599,4182,7542,4148,7495,4110,7459,4062,7439,4005,7438,3987,7438,3981,7453,3923,7491,3869,7542,3825,7599,3791,7658,3766,7724,3744,7785,3730,7850,3719,7918,3713,7989,3710,8001,3710,8072,3713,8139,3721,8204,3732,8264,3747,8329,3769,8387,3795,8443,3830,8493,3874,8528,3928,8540,3987,8540,3993,8525,4051,8488,4105,8437,4148,8379,4182,8320,4208,8254,4229,8193,4244,8128,4254,8060,4261,7989,4263xe" filled="false" stroked="true" strokeweight=".413392pt" strokecolor="#231f20">
              <v:path arrowok="t"/>
            </v:shape>
            <v:shape style="position:absolute;left:6756;top:779;width:682;height:746" coordorigin="6756,779" coordsize="682,746" path="m6756,1524l6873,1524,6873,779,7438,779e" filled="false" stroked="true" strokeweight=".412936pt" strokecolor="#231f20">
              <v:path arrowok="t"/>
              <v:stroke dashstyle="longDash"/>
            </v:shape>
            <v:shape style="position:absolute;left:7347;top:748;width:91;height:61" coordorigin="7347,748" coordsize="91,61" path="m7347,809l7438,779,7347,748e" filled="false" stroked="true" strokeweight=".413248pt" strokecolor="#231f20">
              <v:path arrowok="t"/>
            </v:shape>
            <v:rect style="position:absolute;left:6583;top:855;width:542;height:136" filled="true" fillcolor="#ffffff" stroked="false">
              <v:fill type="solid"/>
            </v:rect>
            <v:shape style="position:absolute;left:6756;top:3320;width:682;height:667" coordorigin="6756,3320" coordsize="682,667" path="m6756,3320l6873,3320,6873,3987,7438,3987e" filled="false" stroked="true" strokeweight=".41301pt" strokecolor="#231f20">
              <v:path arrowok="t"/>
              <v:stroke dashstyle="longDash"/>
            </v:shape>
            <v:shape style="position:absolute;left:7347;top:3956;width:91;height:61" coordorigin="7347,3956" coordsize="91,61" path="m7347,4017l7438,3987,7347,3956e" filled="false" stroked="true" strokeweight=".413249pt" strokecolor="#231f20">
              <v:path arrowok="t"/>
            </v:shape>
            <v:rect style="position:absolute;left:6572;top:3810;width:564;height:136" filled="true" fillcolor="#ffffff" stroked="false">
              <v:fill type="solid"/>
            </v:rect>
            <v:line style="position:absolute" from="7989,1055" to="7989,2316" stroked="true" strokeweight=".41233pt" strokecolor="#231f20">
              <v:stroke dashstyle="longDash"/>
            </v:line>
            <v:line style="position:absolute" from="7989,2451" to="7989,3710" stroked="true" strokeweight=".41233pt" strokecolor="#231f20">
              <v:stroke dashstyle="longDash"/>
            </v:line>
            <v:shape style="position:absolute;left:7959;top:3619;width:61;height:92" coordorigin="7959,3619" coordsize="61,92" path="m7959,3619l7989,3710,8019,3619e" filled="false" stroked="true" strokeweight=".412737pt" strokecolor="#231f20">
              <v:path arrowok="t"/>
            </v:shape>
            <v:shape style="position:absolute;left:4097;top:1524;width:1246;height:407" coordorigin="4097,1524" coordsize="1246,407" path="m5343,1524l4097,1524,4097,1930e" filled="false" stroked="true" strokeweight=".413532pt" strokecolor="#231f20">
              <v:path arrowok="t"/>
            </v:shape>
            <v:shape style="position:absolute;left:4097;top:2992;width:1246;height:328" coordorigin="4097,2992" coordsize="1246,328" path="m4097,2992l4097,3320,5343,3320e" filled="false" stroked="true" strokeweight=".413573pt" strokecolor="#231f20">
              <v:path arrowok="t"/>
            </v:shape>
            <v:shape style="position:absolute;left:3397;top:233;width:2229;height:133" type="#_x0000_t202" filled="false" stroked="false">
              <v:textbox inset="0,0,0,0">
                <w:txbxContent>
                  <w:p>
                    <w:pPr>
                      <w:spacing w:line="133" w:lineRule="exact" w:before="0"/>
                      <w:ind w:left="0" w:right="0" w:firstLine="0"/>
                      <w:jc w:val="left"/>
                      <w:rPr>
                        <w:b/>
                        <w:sz w:val="13"/>
                      </w:rPr>
                    </w:pPr>
                    <w:r>
                      <w:rPr>
                        <w:b/>
                        <w:color w:val="231F20"/>
                        <w:sz w:val="13"/>
                      </w:rPr>
                      <w:t>uc Módulo Traer Tabla de Elemento</w:t>
                    </w:r>
                  </w:p>
                </w:txbxContent>
              </v:textbox>
              <w10:wrap type="none"/>
            </v:shape>
            <v:shape style="position:absolute;left:6588;top:852;width:545;height:133" type="#_x0000_t202" filled="false" stroked="false">
              <v:textbox inset="0,0,0,0">
                <w:txbxContent>
                  <w:p>
                    <w:pPr>
                      <w:spacing w:line="132" w:lineRule="exact" w:before="0"/>
                      <w:ind w:left="0" w:right="-10" w:firstLine="0"/>
                      <w:jc w:val="left"/>
                      <w:rPr>
                        <w:sz w:val="13"/>
                      </w:rPr>
                    </w:pPr>
                    <w:r>
                      <w:rPr>
                        <w:color w:val="231F20"/>
                        <w:sz w:val="13"/>
                      </w:rPr>
                      <w:t>«extend»</w:t>
                    </w:r>
                  </w:p>
                </w:txbxContent>
              </v:textbox>
              <w10:wrap type="none"/>
            </v:shape>
            <v:shape style="position:absolute;left:7505;top:632;width:986;height:292" type="#_x0000_t202" filled="false" stroked="false">
              <v:textbox inset="0,0,0,0">
                <w:txbxContent>
                  <w:p>
                    <w:pPr>
                      <w:spacing w:line="135" w:lineRule="exact" w:before="0"/>
                      <w:ind w:left="-1" w:right="0" w:firstLine="0"/>
                      <w:jc w:val="center"/>
                      <w:rPr>
                        <w:b/>
                        <w:sz w:val="13"/>
                      </w:rPr>
                    </w:pPr>
                    <w:r>
                      <w:rPr>
                        <w:b/>
                        <w:color w:val="231F20"/>
                        <w:sz w:val="13"/>
                      </w:rPr>
                      <w:t>Guardar</w:t>
                    </w:r>
                    <w:r>
                      <w:rPr>
                        <w:b/>
                        <w:color w:val="231F20"/>
                        <w:spacing w:val="14"/>
                        <w:sz w:val="13"/>
                      </w:rPr>
                      <w:t> </w:t>
                    </w:r>
                    <w:r>
                      <w:rPr>
                        <w:b/>
                        <w:color w:val="231F20"/>
                        <w:sz w:val="13"/>
                      </w:rPr>
                      <w:t>Pagina</w:t>
                    </w:r>
                  </w:p>
                  <w:p>
                    <w:pPr>
                      <w:spacing w:line="146" w:lineRule="exact" w:before="9"/>
                      <w:ind w:left="0" w:right="0" w:firstLine="0"/>
                      <w:jc w:val="center"/>
                      <w:rPr>
                        <w:b/>
                        <w:sz w:val="13"/>
                      </w:rPr>
                    </w:pPr>
                    <w:r>
                      <w:rPr>
                        <w:b/>
                        <w:color w:val="231F20"/>
                        <w:sz w:val="13"/>
                      </w:rPr>
                      <w:t>Web HTML</w:t>
                    </w:r>
                  </w:p>
                </w:txbxContent>
              </v:textbox>
              <w10:wrap type="none"/>
            </v:shape>
            <v:shape style="position:absolute;left:5459;top:1299;width:1192;height:451" type="#_x0000_t202" filled="false" stroked="false">
              <v:textbox inset="0,0,0,0">
                <w:txbxContent>
                  <w:p>
                    <w:pPr>
                      <w:spacing w:line="136" w:lineRule="exact" w:before="0"/>
                      <w:ind w:left="-1" w:right="0" w:firstLine="0"/>
                      <w:jc w:val="center"/>
                      <w:rPr>
                        <w:b/>
                        <w:sz w:val="13"/>
                      </w:rPr>
                    </w:pPr>
                    <w:r>
                      <w:rPr>
                        <w:b/>
                        <w:color w:val="231F20"/>
                        <w:sz w:val="13"/>
                      </w:rPr>
                      <w:t>Consultar Tabla</w:t>
                    </w:r>
                    <w:r>
                      <w:rPr>
                        <w:b/>
                        <w:color w:val="231F20"/>
                        <w:spacing w:val="11"/>
                        <w:sz w:val="13"/>
                      </w:rPr>
                      <w:t> </w:t>
                    </w:r>
                    <w:r>
                      <w:rPr>
                        <w:b/>
                        <w:color w:val="231F20"/>
                        <w:sz w:val="13"/>
                      </w:rPr>
                      <w:t>de</w:t>
                    </w:r>
                  </w:p>
                  <w:p>
                    <w:pPr>
                      <w:spacing w:before="9"/>
                      <w:ind w:left="15" w:right="16" w:firstLine="0"/>
                      <w:jc w:val="center"/>
                      <w:rPr>
                        <w:b/>
                        <w:sz w:val="13"/>
                      </w:rPr>
                    </w:pPr>
                    <w:r>
                      <w:rPr>
                        <w:b/>
                        <w:color w:val="231F20"/>
                        <w:sz w:val="13"/>
                      </w:rPr>
                      <w:t>Base de Datos del</w:t>
                    </w:r>
                  </w:p>
                  <w:p>
                    <w:pPr>
                      <w:spacing w:line="146" w:lineRule="exact" w:before="9"/>
                      <w:ind w:left="0" w:right="0" w:firstLine="0"/>
                      <w:jc w:val="center"/>
                      <w:rPr>
                        <w:b/>
                        <w:sz w:val="13"/>
                      </w:rPr>
                    </w:pPr>
                    <w:r>
                      <w:rPr>
                        <w:b/>
                        <w:color w:val="231F20"/>
                        <w:sz w:val="13"/>
                      </w:rPr>
                      <w:t>NIST</w:t>
                    </w:r>
                  </w:p>
                </w:txbxContent>
              </v:textbox>
              <w10:wrap type="none"/>
            </v:shape>
            <v:shape style="position:absolute;left:7706;top:2315;width:544;height:133" type="#_x0000_t202" filled="false" stroked="false">
              <v:textbox inset="0,0,0,0">
                <w:txbxContent>
                  <w:p>
                    <w:pPr>
                      <w:spacing w:line="133" w:lineRule="exact" w:before="0"/>
                      <w:ind w:left="0" w:right="-11" w:firstLine="0"/>
                      <w:jc w:val="left"/>
                      <w:rPr>
                        <w:sz w:val="13"/>
                      </w:rPr>
                    </w:pPr>
                    <w:r>
                      <w:rPr>
                        <w:color w:val="231F20"/>
                        <w:sz w:val="13"/>
                      </w:rPr>
                      <w:t>«extend»</w:t>
                    </w:r>
                  </w:p>
                </w:txbxContent>
              </v:textbox>
              <w10:wrap type="none"/>
            </v:shape>
            <v:shape style="position:absolute;left:3852;top:3108;width:494;height:133" type="#_x0000_t202" filled="false" stroked="false">
              <v:textbox inset="0,0,0,0">
                <w:txbxContent>
                  <w:p>
                    <w:pPr>
                      <w:spacing w:line="133" w:lineRule="exact" w:before="0"/>
                      <w:ind w:left="0" w:right="-10" w:firstLine="0"/>
                      <w:jc w:val="left"/>
                      <w:rPr>
                        <w:b/>
                        <w:sz w:val="13"/>
                      </w:rPr>
                    </w:pPr>
                    <w:r>
                      <w:rPr>
                        <w:b/>
                        <w:color w:val="231F20"/>
                        <w:sz w:val="13"/>
                      </w:rPr>
                      <w:t>Usuario</w:t>
                    </w:r>
                  </w:p>
                </w:txbxContent>
              </v:textbox>
              <w10:wrap type="none"/>
            </v:shape>
            <v:shape style="position:absolute;left:5419;top:3258;width:1267;height:133" type="#_x0000_t202" filled="false" stroked="false">
              <v:textbox inset="0,0,0,0">
                <w:txbxContent>
                  <w:p>
                    <w:pPr>
                      <w:spacing w:line="133" w:lineRule="exact" w:before="0"/>
                      <w:ind w:left="0" w:right="-3" w:firstLine="0"/>
                      <w:jc w:val="left"/>
                      <w:rPr>
                        <w:b/>
                        <w:sz w:val="13"/>
                      </w:rPr>
                    </w:pPr>
                    <w:r>
                      <w:rPr>
                        <w:b/>
                        <w:color w:val="231F20"/>
                        <w:sz w:val="13"/>
                      </w:rPr>
                      <w:t>Generar Tabla Local</w:t>
                    </w:r>
                  </w:p>
                </w:txbxContent>
              </v:textbox>
              <w10:wrap type="none"/>
            </v:shape>
            <v:shape style="position:absolute;left:6577;top:3812;width:569;height:133" type="#_x0000_t202" filled="false" stroked="false">
              <v:textbox inset="0,0,0,0">
                <w:txbxContent>
                  <w:p>
                    <w:pPr>
                      <w:spacing w:line="133" w:lineRule="exact" w:before="0"/>
                      <w:ind w:left="0" w:right="-8" w:firstLine="0"/>
                      <w:jc w:val="left"/>
                      <w:rPr>
                        <w:sz w:val="13"/>
                      </w:rPr>
                    </w:pPr>
                    <w:r>
                      <w:rPr>
                        <w:color w:val="231F20"/>
                        <w:sz w:val="13"/>
                      </w:rPr>
                      <w:t>«include»</w:t>
                    </w:r>
                  </w:p>
                </w:txbxContent>
              </v:textbox>
              <w10:wrap type="none"/>
            </v:shape>
            <v:shape style="position:absolute;left:7538;top:3926;width:916;height:133" type="#_x0000_t202" filled="false" stroked="false">
              <v:textbox inset="0,0,0,0">
                <w:txbxContent>
                  <w:p>
                    <w:pPr>
                      <w:spacing w:line="133" w:lineRule="exact" w:before="0"/>
                      <w:ind w:left="0" w:right="-7" w:firstLine="0"/>
                      <w:jc w:val="left"/>
                      <w:rPr>
                        <w:b/>
                        <w:sz w:val="13"/>
                      </w:rPr>
                    </w:pPr>
                    <w:r>
                      <w:rPr>
                        <w:b/>
                        <w:color w:val="231F20"/>
                        <w:sz w:val="13"/>
                      </w:rPr>
                      <w:t>Importar Tabla</w:t>
                    </w:r>
                  </w:p>
                </w:txbxContent>
              </v:textbox>
              <w10:wrap type="none"/>
            </v:shape>
            <w10:wrap type="topAndBottom"/>
          </v:group>
        </w:pict>
      </w:r>
    </w:p>
    <w:p>
      <w:pPr>
        <w:pStyle w:val="BodyText"/>
        <w:spacing w:before="3"/>
        <w:rPr>
          <w:sz w:val="17"/>
        </w:rPr>
      </w:pPr>
    </w:p>
    <w:p>
      <w:pPr>
        <w:spacing w:before="73"/>
        <w:ind w:left="1059" w:right="116" w:firstLine="0"/>
        <w:jc w:val="left"/>
        <w:rPr>
          <w:sz w:val="22"/>
        </w:rPr>
      </w:pPr>
      <w:r>
        <w:rPr>
          <w:color w:val="231F20"/>
          <w:sz w:val="22"/>
        </w:rPr>
        <w:t>Figura 2.4 Diagrama de Caso de Uso Módulo Traer Tabla de Elemento</w:t>
      </w:r>
    </w:p>
    <w:p>
      <w:pPr>
        <w:pStyle w:val="BodyText"/>
        <w:rPr>
          <w:sz w:val="22"/>
        </w:rPr>
      </w:pPr>
    </w:p>
    <w:p>
      <w:pPr>
        <w:pStyle w:val="BodyText"/>
        <w:rPr>
          <w:sz w:val="22"/>
        </w:rPr>
      </w:pPr>
    </w:p>
    <w:p>
      <w:pPr>
        <w:pStyle w:val="BodyText"/>
        <w:spacing w:before="1"/>
        <w:rPr>
          <w:sz w:val="31"/>
        </w:rPr>
      </w:pPr>
    </w:p>
    <w:p>
      <w:pPr>
        <w:pStyle w:val="BodyText"/>
        <w:spacing w:line="360" w:lineRule="auto"/>
        <w:ind w:left="102" w:right="116"/>
        <w:jc w:val="both"/>
      </w:pPr>
      <w:r>
        <w:rPr>
          <w:color w:val="231F20"/>
        </w:rPr>
        <w:t>Como se puede observar en el </w:t>
      </w:r>
      <w:r>
        <w:rPr>
          <w:b/>
          <w:color w:val="231F20"/>
        </w:rPr>
        <w:t>Caso de Uso Módulo de Análisis y</w:t>
      </w:r>
      <w:r>
        <w:rPr>
          <w:b/>
          <w:color w:val="231F20"/>
          <w:spacing w:val="-29"/>
        </w:rPr>
        <w:t> </w:t>
      </w:r>
      <w:r>
        <w:rPr>
          <w:b/>
          <w:color w:val="231F20"/>
        </w:rPr>
        <w:t>Visualización de Espectro </w:t>
      </w:r>
      <w:r>
        <w:rPr>
          <w:color w:val="231F20"/>
        </w:rPr>
        <w:t>(Figura 2.5) el usuario tiene que elegir tres puntos en</w:t>
      </w:r>
      <w:r>
        <w:rPr>
          <w:color w:val="231F20"/>
          <w:spacing w:val="-46"/>
        </w:rPr>
        <w:t> </w:t>
      </w:r>
      <w:r>
        <w:rPr>
          <w:color w:val="231F20"/>
        </w:rPr>
        <w:t>el gráfico donde se visualiza el espectro: La longitud de onda, y dos puntos base para realizar el correspondiente</w:t>
      </w:r>
      <w:r>
        <w:rPr>
          <w:color w:val="231F20"/>
          <w:spacing w:val="-13"/>
        </w:rPr>
        <w:t> </w:t>
      </w:r>
      <w:r>
        <w:rPr>
          <w:color w:val="231F20"/>
        </w:rPr>
        <w:t>cálculo</w:t>
      </w:r>
      <w:r>
        <w:rPr>
          <w:color w:val="231F20"/>
          <w:spacing w:val="-13"/>
        </w:rPr>
        <w:t> </w:t>
      </w:r>
      <w:r>
        <w:rPr>
          <w:color w:val="231F20"/>
        </w:rPr>
        <w:t>del</w:t>
      </w:r>
      <w:r>
        <w:rPr>
          <w:color w:val="231F20"/>
          <w:spacing w:val="-17"/>
        </w:rPr>
        <w:t> </w:t>
      </w:r>
      <w:r>
        <w:rPr>
          <w:color w:val="231F20"/>
        </w:rPr>
        <w:t>área</w:t>
      </w:r>
      <w:r>
        <w:rPr>
          <w:color w:val="231F20"/>
          <w:spacing w:val="-15"/>
        </w:rPr>
        <w:t> </w:t>
      </w:r>
      <w:r>
        <w:rPr>
          <w:color w:val="231F20"/>
        </w:rPr>
        <w:t>bajo</w:t>
      </w:r>
      <w:r>
        <w:rPr>
          <w:color w:val="231F20"/>
          <w:spacing w:val="-13"/>
        </w:rPr>
        <w:t> </w:t>
      </w:r>
      <w:r>
        <w:rPr>
          <w:color w:val="231F20"/>
        </w:rPr>
        <w:t>la</w:t>
      </w:r>
      <w:r>
        <w:rPr>
          <w:color w:val="231F20"/>
          <w:spacing w:val="-16"/>
        </w:rPr>
        <w:t> </w:t>
      </w:r>
      <w:r>
        <w:rPr>
          <w:color w:val="231F20"/>
        </w:rPr>
        <w:t>curva</w:t>
      </w:r>
      <w:r>
        <w:rPr>
          <w:color w:val="231F20"/>
          <w:spacing w:val="-13"/>
        </w:rPr>
        <w:t> </w:t>
      </w:r>
      <w:r>
        <w:rPr>
          <w:color w:val="231F20"/>
        </w:rPr>
        <w:t>(Figura</w:t>
      </w:r>
      <w:r>
        <w:rPr>
          <w:color w:val="231F20"/>
          <w:spacing w:val="-14"/>
        </w:rPr>
        <w:t> </w:t>
      </w:r>
      <w:r>
        <w:rPr>
          <w:color w:val="231F20"/>
        </w:rPr>
        <w:t>2.6</w:t>
      </w:r>
      <w:r>
        <w:rPr>
          <w:color w:val="231F20"/>
          <w:spacing w:val="-8"/>
        </w:rPr>
        <w:t> </w:t>
      </w:r>
      <w:r>
        <w:rPr>
          <w:color w:val="231F20"/>
        </w:rPr>
        <w:t>y</w:t>
      </w:r>
      <w:r>
        <w:rPr>
          <w:color w:val="231F20"/>
          <w:spacing w:val="-16"/>
        </w:rPr>
        <w:t> </w:t>
      </w:r>
      <w:r>
        <w:rPr>
          <w:color w:val="231F20"/>
        </w:rPr>
        <w:t>explicada</w:t>
      </w:r>
      <w:r>
        <w:rPr>
          <w:color w:val="231F20"/>
          <w:spacing w:val="-13"/>
        </w:rPr>
        <w:t> </w:t>
      </w:r>
      <w:r>
        <w:rPr>
          <w:color w:val="231F20"/>
        </w:rPr>
        <w:t>en</w:t>
      </w:r>
      <w:r>
        <w:rPr>
          <w:color w:val="231F20"/>
          <w:spacing w:val="-13"/>
        </w:rPr>
        <w:t> </w:t>
      </w:r>
      <w:r>
        <w:rPr>
          <w:color w:val="231F20"/>
        </w:rPr>
        <w:t>el</w:t>
      </w:r>
      <w:r>
        <w:rPr>
          <w:color w:val="231F20"/>
          <w:spacing w:val="-17"/>
        </w:rPr>
        <w:t> </w:t>
      </w:r>
      <w:r>
        <w:rPr>
          <w:color w:val="231F20"/>
        </w:rPr>
        <w:t>apartado 1.3), éstos son requeridos por la ecuación de Boltzmann (ec. 1.3), con este dato</w:t>
      </w:r>
      <w:r>
        <w:rPr>
          <w:color w:val="231F20"/>
          <w:spacing w:val="-32"/>
        </w:rPr>
        <w:t> </w:t>
      </w:r>
      <w:r>
        <w:rPr>
          <w:color w:val="231F20"/>
        </w:rPr>
        <w:t>se procede</w:t>
      </w:r>
      <w:r>
        <w:rPr>
          <w:color w:val="231F20"/>
          <w:spacing w:val="-11"/>
        </w:rPr>
        <w:t> </w:t>
      </w:r>
      <w:r>
        <w:rPr>
          <w:color w:val="231F20"/>
        </w:rPr>
        <w:t>a</w:t>
      </w:r>
      <w:r>
        <w:rPr>
          <w:color w:val="231F20"/>
          <w:spacing w:val="-8"/>
        </w:rPr>
        <w:t> </w:t>
      </w:r>
      <w:r>
        <w:rPr>
          <w:color w:val="231F20"/>
        </w:rPr>
        <w:t>realizar</w:t>
      </w:r>
      <w:r>
        <w:rPr>
          <w:color w:val="231F20"/>
          <w:spacing w:val="-9"/>
        </w:rPr>
        <w:t> </w:t>
      </w:r>
      <w:r>
        <w:rPr>
          <w:color w:val="231F20"/>
        </w:rPr>
        <w:t>la</w:t>
      </w:r>
      <w:r>
        <w:rPr>
          <w:color w:val="231F20"/>
          <w:spacing w:val="-9"/>
        </w:rPr>
        <w:t> </w:t>
      </w:r>
      <w:r>
        <w:rPr>
          <w:color w:val="231F20"/>
        </w:rPr>
        <w:t>estimación</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temperatura</w:t>
      </w:r>
      <w:r>
        <w:rPr>
          <w:color w:val="231F20"/>
          <w:spacing w:val="-11"/>
        </w:rPr>
        <w:t> </w:t>
      </w:r>
      <w:r>
        <w:rPr>
          <w:color w:val="231F20"/>
        </w:rPr>
        <w:t>electrónica</w:t>
      </w:r>
      <w:r>
        <w:rPr>
          <w:color w:val="231F20"/>
          <w:spacing w:val="-11"/>
        </w:rPr>
        <w:t> </w:t>
      </w:r>
      <w:r>
        <w:rPr>
          <w:color w:val="231F20"/>
        </w:rPr>
        <w:t>sobre</w:t>
      </w:r>
      <w:r>
        <w:rPr>
          <w:color w:val="231F20"/>
          <w:spacing w:val="-11"/>
        </w:rPr>
        <w:t> </w:t>
      </w:r>
      <w:r>
        <w:rPr>
          <w:color w:val="231F20"/>
        </w:rPr>
        <w:t>una</w:t>
      </w:r>
      <w:r>
        <w:rPr>
          <w:color w:val="231F20"/>
          <w:spacing w:val="-11"/>
        </w:rPr>
        <w:t> </w:t>
      </w:r>
      <w:r>
        <w:rPr>
          <w:color w:val="231F20"/>
        </w:rPr>
        <w:t>longitud</w:t>
      </w:r>
      <w:r>
        <w:rPr>
          <w:color w:val="231F20"/>
          <w:spacing w:val="-13"/>
        </w:rPr>
        <w:t> </w:t>
      </w:r>
      <w:r>
        <w:rPr>
          <w:color w:val="231F20"/>
        </w:rPr>
        <w:t>de onda observada, este paso se repite como mínimo dos veces para cumplir con la condición de interpolación lineal y con ella obtener la temperatura</w:t>
      </w:r>
      <w:r>
        <w:rPr>
          <w:color w:val="231F20"/>
          <w:spacing w:val="-24"/>
        </w:rPr>
        <w:t> </w:t>
      </w:r>
      <w:r>
        <w:rPr>
          <w:color w:val="231F20"/>
        </w:rPr>
        <w:t>electrónica.</w:t>
      </w:r>
    </w:p>
    <w:p>
      <w:pPr>
        <w:spacing w:after="0" w:line="360" w:lineRule="auto"/>
        <w:jc w:val="both"/>
        <w:sectPr>
          <w:pgSz w:w="12240" w:h="15840"/>
          <w:pgMar w:top="1360" w:bottom="280" w:left="1600" w:right="1580"/>
        </w:sectPr>
      </w:pPr>
    </w:p>
    <w:p>
      <w:pPr>
        <w:pStyle w:val="BodyText"/>
        <w:ind w:left="2235"/>
        <w:rPr>
          <w:sz w:val="20"/>
        </w:rPr>
      </w:pPr>
      <w:r>
        <w:rPr>
          <w:sz w:val="20"/>
        </w:rPr>
        <w:pict>
          <v:group style="width:228.75pt;height:200.4pt;mso-position-horizontal-relative:char;mso-position-vertical-relative:line" coordorigin="0,0" coordsize="4575,4008">
            <v:rect style="position:absolute;left:3;top:4;width:4568;height:4000" filled="false" stroked="true" strokeweight=".341085pt" strokecolor="#231f20"/>
            <v:shape style="position:absolute;left:4;top:3;width:2714;height:205" coordorigin="4,3" coordsize="2714,205" path="m2717,3l4,3,4,207,2635,207,2717,126,2717,3xe" filled="true" fillcolor="#ffffff" stroked="false">
              <v:path arrowok="t"/>
              <v:fill type="solid"/>
            </v:shape>
            <v:shape style="position:absolute;left:3;top:3;width:2714;height:204" coordorigin="3,3" coordsize="2714,204" path="m3,208l2635,208,2717,126,2717,3,3,3,3,208xe" filled="false" stroked="true" strokeweight=".341767pt" strokecolor="#231f20">
              <v:path arrowok="t"/>
            </v:shape>
            <v:shape style="position:absolute;left:169;top:1815;width:384;height:765" type="#_x0000_t75" stroked="false">
              <v:imagedata r:id="rId20" o:title=""/>
            </v:shape>
            <v:shape style="position:absolute;left:357;top:464;width:3720;height:3156" type="#_x0000_t75" stroked="false">
              <v:imagedata r:id="rId21" o:title=""/>
            </v:shape>
            <v:shape style="position:absolute;left:40;top:49;width:2619;height:110" type="#_x0000_t202" filled="false" stroked="false">
              <v:textbox inset="0,0,0,0">
                <w:txbxContent>
                  <w:p>
                    <w:pPr>
                      <w:spacing w:line="109" w:lineRule="exact" w:before="0"/>
                      <w:ind w:left="0" w:right="0" w:firstLine="0"/>
                      <w:jc w:val="left"/>
                      <w:rPr>
                        <w:b/>
                        <w:sz w:val="11"/>
                      </w:rPr>
                    </w:pPr>
                    <w:r>
                      <w:rPr>
                        <w:b/>
                        <w:color w:val="231F20"/>
                        <w:sz w:val="11"/>
                      </w:rPr>
                      <w:t>uc</w:t>
                    </w:r>
                    <w:r>
                      <w:rPr>
                        <w:b/>
                        <w:color w:val="231F20"/>
                        <w:spacing w:val="-7"/>
                        <w:sz w:val="11"/>
                      </w:rPr>
                      <w:t> </w:t>
                    </w:r>
                    <w:r>
                      <w:rPr>
                        <w:b/>
                        <w:color w:val="231F20"/>
                        <w:sz w:val="11"/>
                      </w:rPr>
                      <w:t>Módulo</w:t>
                    </w:r>
                    <w:r>
                      <w:rPr>
                        <w:b/>
                        <w:color w:val="231F20"/>
                        <w:spacing w:val="-7"/>
                        <w:sz w:val="11"/>
                      </w:rPr>
                      <w:t> </w:t>
                    </w:r>
                    <w:r>
                      <w:rPr>
                        <w:b/>
                        <w:color w:val="231F20"/>
                        <w:sz w:val="11"/>
                      </w:rPr>
                      <w:t>de</w:t>
                    </w:r>
                    <w:r>
                      <w:rPr>
                        <w:b/>
                        <w:color w:val="231F20"/>
                        <w:spacing w:val="-8"/>
                        <w:sz w:val="11"/>
                      </w:rPr>
                      <w:t> </w:t>
                    </w:r>
                    <w:r>
                      <w:rPr>
                        <w:b/>
                        <w:color w:val="231F20"/>
                        <w:sz w:val="11"/>
                      </w:rPr>
                      <w:t>Análisis</w:t>
                    </w:r>
                    <w:r>
                      <w:rPr>
                        <w:b/>
                        <w:color w:val="231F20"/>
                        <w:spacing w:val="-8"/>
                        <w:sz w:val="11"/>
                      </w:rPr>
                      <w:t> </w:t>
                    </w:r>
                    <w:r>
                      <w:rPr>
                        <w:b/>
                        <w:color w:val="231F20"/>
                        <w:sz w:val="11"/>
                      </w:rPr>
                      <w:t>y</w:t>
                    </w:r>
                    <w:r>
                      <w:rPr>
                        <w:b/>
                        <w:color w:val="231F20"/>
                        <w:spacing w:val="-3"/>
                        <w:sz w:val="11"/>
                      </w:rPr>
                      <w:t> </w:t>
                    </w:r>
                    <w:r>
                      <w:rPr>
                        <w:b/>
                        <w:color w:val="231F20"/>
                        <w:sz w:val="11"/>
                      </w:rPr>
                      <w:t>Visualización</w:t>
                    </w:r>
                    <w:r>
                      <w:rPr>
                        <w:b/>
                        <w:color w:val="231F20"/>
                        <w:spacing w:val="-7"/>
                        <w:sz w:val="11"/>
                      </w:rPr>
                      <w:t> </w:t>
                    </w:r>
                    <w:r>
                      <w:rPr>
                        <w:b/>
                        <w:color w:val="231F20"/>
                        <w:sz w:val="11"/>
                      </w:rPr>
                      <w:t>de</w:t>
                    </w:r>
                    <w:r>
                      <w:rPr>
                        <w:b/>
                        <w:color w:val="231F20"/>
                        <w:spacing w:val="-3"/>
                        <w:sz w:val="11"/>
                      </w:rPr>
                      <w:t> </w:t>
                    </w:r>
                    <w:r>
                      <w:rPr>
                        <w:b/>
                        <w:color w:val="231F20"/>
                        <w:sz w:val="11"/>
                      </w:rPr>
                      <w:t>Espectro</w:t>
                    </w:r>
                  </w:p>
                </w:txbxContent>
              </v:textbox>
              <w10:wrap type="none"/>
            </v:shape>
            <v:shape style="position:absolute;left:2244;top:653;width:471;height:110" type="#_x0000_t202" filled="false" stroked="false">
              <v:textbox inset="0,0,0,0">
                <w:txbxContent>
                  <w:p>
                    <w:pPr>
                      <w:spacing w:line="109" w:lineRule="exact" w:before="0"/>
                      <w:ind w:left="0" w:right="0" w:firstLine="0"/>
                      <w:jc w:val="left"/>
                      <w:rPr>
                        <w:sz w:val="11"/>
                      </w:rPr>
                    </w:pPr>
                    <w:r>
                      <w:rPr>
                        <w:color w:val="231F20"/>
                        <w:w w:val="95"/>
                        <w:sz w:val="11"/>
                      </w:rPr>
                      <w:t>«include»</w:t>
                    </w:r>
                  </w:p>
                </w:txbxContent>
              </v:textbox>
              <w10:wrap type="none"/>
            </v:shape>
            <v:shape style="position:absolute;left:3284;top:592;width:616;height:241" type="#_x0000_t202" filled="false" stroked="false">
              <v:textbox inset="0,0,0,0">
                <w:txbxContent>
                  <w:p>
                    <w:pPr>
                      <w:spacing w:line="113" w:lineRule="exact" w:before="0"/>
                      <w:ind w:left="0" w:right="0" w:firstLine="0"/>
                      <w:jc w:val="center"/>
                      <w:rPr>
                        <w:b/>
                        <w:sz w:val="11"/>
                      </w:rPr>
                    </w:pPr>
                    <w:r>
                      <w:rPr>
                        <w:b/>
                        <w:color w:val="231F20"/>
                        <w:spacing w:val="-1"/>
                        <w:sz w:val="11"/>
                      </w:rPr>
                      <w:t>Seleccionar</w:t>
                    </w:r>
                  </w:p>
                  <w:p>
                    <w:pPr>
                      <w:spacing w:line="123" w:lineRule="exact" w:before="5"/>
                      <w:ind w:left="0" w:right="4" w:firstLine="0"/>
                      <w:jc w:val="center"/>
                      <w:rPr>
                        <w:b/>
                        <w:sz w:val="11"/>
                      </w:rPr>
                    </w:pPr>
                    <w:r>
                      <w:rPr>
                        <w:b/>
                        <w:color w:val="231F20"/>
                        <w:sz w:val="11"/>
                      </w:rPr>
                      <w:t>Puntos</w:t>
                    </w:r>
                  </w:p>
                </w:txbxContent>
              </v:textbox>
              <w10:wrap type="none"/>
            </v:shape>
            <v:shape style="position:absolute;left:1309;top:980;width:2726;height:1403" type="#_x0000_t202" filled="false" stroked="false">
              <v:textbox inset="0,0,0,0">
                <w:txbxContent>
                  <w:p>
                    <w:pPr>
                      <w:spacing w:line="113" w:lineRule="exact" w:before="0"/>
                      <w:ind w:left="121" w:right="0" w:hanging="3"/>
                      <w:jc w:val="left"/>
                      <w:rPr>
                        <w:b/>
                        <w:sz w:val="11"/>
                      </w:rPr>
                    </w:pPr>
                    <w:r>
                      <w:rPr>
                        <w:b/>
                        <w:color w:val="231F20"/>
                        <w:sz w:val="11"/>
                      </w:rPr>
                      <w:t>Calcular Área</w:t>
                    </w:r>
                  </w:p>
                  <w:p>
                    <w:pPr>
                      <w:spacing w:before="5"/>
                      <w:ind w:left="121" w:right="0" w:firstLine="0"/>
                      <w:jc w:val="left"/>
                      <w:rPr>
                        <w:b/>
                        <w:sz w:val="11"/>
                      </w:rPr>
                    </w:pPr>
                    <w:r>
                      <w:rPr>
                        <w:b/>
                        <w:color w:val="231F20"/>
                        <w:sz w:val="11"/>
                      </w:rPr>
                      <w:t>Bajo la Curva</w:t>
                    </w:r>
                  </w:p>
                  <w:p>
                    <w:pPr>
                      <w:spacing w:line="240" w:lineRule="auto" w:before="0"/>
                      <w:rPr>
                        <w:sz w:val="10"/>
                      </w:rPr>
                    </w:pPr>
                  </w:p>
                  <w:p>
                    <w:pPr>
                      <w:spacing w:line="240" w:lineRule="auto" w:before="0"/>
                      <w:rPr>
                        <w:sz w:val="10"/>
                      </w:rPr>
                    </w:pPr>
                  </w:p>
                  <w:p>
                    <w:pPr>
                      <w:spacing w:line="240" w:lineRule="auto" w:before="4"/>
                      <w:rPr>
                        <w:sz w:val="10"/>
                      </w:rPr>
                    </w:pPr>
                  </w:p>
                  <w:p>
                    <w:pPr>
                      <w:spacing w:before="1"/>
                      <w:ind w:left="207" w:right="2026" w:firstLine="0"/>
                      <w:jc w:val="center"/>
                      <w:rPr>
                        <w:sz w:val="11"/>
                      </w:rPr>
                    </w:pPr>
                    <w:r>
                      <w:rPr>
                        <w:color w:val="231F20"/>
                        <w:sz w:val="11"/>
                      </w:rPr>
                      <w:t>«extend»</w:t>
                    </w:r>
                  </w:p>
                  <w:p>
                    <w:pPr>
                      <w:spacing w:line="240" w:lineRule="auto" w:before="0"/>
                      <w:rPr>
                        <w:sz w:val="10"/>
                      </w:rPr>
                    </w:pPr>
                  </w:p>
                  <w:p>
                    <w:pPr>
                      <w:spacing w:line="240" w:lineRule="auto" w:before="0"/>
                      <w:rPr>
                        <w:sz w:val="10"/>
                      </w:rPr>
                    </w:pPr>
                  </w:p>
                  <w:p>
                    <w:pPr>
                      <w:spacing w:line="99" w:lineRule="exact" w:before="66"/>
                      <w:ind w:left="207" w:right="2000" w:firstLine="0"/>
                      <w:jc w:val="center"/>
                      <w:rPr>
                        <w:b/>
                        <w:sz w:val="11"/>
                      </w:rPr>
                    </w:pPr>
                    <w:r>
                      <w:rPr>
                        <w:b/>
                        <w:color w:val="231F20"/>
                        <w:sz w:val="11"/>
                      </w:rPr>
                      <w:t>Estimar</w:t>
                    </w:r>
                  </w:p>
                  <w:p>
                    <w:pPr>
                      <w:tabs>
                        <w:tab w:pos="1132" w:val="left" w:leader="none"/>
                        <w:tab w:pos="1819" w:val="left" w:leader="none"/>
                        <w:tab w:pos="2121" w:val="left" w:leader="none"/>
                      </w:tabs>
                      <w:spacing w:line="134" w:lineRule="auto" w:before="18"/>
                      <w:ind w:left="0" w:right="0" w:firstLine="57"/>
                      <w:jc w:val="left"/>
                      <w:rPr>
                        <w:b/>
                        <w:sz w:val="11"/>
                      </w:rPr>
                    </w:pPr>
                    <w:r>
                      <w:rPr>
                        <w:b/>
                        <w:color w:val="231F20"/>
                        <w:sz w:val="11"/>
                      </w:rPr>
                      <w:t>Temperatura</w:t>
                    </w:r>
                    <w:r>
                      <w:rPr>
                        <w:b/>
                        <w:color w:val="231F20"/>
                        <w:spacing w:val="-5"/>
                        <w:sz w:val="11"/>
                      </w:rPr>
                      <w:t> </w:t>
                    </w:r>
                    <w:r>
                      <w:rPr>
                        <w:b/>
                        <w:color w:val="231F20"/>
                        <w:sz w:val="11"/>
                      </w:rPr>
                      <w:t>de</w:t>
                      <w:tab/>
                    </w:r>
                    <w:r>
                      <w:rPr>
                        <w:color w:val="231F20"/>
                        <w:sz w:val="11"/>
                      </w:rPr>
                      <w:t>«include»</w:t>
                      <w:tab/>
                    </w:r>
                    <w:r>
                      <w:rPr>
                        <w:b/>
                        <w:color w:val="231F20"/>
                        <w:position w:val="6"/>
                        <w:sz w:val="11"/>
                      </w:rPr>
                      <w:t>Interpolar</w:t>
                    </w:r>
                    <w:r>
                      <w:rPr>
                        <w:b/>
                        <w:color w:val="231F20"/>
                        <w:spacing w:val="-12"/>
                        <w:position w:val="6"/>
                        <w:sz w:val="11"/>
                      </w:rPr>
                      <w:t> </w:t>
                    </w:r>
                    <w:r>
                      <w:rPr>
                        <w:b/>
                        <w:color w:val="231F20"/>
                        <w:position w:val="6"/>
                        <w:sz w:val="11"/>
                      </w:rPr>
                      <w:t>Puntos</w:t>
                    </w:r>
                    <w:r>
                      <w:rPr>
                        <w:b/>
                        <w:color w:val="231F20"/>
                        <w:w w:val="99"/>
                        <w:position w:val="6"/>
                        <w:sz w:val="11"/>
                      </w:rPr>
                      <w:t> </w:t>
                    </w:r>
                    <w:r>
                      <w:rPr>
                        <w:b/>
                        <w:color w:val="231F20"/>
                        <w:sz w:val="11"/>
                      </w:rPr>
                      <w:t>Longitud</w:t>
                    </w:r>
                    <w:r>
                      <w:rPr>
                        <w:b/>
                        <w:color w:val="231F20"/>
                        <w:spacing w:val="-4"/>
                        <w:sz w:val="11"/>
                      </w:rPr>
                      <w:t> </w:t>
                    </w:r>
                    <w:r>
                      <w:rPr>
                        <w:b/>
                        <w:color w:val="231F20"/>
                        <w:sz w:val="11"/>
                      </w:rPr>
                      <w:t>de</w:t>
                    </w:r>
                    <w:r>
                      <w:rPr>
                        <w:b/>
                        <w:color w:val="231F20"/>
                        <w:spacing w:val="-5"/>
                        <w:sz w:val="11"/>
                      </w:rPr>
                      <w:t> </w:t>
                    </w:r>
                    <w:r>
                      <w:rPr>
                        <w:b/>
                        <w:color w:val="231F20"/>
                        <w:sz w:val="11"/>
                      </w:rPr>
                      <w:t>Onda</w:t>
                      <w:tab/>
                      <w:tab/>
                      <w:tab/>
                    </w:r>
                    <w:r>
                      <w:rPr>
                        <w:b/>
                        <w:color w:val="231F20"/>
                        <w:position w:val="6"/>
                        <w:sz w:val="11"/>
                      </w:rPr>
                      <w:t>Eu,</w:t>
                    </w:r>
                    <w:r>
                      <w:rPr>
                        <w:b/>
                        <w:color w:val="231F20"/>
                        <w:spacing w:val="-8"/>
                        <w:position w:val="6"/>
                        <w:sz w:val="11"/>
                      </w:rPr>
                      <w:t> </w:t>
                    </w:r>
                    <w:r>
                      <w:rPr>
                        <w:b/>
                        <w:color w:val="231F20"/>
                        <w:position w:val="6"/>
                        <w:sz w:val="11"/>
                      </w:rPr>
                      <w:t>In</w:t>
                    </w:r>
                  </w:p>
                </w:txbxContent>
              </v:textbox>
              <w10:wrap type="none"/>
            </v:shape>
            <v:shape style="position:absolute;left:158;top:2672;width:410;height:110" type="#_x0000_t202" filled="false" stroked="false">
              <v:textbox inset="0,0,0,0">
                <w:txbxContent>
                  <w:p>
                    <w:pPr>
                      <w:spacing w:line="109" w:lineRule="exact" w:before="0"/>
                      <w:ind w:left="0" w:right="0" w:firstLine="0"/>
                      <w:jc w:val="left"/>
                      <w:rPr>
                        <w:b/>
                        <w:sz w:val="11"/>
                      </w:rPr>
                    </w:pPr>
                    <w:r>
                      <w:rPr>
                        <w:b/>
                        <w:color w:val="231F20"/>
                        <w:w w:val="95"/>
                        <w:sz w:val="11"/>
                      </w:rPr>
                      <w:t>Usuario</w:t>
                    </w:r>
                  </w:p>
                </w:txbxContent>
              </v:textbox>
              <w10:wrap type="none"/>
            </v:shape>
            <v:shape style="position:absolute;left:1535;top:2725;width:450;height:110" type="#_x0000_t202" filled="false" stroked="false">
              <v:textbox inset="0,0,0,0">
                <w:txbxContent>
                  <w:p>
                    <w:pPr>
                      <w:spacing w:line="109" w:lineRule="exact" w:before="0"/>
                      <w:ind w:left="0" w:right="-15" w:firstLine="0"/>
                      <w:jc w:val="left"/>
                      <w:rPr>
                        <w:sz w:val="11"/>
                      </w:rPr>
                    </w:pPr>
                    <w:r>
                      <w:rPr>
                        <w:color w:val="231F20"/>
                        <w:spacing w:val="-1"/>
                        <w:sz w:val="11"/>
                      </w:rPr>
                      <w:t>«extend»</w:t>
                    </w:r>
                  </w:p>
                </w:txbxContent>
              </v:textbox>
              <w10:wrap type="none"/>
            </v:shape>
            <v:shape style="position:absolute;left:1444;top:3189;width:662;height:372" type="#_x0000_t202" filled="false" stroked="false">
              <v:textbox inset="0,0,0,0">
                <w:txbxContent>
                  <w:p>
                    <w:pPr>
                      <w:spacing w:line="112" w:lineRule="exact" w:before="0"/>
                      <w:ind w:left="107" w:right="111" w:firstLine="0"/>
                      <w:jc w:val="center"/>
                      <w:rPr>
                        <w:b/>
                        <w:sz w:val="11"/>
                      </w:rPr>
                    </w:pPr>
                    <w:r>
                      <w:rPr>
                        <w:b/>
                        <w:color w:val="231F20"/>
                        <w:sz w:val="11"/>
                      </w:rPr>
                      <w:t>Estimar</w:t>
                    </w:r>
                  </w:p>
                  <w:p>
                    <w:pPr>
                      <w:spacing w:line="249" w:lineRule="auto" w:before="5"/>
                      <w:ind w:left="-1" w:right="0" w:firstLine="0"/>
                      <w:jc w:val="center"/>
                      <w:rPr>
                        <w:b/>
                        <w:sz w:val="11"/>
                      </w:rPr>
                    </w:pPr>
                    <w:r>
                      <w:rPr>
                        <w:b/>
                        <w:color w:val="231F20"/>
                        <w:spacing w:val="-1"/>
                        <w:sz w:val="11"/>
                      </w:rPr>
                      <w:t>Temperatura </w:t>
                    </w:r>
                    <w:r>
                      <w:rPr>
                        <w:b/>
                        <w:color w:val="231F20"/>
                        <w:sz w:val="11"/>
                      </w:rPr>
                      <w:t>Electrónica</w:t>
                    </w:r>
                  </w:p>
                </w:txbxContent>
              </v:textbox>
              <w10:wrap type="none"/>
            </v:shape>
          </v:group>
        </w:pict>
      </w:r>
      <w:r>
        <w:rPr>
          <w:sz w:val="20"/>
        </w:rPr>
      </w:r>
    </w:p>
    <w:p>
      <w:pPr>
        <w:pStyle w:val="BodyText"/>
        <w:spacing w:before="5"/>
        <w:rPr>
          <w:sz w:val="16"/>
        </w:rPr>
      </w:pPr>
    </w:p>
    <w:p>
      <w:pPr>
        <w:spacing w:before="72"/>
        <w:ind w:left="0" w:right="17" w:firstLine="0"/>
        <w:jc w:val="center"/>
        <w:rPr>
          <w:sz w:val="22"/>
        </w:rPr>
      </w:pPr>
      <w:r>
        <w:rPr>
          <w:color w:val="231F20"/>
          <w:sz w:val="22"/>
        </w:rPr>
        <w:t>Figura 2.5 Diagrama de Caso de Uso Módulo de Análisis y Visualización de Espectro</w:t>
      </w:r>
    </w:p>
    <w:p>
      <w:pPr>
        <w:pStyle w:val="BodyText"/>
        <w:rPr>
          <w:sz w:val="20"/>
        </w:rPr>
      </w:pPr>
    </w:p>
    <w:p>
      <w:pPr>
        <w:pStyle w:val="BodyText"/>
        <w:rPr>
          <w:sz w:val="20"/>
        </w:rPr>
      </w:pPr>
    </w:p>
    <w:p>
      <w:pPr>
        <w:pStyle w:val="BodyText"/>
        <w:spacing w:before="6"/>
        <w:rPr>
          <w:sz w:val="21"/>
        </w:rPr>
      </w:pPr>
      <w:r>
        <w:rPr/>
        <w:drawing>
          <wp:anchor distT="0" distB="0" distL="0" distR="0" allowOverlap="1" layoutInCell="1" locked="0" behindDoc="0" simplePos="0" relativeHeight="3664">
            <wp:simplePos x="0" y="0"/>
            <wp:positionH relativeFrom="page">
              <wp:posOffset>1767839</wp:posOffset>
            </wp:positionH>
            <wp:positionV relativeFrom="paragraph">
              <wp:posOffset>182126</wp:posOffset>
            </wp:positionV>
            <wp:extent cx="4256805" cy="2422398"/>
            <wp:effectExtent l="0" t="0" r="0" b="0"/>
            <wp:wrapTopAndBottom/>
            <wp:docPr id="23" name="image17.jpeg" descr=""/>
            <wp:cNvGraphicFramePr>
              <a:graphicFrameLocks noChangeAspect="1"/>
            </wp:cNvGraphicFramePr>
            <a:graphic>
              <a:graphicData uri="http://schemas.openxmlformats.org/drawingml/2006/picture">
                <pic:pic>
                  <pic:nvPicPr>
                    <pic:cNvPr id="24" name="image17.jpeg"/>
                    <pic:cNvPicPr/>
                  </pic:nvPicPr>
                  <pic:blipFill>
                    <a:blip r:embed="rId22" cstate="print"/>
                    <a:stretch>
                      <a:fillRect/>
                    </a:stretch>
                  </pic:blipFill>
                  <pic:spPr>
                    <a:xfrm>
                      <a:off x="0" y="0"/>
                      <a:ext cx="4256805" cy="2422398"/>
                    </a:xfrm>
                    <a:prstGeom prst="rect">
                      <a:avLst/>
                    </a:prstGeom>
                  </pic:spPr>
                </pic:pic>
              </a:graphicData>
            </a:graphic>
          </wp:anchor>
        </w:drawing>
      </w:r>
    </w:p>
    <w:p>
      <w:pPr>
        <w:spacing w:before="129"/>
        <w:ind w:left="0" w:right="21" w:firstLine="0"/>
        <w:jc w:val="center"/>
        <w:rPr>
          <w:sz w:val="22"/>
        </w:rPr>
      </w:pPr>
      <w:r>
        <w:rPr>
          <w:color w:val="231F20"/>
          <w:sz w:val="22"/>
        </w:rPr>
        <w:t>Figura 2.6 Ejemplo de Cálculo de Área Bajo la Curva</w:t>
      </w:r>
    </w:p>
    <w:p>
      <w:pPr>
        <w:pStyle w:val="BodyText"/>
        <w:rPr>
          <w:sz w:val="22"/>
        </w:rPr>
      </w:pPr>
    </w:p>
    <w:p>
      <w:pPr>
        <w:pStyle w:val="BodyText"/>
        <w:rPr>
          <w:sz w:val="22"/>
        </w:rPr>
      </w:pPr>
    </w:p>
    <w:p>
      <w:pPr>
        <w:pStyle w:val="BodyText"/>
        <w:spacing w:before="1"/>
        <w:rPr>
          <w:sz w:val="31"/>
        </w:rPr>
      </w:pPr>
    </w:p>
    <w:p>
      <w:pPr>
        <w:pStyle w:val="Heading2"/>
        <w:numPr>
          <w:ilvl w:val="1"/>
          <w:numId w:val="9"/>
        </w:numPr>
        <w:tabs>
          <w:tab w:pos="505" w:val="left" w:leader="none"/>
        </w:tabs>
        <w:spacing w:line="240" w:lineRule="auto" w:before="0" w:after="0"/>
        <w:ind w:left="504" w:right="0" w:hanging="402"/>
        <w:jc w:val="both"/>
      </w:pPr>
      <w:bookmarkStart w:name="_TOC_250012" w:id="32"/>
      <w:r>
        <w:rPr>
          <w:color w:val="231F20"/>
        </w:rPr>
        <w:t>Diagrama de</w:t>
      </w:r>
      <w:r>
        <w:rPr>
          <w:color w:val="231F20"/>
          <w:spacing w:val="-13"/>
        </w:rPr>
        <w:t> </w:t>
      </w:r>
      <w:bookmarkEnd w:id="32"/>
      <w:r>
        <w:rPr>
          <w:color w:val="231F20"/>
        </w:rPr>
        <w:t>Actividades</w:t>
      </w:r>
    </w:p>
    <w:p>
      <w:pPr>
        <w:pStyle w:val="BodyText"/>
        <w:spacing w:before="10"/>
        <w:rPr>
          <w:b/>
          <w:sz w:val="25"/>
        </w:rPr>
      </w:pPr>
    </w:p>
    <w:p>
      <w:pPr>
        <w:pStyle w:val="BodyText"/>
        <w:spacing w:line="360" w:lineRule="auto"/>
        <w:ind w:left="102" w:right="117"/>
        <w:jc w:val="both"/>
      </w:pPr>
      <w:r>
        <w:rPr>
          <w:color w:val="231F20"/>
        </w:rPr>
        <w:t>La</w:t>
      </w:r>
      <w:r>
        <w:rPr>
          <w:color w:val="231F20"/>
          <w:spacing w:val="-9"/>
        </w:rPr>
        <w:t> </w:t>
      </w:r>
      <w:r>
        <w:rPr>
          <w:color w:val="231F20"/>
        </w:rPr>
        <w:t>figura</w:t>
      </w:r>
      <w:r>
        <w:rPr>
          <w:color w:val="231F20"/>
          <w:spacing w:val="-10"/>
        </w:rPr>
        <w:t> </w:t>
      </w:r>
      <w:r>
        <w:rPr>
          <w:color w:val="231F20"/>
        </w:rPr>
        <w:t>2.7</w:t>
      </w:r>
      <w:r>
        <w:rPr>
          <w:color w:val="231F20"/>
          <w:spacing w:val="-8"/>
        </w:rPr>
        <w:t> </w:t>
      </w:r>
      <w:r>
        <w:rPr>
          <w:color w:val="231F20"/>
        </w:rPr>
        <w:t>muestra</w:t>
      </w:r>
      <w:r>
        <w:rPr>
          <w:color w:val="231F20"/>
          <w:spacing w:val="-9"/>
        </w:rPr>
        <w:t> </w:t>
      </w:r>
      <w:r>
        <w:rPr>
          <w:color w:val="231F20"/>
        </w:rPr>
        <w:t>las</w:t>
      </w:r>
      <w:r>
        <w:rPr>
          <w:color w:val="231F20"/>
          <w:spacing w:val="-7"/>
        </w:rPr>
        <w:t> </w:t>
      </w:r>
      <w:r>
        <w:rPr>
          <w:color w:val="231F20"/>
        </w:rPr>
        <w:t>entradas</w:t>
      </w:r>
      <w:r>
        <w:rPr>
          <w:color w:val="231F20"/>
          <w:spacing w:val="-8"/>
        </w:rPr>
        <w:t> </w:t>
      </w:r>
      <w:r>
        <w:rPr>
          <w:color w:val="231F20"/>
        </w:rPr>
        <w:t>y</w:t>
      </w:r>
      <w:r>
        <w:rPr>
          <w:color w:val="231F20"/>
          <w:spacing w:val="-10"/>
        </w:rPr>
        <w:t> </w:t>
      </w:r>
      <w:r>
        <w:rPr>
          <w:color w:val="231F20"/>
        </w:rPr>
        <w:t>salidas</w:t>
      </w:r>
      <w:r>
        <w:rPr>
          <w:color w:val="231F20"/>
          <w:spacing w:val="-10"/>
        </w:rPr>
        <w:t> </w:t>
      </w:r>
      <w:r>
        <w:rPr>
          <w:color w:val="231F20"/>
        </w:rPr>
        <w:t>de</w:t>
      </w:r>
      <w:r>
        <w:rPr>
          <w:color w:val="231F20"/>
          <w:spacing w:val="-7"/>
        </w:rPr>
        <w:t> </w:t>
      </w:r>
      <w:r>
        <w:rPr>
          <w:color w:val="231F20"/>
        </w:rPr>
        <w:t>las</w:t>
      </w:r>
      <w:r>
        <w:rPr>
          <w:color w:val="231F20"/>
          <w:spacing w:val="-10"/>
        </w:rPr>
        <w:t> </w:t>
      </w:r>
      <w:r>
        <w:rPr>
          <w:color w:val="231F20"/>
        </w:rPr>
        <w:t>actividades</w:t>
      </w:r>
      <w:r>
        <w:rPr>
          <w:color w:val="231F20"/>
          <w:spacing w:val="-10"/>
        </w:rPr>
        <w:t> </w:t>
      </w:r>
      <w:r>
        <w:rPr>
          <w:color w:val="231F20"/>
        </w:rPr>
        <w:t>que</w:t>
      </w:r>
      <w:r>
        <w:rPr>
          <w:color w:val="231F20"/>
          <w:spacing w:val="-9"/>
        </w:rPr>
        <w:t> </w:t>
      </w:r>
      <w:r>
        <w:rPr>
          <w:color w:val="231F20"/>
        </w:rPr>
        <w:t>dan</w:t>
      </w:r>
      <w:r>
        <w:rPr>
          <w:color w:val="231F20"/>
          <w:spacing w:val="-7"/>
        </w:rPr>
        <w:t> </w:t>
      </w:r>
      <w:r>
        <w:rPr>
          <w:color w:val="231F20"/>
        </w:rPr>
        <w:t>seguimiento al comportamiento del sistema para traer una tabla del NIST a una tabla de una base de datos local. Cabe destacar, que consultar las tablas de diversas especies contenidas en el NIST de forma manual es un proceso que conlleva a la transcripción a papel de diversos datos, ya que es necesario identificar en ellas las</w:t>
      </w:r>
    </w:p>
    <w:p>
      <w:pPr>
        <w:spacing w:after="0" w:line="360" w:lineRule="auto"/>
        <w:jc w:val="both"/>
        <w:sectPr>
          <w:pgSz w:w="12240" w:h="15840"/>
          <w:pgMar w:top="1420" w:bottom="280" w:left="1600" w:right="1580"/>
        </w:sectPr>
      </w:pPr>
    </w:p>
    <w:p>
      <w:pPr>
        <w:pStyle w:val="BodyText"/>
        <w:spacing w:line="360" w:lineRule="auto" w:before="54"/>
        <w:ind w:left="102" w:right="115"/>
        <w:jc w:val="both"/>
      </w:pPr>
      <w:r>
        <w:rPr>
          <w:color w:val="231F20"/>
        </w:rPr>
        <w:t>longitudes de onda que se desean estudiar y con ello, traer todos los parámetros requeridos por la ecuación de Boltzmann, por lo que el algoritmo descrito por el siguiente diagrama de actividades (Figura 2.7), es el encargado de traducir el lenguaje</w:t>
      </w:r>
      <w:r>
        <w:rPr>
          <w:color w:val="231F20"/>
          <w:spacing w:val="-9"/>
        </w:rPr>
        <w:t> </w:t>
      </w:r>
      <w:r>
        <w:rPr>
          <w:color w:val="231F20"/>
        </w:rPr>
        <w:t>de</w:t>
      </w:r>
      <w:r>
        <w:rPr>
          <w:color w:val="231F20"/>
          <w:spacing w:val="-8"/>
        </w:rPr>
        <w:t> </w:t>
      </w:r>
      <w:r>
        <w:rPr>
          <w:color w:val="231F20"/>
        </w:rPr>
        <w:t>marcado</w:t>
      </w:r>
      <w:r>
        <w:rPr>
          <w:color w:val="231F20"/>
          <w:spacing w:val="-11"/>
        </w:rPr>
        <w:t> </w:t>
      </w:r>
      <w:r>
        <w:rPr>
          <w:color w:val="231F20"/>
        </w:rPr>
        <w:t>de</w:t>
      </w:r>
      <w:r>
        <w:rPr>
          <w:color w:val="231F20"/>
          <w:spacing w:val="-8"/>
        </w:rPr>
        <w:t> </w:t>
      </w:r>
      <w:r>
        <w:rPr>
          <w:color w:val="231F20"/>
        </w:rPr>
        <w:t>hipertexto</w:t>
      </w:r>
      <w:r>
        <w:rPr>
          <w:color w:val="231F20"/>
          <w:spacing w:val="-8"/>
        </w:rPr>
        <w:t> </w:t>
      </w:r>
      <w:r>
        <w:rPr>
          <w:color w:val="231F20"/>
        </w:rPr>
        <w:t>(HTML)</w:t>
      </w:r>
      <w:r>
        <w:rPr>
          <w:color w:val="231F20"/>
          <w:spacing w:val="-10"/>
        </w:rPr>
        <w:t> </w:t>
      </w:r>
      <w:r>
        <w:rPr>
          <w:color w:val="231F20"/>
        </w:rPr>
        <w:t>para</w:t>
      </w:r>
      <w:r>
        <w:rPr>
          <w:color w:val="231F20"/>
          <w:spacing w:val="-9"/>
        </w:rPr>
        <w:t> </w:t>
      </w:r>
      <w:r>
        <w:rPr>
          <w:color w:val="231F20"/>
        </w:rPr>
        <w:t>importar</w:t>
      </w:r>
      <w:r>
        <w:rPr>
          <w:color w:val="231F20"/>
          <w:spacing w:val="-10"/>
        </w:rPr>
        <w:t> </w:t>
      </w:r>
      <w:r>
        <w:rPr>
          <w:color w:val="231F20"/>
        </w:rPr>
        <w:t>las</w:t>
      </w:r>
      <w:r>
        <w:rPr>
          <w:color w:val="231F20"/>
          <w:spacing w:val="-9"/>
        </w:rPr>
        <w:t> </w:t>
      </w:r>
      <w:r>
        <w:rPr>
          <w:color w:val="231F20"/>
        </w:rPr>
        <w:t>mismas</w:t>
      </w:r>
      <w:r>
        <w:rPr>
          <w:color w:val="231F20"/>
          <w:spacing w:val="-12"/>
        </w:rPr>
        <w:t> </w:t>
      </w:r>
      <w:r>
        <w:rPr>
          <w:color w:val="231F20"/>
        </w:rPr>
        <w:t>a</w:t>
      </w:r>
      <w:r>
        <w:rPr>
          <w:color w:val="231F20"/>
          <w:spacing w:val="-8"/>
        </w:rPr>
        <w:t> </w:t>
      </w:r>
      <w:r>
        <w:rPr>
          <w:color w:val="231F20"/>
        </w:rPr>
        <w:t>una</w:t>
      </w:r>
      <w:r>
        <w:rPr>
          <w:color w:val="231F20"/>
          <w:spacing w:val="-11"/>
        </w:rPr>
        <w:t> </w:t>
      </w:r>
      <w:r>
        <w:rPr>
          <w:color w:val="231F20"/>
        </w:rPr>
        <w:t>base</w:t>
      </w:r>
      <w:r>
        <w:rPr>
          <w:color w:val="231F20"/>
          <w:spacing w:val="-8"/>
        </w:rPr>
        <w:t> </w:t>
      </w:r>
      <w:r>
        <w:rPr>
          <w:color w:val="231F20"/>
        </w:rPr>
        <w:t>de datos local diseñada en MySQL. El proceso a seguir es el</w:t>
      </w:r>
      <w:r>
        <w:rPr>
          <w:color w:val="231F20"/>
          <w:spacing w:val="-20"/>
        </w:rPr>
        <w:t> </w:t>
      </w:r>
      <w:r>
        <w:rPr>
          <w:color w:val="231F20"/>
        </w:rPr>
        <w:t>siguiente:</w:t>
      </w:r>
    </w:p>
    <w:p>
      <w:pPr>
        <w:pStyle w:val="ListParagraph"/>
        <w:numPr>
          <w:ilvl w:val="2"/>
          <w:numId w:val="9"/>
        </w:numPr>
        <w:tabs>
          <w:tab w:pos="822" w:val="left" w:leader="none"/>
        </w:tabs>
        <w:spacing w:line="350" w:lineRule="auto" w:before="166" w:after="0"/>
        <w:ind w:left="822" w:right="124" w:hanging="360"/>
        <w:jc w:val="both"/>
        <w:rPr>
          <w:sz w:val="24"/>
        </w:rPr>
      </w:pPr>
      <w:r>
        <w:rPr>
          <w:color w:val="231F20"/>
          <w:sz w:val="24"/>
        </w:rPr>
        <w:t>El usuario accede al NIST para consultar mediante una conexión de internet una tabla alojada en la base de datos Atomic Spectra</w:t>
      </w:r>
      <w:r>
        <w:rPr>
          <w:color w:val="231F20"/>
          <w:spacing w:val="-25"/>
          <w:sz w:val="24"/>
        </w:rPr>
        <w:t> </w:t>
      </w:r>
      <w:r>
        <w:rPr>
          <w:color w:val="231F20"/>
          <w:sz w:val="24"/>
        </w:rPr>
        <w:t>Database.</w:t>
      </w:r>
    </w:p>
    <w:p>
      <w:pPr>
        <w:pStyle w:val="BodyText"/>
      </w:pPr>
    </w:p>
    <w:p>
      <w:pPr>
        <w:pStyle w:val="ListParagraph"/>
        <w:numPr>
          <w:ilvl w:val="2"/>
          <w:numId w:val="9"/>
        </w:numPr>
        <w:tabs>
          <w:tab w:pos="822" w:val="left" w:leader="none"/>
        </w:tabs>
        <w:spacing w:line="350" w:lineRule="auto" w:before="154" w:after="0"/>
        <w:ind w:left="822" w:right="127" w:hanging="360"/>
        <w:jc w:val="both"/>
        <w:rPr>
          <w:sz w:val="24"/>
        </w:rPr>
      </w:pPr>
      <w:r>
        <w:rPr>
          <w:color w:val="231F20"/>
          <w:sz w:val="24"/>
        </w:rPr>
        <w:t>El usuario guarda la consulta anterior como una página web en formato HTML.</w:t>
      </w:r>
    </w:p>
    <w:p>
      <w:pPr>
        <w:pStyle w:val="BodyText"/>
      </w:pPr>
    </w:p>
    <w:p>
      <w:pPr>
        <w:pStyle w:val="ListParagraph"/>
        <w:numPr>
          <w:ilvl w:val="2"/>
          <w:numId w:val="9"/>
        </w:numPr>
        <w:tabs>
          <w:tab w:pos="822" w:val="left" w:leader="none"/>
        </w:tabs>
        <w:spacing w:line="350" w:lineRule="auto" w:before="153" w:after="0"/>
        <w:ind w:left="822" w:right="121" w:hanging="360"/>
        <w:jc w:val="both"/>
        <w:rPr>
          <w:sz w:val="24"/>
        </w:rPr>
      </w:pPr>
      <w:r>
        <w:rPr>
          <w:color w:val="231F20"/>
          <w:sz w:val="24"/>
        </w:rPr>
        <w:t>El</w:t>
      </w:r>
      <w:r>
        <w:rPr>
          <w:color w:val="231F20"/>
          <w:spacing w:val="-11"/>
          <w:sz w:val="24"/>
        </w:rPr>
        <w:t> </w:t>
      </w:r>
      <w:r>
        <w:rPr>
          <w:color w:val="231F20"/>
          <w:sz w:val="24"/>
        </w:rPr>
        <w:t>usuario</w:t>
      </w:r>
      <w:r>
        <w:rPr>
          <w:color w:val="231F20"/>
          <w:spacing w:val="-9"/>
          <w:sz w:val="24"/>
        </w:rPr>
        <w:t> </w:t>
      </w:r>
      <w:r>
        <w:rPr>
          <w:color w:val="231F20"/>
          <w:sz w:val="24"/>
        </w:rPr>
        <w:t>carga</w:t>
      </w:r>
      <w:r>
        <w:rPr>
          <w:color w:val="231F20"/>
          <w:spacing w:val="-9"/>
          <w:sz w:val="24"/>
        </w:rPr>
        <w:t> </w:t>
      </w:r>
      <w:r>
        <w:rPr>
          <w:color w:val="231F20"/>
          <w:sz w:val="24"/>
        </w:rPr>
        <w:t>en</w:t>
      </w:r>
      <w:r>
        <w:rPr>
          <w:color w:val="231F20"/>
          <w:spacing w:val="-9"/>
          <w:sz w:val="24"/>
        </w:rPr>
        <w:t> </w:t>
      </w:r>
      <w:r>
        <w:rPr>
          <w:color w:val="231F20"/>
          <w:sz w:val="24"/>
        </w:rPr>
        <w:t>el</w:t>
      </w:r>
      <w:r>
        <w:rPr>
          <w:color w:val="231F20"/>
          <w:spacing w:val="-13"/>
          <w:sz w:val="24"/>
        </w:rPr>
        <w:t> </w:t>
      </w:r>
      <w:r>
        <w:rPr>
          <w:color w:val="231F20"/>
          <w:sz w:val="24"/>
        </w:rPr>
        <w:t>programa</w:t>
      </w:r>
      <w:r>
        <w:rPr>
          <w:color w:val="231F20"/>
          <w:spacing w:val="-6"/>
          <w:sz w:val="24"/>
        </w:rPr>
        <w:t> </w:t>
      </w:r>
      <w:r>
        <w:rPr>
          <w:color w:val="231F20"/>
          <w:sz w:val="24"/>
        </w:rPr>
        <w:t>la</w:t>
      </w:r>
      <w:r>
        <w:rPr>
          <w:color w:val="231F20"/>
          <w:spacing w:val="-10"/>
          <w:sz w:val="24"/>
        </w:rPr>
        <w:t> </w:t>
      </w:r>
      <w:r>
        <w:rPr>
          <w:color w:val="231F20"/>
          <w:sz w:val="24"/>
        </w:rPr>
        <w:t>página</w:t>
      </w:r>
      <w:r>
        <w:rPr>
          <w:color w:val="231F20"/>
          <w:spacing w:val="-9"/>
          <w:sz w:val="24"/>
        </w:rPr>
        <w:t> </w:t>
      </w:r>
      <w:r>
        <w:rPr>
          <w:color w:val="231F20"/>
          <w:sz w:val="24"/>
        </w:rPr>
        <w:t>anteriormente</w:t>
      </w:r>
      <w:r>
        <w:rPr>
          <w:color w:val="231F20"/>
          <w:spacing w:val="-9"/>
          <w:sz w:val="24"/>
        </w:rPr>
        <w:t> </w:t>
      </w:r>
      <w:r>
        <w:rPr>
          <w:color w:val="231F20"/>
          <w:sz w:val="24"/>
        </w:rPr>
        <w:t>almacenada,</w:t>
      </w:r>
      <w:r>
        <w:rPr>
          <w:color w:val="231F20"/>
          <w:spacing w:val="-10"/>
          <w:sz w:val="24"/>
        </w:rPr>
        <w:t> </w:t>
      </w:r>
      <w:r>
        <w:rPr>
          <w:color w:val="231F20"/>
          <w:sz w:val="24"/>
        </w:rPr>
        <w:t>dando nombre a la tabla que se ha de generar de forma</w:t>
      </w:r>
      <w:r>
        <w:rPr>
          <w:color w:val="231F20"/>
          <w:spacing w:val="-24"/>
          <w:sz w:val="24"/>
        </w:rPr>
        <w:t> </w:t>
      </w:r>
      <w:r>
        <w:rPr>
          <w:color w:val="231F20"/>
          <w:sz w:val="24"/>
        </w:rPr>
        <w:t>local.</w:t>
      </w:r>
    </w:p>
    <w:p>
      <w:pPr>
        <w:pStyle w:val="BodyText"/>
      </w:pPr>
    </w:p>
    <w:p>
      <w:pPr>
        <w:pStyle w:val="ListParagraph"/>
        <w:numPr>
          <w:ilvl w:val="2"/>
          <w:numId w:val="9"/>
        </w:numPr>
        <w:tabs>
          <w:tab w:pos="822" w:val="left" w:leader="none"/>
        </w:tabs>
        <w:spacing w:line="357" w:lineRule="auto" w:before="153" w:after="0"/>
        <w:ind w:left="822" w:right="117" w:hanging="360"/>
        <w:jc w:val="both"/>
        <w:rPr>
          <w:sz w:val="24"/>
        </w:rPr>
      </w:pPr>
      <w:r>
        <w:rPr>
          <w:color w:val="231F20"/>
          <w:sz w:val="24"/>
        </w:rPr>
        <w:t>El programa hace la lectura de las etiquetas de todo el archivo HTML quedándose con los datos relevantes al formato de tabla que presenta la página</w:t>
      </w:r>
      <w:r>
        <w:rPr>
          <w:color w:val="231F20"/>
          <w:spacing w:val="-9"/>
          <w:sz w:val="24"/>
        </w:rPr>
        <w:t> </w:t>
      </w:r>
      <w:r>
        <w:rPr>
          <w:color w:val="231F20"/>
          <w:sz w:val="24"/>
        </w:rPr>
        <w:t>web</w:t>
      </w:r>
      <w:r>
        <w:rPr>
          <w:color w:val="231F20"/>
          <w:spacing w:val="-12"/>
          <w:sz w:val="24"/>
        </w:rPr>
        <w:t> </w:t>
      </w:r>
      <w:r>
        <w:rPr>
          <w:color w:val="231F20"/>
          <w:sz w:val="24"/>
        </w:rPr>
        <w:t>del</w:t>
      </w:r>
      <w:r>
        <w:rPr>
          <w:color w:val="231F20"/>
          <w:spacing w:val="-11"/>
          <w:sz w:val="24"/>
        </w:rPr>
        <w:t> </w:t>
      </w:r>
      <w:r>
        <w:rPr>
          <w:color w:val="231F20"/>
          <w:sz w:val="24"/>
        </w:rPr>
        <w:t>NIST,</w:t>
      </w:r>
      <w:r>
        <w:rPr>
          <w:color w:val="231F20"/>
          <w:spacing w:val="-12"/>
          <w:sz w:val="24"/>
        </w:rPr>
        <w:t> </w:t>
      </w:r>
      <w:r>
        <w:rPr>
          <w:color w:val="231F20"/>
          <w:sz w:val="24"/>
        </w:rPr>
        <w:t>descartando</w:t>
      </w:r>
      <w:r>
        <w:rPr>
          <w:color w:val="231F20"/>
          <w:spacing w:val="-9"/>
          <w:sz w:val="24"/>
        </w:rPr>
        <w:t> </w:t>
      </w:r>
      <w:r>
        <w:rPr>
          <w:color w:val="231F20"/>
          <w:sz w:val="24"/>
        </w:rPr>
        <w:t>aquellas</w:t>
      </w:r>
      <w:r>
        <w:rPr>
          <w:color w:val="231F20"/>
          <w:spacing w:val="-13"/>
          <w:sz w:val="24"/>
        </w:rPr>
        <w:t> </w:t>
      </w:r>
      <w:r>
        <w:rPr>
          <w:color w:val="231F20"/>
          <w:sz w:val="24"/>
        </w:rPr>
        <w:t>etiquetas</w:t>
      </w:r>
      <w:r>
        <w:rPr>
          <w:color w:val="231F20"/>
          <w:spacing w:val="-13"/>
          <w:sz w:val="24"/>
        </w:rPr>
        <w:t> </w:t>
      </w:r>
      <w:r>
        <w:rPr>
          <w:color w:val="231F20"/>
          <w:sz w:val="24"/>
        </w:rPr>
        <w:t>que</w:t>
      </w:r>
      <w:r>
        <w:rPr>
          <w:color w:val="231F20"/>
          <w:spacing w:val="-12"/>
          <w:sz w:val="24"/>
        </w:rPr>
        <w:t> </w:t>
      </w:r>
      <w:r>
        <w:rPr>
          <w:color w:val="231F20"/>
          <w:sz w:val="24"/>
        </w:rPr>
        <w:t>no</w:t>
      </w:r>
      <w:r>
        <w:rPr>
          <w:color w:val="231F20"/>
          <w:spacing w:val="-12"/>
          <w:sz w:val="24"/>
        </w:rPr>
        <w:t> </w:t>
      </w:r>
      <w:r>
        <w:rPr>
          <w:color w:val="231F20"/>
          <w:sz w:val="24"/>
        </w:rPr>
        <w:t>pertenecen</w:t>
      </w:r>
      <w:r>
        <w:rPr>
          <w:color w:val="231F20"/>
          <w:spacing w:val="-9"/>
          <w:sz w:val="24"/>
        </w:rPr>
        <w:t> </w:t>
      </w:r>
      <w:r>
        <w:rPr>
          <w:color w:val="231F20"/>
          <w:sz w:val="24"/>
        </w:rPr>
        <w:t>a</w:t>
      </w:r>
      <w:r>
        <w:rPr>
          <w:color w:val="231F20"/>
          <w:spacing w:val="-12"/>
          <w:sz w:val="24"/>
        </w:rPr>
        <w:t> </w:t>
      </w:r>
      <w:r>
        <w:rPr>
          <w:color w:val="231F20"/>
          <w:sz w:val="24"/>
        </w:rPr>
        <w:t>la tabla, es decir, se extraen los datos que corresponden a los parámetros de la</w:t>
      </w:r>
      <w:r>
        <w:rPr>
          <w:color w:val="231F20"/>
          <w:spacing w:val="-14"/>
          <w:sz w:val="24"/>
        </w:rPr>
        <w:t> </w:t>
      </w:r>
      <w:r>
        <w:rPr>
          <w:color w:val="231F20"/>
          <w:sz w:val="24"/>
        </w:rPr>
        <w:t>ecuación</w:t>
      </w:r>
      <w:r>
        <w:rPr>
          <w:color w:val="231F20"/>
          <w:spacing w:val="-14"/>
          <w:sz w:val="24"/>
        </w:rPr>
        <w:t> </w:t>
      </w:r>
      <w:r>
        <w:rPr>
          <w:color w:val="231F20"/>
          <w:sz w:val="24"/>
        </w:rPr>
        <w:t>de</w:t>
      </w:r>
      <w:r>
        <w:rPr>
          <w:color w:val="231F20"/>
          <w:spacing w:val="-14"/>
          <w:sz w:val="24"/>
        </w:rPr>
        <w:t> </w:t>
      </w:r>
      <w:r>
        <w:rPr>
          <w:color w:val="231F20"/>
          <w:sz w:val="24"/>
        </w:rPr>
        <w:t>Boltzmann.</w:t>
      </w:r>
      <w:r>
        <w:rPr>
          <w:color w:val="231F20"/>
          <w:spacing w:val="-14"/>
          <w:sz w:val="24"/>
        </w:rPr>
        <w:t> </w:t>
      </w:r>
      <w:r>
        <w:rPr>
          <w:color w:val="231F20"/>
          <w:sz w:val="24"/>
        </w:rPr>
        <w:t>Cabe</w:t>
      </w:r>
      <w:r>
        <w:rPr>
          <w:color w:val="231F20"/>
          <w:spacing w:val="-17"/>
          <w:sz w:val="24"/>
        </w:rPr>
        <w:t> </w:t>
      </w:r>
      <w:r>
        <w:rPr>
          <w:color w:val="231F20"/>
          <w:sz w:val="24"/>
        </w:rPr>
        <w:t>mencionar</w:t>
      </w:r>
      <w:r>
        <w:rPr>
          <w:color w:val="231F20"/>
          <w:spacing w:val="-16"/>
          <w:sz w:val="24"/>
        </w:rPr>
        <w:t> </w:t>
      </w:r>
      <w:r>
        <w:rPr>
          <w:color w:val="231F20"/>
          <w:sz w:val="24"/>
        </w:rPr>
        <w:t>que</w:t>
      </w:r>
      <w:r>
        <w:rPr>
          <w:color w:val="231F20"/>
          <w:spacing w:val="-14"/>
          <w:sz w:val="24"/>
        </w:rPr>
        <w:t> </w:t>
      </w:r>
      <w:r>
        <w:rPr>
          <w:color w:val="231F20"/>
          <w:sz w:val="24"/>
        </w:rPr>
        <w:t>los</w:t>
      </w:r>
      <w:r>
        <w:rPr>
          <w:color w:val="231F20"/>
          <w:spacing w:val="-14"/>
          <w:sz w:val="24"/>
        </w:rPr>
        <w:t> </w:t>
      </w:r>
      <w:r>
        <w:rPr>
          <w:color w:val="231F20"/>
          <w:sz w:val="24"/>
        </w:rPr>
        <w:t>datos</w:t>
      </w:r>
      <w:r>
        <w:rPr>
          <w:color w:val="231F20"/>
          <w:spacing w:val="-17"/>
          <w:sz w:val="24"/>
        </w:rPr>
        <w:t> </w:t>
      </w:r>
      <w:r>
        <w:rPr>
          <w:color w:val="231F20"/>
          <w:sz w:val="24"/>
        </w:rPr>
        <w:t>deben</w:t>
      </w:r>
      <w:r>
        <w:rPr>
          <w:color w:val="231F20"/>
          <w:spacing w:val="-17"/>
          <w:sz w:val="24"/>
        </w:rPr>
        <w:t> </w:t>
      </w:r>
      <w:r>
        <w:rPr>
          <w:color w:val="231F20"/>
          <w:sz w:val="24"/>
        </w:rPr>
        <w:t>de</w:t>
      </w:r>
      <w:r>
        <w:rPr>
          <w:color w:val="231F20"/>
          <w:spacing w:val="-17"/>
          <w:sz w:val="24"/>
        </w:rPr>
        <w:t> </w:t>
      </w:r>
      <w:r>
        <w:rPr>
          <w:color w:val="231F20"/>
          <w:sz w:val="24"/>
        </w:rPr>
        <w:t>ajustarse al formato de los campos requeridos por la tabla local, por lo que el </w:t>
      </w:r>
      <w:r>
        <w:rPr>
          <w:b/>
          <w:color w:val="231F20"/>
          <w:sz w:val="24"/>
        </w:rPr>
        <w:t>Módulo de Traer Tabla de Elemento </w:t>
      </w:r>
      <w:r>
        <w:rPr>
          <w:color w:val="231F20"/>
          <w:sz w:val="24"/>
        </w:rPr>
        <w:t>también realiza el ajuste y validación de los mismos.</w:t>
      </w:r>
    </w:p>
    <w:p>
      <w:pPr>
        <w:pStyle w:val="BodyText"/>
      </w:pPr>
    </w:p>
    <w:p>
      <w:pPr>
        <w:pStyle w:val="ListParagraph"/>
        <w:numPr>
          <w:ilvl w:val="2"/>
          <w:numId w:val="9"/>
        </w:numPr>
        <w:tabs>
          <w:tab w:pos="822" w:val="left" w:leader="none"/>
        </w:tabs>
        <w:spacing w:line="350" w:lineRule="auto" w:before="145" w:after="0"/>
        <w:ind w:left="822" w:right="123" w:hanging="360"/>
        <w:jc w:val="both"/>
        <w:rPr>
          <w:sz w:val="24"/>
        </w:rPr>
      </w:pPr>
      <w:r>
        <w:rPr>
          <w:color w:val="231F20"/>
          <w:sz w:val="24"/>
        </w:rPr>
        <w:t>Finalmente</w:t>
      </w:r>
      <w:r>
        <w:rPr>
          <w:color w:val="231F20"/>
          <w:spacing w:val="-6"/>
          <w:sz w:val="24"/>
        </w:rPr>
        <w:t> </w:t>
      </w:r>
      <w:r>
        <w:rPr>
          <w:color w:val="231F20"/>
          <w:sz w:val="24"/>
        </w:rPr>
        <w:t>se</w:t>
      </w:r>
      <w:r>
        <w:rPr>
          <w:color w:val="231F20"/>
          <w:spacing w:val="-7"/>
          <w:sz w:val="24"/>
        </w:rPr>
        <w:t> </w:t>
      </w:r>
      <w:r>
        <w:rPr>
          <w:color w:val="231F20"/>
          <w:sz w:val="24"/>
        </w:rPr>
        <w:t>resguardan</w:t>
      </w:r>
      <w:r>
        <w:rPr>
          <w:color w:val="231F20"/>
          <w:spacing w:val="-7"/>
          <w:sz w:val="24"/>
        </w:rPr>
        <w:t> </w:t>
      </w:r>
      <w:r>
        <w:rPr>
          <w:color w:val="231F20"/>
          <w:sz w:val="24"/>
        </w:rPr>
        <w:t>dichos</w:t>
      </w:r>
      <w:r>
        <w:rPr>
          <w:color w:val="231F20"/>
          <w:spacing w:val="-5"/>
          <w:sz w:val="24"/>
        </w:rPr>
        <w:t> </w:t>
      </w:r>
      <w:r>
        <w:rPr>
          <w:color w:val="231F20"/>
          <w:sz w:val="24"/>
        </w:rPr>
        <w:t>parámetros</w:t>
      </w:r>
      <w:r>
        <w:rPr>
          <w:color w:val="231F20"/>
          <w:spacing w:val="-8"/>
          <w:sz w:val="24"/>
        </w:rPr>
        <w:t> </w:t>
      </w:r>
      <w:r>
        <w:rPr>
          <w:color w:val="231F20"/>
          <w:sz w:val="24"/>
        </w:rPr>
        <w:t>en</w:t>
      </w:r>
      <w:r>
        <w:rPr>
          <w:color w:val="231F20"/>
          <w:spacing w:val="-7"/>
          <w:sz w:val="24"/>
        </w:rPr>
        <w:t> </w:t>
      </w:r>
      <w:r>
        <w:rPr>
          <w:color w:val="231F20"/>
          <w:sz w:val="24"/>
        </w:rPr>
        <w:t>una</w:t>
      </w:r>
      <w:r>
        <w:rPr>
          <w:color w:val="231F20"/>
          <w:spacing w:val="-7"/>
          <w:sz w:val="24"/>
        </w:rPr>
        <w:t> </w:t>
      </w:r>
      <w:r>
        <w:rPr>
          <w:color w:val="231F20"/>
          <w:sz w:val="24"/>
        </w:rPr>
        <w:t>tabla</w:t>
      </w:r>
      <w:r>
        <w:rPr>
          <w:color w:val="231F20"/>
          <w:spacing w:val="-5"/>
          <w:sz w:val="24"/>
        </w:rPr>
        <w:t> </w:t>
      </w:r>
      <w:r>
        <w:rPr>
          <w:color w:val="231F20"/>
          <w:sz w:val="24"/>
        </w:rPr>
        <w:t>que</w:t>
      </w:r>
      <w:r>
        <w:rPr>
          <w:color w:val="231F20"/>
          <w:spacing w:val="-7"/>
          <w:sz w:val="24"/>
        </w:rPr>
        <w:t> </w:t>
      </w:r>
      <w:r>
        <w:rPr>
          <w:color w:val="231F20"/>
          <w:sz w:val="24"/>
        </w:rPr>
        <w:t>se</w:t>
      </w:r>
      <w:r>
        <w:rPr>
          <w:color w:val="231F20"/>
          <w:spacing w:val="-7"/>
          <w:sz w:val="24"/>
        </w:rPr>
        <w:t> </w:t>
      </w:r>
      <w:r>
        <w:rPr>
          <w:color w:val="231F20"/>
          <w:sz w:val="24"/>
        </w:rPr>
        <w:t>genera</w:t>
      </w:r>
      <w:r>
        <w:rPr>
          <w:color w:val="231F20"/>
          <w:spacing w:val="-8"/>
          <w:sz w:val="24"/>
        </w:rPr>
        <w:t> </w:t>
      </w:r>
      <w:r>
        <w:rPr>
          <w:color w:val="231F20"/>
          <w:sz w:val="24"/>
        </w:rPr>
        <w:t>de forma automática en una base de datos local diseñada en</w:t>
      </w:r>
      <w:r>
        <w:rPr>
          <w:color w:val="231F20"/>
          <w:spacing w:val="-22"/>
          <w:sz w:val="24"/>
        </w:rPr>
        <w:t> </w:t>
      </w:r>
      <w:r>
        <w:rPr>
          <w:color w:val="231F20"/>
          <w:sz w:val="24"/>
        </w:rPr>
        <w:t>MySQL.</w:t>
      </w:r>
    </w:p>
    <w:p>
      <w:pPr>
        <w:spacing w:after="0" w:line="350" w:lineRule="auto"/>
        <w:jc w:val="both"/>
        <w:rPr>
          <w:sz w:val="24"/>
        </w:rPr>
        <w:sectPr>
          <w:pgSz w:w="12240" w:h="15840"/>
          <w:pgMar w:top="1360" w:bottom="280" w:left="1600" w:right="1580"/>
        </w:sectPr>
      </w:pPr>
    </w:p>
    <w:p>
      <w:pPr>
        <w:pStyle w:val="BodyText"/>
        <w:ind w:left="2901"/>
        <w:rPr>
          <w:sz w:val="20"/>
        </w:rPr>
      </w:pPr>
      <w:r>
        <w:rPr>
          <w:sz w:val="20"/>
        </w:rPr>
        <w:pict>
          <v:group style="width:162.050pt;height:185pt;mso-position-horizontal-relative:char;mso-position-vertical-relative:line" coordorigin="0,0" coordsize="3241,3700">
            <v:rect style="position:absolute;left:3;top:3;width:3234;height:3694" filled="false" stroked="true" strokeweight=".252798pt" strokecolor="#231f20"/>
            <v:shape style="position:absolute;left:3;top:3;width:1365;height:118" coordorigin="3,3" coordsize="1365,118" path="m1367,3l3,3,3,121,1297,121,1367,73,1367,3xe" filled="true" fillcolor="#ffffff" stroked="false">
              <v:path arrowok="t"/>
              <v:fill type="solid"/>
            </v:shape>
            <v:shape style="position:absolute;left:3;top:3;width:1365;height:118" coordorigin="3,3" coordsize="1365,118" path="m3,121l1297,121,1367,73,1367,3,3,3,3,121xe" filled="false" stroked="true" strokeweight=".197967pt" strokecolor="#231f20">
              <v:path arrowok="t"/>
            </v:shape>
            <v:shape style="position:absolute;left:1297;top:375;width:714;height:281" coordorigin="1297,375" coordsize="714,281" path="m1297,446l1335,391,1402,375,1905,375,1972,391,2010,438,2011,446,2011,586,1972,640,1905,656,1402,656,1335,640,1297,593,1297,586,1297,446xe" filled="false" stroked="true" strokeweight=".210389pt" strokecolor="#231f20">
              <v:path arrowok="t"/>
            </v:shape>
            <v:shape style="position:absolute;left:982;top:819;width:1339;height:190" coordorigin="982,819" coordsize="1339,190" path="m982,867l1033,821,1053,819,2250,819,2309,841,2321,867,2321,961,2270,1006,2250,1008,1053,1008,994,987,982,961,982,867xe" filled="false" stroked="true" strokeweight=".199163pt" strokecolor="#231f20">
              <v:path arrowok="t"/>
            </v:shape>
            <v:shape style="position:absolute;left:1064;top:1192;width:1176;height:190" coordorigin="1064,1192" coordsize="1176,190" path="m1064,1239l1114,1194,1135,1192,2169,1192,2228,1213,2239,1239,2239,1333,2189,1379,2169,1381,1135,1381,1075,1359,1064,1333,1064,1239xe" filled="false" stroked="true" strokeweight=".199718pt" strokecolor="#231f20">
              <v:path arrowok="t"/>
            </v:shape>
            <v:line style="position:absolute" from="784,1604" to="2527,1604" stroked="true" strokeweight=".819701pt" strokecolor="#231f20"/>
            <v:shape style="position:absolute;left:1609;top:161;width:86;height:58" coordorigin="1609,161" coordsize="86,58" path="m1652,161l1609,189,1610,197,1652,218,1661,217,1694,189,1693,183,1652,161xe" filled="true" fillcolor="#231f20" stroked="false">
              <v:path arrowok="t"/>
              <v:fill type="solid"/>
            </v:shape>
            <v:shape style="position:absolute;left:1609;top:161;width:86;height:58" coordorigin="1609,161" coordsize="86,58" path="m1609,189l1652,161,1663,162,1694,189,1693,197,1652,218,1640,217,1609,189xe" filled="false" stroked="true" strokeweight=".227522pt" strokecolor="#231f20">
              <v:path arrowok="t"/>
            </v:shape>
            <v:line style="position:absolute" from="1652,189" to="1654,375" stroked="true" strokeweight=".295381pt" strokecolor="#231f20"/>
            <v:shape style="position:absolute;left:1632;top:332;width:44;height:44" coordorigin="1632,332" coordsize="44,44" path="m1632,332l1654,375,1675,332e" filled="false" stroked="true" strokeweight=".246514pt" strokecolor="#231f20">
              <v:path arrowok="t"/>
            </v:shape>
            <v:line style="position:absolute" from="1654,656" to="1652,819" stroked="true" strokeweight=".295378pt" strokecolor="#231f20"/>
            <v:shape style="position:absolute;left:1630;top:776;width:44;height:44" coordorigin="1630,776" coordsize="44,44" path="m1630,776l1652,819,1674,776e" filled="false" stroked="true" strokeweight=".246481pt" strokecolor="#231f20">
              <v:path arrowok="t"/>
            </v:shape>
            <v:line style="position:absolute" from="1652,1008" to="1652,1192" stroked="true" strokeweight=".295393pt" strokecolor="#231f20"/>
            <v:shape style="position:absolute;left:1630;top:1148;width:44;height:44" coordorigin="1630,1148" coordsize="44,44" path="m1630,1148l1652,1192,1673,1148e" filled="false" stroked="true" strokeweight=".246405pt" strokecolor="#231f20">
              <v:path arrowok="t"/>
            </v:shape>
            <v:line style="position:absolute" from="1652,1381" to="1655,1596" stroked="true" strokeweight=".295363pt" strokecolor="#231f20"/>
            <v:shape style="position:absolute;left:1633;top:1552;width:44;height:44" coordorigin="1633,1552" coordsize="44,44" path="m1633,1553l1655,1596,1676,1552e" filled="false" stroked="true" strokeweight=".246643pt" strokecolor="#231f20">
              <v:path arrowok="t"/>
            </v:shape>
            <v:shape style="position:absolute;left:686;top:1865;width:948;height:283" coordorigin="686,1865" coordsize="948,283" path="m686,1935l724,1881,791,1865,1528,1865,1587,1877,1632,1921,1634,1935,1634,2077,1595,2131,1528,2147,791,2147,732,2135,688,2091,686,2077,686,1935xe" filled="false" stroked="true" strokeweight=".20524pt" strokecolor="#231f20">
              <v:path arrowok="t"/>
            </v:shape>
            <v:shape style="position:absolute;left:1784;top:1849;width:785;height:336" coordorigin="1784,1849" coordsize="785,336" path="m1784,1933l1817,1876,1877,1852,1909,1849,2443,1849,2503,1859,2557,1899,2568,1933,2568,2100,2535,2157,2474,2182,2443,2184,1909,2184,1849,2174,1794,2135,1784,2100,1784,1933xe" filled="false" stroked="true" strokeweight=".212381pt" strokecolor="#231f20">
              <v:path arrowok="t"/>
            </v:shape>
            <v:line style="position:absolute" from="896,2425" to="2418,2425" stroked="true" strokeweight=".819701pt" strokecolor="#231f20"/>
            <v:line style="position:absolute" from="1657,2416" to="1653,2587" stroked="true" strokeweight=".295323pt" strokecolor="#231f20"/>
            <v:shape style="position:absolute;left:1632;top:2543;width:44;height:44" coordorigin="1632,2543" coordsize="44,44" path="m1632,2543l1653,2587,1676,2544e" filled="false" stroked="true" strokeweight=".246622pt" strokecolor="#231f20">
              <v:path arrowok="t"/>
            </v:shape>
            <v:shape style="position:absolute;left:1164;top:2989;width:977;height:327" coordorigin="1164,2989" coordsize="977,327" path="m1164,3071l1200,3013,1264,2990,1286,2989,2019,2989,2080,3000,2129,3036,2141,3071,2141,3234,2105,3291,2041,3314,2019,3315,1286,3315,1225,3304,1176,3268,1164,3234,1164,3071xe" filled="false" stroked="true" strokeweight=".207085pt" strokecolor="#231f20">
              <v:path arrowok="t"/>
            </v:shape>
            <v:line style="position:absolute" from="1653,2870" to="1653,2989" stroked="true" strokeweight=".295392pt" strokecolor="#231f20"/>
            <v:shape style="position:absolute;left:1631;top:2945;width:44;height:44" coordorigin="1631,2945" coordsize="44,44" path="m1631,2945l1653,2989,1674,2945e" filled="false" stroked="true" strokeweight=".246405pt" strokecolor="#231f20">
              <v:path arrowok="t"/>
            </v:shape>
            <v:shape style="position:absolute;left:1581;top:3312;width:142;height:284" type="#_x0000_t75" stroked="false">
              <v:imagedata r:id="rId23" o:title=""/>
            </v:shape>
            <v:line style="position:absolute" from="1160,1617" to="1160,1865" stroked="true" strokeweight=".295393pt" strokecolor="#231f20"/>
            <v:shape style="position:absolute;left:1138;top:1821;width:44;height:44" coordorigin="1138,1821" coordsize="44,44" path="m1138,1821l1160,1865,1181,1821e" filled="false" stroked="true" strokeweight=".246351pt" strokecolor="#231f20">
              <v:path arrowok="t"/>
            </v:shape>
            <v:line style="position:absolute" from="1160,2147" to="1162,2416" stroked="true" strokeweight=".295389pt" strokecolor="#231f20"/>
            <v:shape style="position:absolute;left:1140;top:2373;width:44;height:44" coordorigin="1140,2373" coordsize="44,44" path="m1140,2373l1162,2416,1183,2373e" filled="false" stroked="true" strokeweight=".246416pt" strokecolor="#231f20">
              <v:path arrowok="t"/>
            </v:shape>
            <v:line style="position:absolute" from="2176,1617" to="2176,1849" stroked="true" strokeweight=".295393pt" strokecolor="#231f20"/>
            <v:shape style="position:absolute;left:2154;top:1806;width:44;height:44" coordorigin="2154,1806" coordsize="44,44" path="m2154,1806l2176,1849,2198,1806e" filled="false" stroked="true" strokeweight=".246405pt" strokecolor="#231f20">
              <v:path arrowok="t"/>
            </v:shape>
            <v:line style="position:absolute" from="2176,2184" to="2176,2413" stroked="true" strokeweight=".295393pt" strokecolor="#231f20"/>
            <v:shape style="position:absolute;left:2154;top:2369;width:44;height:44" coordorigin="2154,2369" coordsize="44,44" path="m2154,2369l2176,2413,2198,2369e" filled="false" stroked="true" strokeweight=".246405pt" strokecolor="#231f20">
              <v:path arrowok="t"/>
            </v:shape>
            <v:shape style="position:absolute;left:1230;top:2587;width:846;height:283" type="#_x0000_t202" filled="false" stroked="true" strokeweight=".295393pt" strokecolor="#231f20">
              <v:textbox inset="0,0,0,0">
                <w:txbxContent>
                  <w:p>
                    <w:pPr>
                      <w:spacing w:line="264" w:lineRule="auto" w:before="28"/>
                      <w:ind w:left="25" w:right="20" w:firstLine="0"/>
                      <w:jc w:val="center"/>
                      <w:rPr>
                        <w:b/>
                        <w:sz w:val="6"/>
                      </w:rPr>
                    </w:pPr>
                    <w:r>
                      <w:rPr>
                        <w:b/>
                        <w:color w:val="231F20"/>
                        <w:w w:val="160"/>
                        <w:sz w:val="6"/>
                      </w:rPr>
                      <w:t>Parámetros Para Ecuación de Boltzmann</w:t>
                    </w:r>
                  </w:p>
                </w:txbxContent>
              </v:textbox>
              <w10:wrap type="none"/>
            </v:shape>
            <v:shape style="position:absolute;left:48;top:30;width:2160;height:1327" type="#_x0000_t202" filled="false" stroked="false">
              <v:textbox inset="0,0,0,0">
                <w:txbxContent>
                  <w:p>
                    <w:pPr>
                      <w:spacing w:line="64" w:lineRule="exact" w:before="0"/>
                      <w:ind w:left="0" w:right="0" w:firstLine="0"/>
                      <w:jc w:val="left"/>
                      <w:rPr>
                        <w:b/>
                        <w:sz w:val="6"/>
                      </w:rPr>
                    </w:pPr>
                    <w:r>
                      <w:rPr>
                        <w:b/>
                        <w:color w:val="231F20"/>
                        <w:w w:val="155"/>
                        <w:sz w:val="6"/>
                      </w:rPr>
                      <w:t>Act Traer Tabla de Elemento</w:t>
                    </w: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10"/>
                      <w:rPr>
                        <w:sz w:val="8"/>
                      </w:rPr>
                    </w:pPr>
                  </w:p>
                  <w:p>
                    <w:pPr>
                      <w:spacing w:line="264" w:lineRule="auto" w:before="0"/>
                      <w:ind w:left="1272" w:right="217" w:firstLine="0"/>
                      <w:jc w:val="center"/>
                      <w:rPr>
                        <w:b/>
                        <w:sz w:val="6"/>
                      </w:rPr>
                    </w:pPr>
                    <w:r>
                      <w:rPr>
                        <w:b/>
                        <w:color w:val="231F20"/>
                        <w:w w:val="160"/>
                        <w:sz w:val="6"/>
                      </w:rPr>
                      <w:t>Consultar Base de Datos del Nist</w:t>
                    </w:r>
                  </w:p>
                  <w:p>
                    <w:pPr>
                      <w:spacing w:line="240" w:lineRule="auto" w:before="0"/>
                      <w:rPr>
                        <w:sz w:val="6"/>
                      </w:rPr>
                    </w:pPr>
                  </w:p>
                  <w:p>
                    <w:pPr>
                      <w:spacing w:line="240" w:lineRule="auto" w:before="0"/>
                      <w:rPr>
                        <w:sz w:val="6"/>
                      </w:rPr>
                    </w:pPr>
                  </w:p>
                  <w:p>
                    <w:pPr>
                      <w:spacing w:line="240" w:lineRule="auto" w:before="0"/>
                      <w:rPr>
                        <w:sz w:val="6"/>
                      </w:rPr>
                    </w:pPr>
                  </w:p>
                  <w:p>
                    <w:pPr>
                      <w:spacing w:before="40"/>
                      <w:ind w:left="1052" w:right="0" w:firstLine="0"/>
                      <w:jc w:val="center"/>
                      <w:rPr>
                        <w:b/>
                        <w:sz w:val="6"/>
                      </w:rPr>
                    </w:pPr>
                    <w:r>
                      <w:rPr>
                        <w:b/>
                        <w:color w:val="231F20"/>
                        <w:w w:val="155"/>
                        <w:sz w:val="6"/>
                      </w:rPr>
                      <w:t>Guardar Pagina Web</w:t>
                    </w:r>
                  </w:p>
                  <w:p>
                    <w:pPr>
                      <w:spacing w:line="240" w:lineRule="auto" w:before="0"/>
                      <w:rPr>
                        <w:sz w:val="6"/>
                      </w:rPr>
                    </w:pPr>
                  </w:p>
                  <w:p>
                    <w:pPr>
                      <w:spacing w:line="240" w:lineRule="auto" w:before="0"/>
                      <w:rPr>
                        <w:sz w:val="6"/>
                      </w:rPr>
                    </w:pPr>
                  </w:p>
                  <w:p>
                    <w:pPr>
                      <w:spacing w:line="240" w:lineRule="auto" w:before="0"/>
                      <w:rPr>
                        <w:sz w:val="6"/>
                      </w:rPr>
                    </w:pPr>
                  </w:p>
                  <w:p>
                    <w:pPr>
                      <w:spacing w:line="240" w:lineRule="auto" w:before="1"/>
                      <w:rPr>
                        <w:sz w:val="5"/>
                      </w:rPr>
                    </w:pPr>
                  </w:p>
                  <w:p>
                    <w:pPr>
                      <w:spacing w:line="264" w:lineRule="auto" w:before="0"/>
                      <w:ind w:left="1052" w:right="0" w:firstLine="0"/>
                      <w:jc w:val="center"/>
                      <w:rPr>
                        <w:b/>
                        <w:sz w:val="6"/>
                      </w:rPr>
                    </w:pPr>
                    <w:r>
                      <w:rPr>
                        <w:b/>
                        <w:color w:val="231F20"/>
                        <w:w w:val="155"/>
                        <w:sz w:val="6"/>
                      </w:rPr>
                      <w:t>Cargar Archivo HTML en Aplicación</w:t>
                    </w:r>
                  </w:p>
                </w:txbxContent>
              </v:textbox>
              <w10:wrap type="none"/>
            </v:shape>
            <v:shape style="position:absolute;left:886;top:1862;width:548;height:291" type="#_x0000_t202" filled="false" stroked="false">
              <v:textbox inset="0,0,0,0">
                <w:txbxContent>
                  <w:p>
                    <w:pPr>
                      <w:spacing w:line="64" w:lineRule="exact" w:before="0"/>
                      <w:ind w:left="0" w:right="0" w:firstLine="36"/>
                      <w:jc w:val="both"/>
                      <w:rPr>
                        <w:b/>
                        <w:sz w:val="6"/>
                      </w:rPr>
                    </w:pPr>
                    <w:r>
                      <w:rPr>
                        <w:b/>
                        <w:color w:val="231F20"/>
                        <w:w w:val="155"/>
                        <w:sz w:val="6"/>
                      </w:rPr>
                      <w:t>Lectura de</w:t>
                    </w:r>
                  </w:p>
                  <w:p>
                    <w:pPr>
                      <w:spacing w:line="264" w:lineRule="auto" w:before="7"/>
                      <w:ind w:left="12" w:right="0" w:hanging="13"/>
                      <w:jc w:val="both"/>
                      <w:rPr>
                        <w:b/>
                        <w:sz w:val="6"/>
                      </w:rPr>
                    </w:pPr>
                    <w:r>
                      <w:rPr>
                        <w:b/>
                        <w:color w:val="231F20"/>
                        <w:w w:val="160"/>
                        <w:sz w:val="6"/>
                      </w:rPr>
                      <w:t>Lenguaje</w:t>
                    </w:r>
                    <w:r>
                      <w:rPr>
                        <w:b/>
                        <w:color w:val="231F20"/>
                        <w:spacing w:val="-9"/>
                        <w:w w:val="160"/>
                        <w:sz w:val="6"/>
                      </w:rPr>
                      <w:t> </w:t>
                    </w:r>
                    <w:r>
                      <w:rPr>
                        <w:b/>
                        <w:color w:val="231F20"/>
                        <w:spacing w:val="-3"/>
                        <w:w w:val="160"/>
                        <w:sz w:val="6"/>
                      </w:rPr>
                      <w:t>de </w:t>
                    </w:r>
                    <w:r>
                      <w:rPr>
                        <w:b/>
                        <w:color w:val="231F20"/>
                        <w:w w:val="160"/>
                        <w:sz w:val="6"/>
                      </w:rPr>
                      <w:t>Marcado de Hipertexto</w:t>
                    </w:r>
                  </w:p>
                </w:txbxContent>
              </v:textbox>
              <w10:wrap type="none"/>
            </v:shape>
            <v:shape style="position:absolute;left:1873;top:1873;width:613;height:291" type="#_x0000_t202" filled="false" stroked="false">
              <v:textbox inset="0,0,0,0">
                <w:txbxContent>
                  <w:p>
                    <w:pPr>
                      <w:spacing w:line="64" w:lineRule="exact" w:before="0"/>
                      <w:ind w:left="43" w:right="43" w:firstLine="0"/>
                      <w:jc w:val="center"/>
                      <w:rPr>
                        <w:b/>
                        <w:sz w:val="6"/>
                      </w:rPr>
                    </w:pPr>
                    <w:r>
                      <w:rPr>
                        <w:b/>
                        <w:color w:val="231F20"/>
                        <w:w w:val="160"/>
                        <w:sz w:val="6"/>
                      </w:rPr>
                      <w:t>Lectura de</w:t>
                    </w:r>
                  </w:p>
                  <w:p>
                    <w:pPr>
                      <w:spacing w:line="264" w:lineRule="auto" w:before="6"/>
                      <w:ind w:left="0" w:right="0" w:hanging="1"/>
                      <w:jc w:val="center"/>
                      <w:rPr>
                        <w:b/>
                        <w:sz w:val="6"/>
                      </w:rPr>
                    </w:pPr>
                    <w:r>
                      <w:rPr>
                        <w:b/>
                        <w:color w:val="231F20"/>
                        <w:w w:val="155"/>
                        <w:sz w:val="6"/>
                      </w:rPr>
                      <w:t>Datos de la Tabla en Código HTML</w:t>
                    </w:r>
                  </w:p>
                </w:txbxContent>
              </v:textbox>
              <w10:wrap type="none"/>
            </v:shape>
            <v:shape style="position:absolute;left:1266;top:3047;width:780;height:215" type="#_x0000_t202" filled="false" stroked="false">
              <v:textbox inset="0,0,0,0">
                <w:txbxContent>
                  <w:p>
                    <w:pPr>
                      <w:spacing w:line="64" w:lineRule="exact" w:before="0"/>
                      <w:ind w:left="63" w:right="-12" w:hanging="64"/>
                      <w:jc w:val="left"/>
                      <w:rPr>
                        <w:b/>
                        <w:sz w:val="6"/>
                      </w:rPr>
                    </w:pPr>
                    <w:r>
                      <w:rPr>
                        <w:b/>
                        <w:color w:val="231F20"/>
                        <w:w w:val="160"/>
                        <w:sz w:val="6"/>
                      </w:rPr>
                      <w:t>Guardar Tabla</w:t>
                    </w:r>
                    <w:r>
                      <w:rPr>
                        <w:b/>
                        <w:color w:val="231F20"/>
                        <w:spacing w:val="-17"/>
                        <w:w w:val="160"/>
                        <w:sz w:val="6"/>
                      </w:rPr>
                      <w:t> </w:t>
                    </w:r>
                    <w:r>
                      <w:rPr>
                        <w:b/>
                        <w:color w:val="231F20"/>
                        <w:w w:val="160"/>
                        <w:sz w:val="6"/>
                      </w:rPr>
                      <w:t>en</w:t>
                    </w:r>
                  </w:p>
                  <w:p>
                    <w:pPr>
                      <w:spacing w:line="264" w:lineRule="auto" w:before="6"/>
                      <w:ind w:left="265" w:right="57" w:hanging="203"/>
                      <w:jc w:val="left"/>
                      <w:rPr>
                        <w:b/>
                        <w:sz w:val="6"/>
                      </w:rPr>
                    </w:pPr>
                    <w:r>
                      <w:rPr>
                        <w:b/>
                        <w:color w:val="231F20"/>
                        <w:w w:val="155"/>
                        <w:sz w:val="6"/>
                      </w:rPr>
                      <w:t>Base de Datos Local</w:t>
                    </w:r>
                  </w:p>
                </w:txbxContent>
              </v:textbox>
              <w10:wrap type="none"/>
            </v:shape>
          </v:group>
        </w:pict>
      </w:r>
      <w:r>
        <w:rPr>
          <w:sz w:val="20"/>
        </w:rPr>
      </w:r>
    </w:p>
    <w:p>
      <w:pPr>
        <w:pStyle w:val="BodyText"/>
        <w:spacing w:before="5"/>
        <w:rPr>
          <w:sz w:val="15"/>
        </w:rPr>
      </w:pPr>
    </w:p>
    <w:p>
      <w:pPr>
        <w:spacing w:before="72"/>
        <w:ind w:left="1522" w:right="0" w:firstLine="0"/>
        <w:jc w:val="left"/>
        <w:rPr>
          <w:sz w:val="22"/>
        </w:rPr>
      </w:pPr>
      <w:r>
        <w:rPr>
          <w:color w:val="231F20"/>
          <w:sz w:val="22"/>
        </w:rPr>
        <w:t>Figura 2.7 Diagrama de Actividades Traer Tabla de Elemento</w:t>
      </w:r>
    </w:p>
    <w:p>
      <w:pPr>
        <w:pStyle w:val="BodyText"/>
        <w:spacing w:before="2"/>
        <w:rPr>
          <w:sz w:val="25"/>
        </w:rPr>
      </w:pPr>
    </w:p>
    <w:p>
      <w:pPr>
        <w:pStyle w:val="BodyText"/>
        <w:spacing w:line="360" w:lineRule="auto"/>
        <w:ind w:left="102" w:right="99"/>
        <w:jc w:val="both"/>
      </w:pPr>
      <w:r>
        <w:rPr>
          <w:color w:val="231F20"/>
        </w:rPr>
        <w:t>El</w:t>
      </w:r>
      <w:r>
        <w:rPr>
          <w:color w:val="231F20"/>
          <w:spacing w:val="-17"/>
        </w:rPr>
        <w:t> </w:t>
      </w:r>
      <w:r>
        <w:rPr>
          <w:color w:val="231F20"/>
        </w:rPr>
        <w:t>diseño</w:t>
      </w:r>
      <w:r>
        <w:rPr>
          <w:color w:val="231F20"/>
          <w:spacing w:val="-18"/>
        </w:rPr>
        <w:t> </w:t>
      </w:r>
      <w:r>
        <w:rPr>
          <w:color w:val="231F20"/>
        </w:rPr>
        <w:t>de</w:t>
      </w:r>
      <w:r>
        <w:rPr>
          <w:color w:val="231F20"/>
          <w:spacing w:val="-16"/>
        </w:rPr>
        <w:t> </w:t>
      </w:r>
      <w:r>
        <w:rPr>
          <w:color w:val="231F20"/>
        </w:rPr>
        <w:t>la</w:t>
      </w:r>
      <w:r>
        <w:rPr>
          <w:color w:val="231F20"/>
          <w:spacing w:val="-18"/>
        </w:rPr>
        <w:t> </w:t>
      </w:r>
      <w:r>
        <w:rPr>
          <w:color w:val="231F20"/>
        </w:rPr>
        <w:t>base</w:t>
      </w:r>
      <w:r>
        <w:rPr>
          <w:color w:val="231F20"/>
          <w:spacing w:val="-18"/>
        </w:rPr>
        <w:t> </w:t>
      </w:r>
      <w:r>
        <w:rPr>
          <w:color w:val="231F20"/>
        </w:rPr>
        <w:t>de</w:t>
      </w:r>
      <w:r>
        <w:rPr>
          <w:color w:val="231F20"/>
          <w:spacing w:val="-18"/>
        </w:rPr>
        <w:t> </w:t>
      </w:r>
      <w:r>
        <w:rPr>
          <w:color w:val="231F20"/>
        </w:rPr>
        <w:t>datos</w:t>
      </w:r>
      <w:r>
        <w:rPr>
          <w:color w:val="231F20"/>
          <w:spacing w:val="-19"/>
        </w:rPr>
        <w:t> </w:t>
      </w:r>
      <w:r>
        <w:rPr>
          <w:color w:val="231F20"/>
        </w:rPr>
        <w:t>en</w:t>
      </w:r>
      <w:r>
        <w:rPr>
          <w:color w:val="231F20"/>
          <w:spacing w:val="-16"/>
        </w:rPr>
        <w:t> </w:t>
      </w:r>
      <w:r>
        <w:rPr>
          <w:color w:val="231F20"/>
        </w:rPr>
        <w:t>MySQL</w:t>
      </w:r>
      <w:r>
        <w:rPr>
          <w:color w:val="231F20"/>
          <w:spacing w:val="-17"/>
        </w:rPr>
        <w:t> </w:t>
      </w:r>
      <w:r>
        <w:rPr>
          <w:color w:val="231F20"/>
        </w:rPr>
        <w:t>por</w:t>
      </w:r>
      <w:r>
        <w:rPr>
          <w:color w:val="231F20"/>
          <w:spacing w:val="-19"/>
        </w:rPr>
        <w:t> </w:t>
      </w:r>
      <w:r>
        <w:rPr>
          <w:color w:val="231F20"/>
        </w:rPr>
        <w:t>el</w:t>
      </w:r>
      <w:r>
        <w:rPr>
          <w:color w:val="231F20"/>
          <w:spacing w:val="-19"/>
        </w:rPr>
        <w:t> </w:t>
      </w:r>
      <w:r>
        <w:rPr>
          <w:color w:val="231F20"/>
        </w:rPr>
        <w:t>carácter</w:t>
      </w:r>
      <w:r>
        <w:rPr>
          <w:color w:val="231F20"/>
          <w:spacing w:val="-17"/>
        </w:rPr>
        <w:t> </w:t>
      </w:r>
      <w:r>
        <w:rPr>
          <w:color w:val="231F20"/>
        </w:rPr>
        <w:t>consultivo</w:t>
      </w:r>
      <w:r>
        <w:rPr>
          <w:color w:val="231F20"/>
          <w:spacing w:val="-18"/>
        </w:rPr>
        <w:t> </w:t>
      </w:r>
      <w:r>
        <w:rPr>
          <w:color w:val="231F20"/>
        </w:rPr>
        <w:t>de</w:t>
      </w:r>
      <w:r>
        <w:rPr>
          <w:color w:val="231F20"/>
          <w:spacing w:val="-20"/>
        </w:rPr>
        <w:t> </w:t>
      </w:r>
      <w:r>
        <w:rPr>
          <w:color w:val="231F20"/>
        </w:rPr>
        <w:t>los</w:t>
      </w:r>
      <w:r>
        <w:rPr>
          <w:color w:val="231F20"/>
          <w:spacing w:val="-16"/>
        </w:rPr>
        <w:t> </w:t>
      </w:r>
      <w:r>
        <w:rPr>
          <w:color w:val="231F20"/>
        </w:rPr>
        <w:t>parámetros de</w:t>
      </w:r>
      <w:r>
        <w:rPr>
          <w:color w:val="231F20"/>
          <w:spacing w:val="-4"/>
        </w:rPr>
        <w:t> </w:t>
      </w:r>
      <w:r>
        <w:rPr>
          <w:color w:val="231F20"/>
        </w:rPr>
        <w:t>la</w:t>
      </w:r>
      <w:r>
        <w:rPr>
          <w:color w:val="231F20"/>
          <w:spacing w:val="-6"/>
        </w:rPr>
        <w:t> </w:t>
      </w:r>
      <w:r>
        <w:rPr>
          <w:color w:val="231F20"/>
        </w:rPr>
        <w:t>ecuación</w:t>
      </w:r>
      <w:r>
        <w:rPr>
          <w:color w:val="231F20"/>
          <w:spacing w:val="-6"/>
        </w:rPr>
        <w:t> </w:t>
      </w:r>
      <w:r>
        <w:rPr>
          <w:color w:val="231F20"/>
        </w:rPr>
        <w:t>de</w:t>
      </w:r>
      <w:r>
        <w:rPr>
          <w:color w:val="231F20"/>
          <w:spacing w:val="-6"/>
        </w:rPr>
        <w:t> </w:t>
      </w:r>
      <w:r>
        <w:rPr>
          <w:color w:val="231F20"/>
        </w:rPr>
        <w:t>Boltzmann</w:t>
      </w:r>
      <w:r>
        <w:rPr>
          <w:color w:val="231F20"/>
          <w:spacing w:val="-3"/>
        </w:rPr>
        <w:t> </w:t>
      </w:r>
      <w:r>
        <w:rPr>
          <w:color w:val="231F20"/>
        </w:rPr>
        <w:t>no</w:t>
      </w:r>
      <w:r>
        <w:rPr>
          <w:color w:val="231F20"/>
          <w:spacing w:val="-6"/>
        </w:rPr>
        <w:t> </w:t>
      </w:r>
      <w:r>
        <w:rPr>
          <w:color w:val="231F20"/>
        </w:rPr>
        <w:t>requiere</w:t>
      </w:r>
      <w:r>
        <w:rPr>
          <w:color w:val="231F20"/>
          <w:spacing w:val="-6"/>
        </w:rPr>
        <w:t> </w:t>
      </w:r>
      <w:r>
        <w:rPr>
          <w:color w:val="231F20"/>
        </w:rPr>
        <w:t>ningún</w:t>
      </w:r>
      <w:r>
        <w:rPr>
          <w:color w:val="231F20"/>
          <w:spacing w:val="-4"/>
        </w:rPr>
        <w:t> </w:t>
      </w:r>
      <w:r>
        <w:rPr>
          <w:color w:val="231F20"/>
        </w:rPr>
        <w:t>tipo</w:t>
      </w:r>
      <w:r>
        <w:rPr>
          <w:color w:val="231F20"/>
          <w:spacing w:val="-6"/>
        </w:rPr>
        <w:t> </w:t>
      </w:r>
      <w:r>
        <w:rPr>
          <w:color w:val="231F20"/>
        </w:rPr>
        <w:t>de</w:t>
      </w:r>
      <w:r>
        <w:rPr>
          <w:color w:val="231F20"/>
          <w:spacing w:val="-4"/>
        </w:rPr>
        <w:t> </w:t>
      </w:r>
      <w:r>
        <w:rPr>
          <w:color w:val="231F20"/>
        </w:rPr>
        <w:t>relación,</w:t>
      </w:r>
      <w:r>
        <w:rPr>
          <w:color w:val="231F20"/>
          <w:spacing w:val="-6"/>
        </w:rPr>
        <w:t> </w:t>
      </w:r>
      <w:r>
        <w:rPr>
          <w:color w:val="231F20"/>
        </w:rPr>
        <w:t>por</w:t>
      </w:r>
      <w:r>
        <w:rPr>
          <w:color w:val="231F20"/>
          <w:spacing w:val="-5"/>
        </w:rPr>
        <w:t> </w:t>
      </w:r>
      <w:r>
        <w:rPr>
          <w:color w:val="231F20"/>
        </w:rPr>
        <w:t>lo</w:t>
      </w:r>
      <w:r>
        <w:rPr>
          <w:color w:val="231F20"/>
          <w:spacing w:val="-4"/>
        </w:rPr>
        <w:t> </w:t>
      </w:r>
      <w:r>
        <w:rPr>
          <w:color w:val="231F20"/>
        </w:rPr>
        <w:t>que</w:t>
      </w:r>
      <w:r>
        <w:rPr>
          <w:color w:val="231F20"/>
          <w:spacing w:val="-6"/>
        </w:rPr>
        <w:t> </w:t>
      </w:r>
      <w:r>
        <w:rPr>
          <w:color w:val="231F20"/>
        </w:rPr>
        <w:t>la</w:t>
      </w:r>
      <w:r>
        <w:rPr>
          <w:color w:val="231F20"/>
          <w:spacing w:val="-6"/>
        </w:rPr>
        <w:t> </w:t>
      </w:r>
      <w:r>
        <w:rPr>
          <w:color w:val="231F20"/>
        </w:rPr>
        <w:t>base de datos no es relacional, cada una de sus tablas contiene los mismos campos teniendo por nombre: El elemento químico, su estado de ionización y la longitud</w:t>
      </w:r>
      <w:r>
        <w:rPr>
          <w:color w:val="231F20"/>
          <w:spacing w:val="-40"/>
        </w:rPr>
        <w:t> </w:t>
      </w:r>
      <w:r>
        <w:rPr>
          <w:color w:val="231F20"/>
        </w:rPr>
        <w:t>de onda observada, por ejemplo para guardar los datos de la tabla 2.1, la tabla local deberá llamarse ArI_400_700nm. La Figura 2.8 muestra el diseño de las tablas contenidas en la base de datos ELEMENTOS.sql nombrada así por gusto</w:t>
      </w:r>
      <w:r>
        <w:rPr>
          <w:color w:val="231F20"/>
          <w:spacing w:val="-25"/>
        </w:rPr>
        <w:t> </w:t>
      </w:r>
      <w:r>
        <w:rPr>
          <w:color w:val="231F20"/>
        </w:rPr>
        <w:t>propio.</w:t>
      </w:r>
    </w:p>
    <w:p>
      <w:pPr>
        <w:pStyle w:val="BodyText"/>
        <w:rPr>
          <w:sz w:val="20"/>
        </w:rPr>
      </w:pPr>
    </w:p>
    <w:p>
      <w:pPr>
        <w:pStyle w:val="BodyText"/>
        <w:rPr>
          <w:sz w:val="20"/>
        </w:rPr>
      </w:pPr>
    </w:p>
    <w:p>
      <w:pPr>
        <w:pStyle w:val="BodyText"/>
        <w:spacing w:before="5"/>
        <w:rPr>
          <w:sz w:val="20"/>
        </w:rPr>
      </w:pPr>
      <w:r>
        <w:rPr/>
        <w:pict>
          <v:group style="position:absolute;margin-left:203.679199pt;margin-top:13.705133pt;width:178.6pt;height:146.950pt;mso-position-horizontal-relative:page;mso-position-vertical-relative:paragraph;z-index:3880;mso-wrap-distance-left:0;mso-wrap-distance-right:0" coordorigin="4074,274" coordsize="3572,2939">
            <v:line style="position:absolute" from="4083,284" to="7636,284" stroked="true" strokeweight=".48pt" strokecolor="#231f20"/>
            <v:line style="position:absolute" from="4083,709" to="7636,709" stroked="true" strokeweight=".48pt" strokecolor="#231f20"/>
            <v:line style="position:absolute" from="4079,279" to="4079,3208" stroked="true" strokeweight=".48pt" strokecolor="#231f20"/>
            <v:line style="position:absolute" from="4083,3203" to="7636,3203" stroked="true" strokeweight=".48pt" strokecolor="#231f20"/>
            <v:line style="position:absolute" from="7641,279" to="7641,3208" stroked="true" strokeweight=".48pt" strokecolor="#231f20"/>
            <v:shape style="position:absolute;left:4079;top:284;width:3562;height:425" type="#_x0000_t202" filled="false" stroked="false">
              <v:textbox inset="0,0,0,0">
                <w:txbxContent>
                  <w:p>
                    <w:pPr>
                      <w:spacing w:before="3"/>
                      <w:ind w:left="787" w:right="0" w:firstLine="0"/>
                      <w:jc w:val="left"/>
                      <w:rPr>
                        <w:sz w:val="24"/>
                      </w:rPr>
                    </w:pPr>
                    <w:r>
                      <w:rPr>
                        <w:color w:val="231F20"/>
                        <w:sz w:val="24"/>
                      </w:rPr>
                      <w:t>Nombre_de_Tabla</w:t>
                    </w:r>
                  </w:p>
                </w:txbxContent>
              </v:textbox>
              <w10:wrap type="none"/>
            </v:shape>
            <v:shape style="position:absolute;left:4079;top:709;width:3562;height:2495" type="#_x0000_t202" filled="false" stroked="false">
              <v:textbox inset="0,0,0,0">
                <w:txbxContent>
                  <w:p>
                    <w:pPr>
                      <w:spacing w:line="360" w:lineRule="auto" w:before="3"/>
                      <w:ind w:left="108" w:right="1328" w:firstLine="0"/>
                      <w:jc w:val="left"/>
                      <w:rPr>
                        <w:sz w:val="24"/>
                      </w:rPr>
                    </w:pPr>
                    <w:r>
                      <w:rPr>
                        <w:color w:val="231F20"/>
                        <w:sz w:val="24"/>
                      </w:rPr>
                      <w:t>id: integer Wavelength: double Intensity: double Au:</w:t>
                    </w:r>
                    <w:r>
                      <w:rPr>
                        <w:color w:val="231F20"/>
                        <w:spacing w:val="-5"/>
                        <w:sz w:val="24"/>
                      </w:rPr>
                      <w:t> </w:t>
                    </w:r>
                    <w:r>
                      <w:rPr>
                        <w:color w:val="231F20"/>
                        <w:sz w:val="24"/>
                      </w:rPr>
                      <w:t>double</w:t>
                    </w:r>
                  </w:p>
                  <w:p>
                    <w:pPr>
                      <w:spacing w:line="360" w:lineRule="auto" w:before="5"/>
                      <w:ind w:left="108" w:right="2259" w:firstLine="0"/>
                      <w:jc w:val="left"/>
                      <w:rPr>
                        <w:sz w:val="24"/>
                      </w:rPr>
                    </w:pPr>
                    <w:r>
                      <w:rPr>
                        <w:color w:val="231F20"/>
                        <w:sz w:val="24"/>
                      </w:rPr>
                      <w:t>Eu: double Gu: double</w:t>
                    </w:r>
                  </w:p>
                </w:txbxContent>
              </v:textbox>
              <w10:wrap type="none"/>
            </v:shape>
            <w10:wrap type="topAndBottom"/>
          </v:group>
        </w:pict>
      </w:r>
    </w:p>
    <w:p>
      <w:pPr>
        <w:pStyle w:val="BodyText"/>
        <w:spacing w:before="2"/>
        <w:rPr>
          <w:sz w:val="26"/>
        </w:rPr>
      </w:pPr>
    </w:p>
    <w:p>
      <w:pPr>
        <w:spacing w:before="73"/>
        <w:ind w:left="1633" w:right="0" w:firstLine="0"/>
        <w:jc w:val="left"/>
        <w:rPr>
          <w:sz w:val="22"/>
        </w:rPr>
      </w:pPr>
      <w:r>
        <w:rPr>
          <w:color w:val="231F20"/>
          <w:sz w:val="22"/>
        </w:rPr>
        <w:t>Figura 2.8 Diagrama de Clases de Tabla de Base de Datos</w:t>
      </w:r>
    </w:p>
    <w:p>
      <w:pPr>
        <w:spacing w:after="0"/>
        <w:jc w:val="left"/>
        <w:rPr>
          <w:sz w:val="22"/>
        </w:rPr>
        <w:sectPr>
          <w:pgSz w:w="12240" w:h="15840"/>
          <w:pgMar w:top="1420" w:bottom="280" w:left="1600" w:right="1600"/>
        </w:sectPr>
      </w:pPr>
    </w:p>
    <w:p>
      <w:pPr>
        <w:pStyle w:val="Heading2"/>
        <w:numPr>
          <w:ilvl w:val="1"/>
          <w:numId w:val="9"/>
        </w:numPr>
        <w:tabs>
          <w:tab w:pos="505" w:val="left" w:leader="none"/>
        </w:tabs>
        <w:spacing w:line="240" w:lineRule="auto" w:before="54" w:after="0"/>
        <w:ind w:left="504" w:right="0" w:hanging="402"/>
        <w:jc w:val="both"/>
      </w:pPr>
      <w:bookmarkStart w:name="_TOC_250011" w:id="33"/>
      <w:r>
        <w:rPr>
          <w:color w:val="231F20"/>
        </w:rPr>
        <w:t>Diagrama de</w:t>
      </w:r>
      <w:r>
        <w:rPr>
          <w:color w:val="231F20"/>
          <w:spacing w:val="-8"/>
        </w:rPr>
        <w:t> </w:t>
      </w:r>
      <w:bookmarkEnd w:id="33"/>
      <w:r>
        <w:rPr>
          <w:color w:val="231F20"/>
        </w:rPr>
        <w:t>Interacción</w:t>
      </w:r>
    </w:p>
    <w:p>
      <w:pPr>
        <w:pStyle w:val="BodyText"/>
        <w:spacing w:before="1"/>
        <w:rPr>
          <w:b/>
          <w:sz w:val="26"/>
        </w:rPr>
      </w:pPr>
    </w:p>
    <w:p>
      <w:pPr>
        <w:pStyle w:val="BodyText"/>
        <w:spacing w:line="360" w:lineRule="auto"/>
        <w:ind w:left="102" w:right="120"/>
        <w:jc w:val="both"/>
      </w:pPr>
      <w:r>
        <w:rPr>
          <w:color w:val="231F20"/>
        </w:rPr>
        <w:t>La</w:t>
      </w:r>
      <w:r>
        <w:rPr>
          <w:color w:val="231F20"/>
          <w:spacing w:val="-16"/>
        </w:rPr>
        <w:t> </w:t>
      </w:r>
      <w:r>
        <w:rPr>
          <w:color w:val="231F20"/>
        </w:rPr>
        <w:t>Figura</w:t>
      </w:r>
      <w:r>
        <w:rPr>
          <w:color w:val="231F20"/>
          <w:spacing w:val="-19"/>
        </w:rPr>
        <w:t> </w:t>
      </w:r>
      <w:r>
        <w:rPr>
          <w:color w:val="231F20"/>
        </w:rPr>
        <w:t>2.9</w:t>
      </w:r>
      <w:r>
        <w:rPr>
          <w:color w:val="231F20"/>
          <w:spacing w:val="-16"/>
        </w:rPr>
        <w:t> </w:t>
      </w:r>
      <w:r>
        <w:rPr>
          <w:color w:val="231F20"/>
        </w:rPr>
        <w:t>muestra</w:t>
      </w:r>
      <w:r>
        <w:rPr>
          <w:color w:val="231F20"/>
          <w:spacing w:val="-19"/>
        </w:rPr>
        <w:t> </w:t>
      </w:r>
      <w:r>
        <w:rPr>
          <w:color w:val="231F20"/>
        </w:rPr>
        <w:t>el</w:t>
      </w:r>
      <w:r>
        <w:rPr>
          <w:color w:val="231F20"/>
          <w:spacing w:val="-17"/>
        </w:rPr>
        <w:t> </w:t>
      </w:r>
      <w:r>
        <w:rPr>
          <w:color w:val="231F20"/>
        </w:rPr>
        <w:t>envío</w:t>
      </w:r>
      <w:r>
        <w:rPr>
          <w:color w:val="231F20"/>
          <w:spacing w:val="-16"/>
        </w:rPr>
        <w:t> </w:t>
      </w:r>
      <w:r>
        <w:rPr>
          <w:color w:val="231F20"/>
        </w:rPr>
        <w:t>y</w:t>
      </w:r>
      <w:r>
        <w:rPr>
          <w:color w:val="231F20"/>
          <w:spacing w:val="-19"/>
        </w:rPr>
        <w:t> </w:t>
      </w:r>
      <w:r>
        <w:rPr>
          <w:color w:val="231F20"/>
        </w:rPr>
        <w:t>recepción</w:t>
      </w:r>
      <w:r>
        <w:rPr>
          <w:color w:val="231F20"/>
          <w:spacing w:val="-17"/>
        </w:rPr>
        <w:t> </w:t>
      </w:r>
      <w:r>
        <w:rPr>
          <w:color w:val="231F20"/>
        </w:rPr>
        <w:t>de</w:t>
      </w:r>
      <w:r>
        <w:rPr>
          <w:color w:val="231F20"/>
          <w:spacing w:val="-18"/>
        </w:rPr>
        <w:t> </w:t>
      </w:r>
      <w:r>
        <w:rPr>
          <w:color w:val="231F20"/>
        </w:rPr>
        <w:t>mensajes</w:t>
      </w:r>
      <w:r>
        <w:rPr>
          <w:color w:val="231F20"/>
          <w:spacing w:val="-18"/>
        </w:rPr>
        <w:t> </w:t>
      </w:r>
      <w:r>
        <w:rPr>
          <w:color w:val="231F20"/>
        </w:rPr>
        <w:t>entre</w:t>
      </w:r>
      <w:r>
        <w:rPr>
          <w:color w:val="231F20"/>
          <w:spacing w:val="-16"/>
        </w:rPr>
        <w:t> </w:t>
      </w:r>
      <w:r>
        <w:rPr>
          <w:color w:val="231F20"/>
        </w:rPr>
        <w:t>las</w:t>
      </w:r>
      <w:r>
        <w:rPr>
          <w:color w:val="231F20"/>
          <w:spacing w:val="-18"/>
        </w:rPr>
        <w:t> </w:t>
      </w:r>
      <w:r>
        <w:rPr>
          <w:color w:val="231F20"/>
        </w:rPr>
        <w:t>diversas</w:t>
      </w:r>
      <w:r>
        <w:rPr>
          <w:color w:val="231F20"/>
          <w:spacing w:val="-16"/>
        </w:rPr>
        <w:t> </w:t>
      </w:r>
      <w:r>
        <w:rPr>
          <w:color w:val="231F20"/>
        </w:rPr>
        <w:t>entidades que trabajan de manera recíproca para conjuntar resultados. El proceso que se sigue se relata a</w:t>
      </w:r>
      <w:r>
        <w:rPr>
          <w:color w:val="231F20"/>
          <w:spacing w:val="-10"/>
        </w:rPr>
        <w:t> </w:t>
      </w:r>
      <w:r>
        <w:rPr>
          <w:color w:val="231F20"/>
        </w:rPr>
        <w:t>continuación:</w:t>
      </w:r>
    </w:p>
    <w:p>
      <w:pPr>
        <w:pStyle w:val="ListParagraph"/>
        <w:numPr>
          <w:ilvl w:val="0"/>
          <w:numId w:val="10"/>
        </w:numPr>
        <w:tabs>
          <w:tab w:pos="822" w:val="left" w:leader="none"/>
        </w:tabs>
        <w:spacing w:line="360" w:lineRule="auto" w:before="163" w:after="0"/>
        <w:ind w:left="822" w:right="125" w:hanging="360"/>
        <w:jc w:val="both"/>
        <w:rPr>
          <w:sz w:val="24"/>
        </w:rPr>
      </w:pPr>
      <w:r>
        <w:rPr>
          <w:color w:val="231F20"/>
          <w:sz w:val="24"/>
        </w:rPr>
        <w:t>El usuario realiza la adquisición del Espectro: Dicho espectro puede ser un espectro de una fuente de emisión como lo es un plasma o un espectro continuo.</w:t>
      </w:r>
    </w:p>
    <w:p>
      <w:pPr>
        <w:pStyle w:val="ListParagraph"/>
        <w:numPr>
          <w:ilvl w:val="0"/>
          <w:numId w:val="10"/>
        </w:numPr>
        <w:tabs>
          <w:tab w:pos="822" w:val="left" w:leader="none"/>
        </w:tabs>
        <w:spacing w:line="362" w:lineRule="auto" w:before="2" w:after="0"/>
        <w:ind w:left="822" w:right="123" w:hanging="360"/>
        <w:jc w:val="both"/>
        <w:rPr>
          <w:sz w:val="24"/>
        </w:rPr>
      </w:pPr>
      <w:r>
        <w:rPr>
          <w:color w:val="231F20"/>
          <w:sz w:val="24"/>
        </w:rPr>
        <w:t>El usuario detiene la adquisición, por lo tanto deberá almacenar el tipo de espectro</w:t>
      </w:r>
      <w:r>
        <w:rPr>
          <w:color w:val="231F20"/>
          <w:spacing w:val="-5"/>
          <w:sz w:val="24"/>
        </w:rPr>
        <w:t> </w:t>
      </w:r>
      <w:r>
        <w:rPr>
          <w:color w:val="231F20"/>
          <w:sz w:val="24"/>
        </w:rPr>
        <w:t>adquirido.</w:t>
      </w:r>
    </w:p>
    <w:p>
      <w:pPr>
        <w:pStyle w:val="ListParagraph"/>
        <w:numPr>
          <w:ilvl w:val="0"/>
          <w:numId w:val="10"/>
        </w:numPr>
        <w:tabs>
          <w:tab w:pos="822" w:val="left" w:leader="none"/>
        </w:tabs>
        <w:spacing w:line="360" w:lineRule="auto" w:before="0" w:after="0"/>
        <w:ind w:left="822" w:right="121" w:hanging="360"/>
        <w:jc w:val="both"/>
        <w:rPr>
          <w:sz w:val="24"/>
        </w:rPr>
      </w:pPr>
      <w:r>
        <w:rPr>
          <w:color w:val="231F20"/>
          <w:sz w:val="24"/>
        </w:rPr>
        <w:t>Al</w:t>
      </w:r>
      <w:r>
        <w:rPr>
          <w:color w:val="231F20"/>
          <w:spacing w:val="-18"/>
          <w:sz w:val="24"/>
        </w:rPr>
        <w:t> </w:t>
      </w:r>
      <w:r>
        <w:rPr>
          <w:color w:val="231F20"/>
          <w:sz w:val="24"/>
        </w:rPr>
        <w:t>realizar</w:t>
      </w:r>
      <w:r>
        <w:rPr>
          <w:color w:val="231F20"/>
          <w:spacing w:val="-18"/>
          <w:sz w:val="24"/>
        </w:rPr>
        <w:t> </w:t>
      </w:r>
      <w:r>
        <w:rPr>
          <w:color w:val="231F20"/>
          <w:sz w:val="24"/>
        </w:rPr>
        <w:t>la</w:t>
      </w:r>
      <w:r>
        <w:rPr>
          <w:color w:val="231F20"/>
          <w:spacing w:val="-17"/>
          <w:sz w:val="24"/>
        </w:rPr>
        <w:t> </w:t>
      </w:r>
      <w:r>
        <w:rPr>
          <w:color w:val="231F20"/>
          <w:sz w:val="24"/>
        </w:rPr>
        <w:t>carga</w:t>
      </w:r>
      <w:r>
        <w:rPr>
          <w:color w:val="231F20"/>
          <w:spacing w:val="-19"/>
          <w:sz w:val="24"/>
        </w:rPr>
        <w:t> </w:t>
      </w:r>
      <w:r>
        <w:rPr>
          <w:color w:val="231F20"/>
          <w:sz w:val="24"/>
        </w:rPr>
        <w:t>del</w:t>
      </w:r>
      <w:r>
        <w:rPr>
          <w:color w:val="231F20"/>
          <w:spacing w:val="-20"/>
          <w:sz w:val="24"/>
        </w:rPr>
        <w:t> </w:t>
      </w:r>
      <w:r>
        <w:rPr>
          <w:color w:val="231F20"/>
          <w:sz w:val="24"/>
        </w:rPr>
        <w:t>espectro,</w:t>
      </w:r>
      <w:r>
        <w:rPr>
          <w:color w:val="231F20"/>
          <w:spacing w:val="-19"/>
          <w:sz w:val="24"/>
        </w:rPr>
        <w:t> </w:t>
      </w:r>
      <w:r>
        <w:rPr>
          <w:color w:val="231F20"/>
          <w:sz w:val="24"/>
        </w:rPr>
        <w:t>paralelamente</w:t>
      </w:r>
      <w:r>
        <w:rPr>
          <w:color w:val="231F20"/>
          <w:spacing w:val="-17"/>
          <w:sz w:val="24"/>
        </w:rPr>
        <w:t> </w:t>
      </w:r>
      <w:r>
        <w:rPr>
          <w:color w:val="231F20"/>
          <w:sz w:val="24"/>
        </w:rPr>
        <w:t>se</w:t>
      </w:r>
      <w:r>
        <w:rPr>
          <w:color w:val="231F20"/>
          <w:spacing w:val="-19"/>
          <w:sz w:val="24"/>
        </w:rPr>
        <w:t> </w:t>
      </w:r>
      <w:r>
        <w:rPr>
          <w:color w:val="231F20"/>
          <w:sz w:val="24"/>
        </w:rPr>
        <w:t>está</w:t>
      </w:r>
      <w:r>
        <w:rPr>
          <w:color w:val="231F20"/>
          <w:spacing w:val="-17"/>
          <w:sz w:val="24"/>
        </w:rPr>
        <w:t> </w:t>
      </w:r>
      <w:r>
        <w:rPr>
          <w:color w:val="231F20"/>
          <w:sz w:val="24"/>
        </w:rPr>
        <w:t>graficando</w:t>
      </w:r>
      <w:r>
        <w:rPr>
          <w:color w:val="231F20"/>
          <w:spacing w:val="-19"/>
          <w:sz w:val="24"/>
        </w:rPr>
        <w:t> </w:t>
      </w:r>
      <w:r>
        <w:rPr>
          <w:color w:val="231F20"/>
          <w:sz w:val="24"/>
        </w:rPr>
        <w:t>el</w:t>
      </w:r>
      <w:r>
        <w:rPr>
          <w:color w:val="231F20"/>
          <w:spacing w:val="-20"/>
          <w:sz w:val="24"/>
        </w:rPr>
        <w:t> </w:t>
      </w:r>
      <w:r>
        <w:rPr>
          <w:color w:val="231F20"/>
          <w:sz w:val="24"/>
        </w:rPr>
        <w:t>espectro de emisión y el espectro continuo, ya que del espectro de emisión se desprecia</w:t>
      </w:r>
      <w:r>
        <w:rPr>
          <w:color w:val="231F20"/>
          <w:spacing w:val="-11"/>
          <w:sz w:val="24"/>
        </w:rPr>
        <w:t> </w:t>
      </w:r>
      <w:r>
        <w:rPr>
          <w:color w:val="231F20"/>
          <w:sz w:val="24"/>
        </w:rPr>
        <w:t>su</w:t>
      </w:r>
      <w:r>
        <w:rPr>
          <w:color w:val="231F20"/>
          <w:spacing w:val="-11"/>
          <w:sz w:val="24"/>
        </w:rPr>
        <w:t> </w:t>
      </w:r>
      <w:r>
        <w:rPr>
          <w:color w:val="231F20"/>
          <w:sz w:val="24"/>
        </w:rPr>
        <w:t>continuo,</w:t>
      </w:r>
      <w:r>
        <w:rPr>
          <w:color w:val="231F20"/>
          <w:spacing w:val="-13"/>
          <w:sz w:val="24"/>
        </w:rPr>
        <w:t> </w:t>
      </w:r>
      <w:r>
        <w:rPr>
          <w:color w:val="231F20"/>
          <w:sz w:val="24"/>
        </w:rPr>
        <w:t>por</w:t>
      </w:r>
      <w:r>
        <w:rPr>
          <w:color w:val="231F20"/>
          <w:spacing w:val="-12"/>
          <w:sz w:val="24"/>
        </w:rPr>
        <w:t> </w:t>
      </w:r>
      <w:r>
        <w:rPr>
          <w:color w:val="231F20"/>
          <w:sz w:val="24"/>
        </w:rPr>
        <w:t>lo</w:t>
      </w:r>
      <w:r>
        <w:rPr>
          <w:color w:val="231F20"/>
          <w:spacing w:val="-11"/>
          <w:sz w:val="24"/>
        </w:rPr>
        <w:t> </w:t>
      </w:r>
      <w:r>
        <w:rPr>
          <w:color w:val="231F20"/>
          <w:sz w:val="24"/>
        </w:rPr>
        <w:t>que</w:t>
      </w:r>
      <w:r>
        <w:rPr>
          <w:color w:val="231F20"/>
          <w:spacing w:val="-8"/>
          <w:sz w:val="24"/>
        </w:rPr>
        <w:t> </w:t>
      </w:r>
      <w:r>
        <w:rPr>
          <w:color w:val="231F20"/>
          <w:sz w:val="24"/>
        </w:rPr>
        <w:t>el</w:t>
      </w:r>
      <w:r>
        <w:rPr>
          <w:color w:val="231F20"/>
          <w:spacing w:val="-12"/>
          <w:sz w:val="24"/>
        </w:rPr>
        <w:t> </w:t>
      </w:r>
      <w:r>
        <w:rPr>
          <w:color w:val="231F20"/>
          <w:sz w:val="24"/>
        </w:rPr>
        <w:t>usuario</w:t>
      </w:r>
      <w:r>
        <w:rPr>
          <w:color w:val="231F20"/>
          <w:spacing w:val="-11"/>
          <w:sz w:val="24"/>
        </w:rPr>
        <w:t> </w:t>
      </w:r>
      <w:r>
        <w:rPr>
          <w:color w:val="231F20"/>
          <w:sz w:val="24"/>
        </w:rPr>
        <w:t>tendrá</w:t>
      </w:r>
      <w:r>
        <w:rPr>
          <w:color w:val="231F20"/>
          <w:spacing w:val="-11"/>
          <w:sz w:val="24"/>
        </w:rPr>
        <w:t> </w:t>
      </w:r>
      <w:r>
        <w:rPr>
          <w:color w:val="231F20"/>
          <w:sz w:val="24"/>
        </w:rPr>
        <w:t>que</w:t>
      </w:r>
      <w:r>
        <w:rPr>
          <w:color w:val="231F20"/>
          <w:spacing w:val="-11"/>
          <w:sz w:val="24"/>
        </w:rPr>
        <w:t> </w:t>
      </w:r>
      <w:r>
        <w:rPr>
          <w:color w:val="231F20"/>
          <w:sz w:val="24"/>
        </w:rPr>
        <w:t>buscar</w:t>
      </w:r>
      <w:r>
        <w:rPr>
          <w:color w:val="231F20"/>
          <w:spacing w:val="-12"/>
          <w:sz w:val="24"/>
        </w:rPr>
        <w:t> </w:t>
      </w:r>
      <w:r>
        <w:rPr>
          <w:color w:val="231F20"/>
          <w:sz w:val="24"/>
        </w:rPr>
        <w:t>en</w:t>
      </w:r>
      <w:r>
        <w:rPr>
          <w:color w:val="231F20"/>
          <w:spacing w:val="-11"/>
          <w:sz w:val="24"/>
        </w:rPr>
        <w:t> </w:t>
      </w:r>
      <w:r>
        <w:rPr>
          <w:color w:val="231F20"/>
          <w:sz w:val="24"/>
        </w:rPr>
        <w:t>una</w:t>
      </w:r>
      <w:r>
        <w:rPr>
          <w:color w:val="231F20"/>
          <w:spacing w:val="-11"/>
          <w:sz w:val="24"/>
        </w:rPr>
        <w:t> </w:t>
      </w:r>
      <w:r>
        <w:rPr>
          <w:color w:val="231F20"/>
          <w:sz w:val="24"/>
        </w:rPr>
        <w:t>unidad de</w:t>
      </w:r>
      <w:r>
        <w:rPr>
          <w:color w:val="231F20"/>
          <w:spacing w:val="-7"/>
          <w:sz w:val="24"/>
        </w:rPr>
        <w:t> </w:t>
      </w:r>
      <w:r>
        <w:rPr>
          <w:color w:val="231F20"/>
          <w:sz w:val="24"/>
        </w:rPr>
        <w:t>almacenamiento</w:t>
      </w:r>
      <w:r>
        <w:rPr>
          <w:color w:val="231F20"/>
          <w:spacing w:val="-7"/>
          <w:sz w:val="24"/>
        </w:rPr>
        <w:t> </w:t>
      </w:r>
      <w:r>
        <w:rPr>
          <w:color w:val="231F20"/>
          <w:sz w:val="24"/>
        </w:rPr>
        <w:t>los</w:t>
      </w:r>
      <w:r>
        <w:rPr>
          <w:color w:val="231F20"/>
          <w:spacing w:val="-8"/>
          <w:sz w:val="24"/>
        </w:rPr>
        <w:t> </w:t>
      </w:r>
      <w:r>
        <w:rPr>
          <w:color w:val="231F20"/>
          <w:sz w:val="24"/>
        </w:rPr>
        <w:t>dos</w:t>
      </w:r>
      <w:r>
        <w:rPr>
          <w:color w:val="231F20"/>
          <w:spacing w:val="-8"/>
          <w:sz w:val="24"/>
        </w:rPr>
        <w:t> </w:t>
      </w:r>
      <w:r>
        <w:rPr>
          <w:color w:val="231F20"/>
          <w:sz w:val="24"/>
        </w:rPr>
        <w:t>espectros</w:t>
      </w:r>
      <w:r>
        <w:rPr>
          <w:color w:val="231F20"/>
          <w:spacing w:val="-10"/>
          <w:sz w:val="24"/>
        </w:rPr>
        <w:t> </w:t>
      </w:r>
      <w:r>
        <w:rPr>
          <w:color w:val="231F20"/>
          <w:sz w:val="24"/>
        </w:rPr>
        <w:t>para</w:t>
      </w:r>
      <w:r>
        <w:rPr>
          <w:color w:val="231F20"/>
          <w:spacing w:val="-10"/>
          <w:sz w:val="24"/>
        </w:rPr>
        <w:t> </w:t>
      </w:r>
      <w:r>
        <w:rPr>
          <w:color w:val="231F20"/>
          <w:sz w:val="24"/>
        </w:rPr>
        <w:t>proceder</w:t>
      </w:r>
      <w:r>
        <w:rPr>
          <w:color w:val="231F20"/>
          <w:spacing w:val="-8"/>
          <w:sz w:val="24"/>
        </w:rPr>
        <w:t> </w:t>
      </w:r>
      <w:r>
        <w:rPr>
          <w:color w:val="231F20"/>
          <w:sz w:val="24"/>
        </w:rPr>
        <w:t>a</w:t>
      </w:r>
      <w:r>
        <w:rPr>
          <w:color w:val="231F20"/>
          <w:spacing w:val="-9"/>
          <w:sz w:val="24"/>
        </w:rPr>
        <w:t> </w:t>
      </w:r>
      <w:r>
        <w:rPr>
          <w:color w:val="231F20"/>
          <w:sz w:val="24"/>
        </w:rPr>
        <w:t>visualizar</w:t>
      </w:r>
      <w:r>
        <w:rPr>
          <w:color w:val="231F20"/>
          <w:spacing w:val="-8"/>
          <w:sz w:val="24"/>
        </w:rPr>
        <w:t> </w:t>
      </w:r>
      <w:r>
        <w:rPr>
          <w:color w:val="231F20"/>
          <w:sz w:val="24"/>
        </w:rPr>
        <w:t>el</w:t>
      </w:r>
      <w:r>
        <w:rPr>
          <w:color w:val="231F20"/>
          <w:spacing w:val="-6"/>
          <w:sz w:val="24"/>
        </w:rPr>
        <w:t> </w:t>
      </w:r>
      <w:r>
        <w:rPr>
          <w:color w:val="231F20"/>
          <w:sz w:val="24"/>
        </w:rPr>
        <w:t>resultado de dicha</w:t>
      </w:r>
      <w:r>
        <w:rPr>
          <w:color w:val="231F20"/>
          <w:spacing w:val="-6"/>
          <w:sz w:val="24"/>
        </w:rPr>
        <w:t> </w:t>
      </w:r>
      <w:r>
        <w:rPr>
          <w:color w:val="231F20"/>
          <w:sz w:val="24"/>
        </w:rPr>
        <w:t>operación.</w:t>
      </w:r>
    </w:p>
    <w:p>
      <w:pPr>
        <w:pStyle w:val="ListParagraph"/>
        <w:numPr>
          <w:ilvl w:val="0"/>
          <w:numId w:val="10"/>
        </w:numPr>
        <w:tabs>
          <w:tab w:pos="822" w:val="left" w:leader="none"/>
        </w:tabs>
        <w:spacing w:line="360" w:lineRule="auto" w:before="5" w:after="0"/>
        <w:ind w:left="822" w:right="116" w:hanging="360"/>
        <w:jc w:val="both"/>
        <w:rPr>
          <w:sz w:val="24"/>
        </w:rPr>
      </w:pPr>
      <w:r>
        <w:rPr>
          <w:color w:val="231F20"/>
          <w:sz w:val="24"/>
        </w:rPr>
        <w:t>Al resultado del punto anterior se le aplica un filtro de tipo media móvil, con la</w:t>
      </w:r>
      <w:r>
        <w:rPr>
          <w:color w:val="231F20"/>
          <w:spacing w:val="-13"/>
          <w:sz w:val="24"/>
        </w:rPr>
        <w:t> </w:t>
      </w:r>
      <w:r>
        <w:rPr>
          <w:color w:val="231F20"/>
          <w:sz w:val="24"/>
        </w:rPr>
        <w:t>intención</w:t>
      </w:r>
      <w:r>
        <w:rPr>
          <w:color w:val="231F20"/>
          <w:spacing w:val="-15"/>
          <w:sz w:val="24"/>
        </w:rPr>
        <w:t> </w:t>
      </w:r>
      <w:r>
        <w:rPr>
          <w:color w:val="231F20"/>
          <w:sz w:val="24"/>
        </w:rPr>
        <w:t>de</w:t>
      </w:r>
      <w:r>
        <w:rPr>
          <w:color w:val="231F20"/>
          <w:spacing w:val="-11"/>
          <w:sz w:val="24"/>
        </w:rPr>
        <w:t> </w:t>
      </w:r>
      <w:r>
        <w:rPr>
          <w:color w:val="231F20"/>
          <w:sz w:val="24"/>
        </w:rPr>
        <w:t>suavizar</w:t>
      </w:r>
      <w:r>
        <w:rPr>
          <w:color w:val="231F20"/>
          <w:spacing w:val="-15"/>
          <w:sz w:val="24"/>
        </w:rPr>
        <w:t> </w:t>
      </w:r>
      <w:r>
        <w:rPr>
          <w:color w:val="231F20"/>
          <w:sz w:val="24"/>
        </w:rPr>
        <w:t>la</w:t>
      </w:r>
      <w:r>
        <w:rPr>
          <w:color w:val="231F20"/>
          <w:spacing w:val="-13"/>
          <w:sz w:val="24"/>
        </w:rPr>
        <w:t> </w:t>
      </w:r>
      <w:r>
        <w:rPr>
          <w:color w:val="231F20"/>
          <w:sz w:val="24"/>
        </w:rPr>
        <w:t>curva.</w:t>
      </w:r>
      <w:r>
        <w:rPr>
          <w:color w:val="231F20"/>
          <w:spacing w:val="-13"/>
          <w:sz w:val="24"/>
        </w:rPr>
        <w:t> </w:t>
      </w:r>
      <w:r>
        <w:rPr>
          <w:color w:val="231F20"/>
          <w:sz w:val="24"/>
        </w:rPr>
        <w:t>La</w:t>
      </w:r>
      <w:r>
        <w:rPr>
          <w:color w:val="231F20"/>
          <w:spacing w:val="-15"/>
          <w:sz w:val="24"/>
        </w:rPr>
        <w:t> </w:t>
      </w:r>
      <w:r>
        <w:rPr>
          <w:color w:val="231F20"/>
          <w:sz w:val="24"/>
        </w:rPr>
        <w:t>forma</w:t>
      </w:r>
      <w:r>
        <w:rPr>
          <w:color w:val="231F20"/>
          <w:spacing w:val="-15"/>
          <w:sz w:val="24"/>
        </w:rPr>
        <w:t> </w:t>
      </w:r>
      <w:r>
        <w:rPr>
          <w:color w:val="231F20"/>
          <w:sz w:val="24"/>
        </w:rPr>
        <w:t>en</w:t>
      </w:r>
      <w:r>
        <w:rPr>
          <w:color w:val="231F20"/>
          <w:spacing w:val="-15"/>
          <w:sz w:val="24"/>
        </w:rPr>
        <w:t> </w:t>
      </w:r>
      <w:r>
        <w:rPr>
          <w:color w:val="231F20"/>
          <w:sz w:val="24"/>
        </w:rPr>
        <w:t>la</w:t>
      </w:r>
      <w:r>
        <w:rPr>
          <w:color w:val="231F20"/>
          <w:spacing w:val="-13"/>
          <w:sz w:val="24"/>
        </w:rPr>
        <w:t> </w:t>
      </w:r>
      <w:r>
        <w:rPr>
          <w:color w:val="231F20"/>
          <w:sz w:val="24"/>
        </w:rPr>
        <w:t>cual</w:t>
      </w:r>
      <w:r>
        <w:rPr>
          <w:color w:val="231F20"/>
          <w:spacing w:val="-14"/>
          <w:sz w:val="24"/>
        </w:rPr>
        <w:t> </w:t>
      </w:r>
      <w:r>
        <w:rPr>
          <w:color w:val="231F20"/>
          <w:sz w:val="24"/>
        </w:rPr>
        <w:t>se</w:t>
      </w:r>
      <w:r>
        <w:rPr>
          <w:color w:val="231F20"/>
          <w:spacing w:val="-13"/>
          <w:sz w:val="24"/>
        </w:rPr>
        <w:t> </w:t>
      </w:r>
      <w:r>
        <w:rPr>
          <w:color w:val="231F20"/>
          <w:sz w:val="24"/>
        </w:rPr>
        <w:t>aplica</w:t>
      </w:r>
      <w:r>
        <w:rPr>
          <w:color w:val="231F20"/>
          <w:spacing w:val="-13"/>
          <w:sz w:val="24"/>
        </w:rPr>
        <w:t> </w:t>
      </w:r>
      <w:r>
        <w:rPr>
          <w:color w:val="231F20"/>
          <w:sz w:val="24"/>
        </w:rPr>
        <w:t>dicho</w:t>
      </w:r>
      <w:r>
        <w:rPr>
          <w:color w:val="231F20"/>
          <w:spacing w:val="-16"/>
          <w:sz w:val="24"/>
        </w:rPr>
        <w:t> </w:t>
      </w:r>
      <w:r>
        <w:rPr>
          <w:color w:val="231F20"/>
          <w:sz w:val="24"/>
        </w:rPr>
        <w:t>filtro</w:t>
      </w:r>
      <w:r>
        <w:rPr>
          <w:color w:val="231F20"/>
          <w:spacing w:val="-14"/>
          <w:sz w:val="24"/>
        </w:rPr>
        <w:t> </w:t>
      </w:r>
      <w:r>
        <w:rPr>
          <w:color w:val="231F20"/>
          <w:sz w:val="24"/>
        </w:rPr>
        <w:t>será explicada en el siguiente</w:t>
      </w:r>
      <w:r>
        <w:rPr>
          <w:color w:val="231F20"/>
          <w:spacing w:val="-6"/>
          <w:sz w:val="24"/>
        </w:rPr>
        <w:t> </w:t>
      </w:r>
      <w:r>
        <w:rPr>
          <w:color w:val="231F20"/>
          <w:sz w:val="24"/>
        </w:rPr>
        <w:t>capítulo.</w:t>
      </w:r>
    </w:p>
    <w:p>
      <w:pPr>
        <w:pStyle w:val="ListParagraph"/>
        <w:numPr>
          <w:ilvl w:val="0"/>
          <w:numId w:val="10"/>
        </w:numPr>
        <w:tabs>
          <w:tab w:pos="822" w:val="left" w:leader="none"/>
        </w:tabs>
        <w:spacing w:line="360" w:lineRule="auto" w:before="2" w:after="0"/>
        <w:ind w:left="822" w:right="123" w:hanging="360"/>
        <w:jc w:val="both"/>
        <w:rPr>
          <w:sz w:val="24"/>
        </w:rPr>
      </w:pPr>
      <w:r>
        <w:rPr>
          <w:color w:val="231F20"/>
          <w:sz w:val="24"/>
        </w:rPr>
        <w:t>Una vez que el espectro se encuentra listo para su análisis el usuario</w:t>
      </w:r>
      <w:r>
        <w:rPr>
          <w:color w:val="231F20"/>
          <w:spacing w:val="-37"/>
          <w:sz w:val="24"/>
        </w:rPr>
        <w:t> </w:t>
      </w:r>
      <w:r>
        <w:rPr>
          <w:color w:val="231F20"/>
          <w:sz w:val="24"/>
        </w:rPr>
        <w:t>tendrá que</w:t>
      </w:r>
      <w:r>
        <w:rPr>
          <w:color w:val="231F20"/>
          <w:spacing w:val="-9"/>
          <w:sz w:val="24"/>
        </w:rPr>
        <w:t> </w:t>
      </w:r>
      <w:r>
        <w:rPr>
          <w:color w:val="231F20"/>
          <w:sz w:val="24"/>
        </w:rPr>
        <w:t>elegir</w:t>
      </w:r>
      <w:r>
        <w:rPr>
          <w:color w:val="231F20"/>
          <w:spacing w:val="-11"/>
          <w:sz w:val="24"/>
        </w:rPr>
        <w:t> </w:t>
      </w:r>
      <w:r>
        <w:rPr>
          <w:color w:val="231F20"/>
          <w:sz w:val="24"/>
        </w:rPr>
        <w:t>tres</w:t>
      </w:r>
      <w:r>
        <w:rPr>
          <w:color w:val="231F20"/>
          <w:spacing w:val="-13"/>
          <w:sz w:val="24"/>
        </w:rPr>
        <w:t> </w:t>
      </w:r>
      <w:r>
        <w:rPr>
          <w:color w:val="231F20"/>
          <w:sz w:val="24"/>
        </w:rPr>
        <w:t>puntos:</w:t>
      </w:r>
      <w:r>
        <w:rPr>
          <w:color w:val="231F20"/>
          <w:spacing w:val="-14"/>
          <w:sz w:val="24"/>
        </w:rPr>
        <w:t> </w:t>
      </w:r>
      <w:r>
        <w:rPr>
          <w:color w:val="231F20"/>
          <w:sz w:val="24"/>
        </w:rPr>
        <w:t>Un</w:t>
      </w:r>
      <w:r>
        <w:rPr>
          <w:color w:val="231F20"/>
          <w:spacing w:val="-10"/>
          <w:sz w:val="24"/>
        </w:rPr>
        <w:t> </w:t>
      </w:r>
      <w:r>
        <w:rPr>
          <w:color w:val="231F20"/>
          <w:sz w:val="24"/>
        </w:rPr>
        <w:t>punto</w:t>
      </w:r>
      <w:r>
        <w:rPr>
          <w:color w:val="231F20"/>
          <w:spacing w:val="-12"/>
          <w:sz w:val="24"/>
        </w:rPr>
        <w:t> </w:t>
      </w:r>
      <w:r>
        <w:rPr>
          <w:color w:val="231F20"/>
          <w:sz w:val="24"/>
        </w:rPr>
        <w:t>máximo</w:t>
      </w:r>
      <w:r>
        <w:rPr>
          <w:color w:val="231F20"/>
          <w:spacing w:val="-12"/>
          <w:sz w:val="24"/>
        </w:rPr>
        <w:t> </w:t>
      </w:r>
      <w:r>
        <w:rPr>
          <w:color w:val="231F20"/>
          <w:sz w:val="24"/>
        </w:rPr>
        <w:t>(longitud</w:t>
      </w:r>
      <w:r>
        <w:rPr>
          <w:color w:val="231F20"/>
          <w:spacing w:val="-12"/>
          <w:sz w:val="24"/>
        </w:rPr>
        <w:t> </w:t>
      </w:r>
      <w:r>
        <w:rPr>
          <w:color w:val="231F20"/>
          <w:sz w:val="24"/>
        </w:rPr>
        <w:t>de</w:t>
      </w:r>
      <w:r>
        <w:rPr>
          <w:color w:val="231F20"/>
          <w:spacing w:val="-12"/>
          <w:sz w:val="24"/>
        </w:rPr>
        <w:t> </w:t>
      </w:r>
      <w:r>
        <w:rPr>
          <w:color w:val="231F20"/>
          <w:sz w:val="24"/>
        </w:rPr>
        <w:t>onda</w:t>
      </w:r>
      <w:r>
        <w:rPr>
          <w:color w:val="231F20"/>
          <w:spacing w:val="-14"/>
          <w:sz w:val="24"/>
        </w:rPr>
        <w:t> </w:t>
      </w:r>
      <w:r>
        <w:rPr>
          <w:color w:val="231F20"/>
          <w:sz w:val="24"/>
        </w:rPr>
        <w:t>observada),</w:t>
      </w:r>
      <w:r>
        <w:rPr>
          <w:color w:val="231F20"/>
          <w:spacing w:val="-10"/>
          <w:sz w:val="24"/>
        </w:rPr>
        <w:t> </w:t>
      </w:r>
      <w:r>
        <w:rPr>
          <w:color w:val="231F20"/>
          <w:sz w:val="24"/>
        </w:rPr>
        <w:t>y</w:t>
      </w:r>
      <w:r>
        <w:rPr>
          <w:color w:val="231F20"/>
          <w:spacing w:val="-13"/>
          <w:sz w:val="24"/>
        </w:rPr>
        <w:t> </w:t>
      </w:r>
      <w:r>
        <w:rPr>
          <w:color w:val="231F20"/>
          <w:sz w:val="24"/>
        </w:rPr>
        <w:t>dos puntos como base, con la intención de que el programa calcule el área bajo la curva de la longitud de onda</w:t>
      </w:r>
      <w:r>
        <w:rPr>
          <w:color w:val="231F20"/>
          <w:spacing w:val="-20"/>
          <w:sz w:val="24"/>
        </w:rPr>
        <w:t> </w:t>
      </w:r>
      <w:r>
        <w:rPr>
          <w:color w:val="231F20"/>
          <w:sz w:val="24"/>
        </w:rPr>
        <w:t>observada.</w:t>
      </w:r>
    </w:p>
    <w:p>
      <w:pPr>
        <w:pStyle w:val="ListParagraph"/>
        <w:numPr>
          <w:ilvl w:val="0"/>
          <w:numId w:val="10"/>
        </w:numPr>
        <w:tabs>
          <w:tab w:pos="822" w:val="left" w:leader="none"/>
        </w:tabs>
        <w:spacing w:line="360" w:lineRule="auto" w:before="5" w:after="0"/>
        <w:ind w:left="822" w:right="123" w:hanging="360"/>
        <w:jc w:val="both"/>
        <w:rPr>
          <w:sz w:val="24"/>
        </w:rPr>
      </w:pPr>
      <w:r>
        <w:rPr>
          <w:color w:val="231F20"/>
          <w:sz w:val="24"/>
        </w:rPr>
        <w:t>El sistema hará la consulta de los parámetros de la ecuación de Boltzmann de</w:t>
      </w:r>
      <w:r>
        <w:rPr>
          <w:color w:val="231F20"/>
          <w:spacing w:val="-13"/>
          <w:sz w:val="24"/>
        </w:rPr>
        <w:t> </w:t>
      </w:r>
      <w:r>
        <w:rPr>
          <w:color w:val="231F20"/>
          <w:sz w:val="24"/>
        </w:rPr>
        <w:t>la</w:t>
      </w:r>
      <w:r>
        <w:rPr>
          <w:color w:val="231F20"/>
          <w:spacing w:val="-13"/>
          <w:sz w:val="24"/>
        </w:rPr>
        <w:t> </w:t>
      </w:r>
      <w:r>
        <w:rPr>
          <w:color w:val="231F20"/>
          <w:sz w:val="24"/>
        </w:rPr>
        <w:t>longitud</w:t>
      </w:r>
      <w:r>
        <w:rPr>
          <w:color w:val="231F20"/>
          <w:spacing w:val="-13"/>
          <w:sz w:val="24"/>
        </w:rPr>
        <w:t> </w:t>
      </w:r>
      <w:r>
        <w:rPr>
          <w:color w:val="231F20"/>
          <w:sz w:val="24"/>
        </w:rPr>
        <w:t>de</w:t>
      </w:r>
      <w:r>
        <w:rPr>
          <w:color w:val="231F20"/>
          <w:spacing w:val="-13"/>
          <w:sz w:val="24"/>
        </w:rPr>
        <w:t> </w:t>
      </w:r>
      <w:r>
        <w:rPr>
          <w:color w:val="231F20"/>
          <w:sz w:val="24"/>
        </w:rPr>
        <w:t>onda</w:t>
      </w:r>
      <w:r>
        <w:rPr>
          <w:color w:val="231F20"/>
          <w:spacing w:val="-16"/>
          <w:sz w:val="24"/>
        </w:rPr>
        <w:t> </w:t>
      </w:r>
      <w:r>
        <w:rPr>
          <w:color w:val="231F20"/>
          <w:sz w:val="24"/>
        </w:rPr>
        <w:t>observada</w:t>
      </w:r>
      <w:r>
        <w:rPr>
          <w:color w:val="231F20"/>
          <w:spacing w:val="-13"/>
          <w:sz w:val="24"/>
        </w:rPr>
        <w:t> </w:t>
      </w:r>
      <w:r>
        <w:rPr>
          <w:color w:val="231F20"/>
          <w:sz w:val="24"/>
        </w:rPr>
        <w:t>en</w:t>
      </w:r>
      <w:r>
        <w:rPr>
          <w:color w:val="231F20"/>
          <w:spacing w:val="-13"/>
          <w:sz w:val="24"/>
        </w:rPr>
        <w:t> </w:t>
      </w:r>
      <w:r>
        <w:rPr>
          <w:color w:val="231F20"/>
          <w:sz w:val="24"/>
        </w:rPr>
        <w:t>la</w:t>
      </w:r>
      <w:r>
        <w:rPr>
          <w:color w:val="231F20"/>
          <w:spacing w:val="-16"/>
          <w:sz w:val="24"/>
        </w:rPr>
        <w:t> </w:t>
      </w:r>
      <w:r>
        <w:rPr>
          <w:color w:val="231F20"/>
          <w:sz w:val="24"/>
        </w:rPr>
        <w:t>base</w:t>
      </w:r>
      <w:r>
        <w:rPr>
          <w:color w:val="231F20"/>
          <w:spacing w:val="-16"/>
          <w:sz w:val="24"/>
        </w:rPr>
        <w:t> </w:t>
      </w:r>
      <w:r>
        <w:rPr>
          <w:color w:val="231F20"/>
          <w:sz w:val="24"/>
        </w:rPr>
        <w:t>de</w:t>
      </w:r>
      <w:r>
        <w:rPr>
          <w:color w:val="231F20"/>
          <w:spacing w:val="-13"/>
          <w:sz w:val="24"/>
        </w:rPr>
        <w:t> </w:t>
      </w:r>
      <w:r>
        <w:rPr>
          <w:color w:val="231F20"/>
          <w:sz w:val="24"/>
        </w:rPr>
        <w:t>datos</w:t>
      </w:r>
      <w:r>
        <w:rPr>
          <w:color w:val="231F20"/>
          <w:spacing w:val="-14"/>
          <w:sz w:val="24"/>
        </w:rPr>
        <w:t> </w:t>
      </w:r>
      <w:r>
        <w:rPr>
          <w:color w:val="231F20"/>
          <w:sz w:val="24"/>
        </w:rPr>
        <w:t>local</w:t>
      </w:r>
      <w:r>
        <w:rPr>
          <w:color w:val="231F20"/>
          <w:spacing w:val="-17"/>
          <w:sz w:val="24"/>
        </w:rPr>
        <w:t> </w:t>
      </w:r>
      <w:r>
        <w:rPr>
          <w:color w:val="231F20"/>
          <w:sz w:val="24"/>
        </w:rPr>
        <w:t>ELEMENTOS.sql, para que junto con el área bajo la curva, se logre estimar la temperatura electrónica de esa longitud de</w:t>
      </w:r>
      <w:r>
        <w:rPr>
          <w:color w:val="231F20"/>
          <w:spacing w:val="-12"/>
          <w:sz w:val="24"/>
        </w:rPr>
        <w:t> </w:t>
      </w:r>
      <w:r>
        <w:rPr>
          <w:color w:val="231F20"/>
          <w:sz w:val="24"/>
        </w:rPr>
        <w:t>onda.</w:t>
      </w:r>
    </w:p>
    <w:p>
      <w:pPr>
        <w:pStyle w:val="ListParagraph"/>
        <w:numPr>
          <w:ilvl w:val="0"/>
          <w:numId w:val="10"/>
        </w:numPr>
        <w:tabs>
          <w:tab w:pos="822" w:val="left" w:leader="none"/>
        </w:tabs>
        <w:spacing w:line="360" w:lineRule="auto" w:before="5" w:after="0"/>
        <w:ind w:left="822" w:right="115" w:hanging="360"/>
        <w:jc w:val="both"/>
        <w:rPr>
          <w:sz w:val="24"/>
        </w:rPr>
      </w:pPr>
      <w:r>
        <w:rPr>
          <w:color w:val="231F20"/>
          <w:sz w:val="24"/>
        </w:rPr>
        <w:t>Para lograr interpolar linealmente información de las líneas analizadas es necesario repetir dos veces como mínimo los procedimientos 5 y 6. El resultado final será la estimación de temperatura</w:t>
      </w:r>
      <w:r>
        <w:rPr>
          <w:color w:val="231F20"/>
          <w:spacing w:val="-19"/>
          <w:sz w:val="24"/>
        </w:rPr>
        <w:t> </w:t>
      </w:r>
      <w:r>
        <w:rPr>
          <w:color w:val="231F20"/>
          <w:sz w:val="24"/>
        </w:rPr>
        <w:t>electrónica.</w:t>
      </w:r>
    </w:p>
    <w:p>
      <w:pPr>
        <w:spacing w:after="0" w:line="360" w:lineRule="auto"/>
        <w:jc w:val="both"/>
        <w:rPr>
          <w:sz w:val="24"/>
        </w:rPr>
        <w:sectPr>
          <w:pgSz w:w="12240" w:h="15840"/>
          <w:pgMar w:top="1360" w:bottom="280" w:left="1600" w:right="1580"/>
        </w:sectPr>
      </w:pPr>
    </w:p>
    <w:p>
      <w:pPr>
        <w:pStyle w:val="BodyText"/>
        <w:ind w:left="1256"/>
        <w:rPr>
          <w:sz w:val="20"/>
        </w:rPr>
      </w:pPr>
      <w:r>
        <w:rPr>
          <w:sz w:val="20"/>
        </w:rPr>
        <w:pict>
          <v:group style="width:314.6pt;height:174.8pt;mso-position-horizontal-relative:char;mso-position-vertical-relative:line" coordorigin="0,0" coordsize="6292,3496">
            <v:rect style="position:absolute;left:2;top:2;width:6287;height:3491" filled="false" stroked="true" strokeweight=".19234pt" strokecolor="#231f20"/>
            <v:shape style="position:absolute;left:2;top:2;width:2068;height:115" coordorigin="2,2" coordsize="2068,115" path="m2069,2l2,2,2,117,2023,117,2069,71,2069,2xe" filled="true" fillcolor="#ffffff" stroked="false">
              <v:path arrowok="t"/>
              <v:fill type="solid"/>
            </v:shape>
            <v:shape style="position:absolute;left:2;top:2;width:2068;height:115" coordorigin="2,2" coordsize="2068,115" path="m2,117l2023,117,2069,71,2069,2,2,2,2,117xe" filled="false" stroked="true" strokeweight=".19195pt" strokecolor="#231f20">
              <v:path arrowok="t"/>
            </v:shape>
            <v:shape style="position:absolute;left:253;top:362;width:375;height:188" type="#_x0000_t75" stroked="false">
              <v:imagedata r:id="rId24" o:title=""/>
            </v:shape>
            <v:line style="position:absolute" from="441,548" to="441,1147" stroked="true" strokeweight=".193621pt" strokecolor="#231f20">
              <v:stroke dashstyle="longDash"/>
            </v:line>
            <v:shape style="position:absolute;left:911;top:362;width:375;height:188" type="#_x0000_t75" stroked="false">
              <v:imagedata r:id="rId24" o:title=""/>
            </v:shape>
            <v:line style="position:absolute" from="1099,548" to="1099,1451" stroked="true" strokeweight=".193621pt" strokecolor="#231f20">
              <v:stroke dashstyle="longDash"/>
            </v:line>
            <v:shape style="position:absolute;left:1676;top:362;width:375;height:188" type="#_x0000_t75" stroked="false">
              <v:imagedata r:id="rId24" o:title=""/>
            </v:shape>
            <v:line style="position:absolute" from="1863,548" to="1863,1730" stroked="true" strokeweight=".193621pt" strokecolor="#231f20">
              <v:stroke dashstyle="longDash"/>
            </v:line>
            <v:shape style="position:absolute;left:2373;top:362;width:375;height:188" type="#_x0000_t75" stroked="false">
              <v:imagedata r:id="rId24" o:title=""/>
            </v:shape>
            <v:line style="position:absolute" from="2561,548" to="2561,1805" stroked="true" strokeweight=".193621pt" strokecolor="#231f20">
              <v:stroke dashstyle="longDash"/>
            </v:line>
            <v:line style="position:absolute" from="441,801" to="441,1187" stroked="true" strokeweight="2.320776pt" strokecolor="#e7e8e8"/>
            <v:rect style="position:absolute;left:417;top:801;width:46;height:386" filled="false" stroked="true" strokeweight=".193597pt" strokecolor="#231f20"/>
            <v:line style="position:absolute" from="464,1141" to="1079,1141" stroked="true" strokeweight=".191945pt" strokecolor="#231f20"/>
            <v:shape style="position:absolute;left:1037;top:1127;width:43;height:29" coordorigin="1037,1127" coordsize="43,29" path="m1037,1155l1079,1141,1037,1127e" filled="false" stroked="true" strokeweight=".192455pt" strokecolor="#231f20">
              <v:path arrowok="t"/>
            </v:shape>
            <v:line style="position:absolute" from="1099,1072" to="1099,1870" stroked="true" strokeweight="2.320776pt" strokecolor="#e7e8e8"/>
            <v:rect style="position:absolute;left:1075;top:1072;width:46;height:797" filled="false" stroked="true" strokeweight=".193615pt" strokecolor="#231f20"/>
            <v:rect style="position:absolute;left:272;top:1362;width:1119;height:368" filled="false" stroked="true" strokeweight=".192108pt" strokecolor="#231f20"/>
            <v:line style="position:absolute" from="272,1730" to="1391,1730" stroked="true" strokeweight=".191945pt" strokecolor="#231f20">
              <v:stroke dashstyle="longDash"/>
            </v:line>
            <v:line style="position:absolute" from="272,1546" to="1391,1546" stroked="true" strokeweight=".191945pt" strokecolor="#231f20">
              <v:stroke dashstyle="longDash"/>
            </v:line>
            <v:line style="position:absolute" from="272,1730" to="1391,1730" stroked="true" strokeweight=".191945pt" strokecolor="#231f20">
              <v:stroke dashstyle="longDash"/>
            </v:line>
            <v:line style="position:absolute" from="272,1730" to="1391,1730" stroked="true" strokeweight=".191945pt" strokecolor="#231f20">
              <v:stroke dashstyle="longDash"/>
            </v:line>
            <v:line style="position:absolute" from="272,1730" to="1391,1730" stroked="true" strokeweight=".191945pt" strokecolor="#231f20">
              <v:stroke dashstyle="longDash"/>
            </v:line>
            <v:line style="position:absolute" from="272,1730" to="1391,1730" stroked="true" strokeweight=".191945pt" strokecolor="#231f20">
              <v:stroke dashstyle="longDash"/>
            </v:line>
            <v:line style="position:absolute" from="272,1730" to="1391,1730" stroked="true" strokeweight=".191945pt" strokecolor="#231f20">
              <v:stroke dashstyle="longDash"/>
            </v:line>
            <v:line style="position:absolute" from="272,1730" to="1391,1730" stroked="true" strokeweight=".191945pt" strokecolor="#231f20">
              <v:stroke dashstyle="longDash"/>
            </v:line>
            <v:shape style="position:absolute;left:271;top:1360;width:143;height:118" type="#_x0000_t75" stroked="false">
              <v:imagedata r:id="rId25" o:title=""/>
            </v:shape>
            <v:line style="position:absolute" from="509,1400" to="1011,1400" stroked="true" strokeweight="3.450936pt" strokecolor="#ffffff"/>
            <v:line style="position:absolute" from="509,1587" to="1052,1587" stroked="true" strokeweight="3.451872pt" strokecolor="#ffffff"/>
            <v:line style="position:absolute" from="1122,1488" to="1841,1488" stroked="true" strokeweight=".191945pt" strokecolor="#231f20"/>
            <v:shape style="position:absolute;left:1799;top:1474;width:43;height:29" coordorigin="1799,1474" coordsize="43,29" path="m1799,1502l1841,1488,1799,1474e" filled="false" stroked="true" strokeweight=".192454pt" strokecolor="#231f20">
              <v:path arrowok="t"/>
            </v:shape>
            <v:line style="position:absolute" from="1194,1442" to="1752,1442" stroked="true" strokeweight="3.681096pt" strokecolor="#ffffff"/>
            <v:line style="position:absolute" from="1864,1435" to="1864,1536" stroked="true" strokeweight="2.320776pt" strokecolor="#e7e8e8"/>
            <v:rect style="position:absolute;left:1841;top:1435;width:46;height:102" filled="false" stroked="true" strokeweight=".193332pt" strokecolor="#231f20"/>
            <v:line style="position:absolute" from="1864,1628" to="1864,1730" stroked="true" strokeweight="2.320776pt" strokecolor="#e7e8e8"/>
            <v:rect style="position:absolute;left:1841;top:1628;width:46;height:102" filled="false" stroked="true" strokeweight=".193332pt" strokecolor="#231f20"/>
            <v:line style="position:absolute" from="1122,1679" to="1841,1679" stroked="true" strokeweight=".191945pt" strokecolor="#231f20"/>
            <v:shape style="position:absolute;left:1799;top:1665;width:43;height:29" coordorigin="1799,1665" coordsize="43,29" path="m1799,1693l1841,1679,1799,1665e" filled="false" stroked="true" strokeweight=".192455pt" strokecolor="#231f20">
              <v:path arrowok="t"/>
            </v:shape>
            <v:line style="position:absolute" from="1192,1633" to="1753,1633" stroked="true" strokeweight="3.682032pt" strokecolor="#ffffff"/>
            <v:line style="position:absolute" from="2561,1353" to="2561,1805" stroked="true" strokeweight="2.320776pt" strokecolor="#e7e8e8"/>
            <v:rect style="position:absolute;left:2538;top:1353;width:46;height:452" filled="false" stroked="true" strokeweight=".193603pt" strokecolor="#231f20"/>
            <v:line style="position:absolute" from="1887,1490" to="2538,1491" stroked="true" strokeweight=".191945pt" strokecolor="#231f20"/>
            <v:shape style="position:absolute;left:2495;top:1477;width:43;height:29" coordorigin="2495,1477" coordsize="43,29" path="m2495,1505l2538,1491,2495,1477e" filled="false" stroked="true" strokeweight=".192453pt" strokecolor="#231f20">
              <v:path arrowok="t"/>
            </v:shape>
            <v:shape style="position:absolute;left:1981;top:1419;width:446;height:57" coordorigin="1981,1419" coordsize="446,57" path="m2001,1419l1981,1419,1981,1463,2001,1463,2004,1463,2005,1462,2007,1462,2009,1461,2010,1460,2012,1459,2013,1458,1987,1458,1987,1443,2012,1443,2011,1442,2009,1441,2007,1440,2009,1439,2010,1438,1987,1438,1987,1424,2011,1424,2010,1423,2008,1422,2006,1421,2004,1420,2001,1419xm2012,1443l2000,1443,2003,1443,2004,1444,2006,1444,2007,1445,2007,1446,2008,1447,2009,1449,2009,1452,2008,1453,2008,1454,2007,1455,2007,1456,2006,1457,2005,1457,2004,1458,2002,1458,2002,1458,2000,1458,2013,1458,2013,1458,2014,1456,2014,1454,2015,1453,2015,1448,2014,1446,2013,1444,2012,1443xm2011,1424l1999,1424,2002,1425,2003,1425,2004,1426,2005,1426,2006,1427,2007,1428,2007,1430,2007,1433,2007,1434,2006,1435,2005,1436,2004,1437,2002,1437,2001,1438,1999,1438,2010,1438,2010,1438,2011,1436,2012,1434,2013,1432,2013,1428,2012,1427,2011,1425,2011,1424xm2029,1431l2023,1431,2023,1454,2024,1455,2024,1456,2024,1458,2025,1459,2025,1460,2026,1461,2027,1462,2029,1463,2031,1464,2032,1464,2039,1464,2042,1462,2044,1459,2034,1459,2032,1459,2031,1458,2030,1457,2030,1456,2029,1454,2029,1452,2029,1431xm2049,1459l2045,1459,2045,1463,2049,1463,2049,1459xm2049,1431l2044,1431,2044,1451,2044,1453,2043,1455,2042,1456,2042,1457,2040,1458,2039,1459,2037,1459,2044,1459,2045,1459,2049,1459,2049,1431xm2062,1453l2056,1454,2057,1457,2058,1460,2060,1461,2063,1463,2066,1464,2072,1464,2075,1463,2077,1463,2079,1462,2080,1461,2081,1460,2067,1460,2065,1459,2064,1458,2063,1457,2062,1455,2062,1453xm2071,1431l2067,1431,2066,1431,2063,1432,2062,1432,2061,1433,2060,1434,2059,1435,2057,1437,2057,1438,2057,1441,2057,1443,2058,1444,2059,1445,2060,1446,2062,1447,2063,1448,2066,1449,2073,1450,2075,1451,2076,1452,2077,1452,2077,1453,2077,1456,2077,1457,2074,1459,2072,1460,2081,1460,2081,1459,2082,1457,2083,1456,2083,1452,2082,1451,2082,1449,2081,1448,2079,1447,2078,1446,2076,1446,2074,1445,2070,1444,2066,1443,2065,1443,2064,1442,2063,1442,2063,1441,2063,1441,2062,1440,2062,1438,2063,1437,2065,1436,2067,1435,2080,1435,2080,1435,2079,1433,2077,1433,2076,1432,2074,1431,2071,1431xm2080,1435l2071,1435,2073,1436,2074,1436,2075,1437,2076,1439,2076,1440,2082,1440,2081,1438,2081,1436,2080,1435xm2106,1431l2099,1431,2097,1431,2095,1433,2092,1434,2091,1436,2089,1438,2088,1441,2088,1444,2088,1453,2089,1457,2092,1460,2094,1463,2098,1464,2106,1464,2109,1463,2111,1461,2113,1460,2099,1460,2097,1459,2096,1457,2094,1455,2093,1452,2093,1443,2094,1440,2096,1438,2098,1436,2100,1435,2113,1435,2113,1435,2111,1433,2109,1432,2106,1431xm2110,1452l2110,1454,2109,1456,2106,1459,2104,1460,2113,1460,2114,1459,2115,1456,2116,1452,2110,1452xm2113,1435l2104,1435,2106,1436,2107,1437,2108,1438,2109,1439,2110,1442,2115,1441,2114,1438,2113,1435xm2145,1435l2136,1435,2138,1436,2139,1437,2140,1438,2141,1439,2141,1443,2139,1444,2135,1444,2129,1445,2127,1445,2125,1446,2123,1447,2122,1447,2121,1448,2120,1449,2119,1451,2119,1452,2118,1453,2118,1458,2119,1460,2121,1461,2123,1463,2126,1464,2132,1464,2134,1464,2137,1462,2139,1461,2141,1460,2129,1460,2127,1459,2126,1458,2125,1457,2124,1456,2124,1454,2124,1453,2125,1452,2125,1451,2126,1451,2127,1450,2128,1450,2130,1450,2132,1449,2136,1449,2139,1448,2141,1447,2146,1447,2146,1440,2146,1439,2146,1438,2146,1436,2145,1435xm2147,1459l2141,1459,2141,1461,2142,1462,2142,1463,2148,1463,2147,1462,2147,1461,2147,1459,2147,1459xm2146,1447l2141,1447,2141,1452,2140,1453,2140,1455,2139,1456,2138,1457,2136,1458,2135,1459,2133,1460,2141,1460,2141,1459,2147,1459,2146,1458,2146,1455,2146,1447xm2137,1431l2131,1431,2129,1431,2127,1432,2124,1433,2123,1434,2122,1435,2121,1436,2120,1438,2119,1441,2125,1441,2125,1439,2126,1437,2127,1436,2129,1436,2130,1435,2145,1435,2145,1435,2144,1434,2143,1433,2142,1432,2140,1432,2139,1431,2137,1431xm2156,1431l2151,1431,2151,1463,2157,1463,2157,1444,2157,1442,2157,1440,2158,1439,2159,1438,2160,1437,2160,1437,2162,1436,2156,1436,2156,1431xm2165,1431l2162,1431,2161,1431,2159,1432,2158,1433,2157,1434,2156,1436,2164,1436,2165,1437,2167,1437,2169,1432,2167,1431,2165,1431xm2223,1419l2191,1419,2191,1463,2224,1463,2224,1458,2197,1458,2197,1443,2221,1443,2221,1438,2197,1438,2197,1424,2223,1424,2223,1419xm2236,1453l2230,1454,2231,1457,2232,1460,2237,1463,2240,1464,2246,1464,2249,1463,2251,1463,2253,1462,2254,1461,2255,1460,2241,1460,2240,1459,2238,1458,2237,1457,2236,1455,2236,1453xm2246,1431l2241,1431,2240,1431,2237,1432,2236,1432,2235,1433,2234,1434,2233,1435,2232,1436,2231,1437,2231,1438,2231,1441,2232,1443,2232,1444,2233,1445,2234,1446,2236,1447,2237,1448,2240,1449,2247,1450,2249,1451,2250,1452,2251,1452,2251,1453,2251,1456,2251,1457,2248,1459,2246,1460,2255,1460,2255,1459,2256,1457,2257,1456,2257,1452,2256,1451,2256,1449,2255,1448,2254,1447,2252,1446,2250,1446,2248,1445,2244,1444,2241,1443,2240,1443,2239,1443,2238,1442,2238,1442,2237,1441,2237,1441,2236,1440,2236,1438,2237,1437,2239,1436,2241,1435,2254,1435,2254,1435,2253,1433,2251,1433,2250,1432,2248,1431,2246,1431xm2254,1435l2246,1435,2247,1436,2248,1436,2249,1437,2250,1439,2250,1440,2256,1440,2255,1438,2255,1436,2254,1435xm2268,1431l2263,1431,2263,1475,2269,1475,2269,1460,2287,1460,2287,1460,2274,1460,2272,1459,2269,1455,2268,1452,2268,1443,2269,1440,2271,1438,2273,1436,2274,1436,2268,1436,2268,1431xm2287,1460l2269,1460,2270,1461,2271,1462,2272,1463,2274,1464,2275,1464,2280,1464,2282,1463,2284,1462,2287,1460,2287,1460xm2288,1435l2279,1435,2281,1436,2285,1440,2286,1443,2286,1451,2285,1454,2283,1456,2281,1459,2279,1460,2287,1460,2288,1459,2289,1456,2291,1453,2291,1450,2291,1444,2291,1441,2290,1439,2289,1436,2288,1435xm2280,1431l2276,1431,2274,1431,2271,1433,2269,1434,2268,1436,2274,1436,2275,1435,2288,1435,2287,1434,2285,1433,2283,1431,2280,1431xm2316,1431l2307,1431,2303,1432,2301,1435,2298,1438,2296,1442,2296,1453,2298,1457,2303,1463,2307,1464,2315,1464,2318,1463,2321,1461,2323,1460,2309,1460,2307,1459,2305,1457,2303,1455,2302,1452,2302,1449,2326,1449,2326,1444,2302,1444,2303,1442,2303,1439,2305,1438,2307,1436,2309,1435,2322,1435,2319,1432,2316,1431xm2320,1453l2319,1455,2318,1457,2317,1458,2315,1459,2314,1460,2323,1460,2323,1459,2325,1457,2326,1454,2320,1453xm2322,1435l2314,1435,2316,1436,2318,1438,2319,1440,2320,1442,2320,1444,2326,1444,2326,1442,2325,1438,2322,1435xm2349,1431l2343,1431,2341,1431,2338,1433,2336,1434,2334,1436,2333,1438,2332,1441,2331,1444,2331,1453,2333,1457,2335,1460,2338,1463,2342,1464,2349,1464,2352,1463,2355,1461,2356,1460,2343,1460,2341,1459,2339,1457,2338,1455,2337,1452,2337,1443,2338,1440,2339,1438,2341,1436,2343,1435,2357,1435,2357,1435,2355,1433,2352,1432,2349,1431xm2354,1452l2354,1454,2353,1456,2350,1459,2348,1460,2356,1460,2357,1459,2359,1456,2359,1452,2354,1452xm2357,1435l2348,1435,2350,1436,2351,1437,2352,1438,2353,1439,2354,1442,2359,1441,2358,1438,2357,1435xm2370,1436l2365,1436,2365,1457,2365,1459,2366,1460,2366,1461,2367,1462,2369,1463,2371,1464,2374,1464,2375,1463,2377,1463,2376,1459,2373,1459,2372,1459,2372,1458,2371,1458,2371,1458,2371,1457,2370,1457,2370,1456,2370,1436xm2376,1458l2375,1459,2374,1459,2376,1459,2376,1458xm2376,1431l2361,1431,2361,1436,2376,1436,2376,1431xm2370,1420l2365,1424,2365,1431,2370,1431,2370,1420xm2416,1431l2408,1431,2404,1432,2398,1437,2397,1441,2397,1453,2398,1457,2401,1460,2404,1463,2407,1464,2415,1464,2417,1463,2420,1462,2422,1461,2423,1460,2409,1460,2407,1459,2405,1456,2403,1454,2402,1451,2402,1443,2403,1440,2405,1438,2407,1436,2409,1435,2423,1435,2420,1432,2416,1431xm2384,1431l2379,1431,2379,1463,2385,1463,2385,1444,2385,1442,2386,1439,2387,1438,2388,1437,2389,1437,2390,1436,2384,1436,2384,1431xm2423,1435l2414,1435,2417,1436,2418,1438,2420,1440,2421,1443,2421,1451,2420,1454,2419,1456,2417,1459,2414,1460,2423,1460,2424,1459,2426,1454,2427,1451,2427,1442,2425,1438,2423,1435xm2393,1431l2390,1431,2389,1431,2388,1432,2387,1433,2385,1434,2384,1436,2392,1436,2394,1437,2395,1437,2397,1432,2395,1431,2393,1431xe" filled="true" fillcolor="#231f20" stroked="false">
              <v:path arrowok="t"/>
              <v:fill type="solid"/>
            </v:shape>
            <v:line style="position:absolute" from="1887,1687" to="2538,1687" stroked="true" strokeweight=".191945pt" strokecolor="#231f20"/>
            <v:shape style="position:absolute;left:2495;top:1673;width:43;height:29" coordorigin="2495,1673" coordsize="43,29" path="m2495,1701l2538,1687,2495,1673e" filled="false" stroked="true" strokeweight=".192453pt" strokecolor="#231f20">
              <v:path arrowok="t"/>
            </v:shape>
            <v:shape style="position:absolute;left:1980;top:1615;width:450;height:46" coordorigin="1980,1615" coordsize="450,46" path="m2000,1615l1980,1615,1980,1659,1999,1659,2002,1659,2004,1659,2006,1658,2007,1657,2010,1656,2011,1654,1986,1654,1986,1639,2010,1639,2010,1638,2007,1637,2005,1636,2007,1635,2008,1634,1986,1634,1986,1621,2009,1621,2008,1619,2006,1618,2004,1617,2002,1616,2000,1615xm2010,1639l1999,1639,2001,1639,2002,1640,2004,1640,2005,1641,2006,1642,2007,1644,2007,1645,2007,1648,2007,1649,2006,1650,2006,1651,2005,1652,2004,1653,2003,1653,2002,1654,2000,1654,1998,1654,2011,1654,2011,1654,2012,1652,2013,1651,2013,1649,2013,1644,2012,1642,2010,1639xm2009,1621l1998,1621,2000,1621,2002,1622,2003,1622,2004,1624,2005,1625,2005,1626,2005,1629,2005,1630,2004,1631,2003,1632,2002,1633,2001,1633,2000,1634,1998,1634,2008,1634,2008,1634,2009,1632,2010,1630,2011,1629,2011,1625,2010,1623,2009,1621,2009,1621xm2027,1628l2022,1628,2022,1650,2022,1651,2022,1652,2022,1654,2023,1655,2024,1656,2024,1657,2026,1658,2027,1659,2029,1660,2031,1660,2037,1660,2040,1658,2042,1655,2032,1655,2031,1655,2030,1654,2028,1653,2028,1652,2027,1651,2027,1650,2027,1648,2027,1628xm2048,1655l2043,1655,2043,1659,2048,1659,2048,1655xm2048,1628l2042,1628,2042,1647,2042,1649,2041,1651,2041,1652,2040,1653,2038,1654,2037,1655,2035,1655,2042,1655,2043,1655,2048,1655,2048,1628xm2060,1649l2054,1650,2055,1653,2056,1656,2059,1657,2061,1659,2064,1660,2071,1660,2073,1660,2075,1659,2077,1658,2078,1657,2079,1656,2066,1656,2064,1655,2062,1654,2061,1653,2060,1651,2060,1649xm2070,1627l2065,1627,2064,1627,2062,1627,2061,1628,2060,1628,2058,1630,2057,1631,2056,1632,2056,1633,2055,1635,2055,1638,2056,1639,2057,1640,2057,1642,2058,1643,2062,1644,2064,1645,2068,1646,2071,1647,2073,1647,2074,1648,2075,1648,2076,1649,2076,1652,2075,1653,2074,1654,2072,1655,2071,1656,2079,1656,2079,1655,2081,1654,2081,1652,2081,1648,2081,1647,2080,1645,2079,1644,2078,1643,2076,1643,2075,1642,2072,1641,2065,1639,2064,1639,2063,1639,2062,1638,2062,1638,2061,1637,2061,1637,2061,1636,2061,1634,2061,1633,2062,1633,2063,1632,2065,1631,2078,1631,2078,1631,2077,1630,2076,1629,2072,1627,2070,1627xm2078,1631l2070,1631,2071,1632,2072,1633,2074,1634,2074,1635,2075,1636,2080,1636,2080,1634,2079,1632,2078,1631xm2104,1627l2098,1627,2095,1627,2091,1630,2089,1632,2088,1635,2086,1637,2086,1640,2086,1649,2087,1653,2093,1659,2096,1660,2104,1660,2107,1659,2111,1656,2098,1656,2096,1655,2092,1651,2091,1648,2091,1639,2092,1636,2094,1634,2096,1632,2098,1631,2111,1631,2111,1631,2109,1629,2107,1628,2104,1627xm2109,1648l2108,1650,2107,1652,2104,1655,2103,1656,2111,1656,2112,1655,2113,1652,2114,1648,2109,1648xm2111,1631l2103,1631,2104,1632,2105,1633,2107,1634,2108,1636,2108,1638,2113,1637,2113,1634,2111,1631xm2143,1631l2134,1631,2136,1632,2137,1633,2138,1634,2139,1636,2139,1639,2137,1640,2134,1641,2127,1641,2126,1642,2124,1642,2123,1642,2122,1643,2121,1644,2119,1644,2118,1645,2118,1647,2117,1648,2117,1649,2117,1654,2118,1656,2119,1657,2121,1659,2124,1660,2130,1660,2132,1660,2135,1658,2137,1657,2139,1656,2127,1656,2125,1655,2124,1654,2123,1653,2122,1652,2122,1650,2123,1649,2123,1648,2124,1647,2124,1647,2125,1647,2126,1646,2128,1646,2130,1645,2134,1645,2137,1644,2139,1643,2144,1643,2144,1636,2144,1635,2144,1634,2144,1632,2143,1631xm2145,1655l2139,1655,2140,1657,2140,1658,2141,1659,2146,1659,2145,1658,2145,1657,2145,1656,2145,1655xm2144,1643l2139,1643,2139,1648,2139,1650,2138,1651,2137,1652,2136,1654,2133,1655,2131,1656,2139,1656,2139,1655,2145,1655,2145,1654,2144,1651,2144,1643xm2135,1627l2129,1627,2127,1627,2123,1629,2121,1630,2120,1631,2119,1633,2118,1634,2118,1637,2123,1637,2123,1635,2124,1634,2126,1633,2127,1632,2129,1631,2143,1631,2143,1631,2142,1630,2142,1629,2140,1628,2139,1628,2137,1627,2135,1627xm2154,1628l2149,1628,2149,1659,2155,1659,2155,1640,2155,1638,2156,1636,2156,1635,2157,1634,2158,1633,2159,1633,2160,1632,2154,1632,2154,1628xm2163,1627l2160,1627,2159,1627,2158,1628,2157,1629,2156,1630,2154,1632,2162,1632,2164,1633,2165,1634,2167,1629,2165,1627,2163,1627xm2212,1615l2204,1615,2201,1616,2197,1617,2194,1619,2192,1622,2190,1625,2188,1629,2187,1633,2187,1641,2188,1645,2189,1649,2191,1652,2193,1655,2196,1657,2199,1659,2203,1660,2213,1660,2216,1659,2220,1656,2221,1655,2205,1655,2202,1654,2198,1652,2196,1650,2195,1647,2194,1644,2193,1641,2193,1634,2194,1631,2195,1629,2195,1626,2197,1624,2199,1622,2202,1620,2205,1620,2221,1620,2216,1616,2212,1615xm2220,1644l2220,1648,2218,1650,2216,1652,2214,1654,2211,1655,2221,1655,2223,1654,2225,1650,2226,1645,2220,1644xm2221,1620l2211,1620,2213,1620,2215,1622,2217,1623,2219,1626,2220,1629,2226,1627,2224,1623,2222,1620,2221,1620xm2252,1627l2244,1627,2240,1628,2237,1630,2234,1633,2232,1638,2232,1649,2234,1653,2239,1659,2243,1660,2250,1660,2253,1659,2255,1658,2258,1657,2259,1656,2245,1656,2243,1655,2241,1653,2239,1651,2238,1648,2238,1639,2239,1636,2241,1634,2243,1632,2245,1631,2259,1631,2258,1631,2256,1628,2252,1627xm2259,1631l2250,1631,2252,1632,2254,1634,2256,1636,2257,1639,2257,1647,2256,1651,2254,1653,2253,1655,2250,1656,2259,1656,2259,1655,2261,1653,2262,1650,2263,1647,2263,1638,2261,1634,2259,1631xm2274,1628l2269,1628,2269,1659,2275,1659,2275,1638,2276,1635,2277,1634,2279,1632,2279,1632,2274,1632,2274,1628xm2294,1632l2285,1632,2286,1632,2287,1633,2288,1633,2289,1634,2289,1635,2290,1636,2290,1638,2290,1659,2295,1659,2295,1637,2295,1636,2295,1635,2295,1633,2294,1632,2294,1632xm2286,1627l2280,1627,2277,1629,2274,1632,2279,1632,2281,1632,2294,1632,2293,1631,2293,1629,2291,1629,2290,1628,2288,1627,2286,1627xm2311,1632l2305,1632,2305,1653,2305,1655,2306,1656,2306,1657,2307,1658,2308,1659,2309,1660,2311,1660,2314,1660,2315,1660,2317,1659,2316,1655,2313,1655,2312,1655,2312,1654,2311,1654,2311,1654,2311,1653,2311,1653,2311,1652,2311,1632xm2316,1655l2315,1655,2314,1655,2316,1655,2316,1655xm2316,1628l2301,1628,2301,1632,2316,1632,2316,1628xm2311,1616l2305,1620,2305,1628,2311,1628,2311,1616xm2325,1615l2320,1615,2320,1622,2325,1622,2325,1615xm2325,1628l2320,1628,2320,1659,2325,1659,2325,1628xm2340,1628l2335,1628,2335,1659,2341,1659,2341,1638,2341,1635,2345,1632,2345,1632,2340,1632,2340,1628xm2360,1632l2351,1632,2352,1632,2353,1633,2354,1633,2355,1634,2355,1635,2356,1636,2356,1638,2356,1659,2361,1659,2361,1637,2361,1636,2361,1635,2361,1633,2360,1632,2360,1632xm2352,1627l2346,1627,2342,1629,2340,1632,2345,1632,2347,1632,2360,1632,2359,1631,2358,1629,2357,1629,2356,1628,2354,1627,2352,1627xm2371,1628l2366,1628,2366,1650,2366,1651,2367,1654,2367,1655,2368,1656,2369,1657,2370,1658,2372,1659,2373,1660,2375,1660,2381,1660,2385,1658,2387,1655,2376,1655,2375,1655,2374,1654,2373,1653,2372,1652,2372,1651,2372,1650,2371,1648,2371,1628xm2392,1655l2387,1655,2387,1659,2392,1659,2392,1655xm2392,1628l2387,1628,2387,1647,2386,1649,2386,1651,2385,1652,2384,1653,2383,1654,2381,1655,2380,1655,2387,1655,2387,1655,2392,1655,2392,1628xm2418,1627l2410,1627,2407,1628,2404,1630,2400,1633,2399,1638,2399,1649,2400,1653,2406,1659,2409,1660,2417,1660,2419,1659,2422,1658,2424,1657,2425,1656,2411,1656,2409,1655,2407,1653,2405,1651,2404,1648,2404,1639,2405,1636,2407,1634,2409,1632,2411,1631,2425,1631,2422,1628,2418,1627xm2425,1631l2417,1631,2419,1632,2422,1636,2423,1639,2423,1647,2422,1651,2421,1653,2419,1655,2417,1656,2425,1656,2426,1655,2427,1653,2428,1650,2429,1647,2429,1638,2428,1634,2425,1631xe" filled="true" fillcolor="#231f20" stroked="false">
              <v:path arrowok="t"/>
              <v:fill type="solid"/>
            </v:shape>
            <v:rect style="position:absolute;left:2195;top:1805;width:731;height:368" filled="false" stroked="true" strokeweight=".192284pt" strokecolor="#231f20"/>
            <v:line style="position:absolute" from="2195,2173" to="2926,2173" stroked="true" strokeweight=".191945pt" strokecolor="#231f20">
              <v:stroke dashstyle="longDash"/>
            </v:line>
            <v:line style="position:absolute" from="2195,1989" to="2926,1989" stroked="true" strokeweight=".191945pt" strokecolor="#231f20">
              <v:stroke dashstyle="longDash"/>
            </v:line>
            <v:line style="position:absolute" from="2195,2173" to="2926,2173" stroked="true" strokeweight=".191945pt" strokecolor="#231f20">
              <v:stroke dashstyle="longDash"/>
            </v:line>
            <v:line style="position:absolute" from="2195,2173" to="2926,2173" stroked="true" strokeweight=".191945pt" strokecolor="#231f20">
              <v:stroke dashstyle="longDash"/>
            </v:line>
            <v:line style="position:absolute" from="2195,2173" to="2926,2173" stroked="true" strokeweight=".191945pt" strokecolor="#231f20">
              <v:stroke dashstyle="longDash"/>
            </v:line>
            <v:line style="position:absolute" from="2195,2173" to="2926,2173" stroked="true" strokeweight=".191945pt" strokecolor="#231f20">
              <v:stroke dashstyle="longDash"/>
            </v:line>
            <v:line style="position:absolute" from="2195,2173" to="2926,2173" stroked="true" strokeweight=".191945pt" strokecolor="#231f20">
              <v:stroke dashstyle="longDash"/>
            </v:line>
            <v:line style="position:absolute" from="2195,2173" to="2926,2173" stroked="true" strokeweight=".191945pt" strokecolor="#231f20">
              <v:stroke dashstyle="longDash"/>
            </v:line>
            <v:shape style="position:absolute;left:2193;top:1803;width:159;height:118" type="#_x0000_t75" stroked="false">
              <v:imagedata r:id="rId26" o:title=""/>
            </v:shape>
            <v:line style="position:absolute" from="2339,1923" to="2821,1923" stroked="true" strokeweight="3.451872pt" strokecolor="#ffffff"/>
            <v:line style="position:absolute" from="2561,2173" to="2561,2367" stroked="true" strokeweight=".193621pt" strokecolor="#231f20">
              <v:stroke dashstyle="longDash"/>
            </v:line>
            <v:shape style="position:absolute;left:3031;top:362;width:375;height:188" type="#_x0000_t75" stroked="false">
              <v:imagedata r:id="rId24" o:title=""/>
            </v:shape>
            <v:line style="position:absolute" from="2561,2371" to="3199,2371" stroked="true" strokeweight=".191945pt" strokecolor="#231f20"/>
            <v:shape style="position:absolute;left:3157;top:2357;width:43;height:29" coordorigin="3157,2357" coordsize="43,29" path="m3157,2385l3199,2371,3157,2357e" filled="false" stroked="true" strokeweight=".192454pt" strokecolor="#231f20">
              <v:path arrowok="t"/>
            </v:shape>
            <v:line style="position:absolute" from="3219,548" to="3219,2176" stroked="true" strokeweight=".193621pt" strokecolor="#231f20">
              <v:stroke dashstyle="longDash"/>
            </v:line>
            <v:line style="position:absolute" from="3219,2176" to="3219,2481" stroked="true" strokeweight="2.320776pt" strokecolor="#e7e8e8"/>
            <v:rect style="position:absolute;left:3195;top:2176;width:46;height:305" filled="false" stroked="true" strokeweight=".193583pt" strokecolor="#231f20"/>
            <v:shape style="position:absolute;left:3655;top:362;width:375;height:188" type="#_x0000_t75" stroked="false">
              <v:imagedata r:id="rId24" o:title=""/>
            </v:shape>
            <v:line style="position:absolute" from="3843,548" to="3843,2352" stroked="true" strokeweight=".193621pt" strokecolor="#231f20">
              <v:stroke dashstyle="longDash"/>
            </v:line>
            <v:line style="position:absolute" from="3242,2435" to="3820,2433" stroked="true" strokeweight=".191945pt" strokecolor="#231f20"/>
            <v:shape style="position:absolute;left:3777;top:2419;width:43;height:29" coordorigin="3777,2419" coordsize="43,29" path="m3777,2447l3820,2433,3777,2419e" filled="false" stroked="true" strokeweight=".192452pt" strokecolor="#231f20">
              <v:path arrowok="t"/>
            </v:shape>
            <v:shape style="position:absolute;left:3405;top:2363;width:237;height:57" coordorigin="3405,2363" coordsize="237,57" path="m3437,2363l3405,2363,3405,2406,3438,2406,3438,2401,3411,2401,3411,2386,3435,2386,3435,2381,3411,2381,3411,2368,3437,2368,3437,2363xm3450,2396l3444,2397,3445,2400,3446,2403,3451,2406,3454,2407,3461,2407,3463,2407,3467,2405,3468,2404,3469,2403,3456,2403,3454,2402,3452,2401,3451,2400,3450,2398,3450,2396xm3460,2374l3455,2374,3454,2374,3452,2375,3451,2375,3450,2376,3449,2376,3448,2377,3447,2378,3446,2379,3446,2380,3445,2382,3445,2385,3446,2386,3446,2387,3447,2389,3448,2390,3450,2390,3451,2391,3454,2392,3458,2393,3461,2394,3463,2394,3464,2395,3465,2395,3465,2396,3465,2399,3465,2400,3464,2401,3462,2402,3461,2403,3469,2403,3469,2402,3470,2401,3471,2399,3471,2395,3471,2394,3470,2392,3469,2391,3468,2390,3466,2390,3465,2389,3462,2388,3455,2386,3454,2386,3453,2386,3452,2385,3452,2385,3451,2384,3451,2384,3450,2383,3450,2381,3451,2380,3452,2380,3453,2379,3455,2378,3468,2378,3468,2378,3467,2377,3466,2376,3464,2375,3462,2374,3460,2374xm3468,2378l3460,2378,3461,2379,3462,2380,3464,2381,3464,2382,3464,2384,3470,2383,3469,2381,3469,2379,3468,2378xm3482,2375l3477,2375,3477,2419,3483,2419,3483,2403,3501,2403,3501,2403,3489,2403,3487,2402,3485,2400,3483,2398,3482,2395,3482,2387,3483,2383,3485,2381,3487,2379,3488,2379,3482,2379,3482,2375xm3501,2403l3483,2403,3484,2404,3485,2405,3486,2406,3488,2407,3490,2407,3494,2407,3496,2406,3498,2405,3501,2404,3501,2403xm3502,2378l3494,2378,3496,2379,3497,2381,3499,2383,3500,2386,3500,2395,3499,2398,3497,2400,3495,2402,3493,2403,3501,2403,3502,2402,3504,2399,3505,2396,3505,2394,3505,2387,3505,2384,3504,2382,3503,2379,3502,2378xm3494,2374l3490,2374,3488,2374,3486,2375,3485,2376,3484,2377,3482,2379,3488,2379,3489,2378,3502,2378,3501,2377,3499,2376,3497,2375,3494,2374xm3530,2374l3521,2374,3517,2375,3512,2381,3510,2385,3510,2396,3512,2400,3517,2406,3521,2407,3530,2407,3533,2406,3535,2404,3537,2403,3523,2403,3521,2402,3519,2400,3517,2398,3516,2395,3516,2392,3540,2392,3540,2391,3540,2391,3540,2387,3516,2387,3517,2385,3518,2382,3519,2381,3521,2379,3523,2378,3536,2378,3533,2375,3530,2374xm3534,2396l3533,2398,3532,2400,3531,2401,3530,2402,3528,2403,3537,2403,3537,2403,3539,2400,3540,2397,3534,2396xm3536,2378l3528,2378,3531,2379,3532,2381,3533,2383,3534,2385,3534,2387,3540,2387,3540,2385,3539,2381,3536,2378xm3560,2374l3553,2374,3551,2375,3549,2376,3546,2377,3544,2379,3543,2382,3542,2384,3542,2387,3542,2396,3543,2400,3546,2403,3548,2406,3552,2407,3560,2407,3563,2406,3567,2403,3553,2403,3551,2402,3548,2398,3547,2395,3547,2386,3548,2383,3550,2381,3551,2379,3554,2378,3567,2378,3567,2378,3565,2377,3563,2375,3560,2374xm3564,2395l3564,2397,3563,2399,3561,2401,3560,2402,3558,2403,3567,2403,3567,2402,3569,2399,3570,2395,3564,2395xm3567,2378l3558,2378,3560,2379,3562,2381,3563,2383,3564,2385,3569,2384,3568,2381,3567,2378xm3581,2379l3575,2379,3575,2400,3575,2402,3576,2404,3576,2405,3577,2405,3579,2407,3581,2407,3584,2407,3585,2407,3587,2406,3586,2402,3583,2402,3582,2402,3582,2401,3581,2401,3581,2401,3581,2400,3581,2399,3581,2379xm3586,2402l3585,2402,3584,2402,3586,2402,3586,2402xm3586,2375l3571,2375,3571,2379,3586,2379,3586,2375xm3581,2364l3575,2367,3575,2375,3581,2375,3581,2364xm3630,2374l3622,2374,3619,2375,3612,2380,3611,2385,3611,2396,3612,2400,3618,2406,3621,2407,3629,2407,3631,2407,3634,2405,3636,2404,3637,2403,3623,2403,3621,2402,3617,2398,3616,2395,3616,2386,3617,2383,3619,2381,3621,2379,3623,2378,3637,2378,3637,2378,3634,2375,3630,2374xm3598,2375l3593,2375,3593,2406,3599,2406,3599,2387,3599,2385,3600,2383,3600,2382,3601,2381,3602,2381,3603,2380,3604,2379,3598,2379,3598,2375xm3637,2378l3629,2378,3631,2379,3634,2383,3635,2386,3635,2395,3634,2398,3633,2400,3631,2402,3629,2403,3637,2403,3638,2402,3639,2400,3640,2397,3641,2394,3641,2385,3640,2381,3637,2378xm3607,2374l3604,2374,3603,2374,3601,2376,3600,2377,3598,2379,3606,2379,3608,2380,3609,2381,3611,2376,3609,2374,3607,2374xe" filled="true" fillcolor="#231f20" stroked="false">
              <v:path arrowok="t"/>
              <v:fill type="solid"/>
            </v:shape>
            <v:line style="position:absolute" from="3843,2352" to="3843,2569" stroked="true" strokeweight="2.322192pt" strokecolor="#e7e8e8"/>
            <v:rect style="position:absolute;left:3820;top:2352;width:46;height:217" filled="false" stroked="true" strokeweight=".193548pt" strokecolor="#231f20"/>
            <v:shape style="position:absolute;left:4280;top:336;width:375;height:250" type="#_x0000_t75" stroked="false">
              <v:imagedata r:id="rId27" o:title=""/>
            </v:shape>
            <v:line style="position:absolute" from="3866,2539" to="4444,2536" stroked="true" strokeweight=".191945pt" strokecolor="#231f20"/>
            <v:shape style="position:absolute;left:4401;top:2522;width:43;height:29" coordorigin="4401,2522" coordsize="43,29" path="m4401,2550l4444,2536,4401,2522e" filled="false" stroked="true" strokeweight=".192453pt" strokecolor="#231f20">
              <v:path arrowok="t"/>
            </v:shape>
            <v:shape style="position:absolute;left:3967;top:2466;width:361;height:57" coordorigin="3967,2466" coordsize="361,57" path="m3999,2466l3967,2466,3967,2509,4000,2509,4000,2504,3973,2504,3973,2489,3997,2489,3997,2484,3973,2484,3973,2471,3999,2471,3999,2466xm4014,2466l4009,2466,4009,2509,4014,2509,4014,2466xm4038,2477l4029,2477,4026,2478,4023,2481,4020,2484,4019,2488,4019,2499,4020,2503,4023,2506,4026,2509,4029,2510,4038,2510,4041,2509,4043,2507,4045,2506,4031,2506,4029,2505,4027,2503,4025,2501,4024,2498,4024,2495,4048,2495,4048,2494,4048,2490,4025,2490,4025,2488,4026,2486,4027,2484,4029,2482,4031,2481,4044,2481,4041,2478,4038,2477xm4042,2499l4042,2501,4041,2503,4038,2505,4036,2506,4045,2506,4046,2506,4047,2503,4048,2500,4042,2499xm4044,2481l4036,2481,4039,2482,4040,2485,4042,2486,4042,2488,4042,2490,4048,2490,4048,2488,4047,2484,4044,2481xm4054,2512l4054,2516,4055,2518,4058,2520,4060,2522,4063,2522,4070,2522,4073,2522,4075,2521,4077,2519,4079,2518,4065,2518,4063,2517,4061,2516,4060,2516,4060,2515,4060,2513,4054,2512xm4081,2505l4076,2505,4076,2509,4076,2511,4076,2512,4075,2514,4074,2515,4073,2516,4071,2517,4069,2518,4079,2518,4079,2518,4080,2516,4081,2514,4081,2510,4081,2505xm4071,2477l4064,2477,4062,2478,4058,2480,4056,2482,4055,2485,4054,2488,4053,2490,4053,2498,4054,2502,4057,2505,4059,2508,4063,2509,4071,2509,4074,2508,4076,2505,4081,2505,4081,2505,4065,2505,4063,2504,4061,2502,4060,2500,4059,2497,4059,2489,4060,2486,4061,2484,4063,2482,4065,2481,4076,2481,4074,2478,4071,2477xm4076,2481l4070,2481,4072,2482,4074,2484,4076,2486,4076,2489,4076,2497,4076,2500,4074,2502,4072,2504,4070,2505,4081,2505,4081,2481,4076,2481,4076,2481xm4081,2478l4076,2478,4076,2481,4081,2481,4081,2478xm4096,2466l4090,2466,4090,2472,4096,2472,4096,2466xm4096,2478l4090,2478,4090,2509,4096,2509,4096,2478xm4110,2478l4106,2478,4106,2509,4111,2509,4111,2491,4111,2488,4112,2486,4112,2485,4113,2484,4114,2484,4115,2483,4116,2482,4122,2482,4122,2482,4110,2482,4110,2478xm4122,2482l4118,2482,4120,2483,4121,2484,4122,2482xm4119,2477l4116,2477,4115,2477,4114,2478,4113,2479,4112,2480,4110,2482,4122,2482,4123,2479,4121,2477,4119,2477xm4161,2466l4141,2466,4141,2509,4147,2509,4147,2492,4165,2492,4169,2490,4171,2488,4173,2486,4147,2486,4147,2471,4173,2471,4173,2470,4171,2469,4170,2468,4169,2467,4167,2466,4163,2466,4161,2466xm4173,2471l4161,2471,4163,2471,4165,2472,4167,2472,4168,2475,4169,2477,4169,2481,4168,2483,4166,2484,4165,2486,4162,2486,4173,2486,4174,2485,4175,2482,4175,2476,4174,2474,4174,2472,4173,2471xm4188,2478l4183,2478,4183,2500,4183,2501,4183,2502,4183,2504,4184,2505,4185,2506,4186,2507,4187,2508,4190,2510,4192,2510,4198,2510,4201,2508,4203,2506,4193,2506,4192,2505,4191,2504,4190,2504,4189,2502,4189,2501,4188,2500,4188,2498,4188,2478xm4209,2505l4204,2505,4204,2509,4209,2509,4209,2505xm4209,2478l4203,2478,4203,2497,4203,2499,4203,2501,4202,2502,4201,2503,4198,2505,4196,2506,4203,2506,4204,2505,4209,2505,4209,2478xm4223,2478l4218,2478,4218,2509,4223,2509,4223,2488,4224,2485,4226,2484,4227,2482,4228,2482,4223,2482,4223,2478xm4243,2482l4233,2482,4234,2482,4236,2483,4237,2483,4237,2484,4238,2485,4238,2486,4238,2488,4238,2509,4244,2509,4244,2487,4244,2486,4244,2485,4243,2483,4243,2482,4243,2482xm4235,2477l4228,2477,4225,2479,4223,2482,4228,2482,4229,2482,4243,2482,4242,2481,4241,2480,4240,2479,4237,2477,4235,2477xm4259,2482l4254,2482,4254,2503,4254,2506,4254,2507,4255,2507,4255,2508,4258,2510,4259,2510,4262,2510,4264,2510,4265,2509,4265,2505,4261,2505,4261,2505,4260,2504,4259,2504,4259,2503,4259,2503,4259,2502,4259,2482xm4264,2505l4263,2505,4263,2505,4265,2505,4264,2505xm4264,2478l4250,2478,4250,2482,4264,2482,4264,2478xm4259,2467l4254,2470,4254,2478,4259,2478,4259,2467xm4285,2477l4277,2477,4274,2478,4271,2480,4268,2483,4266,2488,4266,2499,4267,2503,4273,2509,4277,2510,4284,2510,4286,2510,4289,2508,4291,2507,4292,2506,4278,2506,4276,2505,4274,2503,4273,2501,4272,2498,4272,2489,4273,2486,4276,2482,4278,2481,4292,2481,4292,2481,4289,2478,4285,2477xm4292,2481l4284,2481,4286,2482,4288,2484,4290,2486,4291,2489,4291,2498,4290,2501,4288,2503,4286,2505,4284,2506,4292,2506,4293,2505,4294,2503,4295,2500,4296,2497,4296,2488,4295,2484,4292,2481xm4306,2499l4301,2500,4301,2503,4303,2506,4305,2508,4307,2509,4310,2510,4317,2510,4319,2510,4321,2509,4323,2508,4325,2507,4325,2506,4312,2506,4310,2505,4309,2504,4307,2503,4306,2501,4306,2499xm4316,2477l4312,2477,4310,2477,4309,2478,4307,2478,4306,2479,4305,2479,4304,2480,4303,2481,4302,2483,4302,2485,4302,2488,4302,2489,4303,2490,4304,2492,4305,2493,4308,2494,4311,2495,4315,2496,4318,2497,4319,2497,4320,2498,4321,2498,4322,2499,4322,2502,4321,2503,4320,2504,4319,2505,4317,2506,4325,2506,4326,2505,4327,2504,4327,2502,4327,2498,4327,2497,4326,2495,4325,2494,4324,2493,4321,2492,4318,2491,4312,2489,4310,2489,4310,2489,4309,2488,4308,2488,4308,2487,4307,2487,4307,2486,4307,2484,4307,2483,4308,2483,4310,2482,4311,2481,4325,2481,4324,2481,4323,2480,4322,2479,4320,2478,4318,2477,4316,2477xm4325,2481l4316,2481,4318,2482,4319,2483,4320,2484,4321,2485,4321,2487,4326,2486,4326,2484,4325,2482,4325,2481xe" filled="true" fillcolor="#231f20" stroked="false">
              <v:path arrowok="t"/>
              <v:fill type="solid"/>
            </v:shape>
            <v:line style="position:absolute" from="4467,584" to="4467,2394" stroked="true" strokeweight=".193621pt" strokecolor="#231f20">
              <v:stroke dashstyle="longDash"/>
            </v:line>
            <v:line style="position:absolute" from="4467,2397" to="4467,2684" stroked="true" strokeweight="2.321256pt" strokecolor="#e7e8e8"/>
            <v:rect style="position:absolute;left:4444;top:2397;width:46;height:286" filled="false" stroked="true" strokeweight=".193578pt" strokecolor="#231f20"/>
            <v:shape style="position:absolute;left:5277;top:365;width:2;height:185" coordorigin="5277,365" coordsize="0,185" path="m5277,549l5277,365,5277,549xe" filled="false" stroked="true" strokeweight=".193621pt" strokecolor="#231f20">
              <v:path arrowok="t"/>
            </v:shape>
            <v:shape style="position:absolute;left:4861;top:549;width:417;height:2" coordorigin="4861,549" coordsize="417,0" path="m5277,549l4861,549,5277,549xe" filled="false" stroked="true" strokeweight=".191945pt" strokecolor="#231f20">
              <v:path arrowok="t"/>
            </v:shape>
            <v:shape style="position:absolute;left:4861;top:549;width:417;height:2" coordorigin="4861,549" coordsize="417,0" path="m5277,549l4861,549,5277,549xe" filled="false" stroked="true" strokeweight=".191945pt" strokecolor="#231f20">
              <v:path arrowok="t"/>
            </v:shape>
            <v:shape style="position:absolute;left:4861;top:549;width:417;height:2" coordorigin="4861,549" coordsize="417,0" path="m5277,549l4861,549,5277,549xe" filled="false" stroked="true" strokeweight=".191945pt" strokecolor="#231f20">
              <v:path arrowok="t"/>
            </v:shape>
            <v:rect style="position:absolute;left:4861;top:365;width:417;height:184" filled="false" stroked="true" strokeweight=".192218pt" strokecolor="#231f20"/>
            <v:shape style="position:absolute;left:4861;top:365;width:2;height:185" coordorigin="4861,365" coordsize="0,185" path="m4861,549l4861,365,4861,549xe" filled="false" stroked="true" strokeweight=".193621pt" strokecolor="#231f20">
              <v:path arrowok="t"/>
            </v:shape>
            <v:shape style="position:absolute;left:5277;top:365;width:2;height:185" coordorigin="5277,365" coordsize="0,185" path="m5277,549l5277,365,5277,549xe" filled="false" stroked="true" strokeweight=".193621pt" strokecolor="#231f20">
              <v:path arrowok="t"/>
            </v:shape>
            <v:line style="position:absolute" from="5069,549" to="5069,2539" stroked="true" strokeweight=".193621pt" strokecolor="#231f20">
              <v:stroke dashstyle="longDash"/>
            </v:line>
            <v:line style="position:absolute" from="4491,2611" to="5073,2611" stroked="true" strokeweight=".191945pt" strokecolor="#231f20"/>
            <v:shape style="position:absolute;left:5031;top:2597;width:43;height:29" coordorigin="5031,2597" coordsize="43,29" path="m5031,2625l5073,2611,5031,2597e" filled="false" stroked="true" strokeweight=".192454pt" strokecolor="#231f20">
              <v:path arrowok="t"/>
            </v:shape>
            <v:line style="position:absolute" from="5089,2539" to="5089,2798" stroked="true" strokeweight="2.321256pt" strokecolor="#e7e8e8"/>
            <v:rect style="position:absolute;left:5065;top:2539;width:46;height:259" filled="false" stroked="true" strokeweight=".193569pt" strokecolor="#231f20"/>
            <v:shape style="position:absolute;left:5924;top:365;width:2;height:185" coordorigin="5924,365" coordsize="0,185" path="m5924,549l5924,365,5924,549xe" filled="false" stroked="true" strokeweight=".193621pt" strokecolor="#231f20">
              <v:path arrowok="t"/>
            </v:shape>
            <v:shape style="position:absolute;left:5507;top:549;width:417;height:2" coordorigin="5507,549" coordsize="417,0" path="m5924,549l5507,549,5924,549xe" filled="false" stroked="true" strokeweight=".191945pt" strokecolor="#231f20">
              <v:path arrowok="t"/>
            </v:shape>
            <v:shape style="position:absolute;left:5507;top:549;width:417;height:2" coordorigin="5507,549" coordsize="417,0" path="m5924,549l5507,549,5924,549xe" filled="false" stroked="true" strokeweight=".191945pt" strokecolor="#231f20">
              <v:path arrowok="t"/>
            </v:shape>
            <v:shape style="position:absolute;left:5507;top:549;width:417;height:2" coordorigin="5507,549" coordsize="417,0" path="m5924,549l5507,549,5924,549xe" filled="false" stroked="true" strokeweight=".191945pt" strokecolor="#231f20">
              <v:path arrowok="t"/>
            </v:shape>
            <v:rect style="position:absolute;left:5507;top:365;width:417;height:184" filled="false" stroked="true" strokeweight=".192218pt" strokecolor="#231f20"/>
            <v:shape style="position:absolute;left:5507;top:365;width:2;height:185" coordorigin="5507,365" coordsize="0,185" path="m5507,549l5507,365,5507,549xe" filled="false" stroked="true" strokeweight=".193621pt" strokecolor="#231f20">
              <v:path arrowok="t"/>
            </v:shape>
            <v:shape style="position:absolute;left:5924;top:365;width:2;height:185" coordorigin="5924,365" coordsize="0,185" path="m5924,549l5924,365,5924,549xe" filled="false" stroked="true" strokeweight=".193621pt" strokecolor="#231f20">
              <v:path arrowok="t"/>
            </v:shape>
            <v:line style="position:absolute" from="5112,2723" to="5694,2724" stroked="true" strokeweight=".191945pt" strokecolor="#231f20"/>
            <v:shape style="position:absolute;left:5651;top:2710;width:43;height:29" coordorigin="5651,2710" coordsize="43,29" path="m5651,2738l5694,2724,5651,2710e" filled="false" stroked="true" strokeweight=".192453pt" strokecolor="#231f20">
              <v:path arrowok="t"/>
            </v:shape>
            <v:shape style="position:absolute;left:5195;top:2652;width:383;height:57" coordorigin="5195,2652" coordsize="383,57" path="m5215,2657l5209,2657,5209,2696,5215,2696,5215,2657xm5230,2652l5195,2652,5195,2657,5230,2657,5230,2652xm5253,2663l5245,2663,5241,2665,5235,2670,5234,2675,5234,2685,5235,2689,5238,2692,5241,2695,5245,2696,5253,2696,5256,2695,5259,2694,5261,2692,5247,2692,5244,2691,5243,2689,5241,2687,5240,2685,5240,2681,5264,2681,5264,2680,5264,2677,5240,2677,5240,2674,5241,2672,5243,2670,5244,2668,5247,2667,5260,2667,5257,2665,5253,2663xm5258,2685l5257,2688,5256,2689,5254,2690,5253,2691,5251,2692,5261,2692,5261,2692,5263,2689,5263,2686,5258,2685xm5260,2667l5252,2667,5254,2669,5256,2671,5257,2672,5258,2674,5258,2677,5264,2677,5264,2674,5262,2670,5260,2667xm5276,2664l5271,2664,5271,2696,5276,2696,5276,2676,5276,2674,5277,2672,5278,2671,5278,2670,5280,2669,5281,2668,5276,2668,5276,2664xm5294,2668l5286,2668,5288,2668,5288,2670,5289,2671,5290,2672,5290,2696,5295,2696,5295,2674,5296,2671,5297,2670,5299,2669,5294,2669,5294,2668xm5313,2668l5304,2668,5305,2668,5306,2669,5307,2669,5308,2670,5308,2671,5309,2672,5309,2673,5309,2696,5314,2696,5314,2670,5313,2668xm5307,2663l5300,2663,5297,2665,5294,2669,5299,2669,5299,2668,5301,2668,5313,2668,5313,2667,5312,2666,5310,2664,5307,2663xm5288,2663l5283,2663,5281,2664,5278,2665,5277,2667,5276,2668,5281,2668,5281,2668,5283,2668,5294,2668,5294,2667,5293,2666,5291,2665,5290,2664,5288,2663xm5326,2664l5321,2664,5321,2708,5326,2708,5326,2692,5345,2692,5345,2692,5332,2692,5330,2691,5328,2689,5327,2687,5326,2684,5326,2676,5327,2673,5329,2671,5330,2668,5331,2668,5326,2668,5326,2664xm5345,2692l5326,2692,5327,2693,5329,2694,5330,2695,5331,2696,5333,2696,5337,2696,5340,2696,5342,2694,5344,2693,5345,2692xm5345,2667l5337,2667,5339,2668,5341,2670,5342,2672,5343,2675,5343,2684,5342,2687,5341,2689,5339,2691,5337,2692,5345,2692,5346,2691,5347,2688,5348,2686,5349,2683,5349,2676,5348,2674,5347,2671,5346,2669,5345,2667xm5338,2663l5333,2663,5331,2663,5330,2664,5328,2665,5327,2666,5326,2668,5331,2668,5332,2667,5345,2667,5345,2667,5343,2665,5340,2664,5338,2663xm5373,2663l5365,2663,5361,2665,5355,2670,5354,2675,5354,2685,5355,2689,5358,2692,5361,2695,5365,2696,5373,2696,5376,2695,5378,2694,5381,2692,5367,2692,5364,2691,5363,2689,5361,2687,5360,2685,5360,2681,5384,2681,5384,2680,5384,2677,5360,2677,5360,2674,5361,2672,5363,2670,5364,2668,5367,2667,5380,2667,5377,2665,5373,2663xm5378,2685l5377,2688,5376,2689,5373,2691,5371,2692,5381,2692,5381,2692,5382,2689,5383,2686,5378,2685xm5380,2667l5372,2667,5374,2669,5376,2671,5377,2672,5378,2674,5378,2677,5384,2677,5384,2674,5382,2670,5380,2667xm5395,2664l5391,2664,5391,2696,5396,2696,5396,2677,5396,2675,5397,2673,5397,2671,5398,2670,5399,2670,5400,2669,5401,2669,5395,2669,5395,2664xm5404,2663l5401,2663,5400,2663,5399,2664,5398,2665,5397,2666,5395,2669,5403,2669,5405,2669,5406,2670,5408,2665,5406,2664,5404,2663xm5435,2668l5425,2668,5427,2668,5429,2669,5430,2670,5430,2672,5430,2675,5428,2676,5425,2677,5419,2678,5417,2678,5414,2678,5413,2679,5412,2680,5411,2681,5410,2682,5409,2683,5408,2684,5408,2686,5408,2690,5409,2692,5411,2694,5413,2695,5416,2696,5421,2696,5423,2696,5425,2695,5427,2695,5429,2693,5430,2692,5418,2692,5417,2692,5416,2691,5414,2690,5414,2689,5414,2686,5414,2685,5415,2685,5415,2684,5416,2683,5417,2683,5418,2682,5419,2682,5425,2681,5428,2680,5430,2680,5436,2680,5436,2671,5436,2670,5435,2669,5435,2668xm5436,2692l5431,2692,5431,2693,5431,2694,5432,2696,5438,2696,5437,2694,5437,2693,5436,2692xm5436,2680l5430,2680,5430,2684,5430,2686,5430,2687,5429,2689,5428,2690,5426,2691,5424,2692,5422,2692,5430,2692,5431,2692,5436,2692,5436,2690,5436,2687,5436,2680xm5426,2663l5421,2663,5418,2663,5416,2664,5414,2665,5413,2666,5411,2667,5410,2669,5409,2671,5409,2673,5414,2674,5415,2671,5416,2670,5418,2668,5420,2668,5435,2668,5435,2667,5434,2666,5433,2665,5432,2665,5430,2664,5428,2663,5426,2663xm5451,2668l5446,2668,5446,2690,5446,2692,5446,2693,5447,2694,5448,2694,5450,2696,5451,2696,5455,2696,5456,2696,5457,2696,5457,2691,5453,2691,5453,2691,5452,2691,5452,2690,5452,2690,5451,2689,5451,2688,5451,2668xm5457,2691l5456,2691,5455,2691,5457,2691,5457,2691xm5457,2664l5442,2664,5442,2668,5457,2668,5457,2664xm5451,2653l5446,2656,5446,2664,5451,2664,5451,2653xm5466,2664l5460,2664,5460,2686,5460,2687,5460,2689,5461,2690,5461,2691,5462,2693,5463,2694,5464,2695,5466,2695,5467,2696,5469,2696,5475,2696,5479,2695,5481,2692,5471,2692,5469,2691,5468,2690,5467,2690,5466,2689,5466,2687,5466,2686,5466,2684,5466,2664xm5486,2691l5481,2691,5481,2696,5486,2696,5486,2691xm5486,2664l5481,2664,5481,2684,5480,2686,5480,2687,5479,2688,5478,2690,5477,2690,5475,2691,5474,2692,5481,2692,5481,2691,5486,2691,5486,2664xm5500,2664l5495,2664,5495,2696,5500,2696,5500,2677,5501,2675,5501,2673,5502,2671,5502,2670,5503,2670,5504,2669,5505,2669,5500,2669,5500,2664xm5509,2663l5506,2663,5504,2663,5503,2664,5502,2665,5501,2666,5500,2669,5508,2669,5509,2669,5511,2670,5512,2665,5511,2664,5509,2663xm5543,2668l5534,2668,5536,2668,5537,2669,5538,2670,5539,2672,5539,2675,5537,2676,5533,2677,5527,2678,5525,2678,5524,2678,5523,2678,5521,2679,5520,2680,5519,2681,5518,2682,5517,2683,5517,2684,5516,2686,5516,2690,5517,2692,5519,2694,5521,2695,5524,2696,5530,2696,5532,2696,5533,2695,5535,2695,5537,2693,5539,2692,5527,2692,5525,2692,5524,2691,5523,2690,5522,2689,5522,2686,5522,2685,5523,2685,5523,2684,5524,2683,5525,2683,5526,2682,5528,2682,5534,2681,5537,2680,5539,2680,5544,2680,5544,2673,5544,2671,5544,2670,5544,2669,5543,2668xm5545,2692l5539,2692,5539,2693,5540,2694,5540,2696,5546,2696,5545,2694,5545,2693,5545,2692xm5544,2680l5539,2680,5539,2684,5538,2686,5538,2687,5537,2689,5536,2690,5534,2691,5533,2692,5531,2692,5539,2692,5539,2692,5545,2692,5544,2690,5544,2687,5544,2680xm5535,2663l5529,2663,5527,2663,5525,2664,5522,2665,5521,2666,5520,2667,5519,2669,5518,2671,5517,2673,5523,2674,5523,2671,5524,2670,5525,2669,5527,2668,5528,2668,5543,2668,5543,2667,5542,2666,5541,2665,5540,2665,5538,2664,5537,2663,5535,2663xm5556,2685l5551,2686,5552,2689,5553,2692,5555,2694,5557,2695,5560,2696,5567,2696,5569,2696,5571,2695,5573,2694,5575,2693,5576,2692,5562,2692,5560,2691,5559,2690,5557,2689,5557,2687,5556,2685xm5566,2663l5562,2663,5560,2663,5557,2664,5556,2665,5555,2665,5554,2666,5553,2667,5553,2668,5552,2669,5552,2671,5552,2674,5552,2675,5553,2677,5554,2678,5555,2679,5556,2680,5558,2680,5561,2681,5565,2682,5568,2683,5570,2683,5571,2685,5572,2686,5572,2688,5571,2689,5570,2690,5569,2691,5567,2692,5576,2692,5576,2691,5577,2690,5578,2688,5578,2684,5577,2683,5576,2682,5575,2680,5574,2679,5573,2679,5571,2678,5568,2677,5562,2676,5560,2675,5560,2675,5559,2675,5558,2674,5558,2673,5557,2673,5557,2672,5557,2671,5558,2670,5559,2669,5560,2668,5562,2667,5575,2667,5574,2667,5574,2666,5572,2665,5570,2664,5568,2663,5566,2663xm5575,2667l5566,2667,5568,2668,5569,2669,5570,2670,5571,2671,5571,2673,5576,2672,5576,2670,5575,2668,5575,2667xe" filled="true" fillcolor="#231f20" stroked="false">
              <v:path arrowok="t"/>
              <v:fill type="solid"/>
            </v:shape>
            <v:line style="position:absolute" from="5715,549" to="5715,3046" stroked="true" strokeweight=".193621pt" strokecolor="#231f20">
              <v:stroke dashstyle="longDash"/>
            </v:line>
            <v:rect style="position:absolute;left:5193;top:3046;width:1045;height:368" filled="false" stroked="true" strokeweight=".19213pt" strokecolor="#231f20"/>
            <v:line style="position:absolute" from="5193,3414" to="6238,3414" stroked="true" strokeweight=".191945pt" strokecolor="#231f20">
              <v:stroke dashstyle="longDash"/>
            </v:line>
            <v:line style="position:absolute" from="5193,3230" to="6238,3230" stroked="true" strokeweight=".191945pt" strokecolor="#231f20">
              <v:stroke dashstyle="longDash"/>
            </v:line>
            <v:line style="position:absolute" from="5193,3414" to="6238,3414" stroked="true" strokeweight=".191945pt" strokecolor="#231f20">
              <v:stroke dashstyle="longDash"/>
            </v:line>
            <v:line style="position:absolute" from="5193,3414" to="6238,3414" stroked="true" strokeweight=".191945pt" strokecolor="#231f20">
              <v:stroke dashstyle="longDash"/>
            </v:line>
            <v:line style="position:absolute" from="5193,3414" to="6238,3414" stroked="true" strokeweight=".191945pt" strokecolor="#231f20">
              <v:stroke dashstyle="longDash"/>
            </v:line>
            <v:line style="position:absolute" from="5193,3414" to="6238,3414" stroked="true" strokeweight=".191945pt" strokecolor="#231f20">
              <v:stroke dashstyle="longDash"/>
            </v:line>
            <v:line style="position:absolute" from="5193,3414" to="6238,3414" stroked="true" strokeweight=".191945pt" strokecolor="#231f20">
              <v:stroke dashstyle="longDash"/>
            </v:line>
            <v:line style="position:absolute" from="5193,3414" to="6238,3414" stroked="true" strokeweight=".191945pt" strokecolor="#231f20">
              <v:stroke dashstyle="longDash"/>
            </v:line>
            <v:shape style="position:absolute;left:5193;top:3046;width:140;height:93" coordorigin="5193,3046" coordsize="140,93" path="m5332,3046l5193,3046,5193,3138,5285,3138,5332,3092,5332,3046xe" filled="true" fillcolor="#ffffff" stroked="false">
              <v:path arrowok="t"/>
              <v:fill type="solid"/>
            </v:shape>
            <v:shape style="position:absolute;left:5193;top:3046;width:140;height:93" coordorigin="5193,3046" coordsize="140,93" path="m5193,3138l5285,3138,5332,3092,5332,3046,5193,3046,5193,3138xe" filled="false" stroked="true" strokeweight=".192454pt" strokecolor="#231f20">
              <v:path arrowok="t"/>
            </v:shape>
            <v:line style="position:absolute" from="5716,2586" to="5716,3046" stroked="true" strokeweight="2.4144pt" strokecolor="#e7e8e8"/>
            <v:shape style="position:absolute;left:5692;top:2586;width:49;height:461" coordorigin="5692,2586" coordsize="49,461" path="m5694,2586l5740,2586,5738,3046,5692,3046,5694,2586xe" filled="false" stroked="true" strokeweight=".193603pt" strokecolor="#231f20">
              <v:path arrowok="t"/>
            </v:shape>
            <v:shape style="position:absolute;left:23;top:28;width:2003;height:62" type="#_x0000_t202" filled="false" stroked="false">
              <v:textbox inset="0,0,0,0">
                <w:txbxContent>
                  <w:p>
                    <w:pPr>
                      <w:spacing w:line="61" w:lineRule="exact" w:before="0"/>
                      <w:ind w:left="0" w:right="0" w:firstLine="0"/>
                      <w:jc w:val="left"/>
                      <w:rPr>
                        <w:b/>
                        <w:sz w:val="6"/>
                      </w:rPr>
                    </w:pPr>
                    <w:r>
                      <w:rPr>
                        <w:b/>
                        <w:color w:val="231F20"/>
                        <w:sz w:val="6"/>
                      </w:rPr>
                      <w:t>sd Operación de Sistema de Estimación de Temperatur a  Electrónica</w:t>
                    </w:r>
                  </w:p>
                </w:txbxContent>
              </v:textbox>
              <w10:wrap type="none"/>
            </v:shape>
            <v:shape style="position:absolute;left:282;top:389;width:314;height:136" type="#_x0000_t202" filled="false" stroked="false">
              <v:textbox inset="0,0,0,0">
                <w:txbxContent>
                  <w:p>
                    <w:pPr>
                      <w:spacing w:line="63" w:lineRule="exact" w:before="0"/>
                      <w:ind w:left="0" w:right="-13" w:firstLine="15"/>
                      <w:jc w:val="left"/>
                      <w:rPr>
                        <w:sz w:val="6"/>
                      </w:rPr>
                    </w:pPr>
                    <w:r>
                      <w:rPr>
                        <w:color w:val="231F20"/>
                        <w:sz w:val="6"/>
                      </w:rPr>
                      <w:t>Comenzar</w:t>
                    </w:r>
                  </w:p>
                  <w:p>
                    <w:pPr>
                      <w:spacing w:line="68" w:lineRule="exact" w:before="4"/>
                      <w:ind w:left="0" w:right="-13" w:firstLine="0"/>
                      <w:jc w:val="left"/>
                      <w:rPr>
                        <w:sz w:val="6"/>
                      </w:rPr>
                    </w:pPr>
                    <w:r>
                      <w:rPr>
                        <w:color w:val="231F20"/>
                        <w:sz w:val="6"/>
                      </w:rPr>
                      <w:t>Adquisición</w:t>
                    </w:r>
                  </w:p>
                </w:txbxContent>
              </v:textbox>
              <w10:wrap type="none"/>
            </v:shape>
            <v:shape style="position:absolute;left:941;top:389;width:314;height:136" type="#_x0000_t202" filled="false" stroked="false">
              <v:textbox inset="0,0,0,0">
                <w:txbxContent>
                  <w:p>
                    <w:pPr>
                      <w:spacing w:line="63" w:lineRule="exact" w:before="0"/>
                      <w:ind w:left="0" w:right="-13" w:firstLine="48"/>
                      <w:jc w:val="left"/>
                      <w:rPr>
                        <w:sz w:val="6"/>
                      </w:rPr>
                    </w:pPr>
                    <w:r>
                      <w:rPr>
                        <w:color w:val="231F20"/>
                        <w:sz w:val="6"/>
                      </w:rPr>
                      <w:t>Detener</w:t>
                    </w:r>
                  </w:p>
                  <w:p>
                    <w:pPr>
                      <w:spacing w:line="68" w:lineRule="exact" w:before="4"/>
                      <w:ind w:left="0" w:right="-13" w:firstLine="0"/>
                      <w:jc w:val="left"/>
                      <w:rPr>
                        <w:sz w:val="6"/>
                      </w:rPr>
                    </w:pPr>
                    <w:r>
                      <w:rPr>
                        <w:color w:val="231F20"/>
                        <w:sz w:val="6"/>
                      </w:rPr>
                      <w:t>Adquisición</w:t>
                    </w:r>
                  </w:p>
                </w:txbxContent>
              </v:textbox>
              <w10:wrap type="none"/>
            </v:shape>
            <v:shape style="position:absolute;left:1742;top:389;width:242;height:136" type="#_x0000_t202" filled="false" stroked="false">
              <v:textbox inset="0,0,0,0">
                <w:txbxContent>
                  <w:p>
                    <w:pPr>
                      <w:spacing w:line="63" w:lineRule="exact" w:before="0"/>
                      <w:ind w:left="0" w:right="-7" w:firstLine="8"/>
                      <w:jc w:val="left"/>
                      <w:rPr>
                        <w:sz w:val="6"/>
                      </w:rPr>
                    </w:pPr>
                    <w:r>
                      <w:rPr>
                        <w:color w:val="231F20"/>
                        <w:sz w:val="6"/>
                      </w:rPr>
                      <w:t>Guardar</w:t>
                    </w:r>
                  </w:p>
                  <w:p>
                    <w:pPr>
                      <w:spacing w:line="68" w:lineRule="exact" w:before="4"/>
                      <w:ind w:left="0" w:right="-15" w:firstLine="0"/>
                      <w:jc w:val="left"/>
                      <w:rPr>
                        <w:sz w:val="6"/>
                      </w:rPr>
                    </w:pPr>
                    <w:r>
                      <w:rPr>
                        <w:color w:val="231F20"/>
                        <w:sz w:val="6"/>
                      </w:rPr>
                      <w:t>Espectro</w:t>
                    </w:r>
                  </w:p>
                </w:txbxContent>
              </v:textbox>
              <w10:wrap type="none"/>
            </v:shape>
            <v:shape style="position:absolute;left:2440;top:389;width:242;height:136" type="#_x0000_t202" filled="false" stroked="false">
              <v:textbox inset="0,0,0,0">
                <w:txbxContent>
                  <w:p>
                    <w:pPr>
                      <w:spacing w:line="63" w:lineRule="exact" w:before="0"/>
                      <w:ind w:left="0" w:right="-7" w:firstLine="27"/>
                      <w:jc w:val="left"/>
                      <w:rPr>
                        <w:sz w:val="6"/>
                      </w:rPr>
                    </w:pPr>
                    <w:r>
                      <w:rPr>
                        <w:color w:val="231F20"/>
                        <w:sz w:val="6"/>
                      </w:rPr>
                      <w:t>Cargar</w:t>
                    </w:r>
                  </w:p>
                  <w:p>
                    <w:pPr>
                      <w:spacing w:line="68" w:lineRule="exact" w:before="4"/>
                      <w:ind w:left="0" w:right="-15" w:firstLine="0"/>
                      <w:jc w:val="left"/>
                      <w:rPr>
                        <w:sz w:val="6"/>
                      </w:rPr>
                    </w:pPr>
                    <w:r>
                      <w:rPr>
                        <w:color w:val="231F20"/>
                        <w:sz w:val="6"/>
                      </w:rPr>
                      <w:t>Espectro</w:t>
                    </w:r>
                  </w:p>
                </w:txbxContent>
              </v:textbox>
              <w10:wrap type="none"/>
            </v:shape>
            <v:shape style="position:absolute;left:3071;top:389;width:297;height:136" type="#_x0000_t202" filled="false" stroked="false">
              <v:textbox inset="0,0,0,0">
                <w:txbxContent>
                  <w:p>
                    <w:pPr>
                      <w:spacing w:line="63" w:lineRule="exact" w:before="0"/>
                      <w:ind w:left="25" w:right="-13" w:hanging="26"/>
                      <w:jc w:val="left"/>
                      <w:rPr>
                        <w:sz w:val="6"/>
                      </w:rPr>
                    </w:pPr>
                    <w:r>
                      <w:rPr>
                        <w:color w:val="231F20"/>
                        <w:sz w:val="6"/>
                      </w:rPr>
                      <w:t>Despreciar</w:t>
                    </w:r>
                  </w:p>
                  <w:p>
                    <w:pPr>
                      <w:spacing w:line="68" w:lineRule="exact" w:before="4"/>
                      <w:ind w:left="25" w:right="-13" w:firstLine="0"/>
                      <w:jc w:val="left"/>
                      <w:rPr>
                        <w:sz w:val="6"/>
                      </w:rPr>
                    </w:pPr>
                    <w:r>
                      <w:rPr>
                        <w:color w:val="231F20"/>
                        <w:sz w:val="6"/>
                      </w:rPr>
                      <w:t>Continuo</w:t>
                    </w:r>
                  </w:p>
                </w:txbxContent>
              </v:textbox>
              <w10:wrap type="none"/>
            </v:shape>
            <v:shape style="position:absolute;left:3684;top:389;width:322;height:136" type="#_x0000_t202" filled="false" stroked="false">
              <v:textbox inset="0,0,0,0">
                <w:txbxContent>
                  <w:p>
                    <w:pPr>
                      <w:spacing w:line="63" w:lineRule="exact" w:before="0"/>
                      <w:ind w:left="89" w:right="-11" w:hanging="90"/>
                      <w:jc w:val="left"/>
                      <w:rPr>
                        <w:sz w:val="6"/>
                      </w:rPr>
                    </w:pPr>
                    <w:r>
                      <w:rPr>
                        <w:color w:val="231F20"/>
                        <w:sz w:val="6"/>
                      </w:rPr>
                      <w:t>Filtro Media</w:t>
                    </w:r>
                  </w:p>
                  <w:p>
                    <w:pPr>
                      <w:spacing w:line="68" w:lineRule="exact" w:before="4"/>
                      <w:ind w:left="89" w:right="-11" w:firstLine="0"/>
                      <w:jc w:val="left"/>
                      <w:rPr>
                        <w:sz w:val="6"/>
                      </w:rPr>
                    </w:pPr>
                    <w:r>
                      <w:rPr>
                        <w:color w:val="231F20"/>
                        <w:sz w:val="6"/>
                      </w:rPr>
                      <w:t>Móvil</w:t>
                    </w:r>
                  </w:p>
                </w:txbxContent>
              </v:textbox>
              <w10:wrap type="none"/>
            </v:shape>
            <v:shape style="position:absolute;left:4334;top:356;width:268;height:209" type="#_x0000_t202" filled="false" stroked="false">
              <v:textbox inset="0,0,0,0">
                <w:txbxContent>
                  <w:p>
                    <w:pPr>
                      <w:spacing w:line="62" w:lineRule="exact" w:before="0"/>
                      <w:ind w:left="0" w:right="-15" w:firstLine="22"/>
                      <w:jc w:val="left"/>
                      <w:rPr>
                        <w:sz w:val="6"/>
                      </w:rPr>
                    </w:pPr>
                    <w:r>
                      <w:rPr>
                        <w:color w:val="231F20"/>
                        <w:sz w:val="6"/>
                      </w:rPr>
                      <w:t>Calcular</w:t>
                    </w:r>
                  </w:p>
                  <w:p>
                    <w:pPr>
                      <w:spacing w:line="256" w:lineRule="auto" w:before="4"/>
                      <w:ind w:left="20" w:right="-15" w:hanging="21"/>
                      <w:jc w:val="left"/>
                      <w:rPr>
                        <w:sz w:val="6"/>
                      </w:rPr>
                    </w:pPr>
                    <w:r>
                      <w:rPr>
                        <w:color w:val="231F20"/>
                        <w:sz w:val="6"/>
                      </w:rPr>
                      <w:t>Área Bajo la Curva</w:t>
                    </w:r>
                  </w:p>
                </w:txbxContent>
              </v:textbox>
              <w10:wrap type="none"/>
            </v:shape>
            <v:shape style="position:absolute;left:4895;top:389;width:353;height:136" type="#_x0000_t202" filled="false" stroked="false">
              <v:textbox inset="0,0,0,0">
                <w:txbxContent>
                  <w:p>
                    <w:pPr>
                      <w:spacing w:line="63" w:lineRule="exact" w:before="0"/>
                      <w:ind w:left="0" w:right="-11" w:firstLine="72"/>
                      <w:jc w:val="left"/>
                      <w:rPr>
                        <w:sz w:val="6"/>
                      </w:rPr>
                    </w:pPr>
                    <w:r>
                      <w:rPr>
                        <w:color w:val="231F20"/>
                        <w:sz w:val="6"/>
                      </w:rPr>
                      <w:t>Estimar</w:t>
                    </w:r>
                  </w:p>
                  <w:p>
                    <w:pPr>
                      <w:spacing w:line="68" w:lineRule="exact" w:before="4"/>
                      <w:ind w:left="0" w:right="-11" w:firstLine="0"/>
                      <w:jc w:val="left"/>
                      <w:rPr>
                        <w:sz w:val="6"/>
                      </w:rPr>
                    </w:pPr>
                    <w:r>
                      <w:rPr>
                        <w:color w:val="231F20"/>
                        <w:sz w:val="6"/>
                      </w:rPr>
                      <w:t>Temperatura</w:t>
                    </w:r>
                  </w:p>
                </w:txbxContent>
              </v:textbox>
              <w10:wrap type="none"/>
            </v:shape>
            <v:shape style="position:absolute;left:5550;top:389;width:333;height:136" type="#_x0000_t202" filled="false" stroked="false">
              <v:textbox inset="0,0,0,0">
                <w:txbxContent>
                  <w:p>
                    <w:pPr>
                      <w:spacing w:line="63" w:lineRule="exact" w:before="0"/>
                      <w:ind w:left="0" w:right="-14" w:firstLine="37"/>
                      <w:jc w:val="left"/>
                      <w:rPr>
                        <w:sz w:val="6"/>
                      </w:rPr>
                    </w:pPr>
                    <w:r>
                      <w:rPr>
                        <w:color w:val="231F20"/>
                        <w:sz w:val="6"/>
                      </w:rPr>
                      <w:t>Interpolar</w:t>
                    </w:r>
                  </w:p>
                  <w:p>
                    <w:pPr>
                      <w:spacing w:line="68" w:lineRule="exact" w:before="4"/>
                      <w:ind w:left="0" w:right="-14" w:firstLine="0"/>
                      <w:jc w:val="left"/>
                      <w:rPr>
                        <w:sz w:val="6"/>
                      </w:rPr>
                    </w:pPr>
                    <w:r>
                      <w:rPr>
                        <w:color w:val="231F20"/>
                        <w:sz w:val="6"/>
                      </w:rPr>
                      <w:t>Linealmente</w:t>
                    </w:r>
                  </w:p>
                </w:txbxContent>
              </v:textbox>
              <w10:wrap type="none"/>
            </v:shape>
            <v:shape style="position:absolute;left:605;top:1065;width:314;height:62" type="#_x0000_t202" filled="false" stroked="false">
              <v:textbox inset="0,0,0,0">
                <w:txbxContent>
                  <w:p>
                    <w:pPr>
                      <w:spacing w:line="61" w:lineRule="exact" w:before="0"/>
                      <w:ind w:left="0" w:right="-13" w:firstLine="0"/>
                      <w:jc w:val="left"/>
                      <w:rPr>
                        <w:sz w:val="6"/>
                      </w:rPr>
                    </w:pPr>
                    <w:r>
                      <w:rPr>
                        <w:color w:val="231F20"/>
                        <w:sz w:val="6"/>
                      </w:rPr>
                      <w:t>Adquisición</w:t>
                    </w:r>
                  </w:p>
                </w:txbxContent>
              </v:textbox>
              <w10:wrap type="none"/>
            </v:shape>
            <v:shape style="position:absolute;left:306;top:1369;width:702;height:83" type="#_x0000_t202" filled="false" stroked="false">
              <v:textbox inset="0,0,0,0">
                <w:txbxContent>
                  <w:p>
                    <w:pPr>
                      <w:spacing w:line="82" w:lineRule="exact" w:before="0"/>
                      <w:ind w:left="0" w:right="-8" w:firstLine="0"/>
                      <w:jc w:val="left"/>
                      <w:rPr>
                        <w:sz w:val="6"/>
                      </w:rPr>
                    </w:pPr>
                    <w:r>
                      <w:rPr>
                        <w:b/>
                        <w:color w:val="231F20"/>
                        <w:w w:val="102"/>
                        <w:position w:val="-1"/>
                        <w:sz w:val="6"/>
                      </w:rPr>
                      <w:t>a</w:t>
                    </w:r>
                    <w:r>
                      <w:rPr>
                        <w:b/>
                        <w:color w:val="231F20"/>
                        <w:spacing w:val="-2"/>
                        <w:w w:val="102"/>
                        <w:position w:val="-1"/>
                        <w:sz w:val="6"/>
                      </w:rPr>
                      <w:t>l</w:t>
                    </w:r>
                    <w:r>
                      <w:rPr>
                        <w:b/>
                        <w:color w:val="231F20"/>
                        <w:w w:val="102"/>
                        <w:position w:val="-1"/>
                        <w:sz w:val="6"/>
                      </w:rPr>
                      <w:t>t</w:t>
                    </w:r>
                    <w:r>
                      <w:rPr>
                        <w:b/>
                        <w:color w:val="231F20"/>
                        <w:position w:val="-1"/>
                        <w:sz w:val="6"/>
                      </w:rPr>
                      <w:t>       </w:t>
                    </w:r>
                    <w:r>
                      <w:rPr>
                        <w:b/>
                        <w:color w:val="231F20"/>
                        <w:spacing w:val="-1"/>
                        <w:position w:val="-1"/>
                        <w:sz w:val="6"/>
                      </w:rPr>
                      <w:t> </w:t>
                    </w:r>
                    <w:r>
                      <w:rPr>
                        <w:color w:val="231F20"/>
                        <w:w w:val="102"/>
                        <w:sz w:val="6"/>
                      </w:rPr>
                      <w:t>[</w:t>
                    </w:r>
                    <w:r>
                      <w:rPr>
                        <w:color w:val="231F20"/>
                        <w:spacing w:val="1"/>
                        <w:w w:val="102"/>
                        <w:sz w:val="6"/>
                      </w:rPr>
                      <w:t>E</w:t>
                    </w:r>
                    <w:r>
                      <w:rPr>
                        <w:color w:val="231F20"/>
                        <w:w w:val="102"/>
                        <w:sz w:val="6"/>
                      </w:rPr>
                      <w:t>sp</w:t>
                    </w:r>
                    <w:r>
                      <w:rPr>
                        <w:color w:val="231F20"/>
                        <w:spacing w:val="-4"/>
                        <w:w w:val="102"/>
                        <w:sz w:val="6"/>
                      </w:rPr>
                      <w:t>e</w:t>
                    </w:r>
                    <w:r>
                      <w:rPr>
                        <w:color w:val="231F20"/>
                        <w:w w:val="102"/>
                        <w:sz w:val="6"/>
                      </w:rPr>
                      <w:t>c</w:t>
                    </w:r>
                    <w:r>
                      <w:rPr>
                        <w:color w:val="231F20"/>
                        <w:spacing w:val="1"/>
                        <w:w w:val="102"/>
                        <w:sz w:val="6"/>
                      </w:rPr>
                      <w:t>t</w:t>
                    </w:r>
                    <w:r>
                      <w:rPr>
                        <w:color w:val="231F20"/>
                        <w:spacing w:val="-2"/>
                        <w:w w:val="102"/>
                        <w:sz w:val="6"/>
                      </w:rPr>
                      <w:t>r</w:t>
                    </w:r>
                    <w:r>
                      <w:rPr>
                        <w:color w:val="231F20"/>
                        <w:w w:val="102"/>
                        <w:sz w:val="6"/>
                      </w:rPr>
                      <w:t>o</w:t>
                    </w:r>
                    <w:r>
                      <w:rPr>
                        <w:color w:val="231F20"/>
                        <w:spacing w:val="-1"/>
                        <w:w w:val="105"/>
                        <w:sz w:val="4"/>
                      </w:rPr>
                      <w:t>[</w:t>
                    </w:r>
                    <w:r>
                      <w:rPr>
                        <w:color w:val="231F20"/>
                        <w:spacing w:val="-17"/>
                        <w:w w:val="105"/>
                        <w:sz w:val="4"/>
                      </w:rPr>
                      <w:t>g</w:t>
                    </w:r>
                    <w:r>
                      <w:rPr>
                        <w:color w:val="231F20"/>
                        <w:spacing w:val="-26"/>
                        <w:w w:val="102"/>
                        <w:sz w:val="6"/>
                      </w:rPr>
                      <w:t>P</w:t>
                    </w:r>
                    <w:r>
                      <w:rPr>
                        <w:color w:val="231F20"/>
                        <w:spacing w:val="-1"/>
                        <w:w w:val="105"/>
                        <w:sz w:val="4"/>
                      </w:rPr>
                      <w:t>u</w:t>
                    </w:r>
                    <w:r>
                      <w:rPr>
                        <w:color w:val="231F20"/>
                        <w:spacing w:val="-14"/>
                        <w:w w:val="102"/>
                        <w:sz w:val="6"/>
                      </w:rPr>
                      <w:t>l</w:t>
                    </w:r>
                    <w:r>
                      <w:rPr>
                        <w:color w:val="231F20"/>
                        <w:spacing w:val="-9"/>
                        <w:w w:val="105"/>
                        <w:sz w:val="4"/>
                      </w:rPr>
                      <w:t>a</w:t>
                    </w:r>
                    <w:r>
                      <w:rPr>
                        <w:color w:val="231F20"/>
                        <w:spacing w:val="-27"/>
                        <w:w w:val="102"/>
                        <w:sz w:val="6"/>
                      </w:rPr>
                      <w:t>a</w:t>
                    </w:r>
                    <w:r>
                      <w:rPr>
                        <w:color w:val="231F20"/>
                        <w:spacing w:val="-3"/>
                        <w:w w:val="105"/>
                        <w:sz w:val="4"/>
                      </w:rPr>
                      <w:t>r</w:t>
                    </w:r>
                    <w:r>
                      <w:rPr>
                        <w:color w:val="231F20"/>
                        <w:spacing w:val="-9"/>
                        <w:w w:val="105"/>
                        <w:sz w:val="4"/>
                      </w:rPr>
                      <w:t>d</w:t>
                    </w:r>
                    <w:r>
                      <w:rPr>
                        <w:color w:val="231F20"/>
                        <w:spacing w:val="-22"/>
                        <w:w w:val="102"/>
                        <w:sz w:val="6"/>
                      </w:rPr>
                      <w:t>s</w:t>
                    </w:r>
                    <w:r>
                      <w:rPr>
                        <w:color w:val="231F20"/>
                        <w:w w:val="105"/>
                        <w:sz w:val="4"/>
                      </w:rPr>
                      <w:t>]</w:t>
                    </w:r>
                    <w:r>
                      <w:rPr>
                        <w:color w:val="231F20"/>
                        <w:spacing w:val="-2"/>
                        <w:sz w:val="4"/>
                      </w:rPr>
                      <w:t> </w:t>
                    </w:r>
                    <w:r>
                      <w:rPr>
                        <w:color w:val="231F20"/>
                        <w:spacing w:val="-2"/>
                        <w:w w:val="102"/>
                        <w:sz w:val="6"/>
                      </w:rPr>
                      <w:t>m</w:t>
                    </w:r>
                    <w:r>
                      <w:rPr>
                        <w:color w:val="231F20"/>
                        <w:w w:val="102"/>
                        <w:sz w:val="6"/>
                      </w:rPr>
                      <w:t>a</w:t>
                    </w:r>
                    <w:r>
                      <w:rPr>
                        <w:color w:val="231F20"/>
                        <w:w w:val="102"/>
                        <w:sz w:val="6"/>
                      </w:rPr>
                      <w:t>]</w:t>
                    </w:r>
                  </w:p>
                </w:txbxContent>
              </v:textbox>
              <w10:wrap type="none"/>
            </v:shape>
            <v:shape style="position:absolute;left:1195;top:1412;width:552;height:62" type="#_x0000_t202" filled="false" stroked="false">
              <v:textbox inset="0,0,0,0">
                <w:txbxContent>
                  <w:p>
                    <w:pPr>
                      <w:spacing w:line="61" w:lineRule="exact" w:before="0"/>
                      <w:ind w:left="0" w:right="-9" w:firstLine="0"/>
                      <w:jc w:val="left"/>
                      <w:rPr>
                        <w:sz w:val="6"/>
                      </w:rPr>
                    </w:pPr>
                    <w:r>
                      <w:rPr>
                        <w:color w:val="231F20"/>
                        <w:sz w:val="6"/>
                      </w:rPr>
                      <w:t>Almacenar Espectro</w:t>
                    </w:r>
                  </w:p>
                </w:txbxContent>
              </v:textbox>
              <w10:wrap type="none"/>
            </v:shape>
            <v:shape style="position:absolute;left:509;top:1556;width:540;height:62" type="#_x0000_t202" filled="false" stroked="false">
              <v:textbox inset="0,0,0,0">
                <w:txbxContent>
                  <w:p>
                    <w:pPr>
                      <w:spacing w:line="61" w:lineRule="exact" w:before="0"/>
                      <w:ind w:left="0" w:right="-8" w:firstLine="0"/>
                      <w:jc w:val="left"/>
                      <w:rPr>
                        <w:sz w:val="6"/>
                      </w:rPr>
                    </w:pPr>
                    <w:r>
                      <w:rPr>
                        <w:color w:val="231F20"/>
                        <w:w w:val="102"/>
                        <w:sz w:val="6"/>
                      </w:rPr>
                      <w:t>[</w:t>
                    </w:r>
                    <w:r>
                      <w:rPr>
                        <w:color w:val="231F20"/>
                        <w:spacing w:val="1"/>
                        <w:w w:val="102"/>
                        <w:sz w:val="6"/>
                      </w:rPr>
                      <w:t>E</w:t>
                    </w:r>
                    <w:r>
                      <w:rPr>
                        <w:color w:val="231F20"/>
                        <w:w w:val="102"/>
                        <w:sz w:val="6"/>
                      </w:rPr>
                      <w:t>sp</w:t>
                    </w:r>
                    <w:r>
                      <w:rPr>
                        <w:color w:val="231F20"/>
                        <w:spacing w:val="-4"/>
                        <w:w w:val="102"/>
                        <w:sz w:val="6"/>
                      </w:rPr>
                      <w:t>e</w:t>
                    </w:r>
                    <w:r>
                      <w:rPr>
                        <w:color w:val="231F20"/>
                        <w:w w:val="102"/>
                        <w:sz w:val="6"/>
                      </w:rPr>
                      <w:t>c</w:t>
                    </w:r>
                    <w:r>
                      <w:rPr>
                        <w:color w:val="231F20"/>
                        <w:spacing w:val="1"/>
                        <w:w w:val="102"/>
                        <w:sz w:val="6"/>
                      </w:rPr>
                      <w:t>t</w:t>
                    </w:r>
                    <w:r>
                      <w:rPr>
                        <w:color w:val="231F20"/>
                        <w:spacing w:val="-2"/>
                        <w:w w:val="102"/>
                        <w:sz w:val="6"/>
                      </w:rPr>
                      <w:t>r</w:t>
                    </w:r>
                    <w:r>
                      <w:rPr>
                        <w:color w:val="231F20"/>
                        <w:w w:val="102"/>
                        <w:sz w:val="6"/>
                      </w:rPr>
                      <w:t>o</w:t>
                    </w:r>
                    <w:r>
                      <w:rPr>
                        <w:color w:val="231F20"/>
                        <w:spacing w:val="-1"/>
                        <w:w w:val="105"/>
                        <w:sz w:val="4"/>
                      </w:rPr>
                      <w:t>[</w:t>
                    </w:r>
                    <w:r>
                      <w:rPr>
                        <w:color w:val="231F20"/>
                        <w:spacing w:val="-17"/>
                        <w:w w:val="105"/>
                        <w:sz w:val="4"/>
                      </w:rPr>
                      <w:t>g</w:t>
                    </w:r>
                    <w:r>
                      <w:rPr>
                        <w:color w:val="231F20"/>
                        <w:spacing w:val="-29"/>
                        <w:w w:val="102"/>
                        <w:sz w:val="6"/>
                      </w:rPr>
                      <w:t>C</w:t>
                    </w:r>
                    <w:r>
                      <w:rPr>
                        <w:color w:val="231F20"/>
                        <w:spacing w:val="-1"/>
                        <w:w w:val="105"/>
                        <w:sz w:val="4"/>
                      </w:rPr>
                      <w:t>u</w:t>
                    </w:r>
                    <w:r>
                      <w:rPr>
                        <w:color w:val="231F20"/>
                        <w:spacing w:val="-21"/>
                        <w:w w:val="105"/>
                        <w:sz w:val="4"/>
                      </w:rPr>
                      <w:t>a</w:t>
                    </w:r>
                    <w:r>
                      <w:rPr>
                        <w:color w:val="231F20"/>
                        <w:spacing w:val="-15"/>
                        <w:w w:val="102"/>
                        <w:sz w:val="6"/>
                      </w:rPr>
                      <w:t>o</w:t>
                    </w:r>
                    <w:r>
                      <w:rPr>
                        <w:color w:val="231F20"/>
                        <w:spacing w:val="-3"/>
                        <w:w w:val="105"/>
                        <w:sz w:val="4"/>
                      </w:rPr>
                      <w:t>r</w:t>
                    </w:r>
                    <w:r>
                      <w:rPr>
                        <w:color w:val="231F20"/>
                        <w:spacing w:val="-21"/>
                        <w:w w:val="105"/>
                        <w:sz w:val="4"/>
                      </w:rPr>
                      <w:t>d</w:t>
                    </w:r>
                    <w:r>
                      <w:rPr>
                        <w:color w:val="231F20"/>
                        <w:spacing w:val="-14"/>
                        <w:w w:val="102"/>
                        <w:sz w:val="6"/>
                      </w:rPr>
                      <w:t>n</w:t>
                    </w:r>
                    <w:r>
                      <w:rPr>
                        <w:color w:val="231F20"/>
                        <w:spacing w:val="1"/>
                        <w:w w:val="105"/>
                        <w:sz w:val="4"/>
                      </w:rPr>
                      <w:t>]</w:t>
                    </w:r>
                    <w:r>
                      <w:rPr>
                        <w:color w:val="231F20"/>
                        <w:spacing w:val="-2"/>
                        <w:w w:val="102"/>
                        <w:sz w:val="6"/>
                      </w:rPr>
                      <w:t>t</w:t>
                    </w:r>
                    <w:r>
                      <w:rPr>
                        <w:color w:val="231F20"/>
                        <w:spacing w:val="1"/>
                        <w:w w:val="102"/>
                        <w:sz w:val="6"/>
                      </w:rPr>
                      <w:t>i</w:t>
                    </w:r>
                    <w:r>
                      <w:rPr>
                        <w:color w:val="231F20"/>
                        <w:w w:val="102"/>
                        <w:sz w:val="6"/>
                      </w:rPr>
                      <w:t>nu</w:t>
                    </w:r>
                    <w:r>
                      <w:rPr>
                        <w:color w:val="231F20"/>
                        <w:spacing w:val="-1"/>
                        <w:w w:val="102"/>
                        <w:sz w:val="6"/>
                      </w:rPr>
                      <w:t>o</w:t>
                    </w:r>
                    <w:r>
                      <w:rPr>
                        <w:color w:val="231F20"/>
                        <w:w w:val="102"/>
                        <w:sz w:val="6"/>
                      </w:rPr>
                      <w:t>]</w:t>
                    </w:r>
                  </w:p>
                </w:txbxContent>
              </v:textbox>
              <w10:wrap type="none"/>
            </v:shape>
            <v:shape style="position:absolute;left:1193;top:1603;width:557;height:62" type="#_x0000_t202" filled="false" stroked="false">
              <v:textbox inset="0,0,0,0">
                <w:txbxContent>
                  <w:p>
                    <w:pPr>
                      <w:spacing w:line="61" w:lineRule="exact" w:before="0"/>
                      <w:ind w:left="0" w:right="-7" w:firstLine="0"/>
                      <w:jc w:val="left"/>
                      <w:rPr>
                        <w:sz w:val="6"/>
                      </w:rPr>
                    </w:pPr>
                    <w:r>
                      <w:rPr>
                        <w:color w:val="231F20"/>
                        <w:sz w:val="6"/>
                      </w:rPr>
                      <w:t>Almacenar Continuo</w:t>
                    </w:r>
                  </w:p>
                </w:txbxContent>
              </v:textbox>
              <w10:wrap type="none"/>
            </v:shape>
            <v:shape style="position:absolute;left:2226;top:1832;width:97;height:62" type="#_x0000_t202" filled="false" stroked="false">
              <v:textbox inset="0,0,0,0">
                <w:txbxContent>
                  <w:p>
                    <w:pPr>
                      <w:spacing w:line="61" w:lineRule="exact" w:before="0"/>
                      <w:ind w:left="0" w:right="-17" w:firstLine="0"/>
                      <w:jc w:val="left"/>
                      <w:rPr>
                        <w:b/>
                        <w:sz w:val="6"/>
                      </w:rPr>
                    </w:pPr>
                    <w:r>
                      <w:rPr>
                        <w:b/>
                        <w:color w:val="231F20"/>
                        <w:sz w:val="6"/>
                      </w:rPr>
                      <w:t>par</w:t>
                    </w:r>
                  </w:p>
                </w:txbxContent>
              </v:textbox>
              <w10:wrap type="none"/>
            </v:shape>
            <v:shape style="position:absolute;left:2340;top:1892;width:772;height:466" type="#_x0000_t202" filled="false" stroked="false">
              <v:textbox inset="0,0,0,0">
                <w:txbxContent>
                  <w:p>
                    <w:pPr>
                      <w:spacing w:line="62" w:lineRule="exact" w:before="0"/>
                      <w:ind w:left="1" w:right="-10" w:hanging="2"/>
                      <w:jc w:val="left"/>
                      <w:rPr>
                        <w:sz w:val="6"/>
                      </w:rPr>
                    </w:pPr>
                    <w:r>
                      <w:rPr>
                        <w:color w:val="231F20"/>
                        <w:sz w:val="6"/>
                      </w:rPr>
                      <w:t>Graficar Espectro</w:t>
                    </w:r>
                  </w:p>
                  <w:p>
                    <w:pPr>
                      <w:spacing w:line="240" w:lineRule="auto" w:before="8"/>
                      <w:rPr>
                        <w:sz w:val="8"/>
                      </w:rPr>
                    </w:pPr>
                  </w:p>
                  <w:p>
                    <w:pPr>
                      <w:spacing w:before="0"/>
                      <w:ind w:left="1" w:right="-10" w:firstLine="0"/>
                      <w:jc w:val="left"/>
                      <w:rPr>
                        <w:sz w:val="6"/>
                      </w:rPr>
                    </w:pPr>
                    <w:r>
                      <w:rPr>
                        <w:color w:val="231F20"/>
                        <w:sz w:val="6"/>
                      </w:rPr>
                      <w:t>Graficar Continuo</w:t>
                    </w:r>
                  </w:p>
                  <w:p>
                    <w:pPr>
                      <w:spacing w:line="240" w:lineRule="auto" w:before="0"/>
                      <w:rPr>
                        <w:sz w:val="6"/>
                      </w:rPr>
                    </w:pPr>
                  </w:p>
                  <w:p>
                    <w:pPr>
                      <w:spacing w:line="240" w:lineRule="auto" w:before="4"/>
                      <w:rPr>
                        <w:sz w:val="8"/>
                      </w:rPr>
                    </w:pPr>
                  </w:p>
                  <w:p>
                    <w:pPr>
                      <w:spacing w:line="68" w:lineRule="exact" w:before="0"/>
                      <w:ind w:left="288" w:right="-10" w:firstLine="0"/>
                      <w:jc w:val="left"/>
                      <w:rPr>
                        <w:sz w:val="6"/>
                      </w:rPr>
                    </w:pPr>
                    <w:r>
                      <w:rPr>
                        <w:color w:val="231F20"/>
                        <w:sz w:val="6"/>
                      </w:rPr>
                      <w:t>Eliminar Continuo</w:t>
                    </w:r>
                  </w:p>
                </w:txbxContent>
              </v:textbox>
              <w10:wrap type="none"/>
            </v:shape>
            <v:shape style="position:absolute;left:4616;top:2385;width:337;height:209" type="#_x0000_t202" filled="false" stroked="false">
              <v:textbox inset="0,0,0,0">
                <w:txbxContent>
                  <w:p>
                    <w:pPr>
                      <w:spacing w:line="63" w:lineRule="exact" w:before="0"/>
                      <w:ind w:left="0" w:right="-4" w:firstLine="10"/>
                      <w:jc w:val="left"/>
                      <w:rPr>
                        <w:sz w:val="6"/>
                      </w:rPr>
                    </w:pPr>
                    <w:r>
                      <w:rPr>
                        <w:color w:val="231F20"/>
                        <w:sz w:val="6"/>
                      </w:rPr>
                      <w:t>Parámetros</w:t>
                    </w:r>
                  </w:p>
                  <w:p>
                    <w:pPr>
                      <w:spacing w:line="256" w:lineRule="auto" w:before="4"/>
                      <w:ind w:left="24" w:right="-13" w:hanging="25"/>
                      <w:jc w:val="left"/>
                      <w:rPr>
                        <w:sz w:val="6"/>
                      </w:rPr>
                    </w:pPr>
                    <w:r>
                      <w:rPr>
                        <w:color w:val="231F20"/>
                        <w:sz w:val="6"/>
                      </w:rPr>
                      <w:t>Ecuación de Boltzmann</w:t>
                    </w:r>
                  </w:p>
                </w:txbxContent>
              </v:textbox>
              <w10:wrap type="none"/>
            </v:shape>
            <v:shape style="position:absolute;left:5233;top:3073;width:63;height:43" type="#_x0000_t202" filled="false" stroked="false">
              <v:textbox inset="0,0,0,0">
                <w:txbxContent>
                  <w:p>
                    <w:pPr>
                      <w:spacing w:line="42" w:lineRule="exact" w:before="0"/>
                      <w:ind w:left="0" w:right="-17" w:firstLine="0"/>
                      <w:jc w:val="left"/>
                      <w:rPr>
                        <w:b/>
                        <w:sz w:val="4"/>
                      </w:rPr>
                    </w:pPr>
                    <w:r>
                      <w:rPr>
                        <w:b/>
                        <w:color w:val="231F20"/>
                        <w:spacing w:val="-2"/>
                        <w:w w:val="105"/>
                        <w:sz w:val="4"/>
                      </w:rPr>
                      <w:t>par</w:t>
                    </w:r>
                  </w:p>
                </w:txbxContent>
              </v:textbox>
              <w10:wrap type="none"/>
            </v:shape>
            <v:shape style="position:absolute;left:5290;top:3109;width:896;height:240" type="#_x0000_t202" filled="false" stroked="false">
              <v:textbox inset="0,0,0,0">
                <w:txbxContent>
                  <w:p>
                    <w:pPr>
                      <w:spacing w:line="62" w:lineRule="exact" w:before="0"/>
                      <w:ind w:left="146" w:right="-1" w:firstLine="0"/>
                      <w:jc w:val="left"/>
                      <w:rPr>
                        <w:sz w:val="6"/>
                      </w:rPr>
                    </w:pPr>
                    <w:r>
                      <w:rPr>
                        <w:color w:val="231F20"/>
                        <w:sz w:val="6"/>
                      </w:rPr>
                      <w:t>Graficar Interpolación</w:t>
                    </w:r>
                  </w:p>
                  <w:p>
                    <w:pPr>
                      <w:spacing w:line="240" w:lineRule="auto" w:before="0"/>
                      <w:rPr>
                        <w:sz w:val="6"/>
                      </w:rPr>
                    </w:pPr>
                  </w:p>
                  <w:p>
                    <w:pPr>
                      <w:spacing w:line="68" w:lineRule="exact" w:before="40"/>
                      <w:ind w:left="0" w:right="-1" w:firstLine="0"/>
                      <w:jc w:val="left"/>
                      <w:rPr>
                        <w:sz w:val="6"/>
                      </w:rPr>
                    </w:pPr>
                    <w:r>
                      <w:rPr>
                        <w:color w:val="231F20"/>
                        <w:sz w:val="6"/>
                      </w:rPr>
                      <w:t>Estimar Temperatura Electrónica</w:t>
                    </w:r>
                  </w:p>
                </w:txbxContent>
              </v:textbox>
              <w10:wrap type="none"/>
            </v:shape>
          </v:group>
        </w:pict>
      </w:r>
      <w:r>
        <w:rPr>
          <w:sz w:val="20"/>
        </w:rPr>
      </w:r>
    </w:p>
    <w:p>
      <w:pPr>
        <w:pStyle w:val="BodyText"/>
        <w:spacing w:before="10"/>
        <w:rPr>
          <w:sz w:val="17"/>
        </w:rPr>
      </w:pPr>
    </w:p>
    <w:p>
      <w:pPr>
        <w:spacing w:line="357" w:lineRule="auto" w:before="73"/>
        <w:ind w:left="3196" w:right="370" w:hanging="2809"/>
        <w:jc w:val="left"/>
        <w:rPr>
          <w:sz w:val="22"/>
        </w:rPr>
      </w:pPr>
      <w:r>
        <w:rPr>
          <w:color w:val="231F20"/>
          <w:sz w:val="22"/>
        </w:rPr>
        <w:t>Figura 2.9 Diagrama de Interacción de la Operación del Sistema de Estimación de Temperatura Electrónica</w:t>
      </w:r>
    </w:p>
    <w:p>
      <w:pPr>
        <w:spacing w:after="0" w:line="357" w:lineRule="auto"/>
        <w:jc w:val="left"/>
        <w:rPr>
          <w:sz w:val="22"/>
        </w:rPr>
        <w:sectPr>
          <w:pgSz w:w="12240" w:h="15840"/>
          <w:pgMar w:top="1420" w:bottom="280" w:left="1720" w:right="1720"/>
        </w:sectPr>
      </w:pPr>
    </w:p>
    <w:p>
      <w:pPr>
        <w:pStyle w:val="Heading2"/>
        <w:ind w:left="2440" w:right="116"/>
        <w:jc w:val="left"/>
      </w:pPr>
      <w:bookmarkStart w:name="_TOC_250010" w:id="34"/>
      <w:bookmarkEnd w:id="34"/>
      <w:r>
        <w:rPr>
          <w:color w:val="231F20"/>
        </w:rPr>
        <w:t>CAPÍTULO 3. DISEÑO DEL SISTEMA</w:t>
      </w:r>
    </w:p>
    <w:p>
      <w:pPr>
        <w:pStyle w:val="BodyText"/>
        <w:spacing w:before="1"/>
        <w:rPr>
          <w:b/>
          <w:sz w:val="26"/>
        </w:rPr>
      </w:pPr>
    </w:p>
    <w:p>
      <w:pPr>
        <w:pStyle w:val="BodyText"/>
        <w:spacing w:line="360" w:lineRule="auto"/>
        <w:ind w:left="102" w:right="123"/>
        <w:jc w:val="both"/>
      </w:pPr>
      <w:r>
        <w:rPr>
          <w:color w:val="231F20"/>
        </w:rPr>
        <w:t>En este apartado se muestran y explican los formularios y diagramas de clase usados para construir la aplicación en código Java siguiendo el modelado presentado en el capítulo anterior.</w:t>
      </w:r>
    </w:p>
    <w:p>
      <w:pPr>
        <w:pStyle w:val="BodyText"/>
      </w:pPr>
    </w:p>
    <w:p>
      <w:pPr>
        <w:pStyle w:val="BodyText"/>
      </w:pPr>
    </w:p>
    <w:p>
      <w:pPr>
        <w:pStyle w:val="Heading2"/>
        <w:numPr>
          <w:ilvl w:val="1"/>
          <w:numId w:val="11"/>
        </w:numPr>
        <w:tabs>
          <w:tab w:pos="506" w:val="left" w:leader="none"/>
        </w:tabs>
        <w:spacing w:line="240" w:lineRule="auto" w:before="185" w:after="0"/>
        <w:ind w:left="505" w:right="0" w:hanging="403"/>
        <w:jc w:val="both"/>
      </w:pPr>
      <w:bookmarkStart w:name="_TOC_250009" w:id="35"/>
      <w:r>
        <w:rPr>
          <w:color w:val="231F20"/>
        </w:rPr>
        <w:t>Descripción General de la</w:t>
      </w:r>
      <w:r>
        <w:rPr>
          <w:color w:val="231F20"/>
          <w:spacing w:val="-15"/>
        </w:rPr>
        <w:t> </w:t>
      </w:r>
      <w:bookmarkEnd w:id="35"/>
      <w:r>
        <w:rPr>
          <w:color w:val="231F20"/>
        </w:rPr>
        <w:t>Aplicación</w:t>
      </w:r>
    </w:p>
    <w:p>
      <w:pPr>
        <w:pStyle w:val="BodyText"/>
        <w:spacing w:before="10"/>
        <w:rPr>
          <w:b/>
          <w:sz w:val="25"/>
        </w:rPr>
      </w:pPr>
    </w:p>
    <w:p>
      <w:pPr>
        <w:pStyle w:val="BodyText"/>
        <w:spacing w:line="360" w:lineRule="auto"/>
        <w:ind w:left="102" w:right="117"/>
        <w:jc w:val="both"/>
      </w:pPr>
      <w:r>
        <w:rPr>
          <w:color w:val="231F20"/>
        </w:rPr>
        <w:t>La aplicación completa codificada en Java consta de dos operaciones fundamentales: Traer Tabla del NIST y Analizar Espectro, por lo que dichas actividades se encuentran contenidas en un menú de opciones dentro de un formulario padre. La Figura 3.1 muestra las operaciones generales que realiza el sistema.</w:t>
      </w:r>
    </w:p>
    <w:p>
      <w:pPr>
        <w:pStyle w:val="BodyText"/>
        <w:spacing w:before="10"/>
        <w:rPr>
          <w:sz w:val="10"/>
        </w:rPr>
      </w:pPr>
      <w:r>
        <w:rPr/>
        <w:drawing>
          <wp:anchor distT="0" distB="0" distL="0" distR="0" allowOverlap="1" layoutInCell="1" locked="0" behindDoc="0" simplePos="0" relativeHeight="4408">
            <wp:simplePos x="0" y="0"/>
            <wp:positionH relativeFrom="page">
              <wp:posOffset>2465831</wp:posOffset>
            </wp:positionH>
            <wp:positionV relativeFrom="paragraph">
              <wp:posOffset>104438</wp:posOffset>
            </wp:positionV>
            <wp:extent cx="2860266" cy="1841373"/>
            <wp:effectExtent l="0" t="0" r="0" b="0"/>
            <wp:wrapTopAndBottom/>
            <wp:docPr id="25" name="image23.jpeg" descr=""/>
            <wp:cNvGraphicFramePr>
              <a:graphicFrameLocks noChangeAspect="1"/>
            </wp:cNvGraphicFramePr>
            <a:graphic>
              <a:graphicData uri="http://schemas.openxmlformats.org/drawingml/2006/picture">
                <pic:pic>
                  <pic:nvPicPr>
                    <pic:cNvPr id="26" name="image23.jpeg"/>
                    <pic:cNvPicPr/>
                  </pic:nvPicPr>
                  <pic:blipFill>
                    <a:blip r:embed="rId28" cstate="print"/>
                    <a:stretch>
                      <a:fillRect/>
                    </a:stretch>
                  </pic:blipFill>
                  <pic:spPr>
                    <a:xfrm>
                      <a:off x="0" y="0"/>
                      <a:ext cx="2860266" cy="1841373"/>
                    </a:xfrm>
                    <a:prstGeom prst="rect">
                      <a:avLst/>
                    </a:prstGeom>
                  </pic:spPr>
                </pic:pic>
              </a:graphicData>
            </a:graphic>
          </wp:anchor>
        </w:drawing>
      </w:r>
    </w:p>
    <w:p>
      <w:pPr>
        <w:pStyle w:val="BodyText"/>
        <w:spacing w:before="1"/>
        <w:rPr>
          <w:sz w:val="21"/>
        </w:rPr>
      </w:pPr>
    </w:p>
    <w:p>
      <w:pPr>
        <w:pStyle w:val="ListParagraph"/>
        <w:numPr>
          <w:ilvl w:val="1"/>
          <w:numId w:val="12"/>
        </w:numPr>
        <w:tabs>
          <w:tab w:pos="2377" w:val="left" w:leader="none"/>
        </w:tabs>
        <w:spacing w:line="240" w:lineRule="auto" w:before="0" w:after="0"/>
        <w:ind w:left="2377" w:right="0" w:hanging="370"/>
        <w:jc w:val="left"/>
        <w:rPr>
          <w:color w:val="231F20"/>
          <w:sz w:val="22"/>
        </w:rPr>
      </w:pPr>
      <w:r>
        <w:rPr>
          <w:color w:val="231F20"/>
          <w:sz w:val="22"/>
        </w:rPr>
        <w:t>Formulario Principal de Actividades del</w:t>
      </w:r>
      <w:r>
        <w:rPr>
          <w:color w:val="231F20"/>
          <w:spacing w:val="-16"/>
          <w:sz w:val="22"/>
        </w:rPr>
        <w:t> </w:t>
      </w:r>
      <w:r>
        <w:rPr>
          <w:color w:val="231F20"/>
          <w:sz w:val="22"/>
        </w:rPr>
        <w:t>Sistema</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Heading2"/>
        <w:numPr>
          <w:ilvl w:val="1"/>
          <w:numId w:val="12"/>
        </w:numPr>
        <w:tabs>
          <w:tab w:pos="505" w:val="left" w:leader="none"/>
        </w:tabs>
        <w:spacing w:line="240" w:lineRule="auto" w:before="172" w:after="0"/>
        <w:ind w:left="504" w:right="0" w:hanging="402"/>
        <w:jc w:val="both"/>
        <w:rPr>
          <w:color w:val="231F20"/>
        </w:rPr>
      </w:pPr>
      <w:bookmarkStart w:name="_TOC_250008" w:id="36"/>
      <w:r>
        <w:rPr>
          <w:color w:val="231F20"/>
        </w:rPr>
        <w:t>Módulo Traer Tabla de</w:t>
      </w:r>
      <w:r>
        <w:rPr>
          <w:color w:val="231F20"/>
          <w:spacing w:val="-8"/>
        </w:rPr>
        <w:t> </w:t>
      </w:r>
      <w:bookmarkEnd w:id="36"/>
      <w:r>
        <w:rPr>
          <w:color w:val="231F20"/>
        </w:rPr>
        <w:t>Elemento</w:t>
      </w:r>
    </w:p>
    <w:p>
      <w:pPr>
        <w:pStyle w:val="BodyText"/>
        <w:spacing w:before="10"/>
        <w:rPr>
          <w:b/>
          <w:sz w:val="25"/>
        </w:rPr>
      </w:pPr>
    </w:p>
    <w:p>
      <w:pPr>
        <w:pStyle w:val="BodyText"/>
        <w:spacing w:line="360" w:lineRule="auto"/>
        <w:ind w:left="102" w:right="116"/>
        <w:jc w:val="both"/>
      </w:pPr>
      <w:r>
        <w:rPr>
          <w:color w:val="231F20"/>
        </w:rPr>
        <w:t>El módulo correspondiente a traer tabla de elemento permite trasladar a nivel local diversas tablas de especies químicas consultadas en la base de datos Atomic Spectra Database [14]. Dicho módulo se ejecuta al dar clic en el botón </w:t>
      </w:r>
      <w:r>
        <w:rPr>
          <w:b/>
          <w:color w:val="231F20"/>
        </w:rPr>
        <w:t>Traer</w:t>
      </w:r>
      <w:r>
        <w:rPr>
          <w:b/>
          <w:color w:val="231F20"/>
          <w:spacing w:val="-30"/>
        </w:rPr>
        <w:t> </w:t>
      </w:r>
      <w:r>
        <w:rPr>
          <w:b/>
          <w:color w:val="231F20"/>
        </w:rPr>
        <w:t>Tabla del Nist </w:t>
      </w:r>
      <w:r>
        <w:rPr>
          <w:color w:val="231F20"/>
        </w:rPr>
        <w:t>del formulario</w:t>
      </w:r>
      <w:r>
        <w:rPr>
          <w:color w:val="231F20"/>
          <w:spacing w:val="-11"/>
        </w:rPr>
        <w:t> </w:t>
      </w:r>
      <w:r>
        <w:rPr>
          <w:color w:val="231F20"/>
        </w:rPr>
        <w:t>principal.</w:t>
      </w:r>
    </w:p>
    <w:p>
      <w:pPr>
        <w:spacing w:after="0" w:line="360" w:lineRule="auto"/>
        <w:jc w:val="both"/>
        <w:sectPr>
          <w:pgSz w:w="12240" w:h="15840"/>
          <w:pgMar w:top="1360" w:bottom="280" w:left="1600" w:right="1580"/>
        </w:sectPr>
      </w:pPr>
    </w:p>
    <w:p>
      <w:pPr>
        <w:pStyle w:val="BodyText"/>
        <w:spacing w:line="360" w:lineRule="auto" w:before="54"/>
        <w:ind w:left="102" w:right="118"/>
        <w:jc w:val="both"/>
      </w:pPr>
      <w:r>
        <w:rPr>
          <w:color w:val="231F20"/>
        </w:rPr>
        <w:t>Como se mencionó en la sección 2.4 del capítulo anterior, el usuario tiene que consultar la tabla del elemento químico deseado haciendo uso de una conexión a internet, posteriormente esta debe ser guardada en formato HTML para que al ser leída se puedan extraer y almacenar los parámetros de la ecuación de Boltzmann (ec. 1.3).</w:t>
      </w:r>
    </w:p>
    <w:p>
      <w:pPr>
        <w:pStyle w:val="BodyText"/>
        <w:spacing w:line="360" w:lineRule="auto" w:before="166"/>
        <w:ind w:left="102" w:right="123"/>
        <w:jc w:val="both"/>
      </w:pPr>
      <w:r>
        <w:rPr>
          <w:color w:val="231F20"/>
        </w:rPr>
        <w:t>La clase </w:t>
      </w:r>
      <w:r>
        <w:rPr>
          <w:b/>
          <w:color w:val="231F20"/>
        </w:rPr>
        <w:t>TraerDeHTML </w:t>
      </w:r>
      <w:r>
        <w:rPr>
          <w:color w:val="231F20"/>
        </w:rPr>
        <w:t>(Figura 3.2) muestra dos atributos de clase y un método que no devuelve/retorna ningún tipo de dato:</w:t>
      </w:r>
    </w:p>
    <w:p>
      <w:pPr>
        <w:pStyle w:val="ListParagraph"/>
        <w:numPr>
          <w:ilvl w:val="2"/>
          <w:numId w:val="11"/>
        </w:numPr>
        <w:tabs>
          <w:tab w:pos="822" w:val="left" w:leader="none"/>
        </w:tabs>
        <w:spacing w:line="357" w:lineRule="auto" w:before="164" w:after="0"/>
        <w:ind w:left="822" w:right="114" w:hanging="360"/>
        <w:jc w:val="both"/>
        <w:rPr>
          <w:sz w:val="24"/>
        </w:rPr>
      </w:pPr>
      <w:r>
        <w:rPr>
          <w:b/>
          <w:color w:val="231F20"/>
          <w:sz w:val="24"/>
        </w:rPr>
        <w:t>Dato </w:t>
      </w:r>
      <w:r>
        <w:rPr>
          <w:color w:val="231F20"/>
          <w:sz w:val="24"/>
        </w:rPr>
        <w:t>es utilizado para almacenar la información numérica que se recolecta al identificar las etiquetas HTML correspondientes a cada columna “&lt;td&gt;” resultado</w:t>
      </w:r>
      <w:r>
        <w:rPr>
          <w:color w:val="231F20"/>
          <w:spacing w:val="-6"/>
          <w:sz w:val="24"/>
        </w:rPr>
        <w:t> </w:t>
      </w:r>
      <w:r>
        <w:rPr>
          <w:color w:val="231F20"/>
          <w:sz w:val="24"/>
        </w:rPr>
        <w:t>de</w:t>
      </w:r>
      <w:r>
        <w:rPr>
          <w:color w:val="231F20"/>
          <w:spacing w:val="-8"/>
          <w:sz w:val="24"/>
        </w:rPr>
        <w:t> </w:t>
      </w:r>
      <w:r>
        <w:rPr>
          <w:color w:val="231F20"/>
          <w:sz w:val="24"/>
        </w:rPr>
        <w:t>ir</w:t>
      </w:r>
      <w:r>
        <w:rPr>
          <w:color w:val="231F20"/>
          <w:spacing w:val="-8"/>
          <w:sz w:val="24"/>
        </w:rPr>
        <w:t> </w:t>
      </w:r>
      <w:r>
        <w:rPr>
          <w:color w:val="231F20"/>
          <w:sz w:val="24"/>
        </w:rPr>
        <w:t>leyendo</w:t>
      </w:r>
      <w:r>
        <w:rPr>
          <w:color w:val="231F20"/>
          <w:spacing w:val="-8"/>
          <w:sz w:val="24"/>
        </w:rPr>
        <w:t> </w:t>
      </w:r>
      <w:r>
        <w:rPr>
          <w:color w:val="231F20"/>
          <w:sz w:val="24"/>
        </w:rPr>
        <w:t>línea</w:t>
      </w:r>
      <w:r>
        <w:rPr>
          <w:color w:val="231F20"/>
          <w:spacing w:val="-6"/>
          <w:sz w:val="24"/>
        </w:rPr>
        <w:t> </w:t>
      </w:r>
      <w:r>
        <w:rPr>
          <w:color w:val="231F20"/>
          <w:sz w:val="24"/>
        </w:rPr>
        <w:t>a</w:t>
      </w:r>
      <w:r>
        <w:rPr>
          <w:color w:val="231F20"/>
          <w:spacing w:val="-6"/>
          <w:sz w:val="24"/>
        </w:rPr>
        <w:t> </w:t>
      </w:r>
      <w:r>
        <w:rPr>
          <w:color w:val="231F20"/>
          <w:sz w:val="24"/>
        </w:rPr>
        <w:t>línea</w:t>
      </w:r>
      <w:r>
        <w:rPr>
          <w:color w:val="231F20"/>
          <w:spacing w:val="-8"/>
          <w:sz w:val="24"/>
        </w:rPr>
        <w:t> </w:t>
      </w:r>
      <w:r>
        <w:rPr>
          <w:color w:val="231F20"/>
          <w:sz w:val="24"/>
        </w:rPr>
        <w:t>el</w:t>
      </w:r>
      <w:r>
        <w:rPr>
          <w:color w:val="231F20"/>
          <w:spacing w:val="-7"/>
          <w:sz w:val="24"/>
        </w:rPr>
        <w:t> </w:t>
      </w:r>
      <w:r>
        <w:rPr>
          <w:color w:val="231F20"/>
          <w:sz w:val="24"/>
        </w:rPr>
        <w:t>código</w:t>
      </w:r>
      <w:r>
        <w:rPr>
          <w:color w:val="231F20"/>
          <w:spacing w:val="-8"/>
          <w:sz w:val="24"/>
        </w:rPr>
        <w:t> </w:t>
      </w:r>
      <w:r>
        <w:rPr>
          <w:color w:val="231F20"/>
          <w:sz w:val="24"/>
        </w:rPr>
        <w:t>HTML,</w:t>
      </w:r>
      <w:r>
        <w:rPr>
          <w:color w:val="231F20"/>
          <w:spacing w:val="-6"/>
          <w:sz w:val="24"/>
        </w:rPr>
        <w:t> </w:t>
      </w:r>
      <w:r>
        <w:rPr>
          <w:color w:val="231F20"/>
          <w:sz w:val="24"/>
        </w:rPr>
        <w:t>cabe</w:t>
      </w:r>
      <w:r>
        <w:rPr>
          <w:color w:val="231F20"/>
          <w:spacing w:val="-8"/>
          <w:sz w:val="24"/>
        </w:rPr>
        <w:t> </w:t>
      </w:r>
      <w:r>
        <w:rPr>
          <w:color w:val="231F20"/>
          <w:sz w:val="24"/>
        </w:rPr>
        <w:t>mencionar</w:t>
      </w:r>
      <w:r>
        <w:rPr>
          <w:color w:val="231F20"/>
          <w:spacing w:val="-7"/>
          <w:sz w:val="24"/>
        </w:rPr>
        <w:t> </w:t>
      </w:r>
      <w:r>
        <w:rPr>
          <w:color w:val="231F20"/>
          <w:sz w:val="24"/>
        </w:rPr>
        <w:t>que</w:t>
      </w:r>
      <w:r>
        <w:rPr>
          <w:color w:val="231F20"/>
          <w:spacing w:val="-6"/>
          <w:sz w:val="24"/>
        </w:rPr>
        <w:t> </w:t>
      </w:r>
      <w:r>
        <w:rPr>
          <w:color w:val="231F20"/>
          <w:sz w:val="24"/>
        </w:rPr>
        <w:t>es necesario validar dicha información, dado que la consulta arrojada por el NIST</w:t>
      </w:r>
      <w:r>
        <w:rPr>
          <w:color w:val="231F20"/>
          <w:spacing w:val="-16"/>
          <w:sz w:val="24"/>
        </w:rPr>
        <w:t> </w:t>
      </w:r>
      <w:r>
        <w:rPr>
          <w:color w:val="231F20"/>
          <w:sz w:val="24"/>
        </w:rPr>
        <w:t>puede</w:t>
      </w:r>
      <w:r>
        <w:rPr>
          <w:color w:val="231F20"/>
          <w:spacing w:val="-17"/>
          <w:sz w:val="24"/>
        </w:rPr>
        <w:t> </w:t>
      </w:r>
      <w:r>
        <w:rPr>
          <w:color w:val="231F20"/>
          <w:sz w:val="24"/>
        </w:rPr>
        <w:t>llegar</w:t>
      </w:r>
      <w:r>
        <w:rPr>
          <w:color w:val="231F20"/>
          <w:spacing w:val="-18"/>
          <w:sz w:val="24"/>
        </w:rPr>
        <w:t> </w:t>
      </w:r>
      <w:r>
        <w:rPr>
          <w:color w:val="231F20"/>
          <w:sz w:val="24"/>
        </w:rPr>
        <w:t>a</w:t>
      </w:r>
      <w:r>
        <w:rPr>
          <w:color w:val="231F20"/>
          <w:spacing w:val="-17"/>
          <w:sz w:val="24"/>
        </w:rPr>
        <w:t> </w:t>
      </w:r>
      <w:r>
        <w:rPr>
          <w:color w:val="231F20"/>
          <w:sz w:val="24"/>
        </w:rPr>
        <w:t>mostrar</w:t>
      </w:r>
      <w:r>
        <w:rPr>
          <w:color w:val="231F20"/>
          <w:spacing w:val="-18"/>
          <w:sz w:val="24"/>
        </w:rPr>
        <w:t> </w:t>
      </w:r>
      <w:r>
        <w:rPr>
          <w:color w:val="231F20"/>
          <w:sz w:val="24"/>
        </w:rPr>
        <w:t>caracteres</w:t>
      </w:r>
      <w:r>
        <w:rPr>
          <w:color w:val="231F20"/>
          <w:spacing w:val="-20"/>
          <w:sz w:val="24"/>
        </w:rPr>
        <w:t> </w:t>
      </w:r>
      <w:r>
        <w:rPr>
          <w:color w:val="231F20"/>
          <w:sz w:val="24"/>
        </w:rPr>
        <w:t>no</w:t>
      </w:r>
      <w:r>
        <w:rPr>
          <w:color w:val="231F20"/>
          <w:spacing w:val="-17"/>
          <w:sz w:val="24"/>
        </w:rPr>
        <w:t> </w:t>
      </w:r>
      <w:r>
        <w:rPr>
          <w:color w:val="231F20"/>
          <w:sz w:val="24"/>
        </w:rPr>
        <w:t>numéricos</w:t>
      </w:r>
      <w:r>
        <w:rPr>
          <w:color w:val="231F20"/>
          <w:spacing w:val="-18"/>
          <w:sz w:val="24"/>
        </w:rPr>
        <w:t> </w:t>
      </w:r>
      <w:r>
        <w:rPr>
          <w:color w:val="231F20"/>
          <w:sz w:val="24"/>
        </w:rPr>
        <w:t>en</w:t>
      </w:r>
      <w:r>
        <w:rPr>
          <w:color w:val="231F20"/>
          <w:spacing w:val="-17"/>
          <w:sz w:val="24"/>
        </w:rPr>
        <w:t> </w:t>
      </w:r>
      <w:r>
        <w:rPr>
          <w:color w:val="231F20"/>
          <w:sz w:val="24"/>
        </w:rPr>
        <w:t>la</w:t>
      </w:r>
      <w:r>
        <w:rPr>
          <w:color w:val="231F20"/>
          <w:spacing w:val="-17"/>
          <w:sz w:val="24"/>
        </w:rPr>
        <w:t> </w:t>
      </w:r>
      <w:r>
        <w:rPr>
          <w:color w:val="231F20"/>
          <w:sz w:val="24"/>
        </w:rPr>
        <w:t>lectura</w:t>
      </w:r>
      <w:r>
        <w:rPr>
          <w:color w:val="231F20"/>
          <w:spacing w:val="-20"/>
          <w:sz w:val="24"/>
        </w:rPr>
        <w:t> </w:t>
      </w:r>
      <w:r>
        <w:rPr>
          <w:color w:val="231F20"/>
          <w:sz w:val="24"/>
        </w:rPr>
        <w:t>del</w:t>
      </w:r>
      <w:r>
        <w:rPr>
          <w:color w:val="231F20"/>
          <w:spacing w:val="-18"/>
          <w:sz w:val="24"/>
        </w:rPr>
        <w:t> </w:t>
      </w:r>
      <w:r>
        <w:rPr>
          <w:color w:val="231F20"/>
          <w:sz w:val="24"/>
        </w:rPr>
        <w:t>mismo, puede</w:t>
      </w:r>
      <w:r>
        <w:rPr>
          <w:color w:val="231F20"/>
          <w:spacing w:val="-11"/>
          <w:sz w:val="24"/>
        </w:rPr>
        <w:t> </w:t>
      </w:r>
      <w:r>
        <w:rPr>
          <w:color w:val="231F20"/>
          <w:sz w:val="24"/>
        </w:rPr>
        <w:t>verse</w:t>
      </w:r>
      <w:r>
        <w:rPr>
          <w:color w:val="231F20"/>
          <w:spacing w:val="-11"/>
          <w:sz w:val="24"/>
        </w:rPr>
        <w:t> </w:t>
      </w:r>
      <w:r>
        <w:rPr>
          <w:color w:val="231F20"/>
          <w:sz w:val="24"/>
        </w:rPr>
        <w:t>en</w:t>
      </w:r>
      <w:r>
        <w:rPr>
          <w:color w:val="231F20"/>
          <w:spacing w:val="-11"/>
          <w:sz w:val="24"/>
        </w:rPr>
        <w:t> </w:t>
      </w:r>
      <w:r>
        <w:rPr>
          <w:color w:val="231F20"/>
          <w:sz w:val="24"/>
        </w:rPr>
        <w:t>la</w:t>
      </w:r>
      <w:r>
        <w:rPr>
          <w:color w:val="231F20"/>
          <w:spacing w:val="-13"/>
          <w:sz w:val="24"/>
        </w:rPr>
        <w:t> </w:t>
      </w:r>
      <w:r>
        <w:rPr>
          <w:color w:val="231F20"/>
          <w:sz w:val="24"/>
        </w:rPr>
        <w:t>Figura</w:t>
      </w:r>
      <w:r>
        <w:rPr>
          <w:color w:val="231F20"/>
          <w:spacing w:val="-11"/>
          <w:sz w:val="24"/>
        </w:rPr>
        <w:t> </w:t>
      </w:r>
      <w:r>
        <w:rPr>
          <w:color w:val="231F20"/>
          <w:sz w:val="24"/>
        </w:rPr>
        <w:t>3.3</w:t>
      </w:r>
      <w:r>
        <w:rPr>
          <w:color w:val="231F20"/>
          <w:spacing w:val="-13"/>
          <w:sz w:val="24"/>
        </w:rPr>
        <w:t> </w:t>
      </w:r>
      <w:r>
        <w:rPr>
          <w:color w:val="231F20"/>
          <w:sz w:val="24"/>
        </w:rPr>
        <w:t>que</w:t>
      </w:r>
      <w:r>
        <w:rPr>
          <w:color w:val="231F20"/>
          <w:spacing w:val="-11"/>
          <w:sz w:val="24"/>
        </w:rPr>
        <w:t> </w:t>
      </w:r>
      <w:r>
        <w:rPr>
          <w:color w:val="231F20"/>
          <w:sz w:val="24"/>
        </w:rPr>
        <w:t>la</w:t>
      </w:r>
      <w:r>
        <w:rPr>
          <w:color w:val="231F20"/>
          <w:spacing w:val="-13"/>
          <w:sz w:val="24"/>
        </w:rPr>
        <w:t> </w:t>
      </w:r>
      <w:r>
        <w:rPr>
          <w:color w:val="231F20"/>
          <w:sz w:val="24"/>
        </w:rPr>
        <w:t>columna</w:t>
      </w:r>
      <w:r>
        <w:rPr>
          <w:color w:val="231F20"/>
          <w:spacing w:val="-12"/>
          <w:sz w:val="24"/>
        </w:rPr>
        <w:t> </w:t>
      </w:r>
      <w:r>
        <w:rPr>
          <w:b/>
          <w:color w:val="231F20"/>
          <w:sz w:val="24"/>
        </w:rPr>
        <w:t>Rel.</w:t>
      </w:r>
      <w:r>
        <w:rPr>
          <w:b/>
          <w:color w:val="231F20"/>
          <w:spacing w:val="-11"/>
          <w:sz w:val="24"/>
        </w:rPr>
        <w:t> </w:t>
      </w:r>
      <w:r>
        <w:rPr>
          <w:b/>
          <w:color w:val="231F20"/>
          <w:sz w:val="24"/>
        </w:rPr>
        <w:t>Int.</w:t>
      </w:r>
      <w:r>
        <w:rPr>
          <w:b/>
          <w:color w:val="231F20"/>
          <w:spacing w:val="-11"/>
          <w:sz w:val="24"/>
        </w:rPr>
        <w:t> </w:t>
      </w:r>
      <w:r>
        <w:rPr>
          <w:color w:val="231F20"/>
          <w:sz w:val="24"/>
        </w:rPr>
        <w:t>llega</w:t>
      </w:r>
      <w:r>
        <w:rPr>
          <w:color w:val="231F20"/>
          <w:spacing w:val="-13"/>
          <w:sz w:val="24"/>
        </w:rPr>
        <w:t> </w:t>
      </w:r>
      <w:r>
        <w:rPr>
          <w:color w:val="231F20"/>
          <w:sz w:val="24"/>
        </w:rPr>
        <w:t>a</w:t>
      </w:r>
      <w:r>
        <w:rPr>
          <w:color w:val="231F20"/>
          <w:spacing w:val="-11"/>
          <w:sz w:val="24"/>
        </w:rPr>
        <w:t> </w:t>
      </w:r>
      <w:r>
        <w:rPr>
          <w:color w:val="231F20"/>
          <w:sz w:val="24"/>
        </w:rPr>
        <w:t>tener</w:t>
      </w:r>
      <w:r>
        <w:rPr>
          <w:color w:val="231F20"/>
          <w:spacing w:val="-10"/>
          <w:sz w:val="24"/>
        </w:rPr>
        <w:t> </w:t>
      </w:r>
      <w:r>
        <w:rPr>
          <w:color w:val="231F20"/>
          <w:sz w:val="24"/>
        </w:rPr>
        <w:t>caracteres </w:t>
      </w:r>
      <w:r>
        <w:rPr>
          <w:color w:val="231F20"/>
          <w:position w:val="1"/>
          <w:sz w:val="24"/>
        </w:rPr>
        <w:t>de tipo “*” y las columnas </w:t>
      </w:r>
      <w:r>
        <w:rPr>
          <w:b/>
          <w:i/>
          <w:color w:val="231F20"/>
          <w:position w:val="1"/>
          <w:sz w:val="24"/>
        </w:rPr>
        <w:t>E</w:t>
      </w:r>
      <w:r>
        <w:rPr>
          <w:b/>
          <w:i/>
          <w:color w:val="231F20"/>
          <w:sz w:val="16"/>
        </w:rPr>
        <w:t>i </w:t>
      </w:r>
      <w:r>
        <w:rPr>
          <w:color w:val="231F20"/>
          <w:position w:val="1"/>
          <w:sz w:val="24"/>
        </w:rPr>
        <w:t>y </w:t>
      </w:r>
      <w:r>
        <w:rPr>
          <w:b/>
          <w:i/>
          <w:color w:val="231F20"/>
          <w:position w:val="1"/>
          <w:sz w:val="24"/>
        </w:rPr>
        <w:t>E</w:t>
      </w:r>
      <w:r>
        <w:rPr>
          <w:b/>
          <w:color w:val="231F20"/>
          <w:sz w:val="16"/>
        </w:rPr>
        <w:t>k </w:t>
      </w:r>
      <w:r>
        <w:rPr>
          <w:color w:val="231F20"/>
          <w:position w:val="1"/>
          <w:sz w:val="24"/>
        </w:rPr>
        <w:t>presentan caracteres de tipo “[</w:t>
      </w:r>
      <w:r>
        <w:rPr>
          <w:color w:val="231F20"/>
          <w:spacing w:val="25"/>
          <w:position w:val="1"/>
          <w:sz w:val="24"/>
        </w:rPr>
        <w:t> </w:t>
      </w:r>
      <w:r>
        <w:rPr>
          <w:color w:val="231F20"/>
          <w:position w:val="1"/>
          <w:sz w:val="24"/>
        </w:rPr>
        <w:t>]”.</w:t>
      </w:r>
    </w:p>
    <w:p>
      <w:pPr>
        <w:pStyle w:val="ListParagraph"/>
        <w:numPr>
          <w:ilvl w:val="2"/>
          <w:numId w:val="11"/>
        </w:numPr>
        <w:tabs>
          <w:tab w:pos="822" w:val="left" w:leader="none"/>
        </w:tabs>
        <w:spacing w:line="357" w:lineRule="auto" w:before="6" w:after="0"/>
        <w:ind w:left="821" w:right="115" w:hanging="359"/>
        <w:jc w:val="both"/>
        <w:rPr>
          <w:sz w:val="24"/>
        </w:rPr>
      </w:pPr>
      <w:r>
        <w:rPr>
          <w:b/>
          <w:color w:val="231F20"/>
          <w:sz w:val="24"/>
        </w:rPr>
        <w:t>aBase[5]</w:t>
      </w:r>
      <w:r>
        <w:rPr>
          <w:color w:val="231F20"/>
          <w:sz w:val="24"/>
        </w:rPr>
        <w:t>, constituye un arreglo de 5 posiciones, usadas para almacenar </w:t>
      </w:r>
      <w:r>
        <w:rPr>
          <w:b/>
          <w:color w:val="231F20"/>
          <w:sz w:val="24"/>
        </w:rPr>
        <w:t>Dato</w:t>
      </w:r>
      <w:r>
        <w:rPr>
          <w:color w:val="231F20"/>
          <w:sz w:val="24"/>
        </w:rPr>
        <w:t>, es decir, aBase[0] almacena la </w:t>
      </w:r>
      <w:r>
        <w:rPr>
          <w:b/>
          <w:color w:val="231F20"/>
          <w:sz w:val="24"/>
        </w:rPr>
        <w:t>Longitud de Onda Observada</w:t>
      </w:r>
      <w:r>
        <w:rPr>
          <w:color w:val="231F20"/>
          <w:sz w:val="24"/>
        </w:rPr>
        <w:t>, aBase[1] la </w:t>
      </w:r>
      <w:r>
        <w:rPr>
          <w:b/>
          <w:color w:val="231F20"/>
          <w:sz w:val="24"/>
        </w:rPr>
        <w:t>Intensidad</w:t>
      </w:r>
      <w:r>
        <w:rPr>
          <w:color w:val="231F20"/>
          <w:sz w:val="24"/>
        </w:rPr>
        <w:t>, aBase[2] la </w:t>
      </w:r>
      <w:r>
        <w:rPr>
          <w:b/>
          <w:color w:val="231F20"/>
          <w:sz w:val="24"/>
        </w:rPr>
        <w:t>Probabilidad de Transición</w:t>
      </w:r>
      <w:r>
        <w:rPr>
          <w:color w:val="231F20"/>
          <w:sz w:val="24"/>
        </w:rPr>
        <w:t>, aBase[3] la</w:t>
      </w:r>
      <w:r>
        <w:rPr>
          <w:color w:val="231F20"/>
          <w:spacing w:val="-8"/>
          <w:sz w:val="24"/>
        </w:rPr>
        <w:t> </w:t>
      </w:r>
      <w:r>
        <w:rPr>
          <w:b/>
          <w:color w:val="231F20"/>
          <w:sz w:val="24"/>
        </w:rPr>
        <w:t>Energía</w:t>
      </w:r>
      <w:r>
        <w:rPr>
          <w:b/>
          <w:color w:val="231F20"/>
          <w:spacing w:val="-7"/>
          <w:sz w:val="24"/>
        </w:rPr>
        <w:t> </w:t>
      </w:r>
      <w:r>
        <w:rPr>
          <w:b/>
          <w:color w:val="231F20"/>
          <w:sz w:val="24"/>
        </w:rPr>
        <w:t>del</w:t>
      </w:r>
      <w:r>
        <w:rPr>
          <w:b/>
          <w:color w:val="231F20"/>
          <w:spacing w:val="-8"/>
          <w:sz w:val="24"/>
        </w:rPr>
        <w:t> </w:t>
      </w:r>
      <w:r>
        <w:rPr>
          <w:b/>
          <w:color w:val="231F20"/>
          <w:sz w:val="24"/>
        </w:rPr>
        <w:t>Nivel</w:t>
      </w:r>
      <w:r>
        <w:rPr>
          <w:b/>
          <w:color w:val="231F20"/>
          <w:spacing w:val="-8"/>
          <w:sz w:val="24"/>
        </w:rPr>
        <w:t> </w:t>
      </w:r>
      <w:r>
        <w:rPr>
          <w:b/>
          <w:color w:val="231F20"/>
          <w:sz w:val="24"/>
        </w:rPr>
        <w:t>Superior</w:t>
      </w:r>
      <w:r>
        <w:rPr>
          <w:b/>
          <w:color w:val="231F20"/>
          <w:spacing w:val="-6"/>
          <w:sz w:val="24"/>
        </w:rPr>
        <w:t> </w:t>
      </w:r>
      <w:r>
        <w:rPr>
          <w:color w:val="231F20"/>
          <w:sz w:val="24"/>
        </w:rPr>
        <w:t>y</w:t>
      </w:r>
      <w:r>
        <w:rPr>
          <w:color w:val="231F20"/>
          <w:spacing w:val="-11"/>
          <w:sz w:val="24"/>
        </w:rPr>
        <w:t> </w:t>
      </w:r>
      <w:r>
        <w:rPr>
          <w:color w:val="231F20"/>
          <w:sz w:val="24"/>
        </w:rPr>
        <w:t>aBase[4]</w:t>
      </w:r>
      <w:r>
        <w:rPr>
          <w:color w:val="231F20"/>
          <w:spacing w:val="-8"/>
          <w:sz w:val="24"/>
        </w:rPr>
        <w:t> </w:t>
      </w:r>
      <w:r>
        <w:rPr>
          <w:color w:val="231F20"/>
          <w:sz w:val="24"/>
        </w:rPr>
        <w:t>el</w:t>
      </w:r>
      <w:r>
        <w:rPr>
          <w:color w:val="231F20"/>
          <w:spacing w:val="-9"/>
          <w:sz w:val="24"/>
        </w:rPr>
        <w:t> </w:t>
      </w:r>
      <w:r>
        <w:rPr>
          <w:b/>
          <w:color w:val="231F20"/>
          <w:sz w:val="24"/>
        </w:rPr>
        <w:t>Peso</w:t>
      </w:r>
      <w:r>
        <w:rPr>
          <w:b/>
          <w:color w:val="231F20"/>
          <w:spacing w:val="-8"/>
          <w:sz w:val="24"/>
        </w:rPr>
        <w:t> </w:t>
      </w:r>
      <w:r>
        <w:rPr>
          <w:b/>
          <w:color w:val="231F20"/>
          <w:sz w:val="24"/>
        </w:rPr>
        <w:t>Estadístico</w:t>
      </w:r>
      <w:r>
        <w:rPr>
          <w:b/>
          <w:color w:val="231F20"/>
          <w:spacing w:val="-8"/>
          <w:sz w:val="24"/>
        </w:rPr>
        <w:t> </w:t>
      </w:r>
      <w:r>
        <w:rPr>
          <w:b/>
          <w:color w:val="231F20"/>
          <w:sz w:val="24"/>
        </w:rPr>
        <w:t>del</w:t>
      </w:r>
      <w:r>
        <w:rPr>
          <w:b/>
          <w:color w:val="231F20"/>
          <w:spacing w:val="-10"/>
          <w:sz w:val="24"/>
        </w:rPr>
        <w:t> </w:t>
      </w:r>
      <w:r>
        <w:rPr>
          <w:b/>
          <w:color w:val="231F20"/>
          <w:sz w:val="24"/>
        </w:rPr>
        <w:t>Electrón</w:t>
      </w:r>
      <w:r>
        <w:rPr>
          <w:color w:val="231F20"/>
          <w:sz w:val="24"/>
        </w:rPr>
        <w:t>.</w:t>
      </w:r>
    </w:p>
    <w:p>
      <w:pPr>
        <w:pStyle w:val="ListParagraph"/>
        <w:numPr>
          <w:ilvl w:val="2"/>
          <w:numId w:val="11"/>
        </w:numPr>
        <w:tabs>
          <w:tab w:pos="822" w:val="left" w:leader="none"/>
        </w:tabs>
        <w:spacing w:line="357" w:lineRule="auto" w:before="8" w:after="0"/>
        <w:ind w:left="821" w:right="115" w:hanging="360"/>
        <w:jc w:val="both"/>
        <w:rPr>
          <w:sz w:val="24"/>
        </w:rPr>
      </w:pPr>
      <w:r>
        <w:rPr>
          <w:color w:val="231F20"/>
          <w:sz w:val="24"/>
        </w:rPr>
        <w:t>Una vez que se tienen validados todos los parámetros de la lectura de cada fila</w:t>
      </w:r>
      <w:r>
        <w:rPr>
          <w:color w:val="231F20"/>
          <w:spacing w:val="-12"/>
          <w:sz w:val="24"/>
        </w:rPr>
        <w:t> </w:t>
      </w:r>
      <w:r>
        <w:rPr>
          <w:color w:val="231F20"/>
          <w:sz w:val="24"/>
        </w:rPr>
        <w:t>“&lt;tr&gt;”,</w:t>
      </w:r>
      <w:r>
        <w:rPr>
          <w:color w:val="231F20"/>
          <w:spacing w:val="-13"/>
          <w:sz w:val="24"/>
        </w:rPr>
        <w:t> </w:t>
      </w:r>
      <w:r>
        <w:rPr>
          <w:color w:val="231F20"/>
          <w:sz w:val="24"/>
        </w:rPr>
        <w:t>se</w:t>
      </w:r>
      <w:r>
        <w:rPr>
          <w:color w:val="231F20"/>
          <w:spacing w:val="-12"/>
          <w:sz w:val="24"/>
        </w:rPr>
        <w:t> </w:t>
      </w:r>
      <w:r>
        <w:rPr>
          <w:color w:val="231F20"/>
          <w:sz w:val="24"/>
        </w:rPr>
        <w:t>procede</w:t>
      </w:r>
      <w:r>
        <w:rPr>
          <w:color w:val="231F20"/>
          <w:spacing w:val="-14"/>
          <w:sz w:val="24"/>
        </w:rPr>
        <w:t> </w:t>
      </w:r>
      <w:r>
        <w:rPr>
          <w:color w:val="231F20"/>
          <w:sz w:val="24"/>
        </w:rPr>
        <w:t>a</w:t>
      </w:r>
      <w:r>
        <w:rPr>
          <w:color w:val="231F20"/>
          <w:spacing w:val="-14"/>
          <w:sz w:val="24"/>
        </w:rPr>
        <w:t> </w:t>
      </w:r>
      <w:r>
        <w:rPr>
          <w:color w:val="231F20"/>
          <w:sz w:val="24"/>
        </w:rPr>
        <w:t>almacenarlos</w:t>
      </w:r>
      <w:r>
        <w:rPr>
          <w:color w:val="231F20"/>
          <w:spacing w:val="-13"/>
          <w:sz w:val="24"/>
        </w:rPr>
        <w:t> </w:t>
      </w:r>
      <w:r>
        <w:rPr>
          <w:color w:val="231F20"/>
          <w:sz w:val="24"/>
        </w:rPr>
        <w:t>en</w:t>
      </w:r>
      <w:r>
        <w:rPr>
          <w:color w:val="231F20"/>
          <w:spacing w:val="-14"/>
          <w:sz w:val="24"/>
        </w:rPr>
        <w:t> </w:t>
      </w:r>
      <w:r>
        <w:rPr>
          <w:color w:val="231F20"/>
          <w:sz w:val="24"/>
        </w:rPr>
        <w:t>una</w:t>
      </w:r>
      <w:r>
        <w:rPr>
          <w:color w:val="231F20"/>
          <w:spacing w:val="-12"/>
          <w:sz w:val="24"/>
        </w:rPr>
        <w:t> </w:t>
      </w:r>
      <w:r>
        <w:rPr>
          <w:color w:val="231F20"/>
          <w:sz w:val="24"/>
        </w:rPr>
        <w:t>tabla</w:t>
      </w:r>
      <w:r>
        <w:rPr>
          <w:color w:val="231F20"/>
          <w:spacing w:val="-12"/>
          <w:sz w:val="24"/>
        </w:rPr>
        <w:t> </w:t>
      </w:r>
      <w:r>
        <w:rPr>
          <w:color w:val="231F20"/>
          <w:sz w:val="24"/>
        </w:rPr>
        <w:t>local</w:t>
      </w:r>
      <w:r>
        <w:rPr>
          <w:color w:val="231F20"/>
          <w:spacing w:val="-9"/>
          <w:sz w:val="24"/>
        </w:rPr>
        <w:t> </w:t>
      </w:r>
      <w:r>
        <w:rPr>
          <w:color w:val="231F20"/>
          <w:sz w:val="24"/>
        </w:rPr>
        <w:t>diseñada</w:t>
      </w:r>
      <w:r>
        <w:rPr>
          <w:color w:val="231F20"/>
          <w:spacing w:val="-12"/>
          <w:sz w:val="24"/>
        </w:rPr>
        <w:t> </w:t>
      </w:r>
      <w:r>
        <w:rPr>
          <w:color w:val="231F20"/>
          <w:sz w:val="24"/>
        </w:rPr>
        <w:t>en</w:t>
      </w:r>
      <w:r>
        <w:rPr>
          <w:color w:val="231F20"/>
          <w:spacing w:val="-14"/>
          <w:sz w:val="24"/>
        </w:rPr>
        <w:t> </w:t>
      </w:r>
      <w:r>
        <w:rPr>
          <w:color w:val="231F20"/>
          <w:sz w:val="24"/>
        </w:rPr>
        <w:t>MySQL, la sección 2.4 del capítulo anterior hace mención al diseño de cada una de las tablas que alojará ELEMENTOS.sql, por lo que el método </w:t>
      </w:r>
      <w:r>
        <w:rPr>
          <w:b/>
          <w:color w:val="231F20"/>
          <w:sz w:val="24"/>
        </w:rPr>
        <w:t>Guardar() </w:t>
      </w:r>
      <w:r>
        <w:rPr>
          <w:color w:val="231F20"/>
          <w:sz w:val="24"/>
        </w:rPr>
        <w:t>es el encargado de generar automáticamente la tabla de </w:t>
      </w:r>
      <w:r>
        <w:rPr>
          <w:color w:val="231F20"/>
          <w:spacing w:val="3"/>
          <w:sz w:val="24"/>
        </w:rPr>
        <w:t>la </w:t>
      </w:r>
      <w:r>
        <w:rPr>
          <w:color w:val="231F20"/>
          <w:sz w:val="24"/>
        </w:rPr>
        <w:t>especie química de interés.</w:t>
      </w:r>
    </w:p>
    <w:p>
      <w:pPr>
        <w:pStyle w:val="BodyText"/>
        <w:rPr>
          <w:sz w:val="20"/>
        </w:rPr>
      </w:pPr>
    </w:p>
    <w:p>
      <w:pPr>
        <w:pStyle w:val="BodyText"/>
        <w:rPr>
          <w:sz w:val="20"/>
        </w:rPr>
      </w:pPr>
    </w:p>
    <w:p>
      <w:pPr>
        <w:pStyle w:val="BodyText"/>
        <w:spacing w:before="9"/>
        <w:rPr>
          <w:sz w:val="10"/>
        </w:rPr>
      </w:pPr>
    </w:p>
    <w:tbl>
      <w:tblPr>
        <w:tblW w:w="0" w:type="auto"/>
        <w:jc w:val="left"/>
        <w:tblInd w:w="3040"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943"/>
      </w:tblGrid>
      <w:tr>
        <w:trPr>
          <w:trHeight w:val="422" w:hRule="exact"/>
        </w:trPr>
        <w:tc>
          <w:tcPr>
            <w:tcW w:w="2943" w:type="dxa"/>
          </w:tcPr>
          <w:p>
            <w:pPr>
              <w:pStyle w:val="TableParagraph"/>
              <w:spacing w:line="274" w:lineRule="exact"/>
              <w:ind w:left="679"/>
              <w:jc w:val="left"/>
              <w:rPr>
                <w:b/>
                <w:sz w:val="24"/>
              </w:rPr>
            </w:pPr>
            <w:r>
              <w:rPr>
                <w:b/>
                <w:color w:val="231F20"/>
                <w:sz w:val="24"/>
              </w:rPr>
              <w:t>TraerDeHTML</w:t>
            </w:r>
          </w:p>
        </w:tc>
      </w:tr>
      <w:tr>
        <w:trPr>
          <w:trHeight w:val="840" w:hRule="exact"/>
        </w:trPr>
        <w:tc>
          <w:tcPr>
            <w:tcW w:w="2943" w:type="dxa"/>
          </w:tcPr>
          <w:p>
            <w:pPr>
              <w:pStyle w:val="TableParagraph"/>
              <w:spacing w:line="360" w:lineRule="auto"/>
              <w:ind w:left="103" w:right="942"/>
              <w:jc w:val="left"/>
              <w:rPr>
                <w:sz w:val="24"/>
              </w:rPr>
            </w:pPr>
            <w:r>
              <w:rPr>
                <w:color w:val="231F20"/>
                <w:sz w:val="24"/>
              </w:rPr>
              <w:t>dato : doublé aBase[5] : doublé</w:t>
            </w:r>
          </w:p>
        </w:tc>
      </w:tr>
      <w:tr>
        <w:trPr>
          <w:trHeight w:val="422" w:hRule="exact"/>
        </w:trPr>
        <w:tc>
          <w:tcPr>
            <w:tcW w:w="2943" w:type="dxa"/>
          </w:tcPr>
          <w:p>
            <w:pPr>
              <w:pStyle w:val="TableParagraph"/>
              <w:spacing w:line="274" w:lineRule="exact"/>
              <w:ind w:left="103"/>
              <w:jc w:val="left"/>
              <w:rPr>
                <w:sz w:val="24"/>
              </w:rPr>
            </w:pPr>
            <w:r>
              <w:rPr>
                <w:color w:val="231F20"/>
                <w:sz w:val="24"/>
              </w:rPr>
              <w:t>Guardar() : void</w:t>
            </w:r>
          </w:p>
        </w:tc>
      </w:tr>
    </w:tbl>
    <w:p>
      <w:pPr>
        <w:spacing w:line="248" w:lineRule="exact" w:before="0"/>
        <w:ind w:left="1664" w:right="116" w:firstLine="0"/>
        <w:jc w:val="left"/>
        <w:rPr>
          <w:sz w:val="22"/>
        </w:rPr>
      </w:pPr>
      <w:r>
        <w:rPr>
          <w:color w:val="231F20"/>
          <w:sz w:val="22"/>
        </w:rPr>
        <w:t>Figura 3.2 Diagrama de clase para traer tabla de elemento</w:t>
      </w:r>
    </w:p>
    <w:p>
      <w:pPr>
        <w:spacing w:after="0" w:line="248" w:lineRule="exact"/>
        <w:jc w:val="left"/>
        <w:rPr>
          <w:sz w:val="22"/>
        </w:rPr>
        <w:sectPr>
          <w:pgSz w:w="12240" w:h="15840"/>
          <w:pgMar w:top="1360" w:bottom="280" w:left="1600" w:right="1580"/>
        </w:sectPr>
      </w:pPr>
    </w:p>
    <w:p>
      <w:pPr>
        <w:pStyle w:val="BodyText"/>
        <w:rPr>
          <w:sz w:val="20"/>
        </w:rPr>
      </w:pPr>
    </w:p>
    <w:p>
      <w:pPr>
        <w:pStyle w:val="BodyText"/>
        <w:spacing w:before="9"/>
        <w:rPr>
          <w:sz w:val="22"/>
        </w:rPr>
      </w:pPr>
    </w:p>
    <w:p>
      <w:pPr>
        <w:pStyle w:val="BodyText"/>
        <w:ind w:left="1947"/>
        <w:rPr>
          <w:sz w:val="20"/>
        </w:rPr>
      </w:pPr>
      <w:r>
        <w:rPr>
          <w:sz w:val="20"/>
        </w:rPr>
        <w:drawing>
          <wp:inline distT="0" distB="0" distL="0" distR="0">
            <wp:extent cx="3236482" cy="1761648"/>
            <wp:effectExtent l="0" t="0" r="0" b="0"/>
            <wp:docPr id="27" name="image24.jpeg" descr=""/>
            <wp:cNvGraphicFramePr>
              <a:graphicFrameLocks noChangeAspect="1"/>
            </wp:cNvGraphicFramePr>
            <a:graphic>
              <a:graphicData uri="http://schemas.openxmlformats.org/drawingml/2006/picture">
                <pic:pic>
                  <pic:nvPicPr>
                    <pic:cNvPr id="28" name="image24.jpeg"/>
                    <pic:cNvPicPr/>
                  </pic:nvPicPr>
                  <pic:blipFill>
                    <a:blip r:embed="rId29" cstate="print"/>
                    <a:stretch>
                      <a:fillRect/>
                    </a:stretch>
                  </pic:blipFill>
                  <pic:spPr>
                    <a:xfrm>
                      <a:off x="0" y="0"/>
                      <a:ext cx="3236482" cy="1761648"/>
                    </a:xfrm>
                    <a:prstGeom prst="rect">
                      <a:avLst/>
                    </a:prstGeom>
                  </pic:spPr>
                </pic:pic>
              </a:graphicData>
            </a:graphic>
          </wp:inline>
        </w:drawing>
      </w:r>
      <w:r>
        <w:rPr>
          <w:sz w:val="20"/>
        </w:rPr>
      </w:r>
    </w:p>
    <w:p>
      <w:pPr>
        <w:pStyle w:val="BodyText"/>
        <w:spacing w:before="8"/>
        <w:rPr>
          <w:sz w:val="21"/>
        </w:rPr>
      </w:pPr>
    </w:p>
    <w:p>
      <w:pPr>
        <w:spacing w:line="357" w:lineRule="auto" w:before="72"/>
        <w:ind w:left="4184" w:right="160" w:hanging="4007"/>
        <w:jc w:val="left"/>
        <w:rPr>
          <w:sz w:val="22"/>
        </w:rPr>
      </w:pPr>
      <w:r>
        <w:rPr>
          <w:color w:val="231F20"/>
          <w:sz w:val="22"/>
        </w:rPr>
        <w:t>Figura 3.3 Ejemplo de presentación de tabla del NIST de Líneas Espectrales de HeI 200- 900nm</w:t>
      </w:r>
    </w:p>
    <w:p>
      <w:pPr>
        <w:pStyle w:val="BodyText"/>
        <w:rPr>
          <w:sz w:val="22"/>
        </w:rPr>
      </w:pPr>
    </w:p>
    <w:p>
      <w:pPr>
        <w:pStyle w:val="BodyText"/>
        <w:rPr>
          <w:sz w:val="22"/>
        </w:rPr>
      </w:pPr>
    </w:p>
    <w:p>
      <w:pPr>
        <w:pStyle w:val="BodyText"/>
        <w:spacing w:before="7"/>
        <w:rPr>
          <w:sz w:val="20"/>
        </w:rPr>
      </w:pPr>
    </w:p>
    <w:p>
      <w:pPr>
        <w:pStyle w:val="BodyText"/>
        <w:ind w:left="102"/>
        <w:jc w:val="both"/>
      </w:pPr>
      <w:r>
        <w:rPr>
          <w:color w:val="231F20"/>
        </w:rPr>
        <w:t>La interfaz de usuario usada para traer tabla de elemento se muestra en la  Figura</w:t>
      </w:r>
    </w:p>
    <w:p>
      <w:pPr>
        <w:pStyle w:val="ListParagraph"/>
        <w:numPr>
          <w:ilvl w:val="1"/>
          <w:numId w:val="13"/>
        </w:numPr>
        <w:tabs>
          <w:tab w:pos="596" w:val="left" w:leader="none"/>
        </w:tabs>
        <w:spacing w:line="360" w:lineRule="auto" w:before="139" w:after="0"/>
        <w:ind w:left="102" w:right="105" w:firstLine="0"/>
        <w:jc w:val="both"/>
        <w:rPr>
          <w:sz w:val="24"/>
        </w:rPr>
      </w:pPr>
      <w:r>
        <w:rPr>
          <w:color w:val="231F20"/>
          <w:sz w:val="24"/>
        </w:rPr>
        <w:t>Puede verse que se debe buscar el archivo HTML guardado por la consulta realizada</w:t>
      </w:r>
      <w:r>
        <w:rPr>
          <w:color w:val="231F20"/>
          <w:spacing w:val="-18"/>
          <w:sz w:val="24"/>
        </w:rPr>
        <w:t> </w:t>
      </w:r>
      <w:r>
        <w:rPr>
          <w:color w:val="231F20"/>
          <w:sz w:val="24"/>
        </w:rPr>
        <w:t>a</w:t>
      </w:r>
      <w:r>
        <w:rPr>
          <w:color w:val="231F20"/>
          <w:spacing w:val="-18"/>
          <w:sz w:val="24"/>
        </w:rPr>
        <w:t> </w:t>
      </w:r>
      <w:r>
        <w:rPr>
          <w:color w:val="231F20"/>
          <w:sz w:val="24"/>
        </w:rPr>
        <w:t>través</w:t>
      </w:r>
      <w:r>
        <w:rPr>
          <w:color w:val="231F20"/>
          <w:spacing w:val="-19"/>
          <w:sz w:val="24"/>
        </w:rPr>
        <w:t> </w:t>
      </w:r>
      <w:r>
        <w:rPr>
          <w:color w:val="231F20"/>
          <w:sz w:val="24"/>
        </w:rPr>
        <w:t>de</w:t>
      </w:r>
      <w:r>
        <w:rPr>
          <w:color w:val="231F20"/>
          <w:spacing w:val="-18"/>
          <w:sz w:val="24"/>
        </w:rPr>
        <w:t> </w:t>
      </w:r>
      <w:r>
        <w:rPr>
          <w:color w:val="231F20"/>
          <w:sz w:val="24"/>
        </w:rPr>
        <w:t>internet</w:t>
      </w:r>
      <w:r>
        <w:rPr>
          <w:color w:val="231F20"/>
          <w:spacing w:val="-18"/>
          <w:sz w:val="24"/>
        </w:rPr>
        <w:t> </w:t>
      </w:r>
      <w:r>
        <w:rPr>
          <w:color w:val="231F20"/>
          <w:sz w:val="24"/>
        </w:rPr>
        <w:t>y</w:t>
      </w:r>
      <w:r>
        <w:rPr>
          <w:color w:val="231F20"/>
          <w:spacing w:val="-21"/>
          <w:sz w:val="24"/>
        </w:rPr>
        <w:t> </w:t>
      </w:r>
      <w:r>
        <w:rPr>
          <w:color w:val="231F20"/>
          <w:sz w:val="24"/>
        </w:rPr>
        <w:t>definir</w:t>
      </w:r>
      <w:r>
        <w:rPr>
          <w:color w:val="231F20"/>
          <w:spacing w:val="-19"/>
          <w:sz w:val="24"/>
        </w:rPr>
        <w:t> </w:t>
      </w:r>
      <w:r>
        <w:rPr>
          <w:color w:val="231F20"/>
          <w:sz w:val="24"/>
        </w:rPr>
        <w:t>su</w:t>
      </w:r>
      <w:r>
        <w:rPr>
          <w:color w:val="231F20"/>
          <w:spacing w:val="-18"/>
          <w:sz w:val="24"/>
        </w:rPr>
        <w:t> </w:t>
      </w:r>
      <w:r>
        <w:rPr>
          <w:color w:val="231F20"/>
          <w:sz w:val="24"/>
        </w:rPr>
        <w:t>nombre</w:t>
      </w:r>
      <w:r>
        <w:rPr>
          <w:color w:val="231F20"/>
          <w:spacing w:val="-19"/>
          <w:sz w:val="24"/>
        </w:rPr>
        <w:t> </w:t>
      </w:r>
      <w:r>
        <w:rPr>
          <w:color w:val="231F20"/>
          <w:sz w:val="24"/>
        </w:rPr>
        <w:t>(esto</w:t>
      </w:r>
      <w:r>
        <w:rPr>
          <w:color w:val="231F20"/>
          <w:spacing w:val="-18"/>
          <w:sz w:val="24"/>
        </w:rPr>
        <w:t> </w:t>
      </w:r>
      <w:r>
        <w:rPr>
          <w:color w:val="231F20"/>
          <w:sz w:val="24"/>
        </w:rPr>
        <w:t>siguiendo</w:t>
      </w:r>
      <w:r>
        <w:rPr>
          <w:color w:val="231F20"/>
          <w:spacing w:val="-18"/>
          <w:sz w:val="24"/>
        </w:rPr>
        <w:t> </w:t>
      </w:r>
      <w:r>
        <w:rPr>
          <w:color w:val="231F20"/>
          <w:sz w:val="24"/>
        </w:rPr>
        <w:t>la</w:t>
      </w:r>
      <w:r>
        <w:rPr>
          <w:color w:val="231F20"/>
          <w:spacing w:val="-18"/>
          <w:sz w:val="24"/>
        </w:rPr>
        <w:t> </w:t>
      </w:r>
      <w:r>
        <w:rPr>
          <w:color w:val="231F20"/>
          <w:sz w:val="24"/>
        </w:rPr>
        <w:t>sugerencia</w:t>
      </w:r>
      <w:r>
        <w:rPr>
          <w:color w:val="231F20"/>
          <w:spacing w:val="-18"/>
          <w:sz w:val="24"/>
        </w:rPr>
        <w:t> </w:t>
      </w:r>
      <w:r>
        <w:rPr>
          <w:color w:val="231F20"/>
          <w:sz w:val="24"/>
        </w:rPr>
        <w:t>antes mencionada en la sección 2.4 del capítulo</w:t>
      </w:r>
      <w:r>
        <w:rPr>
          <w:color w:val="231F20"/>
          <w:spacing w:val="-10"/>
          <w:sz w:val="24"/>
        </w:rPr>
        <w:t> </w:t>
      </w:r>
      <w:r>
        <w:rPr>
          <w:color w:val="231F20"/>
          <w:sz w:val="24"/>
        </w:rPr>
        <w:t>2).</w:t>
      </w:r>
    </w:p>
    <w:p>
      <w:pPr>
        <w:pStyle w:val="BodyText"/>
        <w:spacing w:before="10"/>
        <w:rPr>
          <w:sz w:val="10"/>
        </w:rPr>
      </w:pPr>
      <w:r>
        <w:rPr/>
        <w:drawing>
          <wp:anchor distT="0" distB="0" distL="0" distR="0" allowOverlap="1" layoutInCell="1" locked="0" behindDoc="0" simplePos="0" relativeHeight="4432">
            <wp:simplePos x="0" y="0"/>
            <wp:positionH relativeFrom="page">
              <wp:posOffset>2324100</wp:posOffset>
            </wp:positionH>
            <wp:positionV relativeFrom="paragraph">
              <wp:posOffset>104441</wp:posOffset>
            </wp:positionV>
            <wp:extent cx="3123846" cy="1656492"/>
            <wp:effectExtent l="0" t="0" r="0" b="0"/>
            <wp:wrapTopAndBottom/>
            <wp:docPr id="29" name="image25.png" descr=""/>
            <wp:cNvGraphicFramePr>
              <a:graphicFrameLocks noChangeAspect="1"/>
            </wp:cNvGraphicFramePr>
            <a:graphic>
              <a:graphicData uri="http://schemas.openxmlformats.org/drawingml/2006/picture">
                <pic:pic>
                  <pic:nvPicPr>
                    <pic:cNvPr id="30" name="image25.png"/>
                    <pic:cNvPicPr/>
                  </pic:nvPicPr>
                  <pic:blipFill>
                    <a:blip r:embed="rId30" cstate="print"/>
                    <a:stretch>
                      <a:fillRect/>
                    </a:stretch>
                  </pic:blipFill>
                  <pic:spPr>
                    <a:xfrm>
                      <a:off x="0" y="0"/>
                      <a:ext cx="3123846" cy="1656492"/>
                    </a:xfrm>
                    <a:prstGeom prst="rect">
                      <a:avLst/>
                    </a:prstGeom>
                  </pic:spPr>
                </pic:pic>
              </a:graphicData>
            </a:graphic>
          </wp:anchor>
        </w:drawing>
      </w:r>
    </w:p>
    <w:p>
      <w:pPr>
        <w:pStyle w:val="BodyText"/>
        <w:spacing w:before="3"/>
        <w:rPr>
          <w:sz w:val="23"/>
        </w:rPr>
      </w:pPr>
    </w:p>
    <w:p>
      <w:pPr>
        <w:spacing w:before="0"/>
        <w:ind w:left="0" w:right="1" w:firstLine="0"/>
        <w:jc w:val="center"/>
        <w:rPr>
          <w:sz w:val="22"/>
        </w:rPr>
      </w:pPr>
      <w:r>
        <w:rPr>
          <w:color w:val="231F20"/>
          <w:sz w:val="22"/>
        </w:rPr>
        <w:t>Figura 3.4 Interfaz de Usuario del Módulo Traer Tabla de Elemento</w:t>
      </w:r>
    </w:p>
    <w:p>
      <w:pPr>
        <w:pStyle w:val="BodyText"/>
        <w:rPr>
          <w:sz w:val="22"/>
        </w:rPr>
      </w:pPr>
    </w:p>
    <w:p>
      <w:pPr>
        <w:pStyle w:val="BodyText"/>
        <w:rPr>
          <w:sz w:val="22"/>
        </w:rPr>
      </w:pPr>
    </w:p>
    <w:p>
      <w:pPr>
        <w:pStyle w:val="BodyText"/>
        <w:spacing w:before="10"/>
        <w:rPr>
          <w:sz w:val="30"/>
        </w:rPr>
      </w:pPr>
    </w:p>
    <w:p>
      <w:pPr>
        <w:pStyle w:val="Heading2"/>
        <w:numPr>
          <w:ilvl w:val="1"/>
          <w:numId w:val="12"/>
        </w:numPr>
        <w:tabs>
          <w:tab w:pos="506" w:val="left" w:leader="none"/>
        </w:tabs>
        <w:spacing w:line="240" w:lineRule="auto" w:before="0" w:after="0"/>
        <w:ind w:left="505" w:right="0" w:hanging="403"/>
        <w:jc w:val="both"/>
        <w:rPr>
          <w:color w:val="231F20"/>
        </w:rPr>
      </w:pPr>
      <w:bookmarkStart w:name="_TOC_250007" w:id="37"/>
      <w:r>
        <w:rPr>
          <w:color w:val="231F20"/>
        </w:rPr>
        <w:t>Módulo de Análisis y Visualización de</w:t>
      </w:r>
      <w:r>
        <w:rPr>
          <w:color w:val="231F20"/>
          <w:spacing w:val="-14"/>
        </w:rPr>
        <w:t> </w:t>
      </w:r>
      <w:bookmarkEnd w:id="37"/>
      <w:r>
        <w:rPr>
          <w:color w:val="231F20"/>
        </w:rPr>
        <w:t>Espectro</w:t>
      </w:r>
    </w:p>
    <w:p>
      <w:pPr>
        <w:pStyle w:val="BodyText"/>
        <w:spacing w:before="1"/>
        <w:rPr>
          <w:b/>
          <w:sz w:val="26"/>
        </w:rPr>
      </w:pPr>
    </w:p>
    <w:p>
      <w:pPr>
        <w:pStyle w:val="BodyText"/>
        <w:spacing w:line="360" w:lineRule="auto"/>
        <w:ind w:left="102" w:right="104"/>
        <w:jc w:val="both"/>
      </w:pPr>
      <w:r>
        <w:rPr>
          <w:color w:val="231F20"/>
        </w:rPr>
        <w:t>El módulo de análisis y visualización del espectro permite realizar el cálculo de la temperatura</w:t>
      </w:r>
      <w:r>
        <w:rPr>
          <w:color w:val="231F20"/>
          <w:spacing w:val="-7"/>
        </w:rPr>
        <w:t> </w:t>
      </w:r>
      <w:r>
        <w:rPr>
          <w:color w:val="231F20"/>
        </w:rPr>
        <w:t>electrónica.</w:t>
      </w:r>
      <w:r>
        <w:rPr>
          <w:color w:val="231F20"/>
          <w:spacing w:val="-4"/>
        </w:rPr>
        <w:t> </w:t>
      </w:r>
      <w:r>
        <w:rPr>
          <w:color w:val="231F20"/>
        </w:rPr>
        <w:t>Para</w:t>
      </w:r>
      <w:r>
        <w:rPr>
          <w:color w:val="231F20"/>
          <w:spacing w:val="-4"/>
        </w:rPr>
        <w:t> </w:t>
      </w:r>
      <w:r>
        <w:rPr>
          <w:color w:val="231F20"/>
        </w:rPr>
        <w:t>realizar</w:t>
      </w:r>
      <w:r>
        <w:rPr>
          <w:color w:val="231F20"/>
          <w:spacing w:val="-5"/>
        </w:rPr>
        <w:t> </w:t>
      </w:r>
      <w:r>
        <w:rPr>
          <w:color w:val="231F20"/>
        </w:rPr>
        <w:t>dicha</w:t>
      </w:r>
      <w:r>
        <w:rPr>
          <w:color w:val="231F20"/>
          <w:spacing w:val="-6"/>
        </w:rPr>
        <w:t> </w:t>
      </w:r>
      <w:r>
        <w:rPr>
          <w:color w:val="231F20"/>
        </w:rPr>
        <w:t>actividad</w:t>
      </w:r>
      <w:r>
        <w:rPr>
          <w:color w:val="231F20"/>
          <w:spacing w:val="-4"/>
        </w:rPr>
        <w:t> </w:t>
      </w:r>
      <w:r>
        <w:rPr>
          <w:color w:val="231F20"/>
        </w:rPr>
        <w:t>el</w:t>
      </w:r>
      <w:r>
        <w:rPr>
          <w:color w:val="231F20"/>
          <w:spacing w:val="-7"/>
        </w:rPr>
        <w:t> </w:t>
      </w:r>
      <w:r>
        <w:rPr>
          <w:color w:val="231F20"/>
        </w:rPr>
        <w:t>usuario</w:t>
      </w:r>
      <w:r>
        <w:rPr>
          <w:color w:val="231F20"/>
          <w:spacing w:val="-6"/>
        </w:rPr>
        <w:t> </w:t>
      </w:r>
      <w:r>
        <w:rPr>
          <w:color w:val="231F20"/>
        </w:rPr>
        <w:t>debe</w:t>
      </w:r>
      <w:r>
        <w:rPr>
          <w:color w:val="231F20"/>
          <w:spacing w:val="-6"/>
        </w:rPr>
        <w:t> </w:t>
      </w:r>
      <w:r>
        <w:rPr>
          <w:color w:val="231F20"/>
        </w:rPr>
        <w:t>de</w:t>
      </w:r>
      <w:r>
        <w:rPr>
          <w:color w:val="231F20"/>
          <w:spacing w:val="-6"/>
        </w:rPr>
        <w:t> </w:t>
      </w:r>
      <w:r>
        <w:rPr>
          <w:color w:val="231F20"/>
        </w:rPr>
        <w:t>dar</w:t>
      </w:r>
      <w:r>
        <w:rPr>
          <w:color w:val="231F20"/>
          <w:spacing w:val="-5"/>
        </w:rPr>
        <w:t> </w:t>
      </w:r>
      <w:r>
        <w:rPr>
          <w:color w:val="231F20"/>
        </w:rPr>
        <w:t>clic</w:t>
      </w:r>
      <w:r>
        <w:rPr>
          <w:color w:val="231F20"/>
          <w:spacing w:val="-7"/>
        </w:rPr>
        <w:t> </w:t>
      </w:r>
      <w:r>
        <w:rPr>
          <w:color w:val="231F20"/>
        </w:rPr>
        <w:t>en el</w:t>
      </w:r>
      <w:r>
        <w:rPr>
          <w:color w:val="231F20"/>
          <w:spacing w:val="28"/>
        </w:rPr>
        <w:t> </w:t>
      </w:r>
      <w:r>
        <w:rPr>
          <w:color w:val="231F20"/>
        </w:rPr>
        <w:t>segundo</w:t>
      </w:r>
      <w:r>
        <w:rPr>
          <w:color w:val="231F20"/>
          <w:spacing w:val="26"/>
        </w:rPr>
        <w:t> </w:t>
      </w:r>
      <w:r>
        <w:rPr>
          <w:color w:val="231F20"/>
        </w:rPr>
        <w:t>botón</w:t>
      </w:r>
      <w:r>
        <w:rPr>
          <w:color w:val="231F20"/>
          <w:spacing w:val="27"/>
        </w:rPr>
        <w:t> </w:t>
      </w:r>
      <w:r>
        <w:rPr>
          <w:color w:val="231F20"/>
        </w:rPr>
        <w:t>del</w:t>
      </w:r>
      <w:r>
        <w:rPr>
          <w:color w:val="231F20"/>
          <w:spacing w:val="23"/>
        </w:rPr>
        <w:t> </w:t>
      </w:r>
      <w:r>
        <w:rPr>
          <w:color w:val="231F20"/>
        </w:rPr>
        <w:t>menú</w:t>
      </w:r>
      <w:r>
        <w:rPr>
          <w:color w:val="231F20"/>
          <w:spacing w:val="26"/>
        </w:rPr>
        <w:t> </w:t>
      </w:r>
      <w:r>
        <w:rPr>
          <w:color w:val="231F20"/>
        </w:rPr>
        <w:t>de</w:t>
      </w:r>
      <w:r>
        <w:rPr>
          <w:color w:val="231F20"/>
          <w:spacing w:val="27"/>
        </w:rPr>
        <w:t> </w:t>
      </w:r>
      <w:r>
        <w:rPr>
          <w:color w:val="231F20"/>
        </w:rPr>
        <w:t>opciones</w:t>
      </w:r>
      <w:r>
        <w:rPr>
          <w:color w:val="231F20"/>
          <w:spacing w:val="26"/>
        </w:rPr>
        <w:t> </w:t>
      </w:r>
      <w:r>
        <w:rPr>
          <w:color w:val="231F20"/>
        </w:rPr>
        <w:t>del</w:t>
      </w:r>
      <w:r>
        <w:rPr>
          <w:color w:val="231F20"/>
          <w:spacing w:val="25"/>
        </w:rPr>
        <w:t> </w:t>
      </w:r>
      <w:r>
        <w:rPr>
          <w:color w:val="231F20"/>
        </w:rPr>
        <w:t>formulario</w:t>
      </w:r>
      <w:r>
        <w:rPr>
          <w:color w:val="231F20"/>
          <w:spacing w:val="26"/>
        </w:rPr>
        <w:t> </w:t>
      </w:r>
      <w:r>
        <w:rPr>
          <w:color w:val="231F20"/>
        </w:rPr>
        <w:t>principal</w:t>
      </w:r>
      <w:r>
        <w:rPr>
          <w:color w:val="231F20"/>
          <w:spacing w:val="28"/>
        </w:rPr>
        <w:t> </w:t>
      </w:r>
      <w:r>
        <w:rPr>
          <w:color w:val="231F20"/>
        </w:rPr>
        <w:t>Figura</w:t>
      </w:r>
      <w:r>
        <w:rPr>
          <w:color w:val="231F20"/>
          <w:spacing w:val="28"/>
        </w:rPr>
        <w:t> </w:t>
      </w:r>
      <w:r>
        <w:rPr>
          <w:color w:val="231F20"/>
        </w:rPr>
        <w:t>3.1,</w:t>
      </w:r>
      <w:r>
        <w:rPr>
          <w:color w:val="231F20"/>
          <w:spacing w:val="28"/>
        </w:rPr>
        <w:t> </w:t>
      </w:r>
      <w:r>
        <w:rPr>
          <w:color w:val="231F20"/>
        </w:rPr>
        <w:t>esta</w:t>
      </w:r>
    </w:p>
    <w:p>
      <w:pPr>
        <w:spacing w:after="0" w:line="360" w:lineRule="auto"/>
        <w:jc w:val="both"/>
        <w:sectPr>
          <w:pgSz w:w="12240" w:h="15840"/>
          <w:pgMar w:top="1500" w:bottom="280" w:left="1600" w:right="1600"/>
        </w:sectPr>
      </w:pPr>
    </w:p>
    <w:p>
      <w:pPr>
        <w:pStyle w:val="BodyText"/>
        <w:spacing w:line="360" w:lineRule="auto" w:before="54"/>
        <w:ind w:left="102" w:right="101"/>
        <w:jc w:val="both"/>
      </w:pPr>
      <w:r>
        <w:rPr>
          <w:color w:val="231F20"/>
        </w:rPr>
        <w:t>acción</w:t>
      </w:r>
      <w:r>
        <w:rPr>
          <w:color w:val="231F20"/>
          <w:spacing w:val="-12"/>
        </w:rPr>
        <w:t> </w:t>
      </w:r>
      <w:r>
        <w:rPr>
          <w:color w:val="231F20"/>
        </w:rPr>
        <w:t>permite</w:t>
      </w:r>
      <w:r>
        <w:rPr>
          <w:color w:val="231F20"/>
          <w:spacing w:val="-12"/>
        </w:rPr>
        <w:t> </w:t>
      </w:r>
      <w:r>
        <w:rPr>
          <w:color w:val="231F20"/>
        </w:rPr>
        <w:t>elegir</w:t>
      </w:r>
      <w:r>
        <w:rPr>
          <w:color w:val="231F20"/>
          <w:spacing w:val="-11"/>
        </w:rPr>
        <w:t> </w:t>
      </w:r>
      <w:r>
        <w:rPr>
          <w:color w:val="231F20"/>
        </w:rPr>
        <w:t>el</w:t>
      </w:r>
      <w:r>
        <w:rPr>
          <w:color w:val="231F20"/>
          <w:spacing w:val="-13"/>
        </w:rPr>
        <w:t> </w:t>
      </w:r>
      <w:r>
        <w:rPr>
          <w:color w:val="231F20"/>
        </w:rPr>
        <w:t>espectro</w:t>
      </w:r>
      <w:r>
        <w:rPr>
          <w:color w:val="231F20"/>
          <w:spacing w:val="-12"/>
        </w:rPr>
        <w:t> </w:t>
      </w:r>
      <w:r>
        <w:rPr>
          <w:color w:val="231F20"/>
        </w:rPr>
        <w:t>de</w:t>
      </w:r>
      <w:r>
        <w:rPr>
          <w:color w:val="231F20"/>
          <w:spacing w:val="-12"/>
        </w:rPr>
        <w:t> </w:t>
      </w:r>
      <w:r>
        <w:rPr>
          <w:color w:val="231F20"/>
        </w:rPr>
        <w:t>emisión</w:t>
      </w:r>
      <w:r>
        <w:rPr>
          <w:color w:val="231F20"/>
          <w:spacing w:val="-9"/>
        </w:rPr>
        <w:t> </w:t>
      </w:r>
      <w:r>
        <w:rPr>
          <w:color w:val="231F20"/>
        </w:rPr>
        <w:t>y</w:t>
      </w:r>
      <w:r>
        <w:rPr>
          <w:color w:val="231F20"/>
          <w:spacing w:val="-14"/>
        </w:rPr>
        <w:t> </w:t>
      </w:r>
      <w:r>
        <w:rPr>
          <w:color w:val="231F20"/>
        </w:rPr>
        <w:t>el</w:t>
      </w:r>
      <w:r>
        <w:rPr>
          <w:color w:val="231F20"/>
          <w:spacing w:val="-11"/>
        </w:rPr>
        <w:t> </w:t>
      </w:r>
      <w:r>
        <w:rPr>
          <w:color w:val="231F20"/>
        </w:rPr>
        <w:t>espectro</w:t>
      </w:r>
      <w:r>
        <w:rPr>
          <w:color w:val="231F20"/>
          <w:spacing w:val="-12"/>
        </w:rPr>
        <w:t> </w:t>
      </w:r>
      <w:r>
        <w:rPr>
          <w:color w:val="231F20"/>
        </w:rPr>
        <w:t>continuo</w:t>
      </w:r>
      <w:r>
        <w:rPr>
          <w:color w:val="231F20"/>
          <w:spacing w:val="-12"/>
        </w:rPr>
        <w:t> </w:t>
      </w:r>
      <w:r>
        <w:rPr>
          <w:color w:val="231F20"/>
        </w:rPr>
        <w:t>que</w:t>
      </w:r>
      <w:r>
        <w:rPr>
          <w:color w:val="231F20"/>
          <w:spacing w:val="-12"/>
        </w:rPr>
        <w:t> </w:t>
      </w:r>
      <w:r>
        <w:rPr>
          <w:color w:val="231F20"/>
        </w:rPr>
        <w:t>previamente han</w:t>
      </w:r>
      <w:r>
        <w:rPr>
          <w:color w:val="231F20"/>
          <w:spacing w:val="-7"/>
        </w:rPr>
        <w:t> </w:t>
      </w:r>
      <w:r>
        <w:rPr>
          <w:color w:val="231F20"/>
        </w:rPr>
        <w:t>sido</w:t>
      </w:r>
      <w:r>
        <w:rPr>
          <w:color w:val="231F20"/>
          <w:spacing w:val="-7"/>
        </w:rPr>
        <w:t> </w:t>
      </w:r>
      <w:r>
        <w:rPr>
          <w:color w:val="231F20"/>
        </w:rPr>
        <w:t>adquiridos</w:t>
      </w:r>
      <w:r>
        <w:rPr>
          <w:color w:val="231F20"/>
          <w:spacing w:val="-8"/>
        </w:rPr>
        <w:t> </w:t>
      </w:r>
      <w:r>
        <w:rPr>
          <w:color w:val="231F20"/>
        </w:rPr>
        <w:t>y</w:t>
      </w:r>
      <w:r>
        <w:rPr>
          <w:color w:val="231F20"/>
          <w:spacing w:val="-10"/>
        </w:rPr>
        <w:t> </w:t>
      </w:r>
      <w:r>
        <w:rPr>
          <w:color w:val="231F20"/>
        </w:rPr>
        <w:t>almacenados</w:t>
      </w:r>
      <w:r>
        <w:rPr>
          <w:color w:val="231F20"/>
          <w:spacing w:val="-8"/>
        </w:rPr>
        <w:t> </w:t>
      </w:r>
      <w:r>
        <w:rPr>
          <w:color w:val="231F20"/>
        </w:rPr>
        <w:t>en</w:t>
      </w:r>
      <w:r>
        <w:rPr>
          <w:color w:val="231F20"/>
          <w:spacing w:val="-9"/>
        </w:rPr>
        <w:t> </w:t>
      </w:r>
      <w:r>
        <w:rPr>
          <w:color w:val="231F20"/>
        </w:rPr>
        <w:t>formato</w:t>
      </w:r>
      <w:r>
        <w:rPr>
          <w:color w:val="231F20"/>
          <w:spacing w:val="-7"/>
        </w:rPr>
        <w:t> </w:t>
      </w:r>
      <w:r>
        <w:rPr>
          <w:color w:val="231F20"/>
        </w:rPr>
        <w:t>“xls”,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Figura</w:t>
      </w:r>
      <w:r>
        <w:rPr>
          <w:color w:val="231F20"/>
          <w:spacing w:val="-8"/>
        </w:rPr>
        <w:t> </w:t>
      </w:r>
      <w:r>
        <w:rPr>
          <w:color w:val="231F20"/>
        </w:rPr>
        <w:t>3.5</w:t>
      </w:r>
      <w:r>
        <w:rPr>
          <w:color w:val="231F20"/>
          <w:spacing w:val="-9"/>
        </w:rPr>
        <w:t> </w:t>
      </w:r>
      <w:r>
        <w:rPr>
          <w:color w:val="231F20"/>
        </w:rPr>
        <w:t>puede</w:t>
      </w:r>
      <w:r>
        <w:rPr>
          <w:color w:val="231F20"/>
          <w:spacing w:val="-9"/>
        </w:rPr>
        <w:t> </w:t>
      </w:r>
      <w:r>
        <w:rPr>
          <w:color w:val="231F20"/>
        </w:rPr>
        <w:t>notarse que es necesario buscar la ubicación del espectro de emisión (1) y del espectro continuo (2). La parte ilustrada por (3) permite seleccionar un ventaneo de filtro de media móvil (5) con un intervalo cerrado [3-15] con el fin de suavizar la curva del espectro que resulta de la diferencia del espectro de emisión (1) y el espectro continuo (2). Cabe mencionar que el usuario, si así lo desea, puede analizar el espectro “con” o “sin” la aplicación del filtro</w:t>
      </w:r>
      <w:r>
        <w:rPr>
          <w:color w:val="231F20"/>
          <w:spacing w:val="-14"/>
        </w:rPr>
        <w:t> </w:t>
      </w:r>
      <w:r>
        <w:rPr>
          <w:color w:val="231F20"/>
        </w:rPr>
        <w:t>(4).</w:t>
      </w:r>
    </w:p>
    <w:p>
      <w:pPr>
        <w:pStyle w:val="BodyText"/>
        <w:spacing w:before="11"/>
        <w:rPr>
          <w:sz w:val="10"/>
        </w:rPr>
      </w:pPr>
      <w:r>
        <w:rPr/>
        <w:drawing>
          <wp:anchor distT="0" distB="0" distL="0" distR="0" allowOverlap="1" layoutInCell="1" locked="0" behindDoc="0" simplePos="0" relativeHeight="4456">
            <wp:simplePos x="0" y="0"/>
            <wp:positionH relativeFrom="page">
              <wp:posOffset>1511808</wp:posOffset>
            </wp:positionH>
            <wp:positionV relativeFrom="paragraph">
              <wp:posOffset>104813</wp:posOffset>
            </wp:positionV>
            <wp:extent cx="4754934" cy="4367212"/>
            <wp:effectExtent l="0" t="0" r="0" b="0"/>
            <wp:wrapTopAndBottom/>
            <wp:docPr id="31" name="image26.jpeg" descr=""/>
            <wp:cNvGraphicFramePr>
              <a:graphicFrameLocks noChangeAspect="1"/>
            </wp:cNvGraphicFramePr>
            <a:graphic>
              <a:graphicData uri="http://schemas.openxmlformats.org/drawingml/2006/picture">
                <pic:pic>
                  <pic:nvPicPr>
                    <pic:cNvPr id="32" name="image26.jpeg"/>
                    <pic:cNvPicPr/>
                  </pic:nvPicPr>
                  <pic:blipFill>
                    <a:blip r:embed="rId31" cstate="print"/>
                    <a:stretch>
                      <a:fillRect/>
                    </a:stretch>
                  </pic:blipFill>
                  <pic:spPr>
                    <a:xfrm>
                      <a:off x="0" y="0"/>
                      <a:ext cx="4754934" cy="4367212"/>
                    </a:xfrm>
                    <a:prstGeom prst="rect">
                      <a:avLst/>
                    </a:prstGeom>
                  </pic:spPr>
                </pic:pic>
              </a:graphicData>
            </a:graphic>
          </wp:anchor>
        </w:drawing>
      </w:r>
    </w:p>
    <w:p>
      <w:pPr>
        <w:pStyle w:val="BodyText"/>
        <w:spacing w:before="6"/>
        <w:rPr>
          <w:sz w:val="22"/>
        </w:rPr>
      </w:pPr>
    </w:p>
    <w:p>
      <w:pPr>
        <w:spacing w:before="0"/>
        <w:ind w:left="2122" w:right="0" w:firstLine="0"/>
        <w:jc w:val="left"/>
        <w:rPr>
          <w:sz w:val="22"/>
        </w:rPr>
      </w:pPr>
      <w:r>
        <w:rPr>
          <w:color w:val="231F20"/>
          <w:sz w:val="22"/>
        </w:rPr>
        <w:t>3.5 Búsqueda de Espectros y Aplicación de Filtro</w:t>
      </w:r>
    </w:p>
    <w:p>
      <w:pPr>
        <w:pStyle w:val="BodyText"/>
        <w:spacing w:before="11"/>
      </w:pPr>
    </w:p>
    <w:p>
      <w:pPr>
        <w:pStyle w:val="BodyText"/>
        <w:spacing w:line="360" w:lineRule="auto"/>
        <w:ind w:left="102" w:right="105"/>
        <w:jc w:val="both"/>
      </w:pPr>
      <w:r>
        <w:rPr>
          <w:color w:val="231F20"/>
        </w:rPr>
        <w:t>La Figura 3.6 muestra la comparación de dos espectros, en donde en el primero “no” se aplica un filtro media móvil y en donde en el segundo “si” se aplica un filtro de media móvil.</w:t>
      </w:r>
    </w:p>
    <w:p>
      <w:pPr>
        <w:spacing w:after="0" w:line="360" w:lineRule="auto"/>
        <w:jc w:val="both"/>
        <w:sectPr>
          <w:pgSz w:w="12240" w:h="15840"/>
          <w:pgMar w:top="1360" w:bottom="280" w:left="1600" w:right="1600"/>
        </w:sectPr>
      </w:pPr>
    </w:p>
    <w:p>
      <w:pPr>
        <w:pStyle w:val="BodyText"/>
        <w:ind w:left="300"/>
        <w:rPr>
          <w:sz w:val="20"/>
        </w:rPr>
      </w:pPr>
      <w:r>
        <w:rPr>
          <w:sz w:val="20"/>
        </w:rPr>
        <w:pict>
          <v:group style="width:421.6pt;height:166.6pt;mso-position-horizontal-relative:char;mso-position-vertical-relative:line" coordorigin="0,0" coordsize="8432,3332">
            <v:shape style="position:absolute;left:0;top:31;width:4210;height:3293" type="#_x0000_t75" stroked="false">
              <v:imagedata r:id="rId32" o:title=""/>
            </v:shape>
            <v:shape style="position:absolute;left:4210;top:0;width:4222;height:3331" type="#_x0000_t75" stroked="false">
              <v:imagedata r:id="rId33" o:title=""/>
            </v:shape>
          </v:group>
        </w:pict>
      </w:r>
      <w:r>
        <w:rPr>
          <w:sz w:val="20"/>
        </w:rPr>
      </w:r>
    </w:p>
    <w:p>
      <w:pPr>
        <w:pStyle w:val="BodyText"/>
        <w:spacing w:before="1"/>
        <w:rPr>
          <w:sz w:val="18"/>
        </w:rPr>
      </w:pPr>
    </w:p>
    <w:p>
      <w:pPr>
        <w:spacing w:before="73"/>
        <w:ind w:left="2663" w:right="116" w:firstLine="0"/>
        <w:jc w:val="left"/>
        <w:rPr>
          <w:sz w:val="22"/>
        </w:rPr>
      </w:pPr>
      <w:r>
        <w:rPr>
          <w:color w:val="231F20"/>
          <w:sz w:val="22"/>
        </w:rPr>
        <w:t>Figura 3.6 Comparación de Espectros</w:t>
      </w:r>
    </w:p>
    <w:p>
      <w:pPr>
        <w:pStyle w:val="ListParagraph"/>
        <w:numPr>
          <w:ilvl w:val="2"/>
          <w:numId w:val="12"/>
        </w:numPr>
        <w:tabs>
          <w:tab w:pos="1617" w:val="left" w:leader="none"/>
          <w:tab w:pos="5630" w:val="left" w:leader="none"/>
        </w:tabs>
        <w:spacing w:line="240" w:lineRule="auto" w:before="126" w:after="0"/>
        <w:ind w:left="1616" w:right="0" w:hanging="360"/>
        <w:jc w:val="left"/>
        <w:rPr>
          <w:sz w:val="22"/>
        </w:rPr>
      </w:pPr>
      <w:r>
        <w:rPr>
          <w:color w:val="231F20"/>
          <w:sz w:val="22"/>
        </w:rPr>
        <w:t>Sin Filtro</w:t>
      </w:r>
      <w:r>
        <w:rPr>
          <w:color w:val="231F20"/>
          <w:spacing w:val="-5"/>
          <w:sz w:val="22"/>
        </w:rPr>
        <w:t> </w:t>
      </w:r>
      <w:r>
        <w:rPr>
          <w:color w:val="231F20"/>
          <w:sz w:val="22"/>
        </w:rPr>
        <w:t>Media Móvil</w:t>
        <w:tab/>
        <w:t>b)   Con Filtro Media</w:t>
      </w:r>
      <w:r>
        <w:rPr>
          <w:color w:val="231F20"/>
          <w:spacing w:val="-32"/>
          <w:sz w:val="22"/>
        </w:rPr>
        <w:t> </w:t>
      </w:r>
      <w:r>
        <w:rPr>
          <w:color w:val="231F20"/>
          <w:sz w:val="22"/>
        </w:rPr>
        <w:t>Móvil</w:t>
      </w:r>
    </w:p>
    <w:p>
      <w:pPr>
        <w:pStyle w:val="BodyText"/>
        <w:rPr>
          <w:sz w:val="22"/>
        </w:rPr>
      </w:pPr>
    </w:p>
    <w:p>
      <w:pPr>
        <w:pStyle w:val="BodyText"/>
        <w:rPr>
          <w:sz w:val="22"/>
        </w:rPr>
      </w:pPr>
    </w:p>
    <w:p>
      <w:pPr>
        <w:pStyle w:val="BodyText"/>
        <w:spacing w:line="360" w:lineRule="auto" w:before="194"/>
        <w:ind w:left="102" w:right="116"/>
        <w:jc w:val="both"/>
      </w:pPr>
      <w:r>
        <w:rPr>
          <w:color w:val="231F20"/>
        </w:rPr>
        <w:t>Para realizar el análisis y el cálculo de temperatura electrónica se propone la siguiente interfaz gráfica (Figura 3.7). A continuación se describen los elementos que integran esta pantalla.</w:t>
      </w:r>
    </w:p>
    <w:p>
      <w:pPr>
        <w:pStyle w:val="ListParagraph"/>
        <w:numPr>
          <w:ilvl w:val="0"/>
          <w:numId w:val="14"/>
        </w:numPr>
        <w:tabs>
          <w:tab w:pos="822" w:val="left" w:leader="none"/>
        </w:tabs>
        <w:spacing w:line="360" w:lineRule="auto" w:before="166" w:after="0"/>
        <w:ind w:left="822" w:right="116" w:hanging="360"/>
        <w:jc w:val="both"/>
        <w:rPr>
          <w:sz w:val="24"/>
        </w:rPr>
      </w:pPr>
      <w:r>
        <w:rPr>
          <w:b/>
          <w:color w:val="231F20"/>
          <w:sz w:val="24"/>
        </w:rPr>
        <w:t>Panel</w:t>
      </w:r>
      <w:r>
        <w:rPr>
          <w:b/>
          <w:color w:val="231F20"/>
          <w:spacing w:val="-16"/>
          <w:sz w:val="24"/>
        </w:rPr>
        <w:t> </w:t>
      </w:r>
      <w:r>
        <w:rPr>
          <w:b/>
          <w:color w:val="231F20"/>
          <w:sz w:val="24"/>
        </w:rPr>
        <w:t>de</w:t>
      </w:r>
      <w:r>
        <w:rPr>
          <w:b/>
          <w:color w:val="231F20"/>
          <w:spacing w:val="-14"/>
          <w:sz w:val="24"/>
        </w:rPr>
        <w:t> </w:t>
      </w:r>
      <w:r>
        <w:rPr>
          <w:b/>
          <w:color w:val="231F20"/>
          <w:sz w:val="24"/>
        </w:rPr>
        <w:t>visualización</w:t>
      </w:r>
      <w:r>
        <w:rPr>
          <w:b/>
          <w:color w:val="231F20"/>
          <w:spacing w:val="-14"/>
          <w:sz w:val="24"/>
        </w:rPr>
        <w:t> </w:t>
      </w:r>
      <w:r>
        <w:rPr>
          <w:b/>
          <w:color w:val="231F20"/>
          <w:sz w:val="24"/>
        </w:rPr>
        <w:t>de</w:t>
      </w:r>
      <w:r>
        <w:rPr>
          <w:b/>
          <w:color w:val="231F20"/>
          <w:spacing w:val="-16"/>
          <w:sz w:val="24"/>
        </w:rPr>
        <w:t> </w:t>
      </w:r>
      <w:r>
        <w:rPr>
          <w:b/>
          <w:color w:val="231F20"/>
          <w:sz w:val="24"/>
        </w:rPr>
        <w:t>espectros:</w:t>
      </w:r>
      <w:r>
        <w:rPr>
          <w:b/>
          <w:color w:val="231F20"/>
          <w:spacing w:val="-11"/>
          <w:sz w:val="24"/>
        </w:rPr>
        <w:t> </w:t>
      </w:r>
      <w:r>
        <w:rPr>
          <w:color w:val="231F20"/>
          <w:sz w:val="24"/>
        </w:rPr>
        <w:t>Una</w:t>
      </w:r>
      <w:r>
        <w:rPr>
          <w:color w:val="231F20"/>
          <w:spacing w:val="-15"/>
          <w:sz w:val="24"/>
        </w:rPr>
        <w:t> </w:t>
      </w:r>
      <w:r>
        <w:rPr>
          <w:color w:val="231F20"/>
          <w:sz w:val="24"/>
        </w:rPr>
        <w:t>vez</w:t>
      </w:r>
      <w:r>
        <w:rPr>
          <w:color w:val="231F20"/>
          <w:spacing w:val="-16"/>
          <w:sz w:val="24"/>
        </w:rPr>
        <w:t> </w:t>
      </w:r>
      <w:r>
        <w:rPr>
          <w:color w:val="231F20"/>
          <w:sz w:val="24"/>
        </w:rPr>
        <w:t>que</w:t>
      </w:r>
      <w:r>
        <w:rPr>
          <w:color w:val="231F20"/>
          <w:spacing w:val="-14"/>
          <w:sz w:val="24"/>
        </w:rPr>
        <w:t> </w:t>
      </w:r>
      <w:r>
        <w:rPr>
          <w:color w:val="231F20"/>
          <w:sz w:val="24"/>
        </w:rPr>
        <w:t>se</w:t>
      </w:r>
      <w:r>
        <w:rPr>
          <w:color w:val="231F20"/>
          <w:spacing w:val="-16"/>
          <w:sz w:val="24"/>
        </w:rPr>
        <w:t> </w:t>
      </w:r>
      <w:r>
        <w:rPr>
          <w:color w:val="231F20"/>
          <w:sz w:val="24"/>
        </w:rPr>
        <w:t>desprecia</w:t>
      </w:r>
      <w:r>
        <w:rPr>
          <w:color w:val="231F20"/>
          <w:spacing w:val="-16"/>
          <w:sz w:val="24"/>
        </w:rPr>
        <w:t> </w:t>
      </w:r>
      <w:r>
        <w:rPr>
          <w:color w:val="231F20"/>
          <w:sz w:val="24"/>
        </w:rPr>
        <w:t>el</w:t>
      </w:r>
      <w:r>
        <w:rPr>
          <w:color w:val="231F20"/>
          <w:spacing w:val="-17"/>
          <w:sz w:val="24"/>
        </w:rPr>
        <w:t> </w:t>
      </w:r>
      <w:r>
        <w:rPr>
          <w:color w:val="231F20"/>
          <w:sz w:val="24"/>
        </w:rPr>
        <w:t>espectro continuo del espectro de línea, se procede a cargarlo en un control gráfico. Permite</w:t>
      </w:r>
      <w:r>
        <w:rPr>
          <w:color w:val="231F20"/>
          <w:spacing w:val="-9"/>
          <w:sz w:val="24"/>
        </w:rPr>
        <w:t> </w:t>
      </w:r>
      <w:r>
        <w:rPr>
          <w:color w:val="231F20"/>
          <w:sz w:val="24"/>
        </w:rPr>
        <w:t>realizar</w:t>
      </w:r>
      <w:r>
        <w:rPr>
          <w:color w:val="231F20"/>
          <w:spacing w:val="-8"/>
          <w:sz w:val="24"/>
        </w:rPr>
        <w:t> </w:t>
      </w:r>
      <w:r>
        <w:rPr>
          <w:color w:val="231F20"/>
          <w:sz w:val="24"/>
        </w:rPr>
        <w:t>acercamientos</w:t>
      </w:r>
      <w:r>
        <w:rPr>
          <w:color w:val="231F20"/>
          <w:spacing w:val="-9"/>
          <w:sz w:val="24"/>
        </w:rPr>
        <w:t> </w:t>
      </w:r>
      <w:r>
        <w:rPr>
          <w:color w:val="231F20"/>
          <w:sz w:val="24"/>
        </w:rPr>
        <w:t>Figura</w:t>
      </w:r>
      <w:r>
        <w:rPr>
          <w:color w:val="231F20"/>
          <w:spacing w:val="-8"/>
          <w:sz w:val="24"/>
        </w:rPr>
        <w:t> </w:t>
      </w:r>
      <w:r>
        <w:rPr>
          <w:color w:val="231F20"/>
          <w:sz w:val="24"/>
        </w:rPr>
        <w:t>3.8</w:t>
      </w:r>
      <w:r>
        <w:rPr>
          <w:color w:val="231F20"/>
          <w:spacing w:val="-9"/>
          <w:sz w:val="24"/>
        </w:rPr>
        <w:t> </w:t>
      </w:r>
      <w:r>
        <w:rPr>
          <w:color w:val="231F20"/>
          <w:sz w:val="24"/>
        </w:rPr>
        <w:t>y</w:t>
      </w:r>
      <w:r>
        <w:rPr>
          <w:color w:val="231F20"/>
          <w:spacing w:val="-9"/>
          <w:sz w:val="24"/>
        </w:rPr>
        <w:t> </w:t>
      </w:r>
      <w:r>
        <w:rPr>
          <w:color w:val="231F20"/>
          <w:sz w:val="24"/>
        </w:rPr>
        <w:t>elección</w:t>
      </w:r>
      <w:r>
        <w:rPr>
          <w:color w:val="231F20"/>
          <w:spacing w:val="-9"/>
          <w:sz w:val="24"/>
        </w:rPr>
        <w:t> </w:t>
      </w:r>
      <w:r>
        <w:rPr>
          <w:color w:val="231F20"/>
          <w:sz w:val="24"/>
        </w:rPr>
        <w:t>de</w:t>
      </w:r>
      <w:r>
        <w:rPr>
          <w:color w:val="231F20"/>
          <w:spacing w:val="-9"/>
          <w:sz w:val="24"/>
        </w:rPr>
        <w:t> </w:t>
      </w:r>
      <w:r>
        <w:rPr>
          <w:color w:val="231F20"/>
          <w:sz w:val="24"/>
        </w:rPr>
        <w:t>puntos</w:t>
      </w:r>
      <w:r>
        <w:rPr>
          <w:color w:val="231F20"/>
          <w:spacing w:val="-9"/>
          <w:sz w:val="24"/>
        </w:rPr>
        <w:t> </w:t>
      </w:r>
      <w:r>
        <w:rPr>
          <w:color w:val="231F20"/>
          <w:sz w:val="24"/>
        </w:rPr>
        <w:t>coordenados tal y como lo muestra la Figura</w:t>
      </w:r>
      <w:r>
        <w:rPr>
          <w:color w:val="231F20"/>
          <w:spacing w:val="-13"/>
          <w:sz w:val="24"/>
        </w:rPr>
        <w:t> </w:t>
      </w:r>
      <w:r>
        <w:rPr>
          <w:color w:val="231F20"/>
          <w:sz w:val="24"/>
        </w:rPr>
        <w:t>3.9.</w:t>
      </w:r>
    </w:p>
    <w:p>
      <w:pPr>
        <w:pStyle w:val="ListParagraph"/>
        <w:numPr>
          <w:ilvl w:val="0"/>
          <w:numId w:val="14"/>
        </w:numPr>
        <w:tabs>
          <w:tab w:pos="822" w:val="left" w:leader="none"/>
        </w:tabs>
        <w:spacing w:line="360" w:lineRule="auto" w:before="5" w:after="0"/>
        <w:ind w:left="822" w:right="116" w:hanging="360"/>
        <w:jc w:val="both"/>
        <w:rPr>
          <w:sz w:val="24"/>
        </w:rPr>
      </w:pPr>
      <w:r>
        <w:rPr>
          <w:b/>
          <w:color w:val="231F20"/>
          <w:sz w:val="24"/>
        </w:rPr>
        <w:t>Listado de tablas: </w:t>
      </w:r>
      <w:r>
        <w:rPr>
          <w:color w:val="231F20"/>
          <w:sz w:val="24"/>
        </w:rPr>
        <w:t>En esta lista se realiza una consulta de todas las tablas de especies químicas que con anterioridad han sido importadas desde el NIST, para de este modo buscar líneas de emisión en el elemento de elección.</w:t>
      </w:r>
    </w:p>
    <w:p>
      <w:pPr>
        <w:pStyle w:val="ListParagraph"/>
        <w:numPr>
          <w:ilvl w:val="0"/>
          <w:numId w:val="14"/>
        </w:numPr>
        <w:tabs>
          <w:tab w:pos="822" w:val="left" w:leader="none"/>
        </w:tabs>
        <w:spacing w:line="360" w:lineRule="auto" w:before="2" w:after="0"/>
        <w:ind w:left="822" w:right="117" w:hanging="360"/>
        <w:jc w:val="both"/>
        <w:rPr>
          <w:sz w:val="24"/>
        </w:rPr>
      </w:pPr>
      <w:r>
        <w:rPr>
          <w:b/>
          <w:color w:val="231F20"/>
          <w:sz w:val="24"/>
        </w:rPr>
        <w:t>Área bajo la curva: </w:t>
      </w:r>
      <w:r>
        <w:rPr>
          <w:color w:val="231F20"/>
          <w:sz w:val="24"/>
        </w:rPr>
        <w:t>En este apartado se realiza la selección de puntos coordenados: Un punto máximo (longitud de onda observada), y dos puntos como</w:t>
      </w:r>
      <w:r>
        <w:rPr>
          <w:color w:val="231F20"/>
          <w:spacing w:val="-8"/>
          <w:sz w:val="24"/>
        </w:rPr>
        <w:t> </w:t>
      </w:r>
      <w:r>
        <w:rPr>
          <w:color w:val="231F20"/>
          <w:sz w:val="24"/>
        </w:rPr>
        <w:t>base,</w:t>
      </w:r>
      <w:r>
        <w:rPr>
          <w:color w:val="231F20"/>
          <w:spacing w:val="-8"/>
          <w:sz w:val="24"/>
        </w:rPr>
        <w:t> </w:t>
      </w:r>
      <w:r>
        <w:rPr>
          <w:color w:val="231F20"/>
          <w:sz w:val="24"/>
        </w:rPr>
        <w:t>para</w:t>
      </w:r>
      <w:r>
        <w:rPr>
          <w:color w:val="231F20"/>
          <w:spacing w:val="-9"/>
          <w:sz w:val="24"/>
        </w:rPr>
        <w:t> </w:t>
      </w:r>
      <w:r>
        <w:rPr>
          <w:color w:val="231F20"/>
          <w:sz w:val="24"/>
        </w:rPr>
        <w:t>que</w:t>
      </w:r>
      <w:r>
        <w:rPr>
          <w:color w:val="231F20"/>
          <w:spacing w:val="-6"/>
          <w:sz w:val="24"/>
        </w:rPr>
        <w:t> </w:t>
      </w:r>
      <w:r>
        <w:rPr>
          <w:color w:val="231F20"/>
          <w:sz w:val="24"/>
        </w:rPr>
        <w:t>con</w:t>
      </w:r>
      <w:r>
        <w:rPr>
          <w:color w:val="231F20"/>
          <w:spacing w:val="-7"/>
          <w:sz w:val="24"/>
        </w:rPr>
        <w:t> </w:t>
      </w:r>
      <w:r>
        <w:rPr>
          <w:color w:val="231F20"/>
          <w:sz w:val="24"/>
        </w:rPr>
        <w:t>éstos</w:t>
      </w:r>
      <w:r>
        <w:rPr>
          <w:color w:val="231F20"/>
          <w:spacing w:val="-9"/>
          <w:sz w:val="24"/>
        </w:rPr>
        <w:t> </w:t>
      </w:r>
      <w:r>
        <w:rPr>
          <w:color w:val="231F20"/>
          <w:sz w:val="24"/>
        </w:rPr>
        <w:t>se</w:t>
      </w:r>
      <w:r>
        <w:rPr>
          <w:color w:val="231F20"/>
          <w:spacing w:val="-8"/>
          <w:sz w:val="24"/>
        </w:rPr>
        <w:t> </w:t>
      </w:r>
      <w:r>
        <w:rPr>
          <w:color w:val="231F20"/>
          <w:sz w:val="24"/>
        </w:rPr>
        <w:t>realice</w:t>
      </w:r>
      <w:r>
        <w:rPr>
          <w:color w:val="231F20"/>
          <w:spacing w:val="-8"/>
          <w:sz w:val="24"/>
        </w:rPr>
        <w:t> </w:t>
      </w:r>
      <w:r>
        <w:rPr>
          <w:color w:val="231F20"/>
          <w:sz w:val="24"/>
        </w:rPr>
        <w:t>el</w:t>
      </w:r>
      <w:r>
        <w:rPr>
          <w:color w:val="231F20"/>
          <w:spacing w:val="-10"/>
          <w:sz w:val="24"/>
        </w:rPr>
        <w:t> </w:t>
      </w:r>
      <w:r>
        <w:rPr>
          <w:color w:val="231F20"/>
          <w:sz w:val="24"/>
        </w:rPr>
        <w:t>cálculo</w:t>
      </w:r>
      <w:r>
        <w:rPr>
          <w:color w:val="231F20"/>
          <w:spacing w:val="-8"/>
          <w:sz w:val="24"/>
        </w:rPr>
        <w:t> </w:t>
      </w:r>
      <w:r>
        <w:rPr>
          <w:color w:val="231F20"/>
          <w:sz w:val="24"/>
        </w:rPr>
        <w:t>del</w:t>
      </w:r>
      <w:r>
        <w:rPr>
          <w:color w:val="231F20"/>
          <w:spacing w:val="-10"/>
          <w:sz w:val="24"/>
        </w:rPr>
        <w:t> </w:t>
      </w:r>
      <w:r>
        <w:rPr>
          <w:color w:val="231F20"/>
          <w:sz w:val="24"/>
        </w:rPr>
        <w:t>área</w:t>
      </w:r>
      <w:r>
        <w:rPr>
          <w:color w:val="231F20"/>
          <w:spacing w:val="-8"/>
          <w:sz w:val="24"/>
        </w:rPr>
        <w:t> </w:t>
      </w:r>
      <w:r>
        <w:rPr>
          <w:color w:val="231F20"/>
          <w:sz w:val="24"/>
        </w:rPr>
        <w:t>bajo</w:t>
      </w:r>
      <w:r>
        <w:rPr>
          <w:color w:val="231F20"/>
          <w:spacing w:val="-9"/>
          <w:sz w:val="24"/>
        </w:rPr>
        <w:t> </w:t>
      </w:r>
      <w:r>
        <w:rPr>
          <w:color w:val="231F20"/>
          <w:sz w:val="24"/>
        </w:rPr>
        <w:t>la</w:t>
      </w:r>
      <w:r>
        <w:rPr>
          <w:color w:val="231F20"/>
          <w:spacing w:val="-9"/>
          <w:sz w:val="24"/>
        </w:rPr>
        <w:t> </w:t>
      </w:r>
      <w:r>
        <w:rPr>
          <w:color w:val="231F20"/>
          <w:sz w:val="24"/>
        </w:rPr>
        <w:t>curva</w:t>
      </w:r>
      <w:r>
        <w:rPr>
          <w:color w:val="231F20"/>
          <w:spacing w:val="-6"/>
          <w:sz w:val="24"/>
        </w:rPr>
        <w:t> </w:t>
      </w:r>
      <w:r>
        <w:rPr>
          <w:color w:val="231F20"/>
          <w:sz w:val="24"/>
        </w:rPr>
        <w:t>de la</w:t>
      </w:r>
      <w:r>
        <w:rPr>
          <w:color w:val="231F20"/>
          <w:spacing w:val="-12"/>
          <w:sz w:val="24"/>
        </w:rPr>
        <w:t> </w:t>
      </w:r>
      <w:r>
        <w:rPr>
          <w:color w:val="231F20"/>
          <w:sz w:val="24"/>
        </w:rPr>
        <w:t>longitud</w:t>
      </w:r>
      <w:r>
        <w:rPr>
          <w:color w:val="231F20"/>
          <w:spacing w:val="-12"/>
          <w:sz w:val="24"/>
        </w:rPr>
        <w:t> </w:t>
      </w:r>
      <w:r>
        <w:rPr>
          <w:color w:val="231F20"/>
          <w:sz w:val="24"/>
        </w:rPr>
        <w:t>de</w:t>
      </w:r>
      <w:r>
        <w:rPr>
          <w:color w:val="231F20"/>
          <w:spacing w:val="-12"/>
          <w:sz w:val="24"/>
        </w:rPr>
        <w:t> </w:t>
      </w:r>
      <w:r>
        <w:rPr>
          <w:color w:val="231F20"/>
          <w:sz w:val="24"/>
        </w:rPr>
        <w:t>onda</w:t>
      </w:r>
      <w:r>
        <w:rPr>
          <w:color w:val="231F20"/>
          <w:spacing w:val="-14"/>
          <w:sz w:val="24"/>
        </w:rPr>
        <w:t> </w:t>
      </w:r>
      <w:r>
        <w:rPr>
          <w:color w:val="231F20"/>
          <w:sz w:val="24"/>
        </w:rPr>
        <w:t>observada,</w:t>
      </w:r>
      <w:r>
        <w:rPr>
          <w:color w:val="231F20"/>
          <w:spacing w:val="-12"/>
          <w:sz w:val="24"/>
        </w:rPr>
        <w:t> </w:t>
      </w:r>
      <w:r>
        <w:rPr>
          <w:color w:val="231F20"/>
          <w:sz w:val="24"/>
        </w:rPr>
        <w:t>cabe</w:t>
      </w:r>
      <w:r>
        <w:rPr>
          <w:color w:val="231F20"/>
          <w:spacing w:val="-12"/>
          <w:sz w:val="24"/>
        </w:rPr>
        <w:t> </w:t>
      </w:r>
      <w:r>
        <w:rPr>
          <w:color w:val="231F20"/>
          <w:sz w:val="24"/>
        </w:rPr>
        <w:t>mencionar,</w:t>
      </w:r>
      <w:r>
        <w:rPr>
          <w:color w:val="231F20"/>
          <w:spacing w:val="-13"/>
          <w:sz w:val="24"/>
        </w:rPr>
        <w:t> </w:t>
      </w:r>
      <w:r>
        <w:rPr>
          <w:color w:val="231F20"/>
          <w:sz w:val="24"/>
        </w:rPr>
        <w:t>que</w:t>
      </w:r>
      <w:r>
        <w:rPr>
          <w:color w:val="231F20"/>
          <w:spacing w:val="-12"/>
          <w:sz w:val="24"/>
        </w:rPr>
        <w:t> </w:t>
      </w:r>
      <w:r>
        <w:rPr>
          <w:color w:val="231F20"/>
          <w:sz w:val="24"/>
        </w:rPr>
        <w:t>para</w:t>
      </w:r>
      <w:r>
        <w:rPr>
          <w:color w:val="231F20"/>
          <w:spacing w:val="-15"/>
          <w:sz w:val="24"/>
        </w:rPr>
        <w:t> </w:t>
      </w:r>
      <w:r>
        <w:rPr>
          <w:color w:val="231F20"/>
          <w:sz w:val="24"/>
        </w:rPr>
        <w:t>elegir</w:t>
      </w:r>
      <w:r>
        <w:rPr>
          <w:color w:val="231F20"/>
          <w:spacing w:val="-14"/>
          <w:sz w:val="24"/>
        </w:rPr>
        <w:t> </w:t>
      </w:r>
      <w:r>
        <w:rPr>
          <w:color w:val="231F20"/>
          <w:sz w:val="24"/>
        </w:rPr>
        <w:t>estos</w:t>
      </w:r>
      <w:r>
        <w:rPr>
          <w:color w:val="231F20"/>
          <w:spacing w:val="-13"/>
          <w:sz w:val="24"/>
        </w:rPr>
        <w:t> </w:t>
      </w:r>
      <w:r>
        <w:rPr>
          <w:color w:val="231F20"/>
          <w:sz w:val="24"/>
        </w:rPr>
        <w:t>puntos el usuario se ayuda del panel de visualización de</w:t>
      </w:r>
      <w:r>
        <w:rPr>
          <w:color w:val="231F20"/>
          <w:spacing w:val="-21"/>
          <w:sz w:val="24"/>
        </w:rPr>
        <w:t> </w:t>
      </w:r>
      <w:r>
        <w:rPr>
          <w:color w:val="231F20"/>
          <w:sz w:val="24"/>
        </w:rPr>
        <w:t>espectros.</w:t>
      </w:r>
    </w:p>
    <w:p>
      <w:pPr>
        <w:pStyle w:val="ListParagraph"/>
        <w:numPr>
          <w:ilvl w:val="0"/>
          <w:numId w:val="14"/>
        </w:numPr>
        <w:tabs>
          <w:tab w:pos="822" w:val="left" w:leader="none"/>
        </w:tabs>
        <w:spacing w:line="360" w:lineRule="auto" w:before="5" w:after="0"/>
        <w:ind w:left="822" w:right="116" w:hanging="360"/>
        <w:jc w:val="both"/>
        <w:rPr>
          <w:b/>
          <w:sz w:val="24"/>
        </w:rPr>
      </w:pPr>
      <w:r>
        <w:rPr>
          <w:b/>
          <w:color w:val="231F20"/>
          <w:sz w:val="24"/>
        </w:rPr>
        <w:t>Panel de consulta de parámetros de ecuación de Boltzmann: </w:t>
      </w:r>
      <w:r>
        <w:rPr>
          <w:color w:val="231F20"/>
          <w:sz w:val="24"/>
        </w:rPr>
        <w:t>En este elemento de tipo tabla se muestran los parámetros: </w:t>
      </w:r>
      <w:r>
        <w:rPr>
          <w:b/>
          <w:color w:val="231F20"/>
          <w:sz w:val="24"/>
        </w:rPr>
        <w:t>Longitud de Onda Observada</w:t>
      </w:r>
      <w:r>
        <w:rPr>
          <w:color w:val="231F20"/>
          <w:sz w:val="24"/>
        </w:rPr>
        <w:t>, la </w:t>
      </w:r>
      <w:r>
        <w:rPr>
          <w:b/>
          <w:color w:val="231F20"/>
          <w:sz w:val="24"/>
        </w:rPr>
        <w:t>Intensidad</w:t>
      </w:r>
      <w:r>
        <w:rPr>
          <w:color w:val="231F20"/>
          <w:sz w:val="24"/>
        </w:rPr>
        <w:t>, la </w:t>
      </w:r>
      <w:r>
        <w:rPr>
          <w:b/>
          <w:color w:val="231F20"/>
          <w:sz w:val="24"/>
        </w:rPr>
        <w:t>Probabilidad de Transición</w:t>
      </w:r>
      <w:r>
        <w:rPr>
          <w:color w:val="231F20"/>
          <w:sz w:val="24"/>
        </w:rPr>
        <w:t>, la </w:t>
      </w:r>
      <w:r>
        <w:rPr>
          <w:b/>
          <w:color w:val="231F20"/>
          <w:sz w:val="24"/>
        </w:rPr>
        <w:t>Energía </w:t>
      </w:r>
      <w:r>
        <w:rPr>
          <w:b/>
          <w:color w:val="231F20"/>
          <w:spacing w:val="61"/>
          <w:sz w:val="24"/>
        </w:rPr>
        <w:t> </w:t>
      </w:r>
      <w:r>
        <w:rPr>
          <w:b/>
          <w:color w:val="231F20"/>
          <w:sz w:val="24"/>
        </w:rPr>
        <w:t>del</w:t>
      </w:r>
    </w:p>
    <w:p>
      <w:pPr>
        <w:spacing w:after="0" w:line="360" w:lineRule="auto"/>
        <w:jc w:val="both"/>
        <w:rPr>
          <w:sz w:val="24"/>
        </w:rPr>
        <w:sectPr>
          <w:pgSz w:w="12240" w:h="15840"/>
          <w:pgMar w:top="1420" w:bottom="280" w:left="1600" w:right="1580"/>
        </w:sectPr>
      </w:pPr>
    </w:p>
    <w:p>
      <w:pPr>
        <w:pStyle w:val="BodyText"/>
        <w:spacing w:line="360" w:lineRule="auto" w:before="54"/>
        <w:ind w:left="821" w:right="117"/>
        <w:jc w:val="both"/>
      </w:pPr>
      <w:r>
        <w:rPr>
          <w:b/>
          <w:color w:val="231F20"/>
        </w:rPr>
        <w:t>Nivel Superior </w:t>
      </w:r>
      <w:r>
        <w:rPr>
          <w:color w:val="231F20"/>
        </w:rPr>
        <w:t>y el </w:t>
      </w:r>
      <w:r>
        <w:rPr>
          <w:b/>
          <w:color w:val="231F20"/>
        </w:rPr>
        <w:t>Peso Estadístico del Electrón</w:t>
      </w:r>
      <w:r>
        <w:rPr>
          <w:color w:val="231F20"/>
        </w:rPr>
        <w:t>. El usuario debe hacer la elección correcta de los mismos siguiendo el criterio de longitud de onda observada y de intensidad de la línea, por lo que en la tabla se cargan los parámetros correspondientes a la consulta de las 5 líneas de arriba y las 5 líneas</w:t>
      </w:r>
      <w:r>
        <w:rPr>
          <w:color w:val="231F20"/>
          <w:spacing w:val="-5"/>
        </w:rPr>
        <w:t> </w:t>
      </w:r>
      <w:r>
        <w:rPr>
          <w:color w:val="231F20"/>
        </w:rPr>
        <w:t>de</w:t>
      </w:r>
      <w:r>
        <w:rPr>
          <w:color w:val="231F20"/>
          <w:spacing w:val="-6"/>
        </w:rPr>
        <w:t> </w:t>
      </w:r>
      <w:r>
        <w:rPr>
          <w:color w:val="231F20"/>
        </w:rPr>
        <w:t>abajo</w:t>
      </w:r>
      <w:r>
        <w:rPr>
          <w:color w:val="231F20"/>
          <w:spacing w:val="-6"/>
        </w:rPr>
        <w:t> </w:t>
      </w:r>
      <w:r>
        <w:rPr>
          <w:color w:val="231F20"/>
        </w:rPr>
        <w:t>de</w:t>
      </w:r>
      <w:r>
        <w:rPr>
          <w:color w:val="231F20"/>
          <w:spacing w:val="-6"/>
        </w:rPr>
        <w:t> </w:t>
      </w:r>
      <w:r>
        <w:rPr>
          <w:color w:val="231F20"/>
        </w:rPr>
        <w:t>la</w:t>
      </w:r>
      <w:r>
        <w:rPr>
          <w:color w:val="231F20"/>
          <w:spacing w:val="-5"/>
        </w:rPr>
        <w:t> </w:t>
      </w:r>
      <w:r>
        <w:rPr>
          <w:color w:val="231F20"/>
        </w:rPr>
        <w:t>longitud</w:t>
      </w:r>
      <w:r>
        <w:rPr>
          <w:color w:val="231F20"/>
          <w:spacing w:val="-5"/>
        </w:rPr>
        <w:t> </w:t>
      </w:r>
      <w:r>
        <w:rPr>
          <w:color w:val="231F20"/>
        </w:rPr>
        <w:t>de</w:t>
      </w:r>
      <w:r>
        <w:rPr>
          <w:color w:val="231F20"/>
          <w:spacing w:val="-5"/>
        </w:rPr>
        <w:t> </w:t>
      </w:r>
      <w:r>
        <w:rPr>
          <w:color w:val="231F20"/>
        </w:rPr>
        <w:t>onda</w:t>
      </w:r>
      <w:r>
        <w:rPr>
          <w:color w:val="231F20"/>
          <w:spacing w:val="-5"/>
        </w:rPr>
        <w:t> </w:t>
      </w:r>
      <w:r>
        <w:rPr>
          <w:color w:val="231F20"/>
        </w:rPr>
        <w:t>observada</w:t>
      </w:r>
      <w:r>
        <w:rPr>
          <w:color w:val="231F20"/>
          <w:spacing w:val="-6"/>
        </w:rPr>
        <w:t> </w:t>
      </w:r>
      <w:r>
        <w:rPr>
          <w:color w:val="231F20"/>
        </w:rPr>
        <w:t>que</w:t>
      </w:r>
      <w:r>
        <w:rPr>
          <w:color w:val="231F20"/>
          <w:spacing w:val="-6"/>
        </w:rPr>
        <w:t> </w:t>
      </w:r>
      <w:r>
        <w:rPr>
          <w:color w:val="231F20"/>
        </w:rPr>
        <w:t>proporciona</w:t>
      </w:r>
      <w:r>
        <w:rPr>
          <w:color w:val="231F20"/>
          <w:spacing w:val="-6"/>
        </w:rPr>
        <w:t> </w:t>
      </w:r>
      <w:r>
        <w:rPr>
          <w:color w:val="231F20"/>
        </w:rPr>
        <w:t>el</w:t>
      </w:r>
      <w:r>
        <w:rPr>
          <w:color w:val="231F20"/>
          <w:spacing w:val="-7"/>
        </w:rPr>
        <w:t> </w:t>
      </w:r>
      <w:r>
        <w:rPr>
          <w:color w:val="231F20"/>
        </w:rPr>
        <w:t>usuario en la sección de Área Bajo la Curva. Con todos estos datos se estima la temperatura electrónica de la línea</w:t>
      </w:r>
      <w:r>
        <w:rPr>
          <w:color w:val="231F20"/>
          <w:spacing w:val="-13"/>
        </w:rPr>
        <w:t> </w:t>
      </w:r>
      <w:r>
        <w:rPr>
          <w:color w:val="231F20"/>
        </w:rPr>
        <w:t>elegida.</w:t>
      </w:r>
    </w:p>
    <w:p>
      <w:pPr>
        <w:pStyle w:val="ListParagraph"/>
        <w:numPr>
          <w:ilvl w:val="0"/>
          <w:numId w:val="14"/>
        </w:numPr>
        <w:tabs>
          <w:tab w:pos="822" w:val="left" w:leader="none"/>
        </w:tabs>
        <w:spacing w:line="360" w:lineRule="auto" w:before="5" w:after="0"/>
        <w:ind w:left="822" w:right="118" w:hanging="360"/>
        <w:jc w:val="both"/>
        <w:rPr>
          <w:sz w:val="24"/>
        </w:rPr>
      </w:pPr>
      <w:r>
        <w:rPr>
          <w:b/>
          <w:color w:val="231F20"/>
          <w:sz w:val="24"/>
        </w:rPr>
        <w:t>Panel de temperaturas electrónicas estimadas: </w:t>
      </w:r>
      <w:r>
        <w:rPr>
          <w:color w:val="231F20"/>
          <w:sz w:val="24"/>
        </w:rPr>
        <w:t>En este elemento de tipo tabla se muestran todas las temperaturas electrónicas que el usuario ha calculado, para que con ellas se realice un promedio y se estime así la temperatura</w:t>
      </w:r>
      <w:r>
        <w:rPr>
          <w:color w:val="231F20"/>
          <w:spacing w:val="-8"/>
          <w:sz w:val="24"/>
        </w:rPr>
        <w:t> </w:t>
      </w:r>
      <w:r>
        <w:rPr>
          <w:color w:val="231F20"/>
          <w:sz w:val="24"/>
        </w:rPr>
        <w:t>electrónica.</w:t>
      </w:r>
    </w:p>
    <w:p>
      <w:pPr>
        <w:pStyle w:val="ListParagraph"/>
        <w:numPr>
          <w:ilvl w:val="0"/>
          <w:numId w:val="14"/>
        </w:numPr>
        <w:tabs>
          <w:tab w:pos="822" w:val="left" w:leader="none"/>
        </w:tabs>
        <w:spacing w:line="360" w:lineRule="auto" w:before="5" w:after="0"/>
        <w:ind w:left="822" w:right="123" w:hanging="360"/>
        <w:jc w:val="both"/>
        <w:rPr>
          <w:sz w:val="24"/>
        </w:rPr>
      </w:pPr>
      <w:r>
        <w:rPr>
          <w:b/>
          <w:color w:val="231F20"/>
          <w:sz w:val="24"/>
        </w:rPr>
        <w:t>Etiqueta de control: </w:t>
      </w:r>
      <w:r>
        <w:rPr>
          <w:color w:val="231F20"/>
          <w:sz w:val="24"/>
        </w:rPr>
        <w:t>En este etiqueta se va mostrando el estado y/o resultados de las actividades que el usuario va realizando a lo largo del análisis espectral: Área bajo la curva, temperatura electrónica, pendiente, etc.</w:t>
      </w:r>
    </w:p>
    <w:p>
      <w:pPr>
        <w:pStyle w:val="BodyText"/>
        <w:spacing w:before="10"/>
        <w:rPr>
          <w:sz w:val="10"/>
        </w:rPr>
      </w:pPr>
      <w:r>
        <w:rPr/>
        <w:drawing>
          <wp:anchor distT="0" distB="0" distL="0" distR="0" allowOverlap="1" layoutInCell="1" locked="0" behindDoc="0" simplePos="0" relativeHeight="4504">
            <wp:simplePos x="0" y="0"/>
            <wp:positionH relativeFrom="page">
              <wp:posOffset>1700783</wp:posOffset>
            </wp:positionH>
            <wp:positionV relativeFrom="paragraph">
              <wp:posOffset>104439</wp:posOffset>
            </wp:positionV>
            <wp:extent cx="4363592" cy="2327148"/>
            <wp:effectExtent l="0" t="0" r="0" b="0"/>
            <wp:wrapTopAndBottom/>
            <wp:docPr id="33" name="image29.jpeg" descr=""/>
            <wp:cNvGraphicFramePr>
              <a:graphicFrameLocks noChangeAspect="1"/>
            </wp:cNvGraphicFramePr>
            <a:graphic>
              <a:graphicData uri="http://schemas.openxmlformats.org/drawingml/2006/picture">
                <pic:pic>
                  <pic:nvPicPr>
                    <pic:cNvPr id="34" name="image29.jpeg"/>
                    <pic:cNvPicPr/>
                  </pic:nvPicPr>
                  <pic:blipFill>
                    <a:blip r:embed="rId34" cstate="print"/>
                    <a:stretch>
                      <a:fillRect/>
                    </a:stretch>
                  </pic:blipFill>
                  <pic:spPr>
                    <a:xfrm>
                      <a:off x="0" y="0"/>
                      <a:ext cx="4363592" cy="2327148"/>
                    </a:xfrm>
                    <a:prstGeom prst="rect">
                      <a:avLst/>
                    </a:prstGeom>
                  </pic:spPr>
                </pic:pic>
              </a:graphicData>
            </a:graphic>
          </wp:anchor>
        </w:drawing>
      </w:r>
    </w:p>
    <w:p>
      <w:pPr>
        <w:pStyle w:val="BodyText"/>
        <w:spacing w:before="1"/>
        <w:rPr>
          <w:sz w:val="23"/>
        </w:rPr>
      </w:pPr>
    </w:p>
    <w:p>
      <w:pPr>
        <w:spacing w:before="0"/>
        <w:ind w:left="1988" w:right="116" w:firstLine="0"/>
        <w:jc w:val="left"/>
        <w:rPr>
          <w:sz w:val="22"/>
        </w:rPr>
      </w:pPr>
      <w:r>
        <w:rPr>
          <w:color w:val="231F20"/>
          <w:sz w:val="22"/>
        </w:rPr>
        <w:t>3.7 Pantalla de análisis y visualización de espectros</w:t>
      </w:r>
    </w:p>
    <w:p>
      <w:pPr>
        <w:pStyle w:val="BodyText"/>
        <w:spacing w:before="2"/>
        <w:rPr>
          <w:sz w:val="25"/>
        </w:rPr>
      </w:pPr>
    </w:p>
    <w:p>
      <w:pPr>
        <w:pStyle w:val="BodyText"/>
        <w:spacing w:line="360" w:lineRule="auto"/>
        <w:ind w:left="102" w:right="123"/>
        <w:jc w:val="both"/>
      </w:pPr>
      <w:r>
        <w:rPr>
          <w:color w:val="231F20"/>
        </w:rPr>
        <w:t>Uno de los elementos fundamentales del Módulo descrito en esta sección es el elemento en donde se visualizan los espectros, ya que es necesario realizar acercamientos de partes seccionadas del espectro y con ello contribuir a un mejor análisis por parte del usuario. La Figura 3.8 muestra que al dibujar un área rectangular con el cursor del ratón es posible realizar la acción descrita.</w:t>
      </w:r>
    </w:p>
    <w:p>
      <w:pPr>
        <w:spacing w:after="0" w:line="360" w:lineRule="auto"/>
        <w:jc w:val="both"/>
        <w:sectPr>
          <w:pgSz w:w="12240" w:h="15840"/>
          <w:pgMar w:top="1360" w:bottom="280" w:left="1600" w:right="1580"/>
        </w:sectPr>
      </w:pPr>
    </w:p>
    <w:p>
      <w:pPr>
        <w:pStyle w:val="BodyText"/>
        <w:ind w:left="689"/>
        <w:rPr>
          <w:sz w:val="20"/>
        </w:rPr>
      </w:pPr>
      <w:r>
        <w:rPr>
          <w:sz w:val="20"/>
        </w:rPr>
        <w:pict>
          <v:group style="width:383.05pt;height:145.7pt;mso-position-horizontal-relative:char;mso-position-vertical-relative:line" coordorigin="0,0" coordsize="7661,2914">
            <v:shape style="position:absolute;left:0;top:0;width:3862;height:2914" type="#_x0000_t75" stroked="false">
              <v:imagedata r:id="rId35" o:title=""/>
            </v:shape>
            <v:shape style="position:absolute;left:3869;top:62;width:3792;height:2851" type="#_x0000_t75" stroked="false">
              <v:imagedata r:id="rId36" o:title=""/>
            </v:shape>
          </v:group>
        </w:pict>
      </w:r>
      <w:r>
        <w:rPr>
          <w:sz w:val="20"/>
        </w:rPr>
      </w:r>
    </w:p>
    <w:p>
      <w:pPr>
        <w:pStyle w:val="BodyText"/>
        <w:spacing w:before="10"/>
        <w:rPr>
          <w:sz w:val="17"/>
        </w:rPr>
      </w:pPr>
    </w:p>
    <w:p>
      <w:pPr>
        <w:spacing w:before="73"/>
        <w:ind w:left="0" w:right="0" w:firstLine="0"/>
        <w:jc w:val="center"/>
        <w:rPr>
          <w:sz w:val="22"/>
        </w:rPr>
      </w:pPr>
      <w:r>
        <w:rPr>
          <w:color w:val="231F20"/>
          <w:sz w:val="22"/>
        </w:rPr>
        <w:t>Figura 3.8 Resultado de acercamiento a sección seleccionada del espectro</w:t>
      </w:r>
    </w:p>
    <w:p>
      <w:pPr>
        <w:pStyle w:val="BodyText"/>
        <w:rPr>
          <w:sz w:val="22"/>
        </w:rPr>
      </w:pPr>
    </w:p>
    <w:p>
      <w:pPr>
        <w:pStyle w:val="BodyText"/>
        <w:rPr>
          <w:sz w:val="22"/>
        </w:rPr>
      </w:pPr>
    </w:p>
    <w:p>
      <w:pPr>
        <w:pStyle w:val="BodyText"/>
        <w:spacing w:before="1"/>
        <w:rPr>
          <w:sz w:val="31"/>
        </w:rPr>
      </w:pPr>
    </w:p>
    <w:p>
      <w:pPr>
        <w:pStyle w:val="BodyText"/>
        <w:spacing w:line="360" w:lineRule="auto"/>
        <w:ind w:left="102" w:right="106"/>
        <w:jc w:val="both"/>
      </w:pPr>
      <w:r>
        <w:rPr>
          <w:color w:val="231F20"/>
        </w:rPr>
        <w:t>Para realizar la elección de puntos en el mismo control visual, se genera una etiqueta que muestre los puntos coordenadas (x,y) en donde se encuentra posicionado el cursor, con el fin de visualizar fácilmente en qué lugar del espectro se encuentra el usuario. Del mismo modo al dar clic en dicho elemento se dibujan dos líneas punteadas (vertical y horizontal) con la finalidad de que la intersección sea un punto base o un punto longitud de onda observada elegido por el usuario (Figura 3.9).</w:t>
      </w:r>
    </w:p>
    <w:p>
      <w:pPr>
        <w:pStyle w:val="BodyText"/>
        <w:spacing w:before="10"/>
        <w:rPr>
          <w:sz w:val="10"/>
        </w:rPr>
      </w:pPr>
      <w:r>
        <w:rPr/>
        <w:pict>
          <v:group style="position:absolute;margin-left:121.919998pt;margin-top:8.203577pt;width:368.2pt;height:135pt;mso-position-horizontal-relative:page;mso-position-vertical-relative:paragraph;z-index:4552;mso-wrap-distance-left:0;mso-wrap-distance-right:0" coordorigin="2438,164" coordsize="7364,2700">
            <v:shape style="position:absolute;left:2438;top:190;width:3792;height:2674" type="#_x0000_t75" stroked="false">
              <v:imagedata r:id="rId37" o:title=""/>
            </v:shape>
            <v:shape style="position:absolute;left:6230;top:164;width:3571;height:2686" type="#_x0000_t75" stroked="false">
              <v:imagedata r:id="rId38" o:title=""/>
            </v:shape>
            <w10:wrap type="topAndBottom"/>
          </v:group>
        </w:pict>
      </w:r>
    </w:p>
    <w:p>
      <w:pPr>
        <w:pStyle w:val="BodyText"/>
        <w:spacing w:before="1"/>
        <w:rPr>
          <w:sz w:val="23"/>
        </w:rPr>
      </w:pPr>
    </w:p>
    <w:p>
      <w:pPr>
        <w:spacing w:before="0"/>
        <w:ind w:left="0" w:right="0" w:firstLine="0"/>
        <w:jc w:val="center"/>
        <w:rPr>
          <w:sz w:val="22"/>
        </w:rPr>
      </w:pPr>
      <w:r>
        <w:rPr>
          <w:color w:val="231F20"/>
          <w:sz w:val="22"/>
        </w:rPr>
        <w:t>Figura 3.9 Elección de puntos en control visual</w:t>
      </w:r>
    </w:p>
    <w:p>
      <w:pPr>
        <w:pStyle w:val="BodyText"/>
        <w:rPr>
          <w:sz w:val="22"/>
        </w:rPr>
      </w:pPr>
    </w:p>
    <w:p>
      <w:pPr>
        <w:pStyle w:val="BodyText"/>
        <w:rPr>
          <w:sz w:val="22"/>
        </w:rPr>
      </w:pPr>
    </w:p>
    <w:p>
      <w:pPr>
        <w:pStyle w:val="BodyText"/>
        <w:spacing w:before="1"/>
        <w:rPr>
          <w:sz w:val="31"/>
        </w:rPr>
      </w:pPr>
    </w:p>
    <w:p>
      <w:pPr>
        <w:pStyle w:val="BodyText"/>
        <w:spacing w:line="360" w:lineRule="auto"/>
        <w:ind w:left="102" w:right="99"/>
        <w:jc w:val="both"/>
      </w:pPr>
      <w:r>
        <w:rPr>
          <w:color w:val="231F20"/>
        </w:rPr>
        <w:t>Para</w:t>
      </w:r>
      <w:r>
        <w:rPr>
          <w:color w:val="231F20"/>
          <w:spacing w:val="-10"/>
        </w:rPr>
        <w:t> </w:t>
      </w:r>
      <w:r>
        <w:rPr>
          <w:color w:val="231F20"/>
        </w:rPr>
        <w:t>graficar</w:t>
      </w:r>
      <w:r>
        <w:rPr>
          <w:color w:val="231F20"/>
          <w:spacing w:val="-13"/>
        </w:rPr>
        <w:t> </w:t>
      </w:r>
      <w:r>
        <w:rPr>
          <w:color w:val="231F20"/>
        </w:rPr>
        <w:t>el</w:t>
      </w:r>
      <w:r>
        <w:rPr>
          <w:color w:val="231F20"/>
          <w:spacing w:val="-11"/>
        </w:rPr>
        <w:t> </w:t>
      </w:r>
      <w:r>
        <w:rPr>
          <w:color w:val="231F20"/>
        </w:rPr>
        <w:t>espectro</w:t>
      </w:r>
      <w:r>
        <w:rPr>
          <w:color w:val="231F20"/>
          <w:spacing w:val="-10"/>
        </w:rPr>
        <w:t> </w:t>
      </w:r>
      <w:r>
        <w:rPr>
          <w:color w:val="231F20"/>
        </w:rPr>
        <w:t>sobre</w:t>
      </w:r>
      <w:r>
        <w:rPr>
          <w:color w:val="231F20"/>
          <w:spacing w:val="-12"/>
        </w:rPr>
        <w:t> </w:t>
      </w:r>
      <w:r>
        <w:rPr>
          <w:color w:val="231F20"/>
        </w:rPr>
        <w:t>un</w:t>
      </w:r>
      <w:r>
        <w:rPr>
          <w:color w:val="231F20"/>
          <w:spacing w:val="-9"/>
        </w:rPr>
        <w:t> </w:t>
      </w:r>
      <w:r>
        <w:rPr>
          <w:color w:val="231F20"/>
        </w:rPr>
        <w:t>componente</w:t>
      </w:r>
      <w:r>
        <w:rPr>
          <w:color w:val="231F20"/>
          <w:spacing w:val="-9"/>
        </w:rPr>
        <w:t> </w:t>
      </w:r>
      <w:r>
        <w:rPr>
          <w:color w:val="231F20"/>
        </w:rPr>
        <w:t>gráfico,</w:t>
      </w:r>
      <w:r>
        <w:rPr>
          <w:color w:val="231F20"/>
          <w:spacing w:val="-12"/>
        </w:rPr>
        <w:t> </w:t>
      </w:r>
      <w:r>
        <w:rPr>
          <w:color w:val="231F20"/>
        </w:rPr>
        <w:t>es</w:t>
      </w:r>
      <w:r>
        <w:rPr>
          <w:color w:val="231F20"/>
          <w:spacing w:val="-13"/>
        </w:rPr>
        <w:t> </w:t>
      </w:r>
      <w:r>
        <w:rPr>
          <w:color w:val="231F20"/>
        </w:rPr>
        <w:t>necesario</w:t>
      </w:r>
      <w:r>
        <w:rPr>
          <w:color w:val="231F20"/>
          <w:spacing w:val="-12"/>
        </w:rPr>
        <w:t> </w:t>
      </w:r>
      <w:r>
        <w:rPr>
          <w:color w:val="231F20"/>
        </w:rPr>
        <w:t>programar</w:t>
      </w:r>
      <w:r>
        <w:rPr>
          <w:color w:val="231F20"/>
          <w:spacing w:val="-13"/>
        </w:rPr>
        <w:t> </w:t>
      </w:r>
      <w:r>
        <w:rPr>
          <w:color w:val="231F20"/>
        </w:rPr>
        <w:t>una clase java. La clase </w:t>
      </w:r>
      <w:r>
        <w:rPr>
          <w:b/>
          <w:color w:val="231F20"/>
        </w:rPr>
        <w:t>ParaGraficarEspectros </w:t>
      </w:r>
      <w:r>
        <w:rPr>
          <w:color w:val="231F20"/>
        </w:rPr>
        <w:t>(Figura 3.10) muestra siete atributos de clase y 5</w:t>
      </w:r>
      <w:r>
        <w:rPr>
          <w:color w:val="231F20"/>
          <w:spacing w:val="-6"/>
        </w:rPr>
        <w:t> </w:t>
      </w:r>
      <w:r>
        <w:rPr>
          <w:color w:val="231F20"/>
        </w:rPr>
        <w:t>métodos:</w:t>
      </w:r>
    </w:p>
    <w:p>
      <w:pPr>
        <w:spacing w:after="0" w:line="360" w:lineRule="auto"/>
        <w:jc w:val="both"/>
        <w:sectPr>
          <w:pgSz w:w="12240" w:h="15840"/>
          <w:pgMar w:top="1420" w:bottom="280" w:left="1600" w:right="1600"/>
        </w:sectPr>
      </w:pPr>
    </w:p>
    <w:p>
      <w:pPr>
        <w:pStyle w:val="ListParagraph"/>
        <w:numPr>
          <w:ilvl w:val="2"/>
          <w:numId w:val="13"/>
        </w:numPr>
        <w:tabs>
          <w:tab w:pos="702" w:val="left" w:leader="none"/>
        </w:tabs>
        <w:spacing w:line="352" w:lineRule="auto" w:before="74" w:after="0"/>
        <w:ind w:left="702" w:right="122" w:hanging="360"/>
        <w:jc w:val="both"/>
        <w:rPr>
          <w:sz w:val="24"/>
        </w:rPr>
      </w:pPr>
      <w:r>
        <w:rPr>
          <w:b/>
          <w:color w:val="231F20"/>
          <w:sz w:val="24"/>
        </w:rPr>
        <w:t>Gráfica: </w:t>
      </w:r>
      <w:r>
        <w:rPr>
          <w:color w:val="231F20"/>
          <w:sz w:val="24"/>
        </w:rPr>
        <w:t>Es usado para construir diversos tipos de gráficos: Lineal, Polar, Dispersión, Área, Serie de</w:t>
      </w:r>
      <w:r>
        <w:rPr>
          <w:color w:val="231F20"/>
          <w:spacing w:val="-15"/>
          <w:sz w:val="24"/>
        </w:rPr>
        <w:t> </w:t>
      </w:r>
      <w:r>
        <w:rPr>
          <w:color w:val="231F20"/>
          <w:sz w:val="24"/>
        </w:rPr>
        <w:t>tiempo.</w:t>
      </w:r>
    </w:p>
    <w:p>
      <w:pPr>
        <w:pStyle w:val="ListParagraph"/>
        <w:numPr>
          <w:ilvl w:val="2"/>
          <w:numId w:val="13"/>
        </w:numPr>
        <w:tabs>
          <w:tab w:pos="702" w:val="left" w:leader="none"/>
        </w:tabs>
        <w:spacing w:line="350" w:lineRule="auto" w:before="11" w:after="0"/>
        <w:ind w:left="702" w:right="125" w:hanging="360"/>
        <w:jc w:val="both"/>
        <w:rPr>
          <w:sz w:val="24"/>
        </w:rPr>
      </w:pPr>
      <w:r>
        <w:rPr>
          <w:b/>
          <w:color w:val="231F20"/>
          <w:sz w:val="24"/>
        </w:rPr>
        <w:t>Datos: </w:t>
      </w:r>
      <w:r>
        <w:rPr>
          <w:color w:val="231F20"/>
          <w:sz w:val="24"/>
        </w:rPr>
        <w:t>Es una colección de datos, contiene la información referente a los puntos coordenados del espectro que se han de</w:t>
      </w:r>
      <w:r>
        <w:rPr>
          <w:color w:val="231F20"/>
          <w:spacing w:val="-19"/>
          <w:sz w:val="24"/>
        </w:rPr>
        <w:t> </w:t>
      </w:r>
      <w:r>
        <w:rPr>
          <w:color w:val="231F20"/>
          <w:sz w:val="24"/>
        </w:rPr>
        <w:t>graficar</w:t>
      </w:r>
    </w:p>
    <w:p>
      <w:pPr>
        <w:pStyle w:val="ListParagraph"/>
        <w:numPr>
          <w:ilvl w:val="2"/>
          <w:numId w:val="13"/>
        </w:numPr>
        <w:tabs>
          <w:tab w:pos="702" w:val="left" w:leader="none"/>
        </w:tabs>
        <w:spacing w:line="350" w:lineRule="auto" w:before="16" w:after="0"/>
        <w:ind w:left="702" w:right="123" w:hanging="360"/>
        <w:jc w:val="both"/>
        <w:rPr>
          <w:sz w:val="24"/>
        </w:rPr>
      </w:pPr>
      <w:r>
        <w:rPr>
          <w:b/>
          <w:color w:val="231F20"/>
          <w:sz w:val="24"/>
        </w:rPr>
        <w:t>Titulo:</w:t>
      </w:r>
      <w:r>
        <w:rPr>
          <w:b/>
          <w:color w:val="231F20"/>
          <w:spacing w:val="-10"/>
          <w:sz w:val="24"/>
        </w:rPr>
        <w:t> </w:t>
      </w:r>
      <w:r>
        <w:rPr>
          <w:color w:val="231F20"/>
          <w:sz w:val="24"/>
        </w:rPr>
        <w:t>Es</w:t>
      </w:r>
      <w:r>
        <w:rPr>
          <w:color w:val="231F20"/>
          <w:spacing w:val="-12"/>
          <w:sz w:val="24"/>
        </w:rPr>
        <w:t> </w:t>
      </w:r>
      <w:r>
        <w:rPr>
          <w:color w:val="231F20"/>
          <w:sz w:val="24"/>
        </w:rPr>
        <w:t>un</w:t>
      </w:r>
      <w:r>
        <w:rPr>
          <w:color w:val="231F20"/>
          <w:spacing w:val="-11"/>
          <w:sz w:val="24"/>
        </w:rPr>
        <w:t> </w:t>
      </w:r>
      <w:r>
        <w:rPr>
          <w:color w:val="231F20"/>
          <w:sz w:val="24"/>
        </w:rPr>
        <w:t>dato</w:t>
      </w:r>
      <w:r>
        <w:rPr>
          <w:color w:val="231F20"/>
          <w:spacing w:val="-11"/>
          <w:sz w:val="24"/>
        </w:rPr>
        <w:t> </w:t>
      </w:r>
      <w:r>
        <w:rPr>
          <w:color w:val="231F20"/>
          <w:sz w:val="24"/>
        </w:rPr>
        <w:t>de</w:t>
      </w:r>
      <w:r>
        <w:rPr>
          <w:color w:val="231F20"/>
          <w:spacing w:val="-11"/>
          <w:sz w:val="24"/>
        </w:rPr>
        <w:t> </w:t>
      </w:r>
      <w:r>
        <w:rPr>
          <w:color w:val="231F20"/>
          <w:sz w:val="24"/>
        </w:rPr>
        <w:t>tipo</w:t>
      </w:r>
      <w:r>
        <w:rPr>
          <w:color w:val="231F20"/>
          <w:spacing w:val="-11"/>
          <w:sz w:val="24"/>
        </w:rPr>
        <w:t> </w:t>
      </w:r>
      <w:r>
        <w:rPr>
          <w:color w:val="231F20"/>
          <w:sz w:val="24"/>
        </w:rPr>
        <w:t>String</w:t>
      </w:r>
      <w:r>
        <w:rPr>
          <w:color w:val="231F20"/>
          <w:spacing w:val="-13"/>
          <w:sz w:val="24"/>
        </w:rPr>
        <w:t> </w:t>
      </w:r>
      <w:r>
        <w:rPr>
          <w:color w:val="231F20"/>
          <w:sz w:val="24"/>
        </w:rPr>
        <w:t>el</w:t>
      </w:r>
      <w:r>
        <w:rPr>
          <w:color w:val="231F20"/>
          <w:spacing w:val="-12"/>
          <w:sz w:val="24"/>
        </w:rPr>
        <w:t> </w:t>
      </w:r>
      <w:r>
        <w:rPr>
          <w:color w:val="231F20"/>
          <w:sz w:val="24"/>
        </w:rPr>
        <w:t>cual</w:t>
      </w:r>
      <w:r>
        <w:rPr>
          <w:color w:val="231F20"/>
          <w:spacing w:val="-12"/>
          <w:sz w:val="24"/>
        </w:rPr>
        <w:t> </w:t>
      </w:r>
      <w:r>
        <w:rPr>
          <w:color w:val="231F20"/>
          <w:sz w:val="24"/>
        </w:rPr>
        <w:t>se</w:t>
      </w:r>
      <w:r>
        <w:rPr>
          <w:color w:val="231F20"/>
          <w:spacing w:val="-13"/>
          <w:sz w:val="24"/>
        </w:rPr>
        <w:t> </w:t>
      </w:r>
      <w:r>
        <w:rPr>
          <w:color w:val="231F20"/>
          <w:sz w:val="24"/>
        </w:rPr>
        <w:t>pasará</w:t>
      </w:r>
      <w:r>
        <w:rPr>
          <w:color w:val="231F20"/>
          <w:spacing w:val="-11"/>
          <w:sz w:val="24"/>
        </w:rPr>
        <w:t> </w:t>
      </w:r>
      <w:r>
        <w:rPr>
          <w:color w:val="231F20"/>
          <w:sz w:val="24"/>
        </w:rPr>
        <w:t>como</w:t>
      </w:r>
      <w:r>
        <w:rPr>
          <w:color w:val="231F20"/>
          <w:spacing w:val="-11"/>
          <w:sz w:val="24"/>
        </w:rPr>
        <w:t> </w:t>
      </w:r>
      <w:r>
        <w:rPr>
          <w:color w:val="231F20"/>
          <w:sz w:val="24"/>
        </w:rPr>
        <w:t>parámetro</w:t>
      </w:r>
      <w:r>
        <w:rPr>
          <w:color w:val="231F20"/>
          <w:spacing w:val="-11"/>
          <w:sz w:val="24"/>
        </w:rPr>
        <w:t> </w:t>
      </w:r>
      <w:r>
        <w:rPr>
          <w:color w:val="231F20"/>
          <w:sz w:val="24"/>
        </w:rPr>
        <w:t>al</w:t>
      </w:r>
      <w:r>
        <w:rPr>
          <w:color w:val="231F20"/>
          <w:spacing w:val="-14"/>
          <w:sz w:val="24"/>
        </w:rPr>
        <w:t> </w:t>
      </w:r>
      <w:r>
        <w:rPr>
          <w:color w:val="231F20"/>
          <w:sz w:val="24"/>
        </w:rPr>
        <w:t>método constructor, mismo que lleva el nombre del</w:t>
      </w:r>
      <w:r>
        <w:rPr>
          <w:color w:val="231F20"/>
          <w:spacing w:val="-15"/>
          <w:sz w:val="24"/>
        </w:rPr>
        <w:t> </w:t>
      </w:r>
      <w:r>
        <w:rPr>
          <w:color w:val="231F20"/>
          <w:sz w:val="24"/>
        </w:rPr>
        <w:t>gráfico.</w:t>
      </w:r>
    </w:p>
    <w:p>
      <w:pPr>
        <w:pStyle w:val="ListParagraph"/>
        <w:numPr>
          <w:ilvl w:val="2"/>
          <w:numId w:val="13"/>
        </w:numPr>
        <w:tabs>
          <w:tab w:pos="702" w:val="left" w:leader="none"/>
        </w:tabs>
        <w:spacing w:line="350" w:lineRule="auto" w:before="16" w:after="0"/>
        <w:ind w:left="702" w:right="126" w:hanging="360"/>
        <w:jc w:val="both"/>
        <w:rPr>
          <w:sz w:val="24"/>
        </w:rPr>
      </w:pPr>
      <w:r>
        <w:rPr>
          <w:b/>
          <w:color w:val="231F20"/>
          <w:sz w:val="24"/>
        </w:rPr>
        <w:t>Tx: </w:t>
      </w:r>
      <w:r>
        <w:rPr>
          <w:color w:val="231F20"/>
          <w:sz w:val="24"/>
        </w:rPr>
        <w:t>Es un dato de tipo String el cual se pasará como parámetro al método constructor, mismo que lleva el nombre del eje</w:t>
      </w:r>
      <w:r>
        <w:rPr>
          <w:color w:val="231F20"/>
          <w:spacing w:val="-17"/>
          <w:sz w:val="24"/>
        </w:rPr>
        <w:t> </w:t>
      </w:r>
      <w:r>
        <w:rPr>
          <w:color w:val="231F20"/>
          <w:sz w:val="24"/>
        </w:rPr>
        <w:t>X.</w:t>
      </w:r>
    </w:p>
    <w:p>
      <w:pPr>
        <w:pStyle w:val="ListParagraph"/>
        <w:numPr>
          <w:ilvl w:val="2"/>
          <w:numId w:val="13"/>
        </w:numPr>
        <w:tabs>
          <w:tab w:pos="702" w:val="left" w:leader="none"/>
        </w:tabs>
        <w:spacing w:line="350" w:lineRule="auto" w:before="14" w:after="0"/>
        <w:ind w:left="702" w:right="127" w:hanging="360"/>
        <w:jc w:val="both"/>
        <w:rPr>
          <w:sz w:val="24"/>
        </w:rPr>
      </w:pPr>
      <w:r>
        <w:rPr>
          <w:b/>
          <w:color w:val="231F20"/>
          <w:sz w:val="24"/>
        </w:rPr>
        <w:t>Ty: </w:t>
      </w:r>
      <w:r>
        <w:rPr>
          <w:color w:val="231F20"/>
          <w:sz w:val="24"/>
        </w:rPr>
        <w:t>Es un dato de tipo String el cual se pasará como parámetro al método constructor, mismo que lleva el nombre del eje</w:t>
      </w:r>
      <w:r>
        <w:rPr>
          <w:color w:val="231F20"/>
          <w:spacing w:val="-18"/>
          <w:sz w:val="24"/>
        </w:rPr>
        <w:t> </w:t>
      </w:r>
      <w:r>
        <w:rPr>
          <w:color w:val="231F20"/>
          <w:sz w:val="24"/>
        </w:rPr>
        <w:t>Y.</w:t>
      </w:r>
    </w:p>
    <w:p>
      <w:pPr>
        <w:pStyle w:val="ListParagraph"/>
        <w:numPr>
          <w:ilvl w:val="2"/>
          <w:numId w:val="13"/>
        </w:numPr>
        <w:tabs>
          <w:tab w:pos="702" w:val="left" w:leader="none"/>
        </w:tabs>
        <w:spacing w:line="355" w:lineRule="auto" w:before="16" w:after="0"/>
        <w:ind w:left="702" w:right="122" w:hanging="360"/>
        <w:jc w:val="both"/>
        <w:rPr>
          <w:sz w:val="24"/>
        </w:rPr>
      </w:pPr>
      <w:r>
        <w:rPr>
          <w:b/>
          <w:color w:val="231F20"/>
          <w:sz w:val="24"/>
        </w:rPr>
        <w:t>tipoGráfica: </w:t>
      </w:r>
      <w:r>
        <w:rPr>
          <w:color w:val="231F20"/>
          <w:sz w:val="24"/>
        </w:rPr>
        <w:t>Ya que el tipo de gráfico requerido para visualizar el espectro es el lineal, se recibe siempre un uno como parámetro (“1 entero”) para que en un elemento JPanel se visualice el tipo de gráfico</w:t>
      </w:r>
      <w:r>
        <w:rPr>
          <w:color w:val="231F20"/>
          <w:spacing w:val="-23"/>
          <w:sz w:val="24"/>
        </w:rPr>
        <w:t> </w:t>
      </w:r>
      <w:r>
        <w:rPr>
          <w:color w:val="231F20"/>
          <w:sz w:val="24"/>
        </w:rPr>
        <w:t>requerido.</w:t>
      </w:r>
    </w:p>
    <w:p>
      <w:pPr>
        <w:pStyle w:val="ListParagraph"/>
        <w:numPr>
          <w:ilvl w:val="2"/>
          <w:numId w:val="13"/>
        </w:numPr>
        <w:tabs>
          <w:tab w:pos="702" w:val="left" w:leader="none"/>
        </w:tabs>
        <w:spacing w:line="357" w:lineRule="auto" w:before="8" w:after="0"/>
        <w:ind w:left="702" w:right="116" w:hanging="360"/>
        <w:jc w:val="both"/>
        <w:rPr>
          <w:sz w:val="24"/>
        </w:rPr>
      </w:pPr>
      <w:r>
        <w:rPr>
          <w:b/>
          <w:color w:val="231F20"/>
          <w:sz w:val="24"/>
        </w:rPr>
        <w:t>agregarGráfica: </w:t>
      </w:r>
      <w:r>
        <w:rPr>
          <w:color w:val="231F20"/>
          <w:sz w:val="24"/>
        </w:rPr>
        <w:t>Este método se encarga de dibujar sobre un JPanel todos los elementos necesarios para construir el gráfico: El nombre de la serie, el dominio (datos leídos para el eje X) y el rango (datos leídos para el eje Y), por lo que los parámetros recibidos: </w:t>
      </w:r>
      <w:r>
        <w:rPr>
          <w:b/>
          <w:color w:val="231F20"/>
          <w:sz w:val="24"/>
        </w:rPr>
        <w:t>double [ ] x </w:t>
      </w:r>
      <w:r>
        <w:rPr>
          <w:color w:val="231F20"/>
          <w:sz w:val="24"/>
        </w:rPr>
        <w:t>y </w:t>
      </w:r>
      <w:r>
        <w:rPr>
          <w:b/>
          <w:color w:val="231F20"/>
          <w:sz w:val="24"/>
        </w:rPr>
        <w:t>double [ ] </w:t>
      </w:r>
      <w:r>
        <w:rPr>
          <w:b/>
          <w:color w:val="231F20"/>
          <w:spacing w:val="-3"/>
          <w:sz w:val="24"/>
        </w:rPr>
        <w:t>y</w:t>
      </w:r>
      <w:r>
        <w:rPr>
          <w:color w:val="231F20"/>
          <w:spacing w:val="-3"/>
          <w:sz w:val="24"/>
        </w:rPr>
        <w:t>, </w:t>
      </w:r>
      <w:r>
        <w:rPr>
          <w:color w:val="231F20"/>
          <w:sz w:val="24"/>
        </w:rPr>
        <w:t>son dos arreglos que deben contener los datos previamente procesados de la diferencia del espectro de emisión y del espectro continuo, previamente adquiridos. Actividad previamente ilustrada en la Figura</w:t>
      </w:r>
      <w:r>
        <w:rPr>
          <w:color w:val="231F20"/>
          <w:spacing w:val="-19"/>
          <w:sz w:val="24"/>
        </w:rPr>
        <w:t> </w:t>
      </w:r>
      <w:r>
        <w:rPr>
          <w:color w:val="231F20"/>
          <w:sz w:val="24"/>
        </w:rPr>
        <w:t>3.5.</w:t>
      </w:r>
    </w:p>
    <w:p>
      <w:pPr>
        <w:pStyle w:val="ListParagraph"/>
        <w:numPr>
          <w:ilvl w:val="2"/>
          <w:numId w:val="13"/>
        </w:numPr>
        <w:tabs>
          <w:tab w:pos="702" w:val="left" w:leader="none"/>
        </w:tabs>
        <w:spacing w:line="355" w:lineRule="auto" w:before="6" w:after="0"/>
        <w:ind w:left="702" w:right="116" w:hanging="360"/>
        <w:jc w:val="both"/>
        <w:rPr>
          <w:sz w:val="24"/>
        </w:rPr>
      </w:pPr>
      <w:r>
        <w:rPr>
          <w:b/>
          <w:color w:val="231F20"/>
          <w:sz w:val="24"/>
        </w:rPr>
        <w:t>obtienePanel: </w:t>
      </w:r>
      <w:r>
        <w:rPr>
          <w:color w:val="231F20"/>
          <w:sz w:val="24"/>
        </w:rPr>
        <w:t>Es el encargado de traer el eje coordenado (x,y) que elija el usuario tal y como se mencionó anteriormente. La Figura 3.9 muestra un ejemplo de esta</w:t>
      </w:r>
      <w:r>
        <w:rPr>
          <w:color w:val="231F20"/>
          <w:spacing w:val="-5"/>
          <w:sz w:val="24"/>
        </w:rPr>
        <w:t> </w:t>
      </w:r>
      <w:r>
        <w:rPr>
          <w:color w:val="231F20"/>
          <w:sz w:val="24"/>
        </w:rPr>
        <w:t>acción.</w:t>
      </w:r>
    </w:p>
    <w:p>
      <w:pPr>
        <w:pStyle w:val="ListParagraph"/>
        <w:numPr>
          <w:ilvl w:val="2"/>
          <w:numId w:val="13"/>
        </w:numPr>
        <w:tabs>
          <w:tab w:pos="702" w:val="left" w:leader="none"/>
        </w:tabs>
        <w:spacing w:line="357" w:lineRule="auto" w:before="8" w:after="0"/>
        <w:ind w:left="702" w:right="122" w:hanging="360"/>
        <w:jc w:val="both"/>
        <w:rPr>
          <w:sz w:val="24"/>
        </w:rPr>
      </w:pPr>
      <w:r>
        <w:rPr>
          <w:b/>
          <w:color w:val="231F20"/>
          <w:sz w:val="24"/>
        </w:rPr>
        <w:t>ConfigurarRendered: </w:t>
      </w:r>
      <w:r>
        <w:rPr>
          <w:color w:val="231F20"/>
          <w:sz w:val="24"/>
        </w:rPr>
        <w:t>Este método, es usado para mostrar el nombre y el color de la serie, este último se eligió de un tono rojo por gusto propio. En la Figura 3.7 se puede ver claramente que en la parte inferior se muestra la serie que representa e identifica al</w:t>
      </w:r>
      <w:r>
        <w:rPr>
          <w:color w:val="231F20"/>
          <w:spacing w:val="-19"/>
          <w:sz w:val="24"/>
        </w:rPr>
        <w:t> </w:t>
      </w:r>
      <w:r>
        <w:rPr>
          <w:color w:val="231F20"/>
          <w:sz w:val="24"/>
        </w:rPr>
        <w:t>espectro.</w:t>
      </w:r>
    </w:p>
    <w:p>
      <w:pPr>
        <w:spacing w:after="0" w:line="357" w:lineRule="auto"/>
        <w:jc w:val="both"/>
        <w:rPr>
          <w:sz w:val="24"/>
        </w:rPr>
        <w:sectPr>
          <w:pgSz w:w="12240" w:h="15840"/>
          <w:pgMar w:top="1340" w:bottom="280" w:left="1720" w:right="1580"/>
        </w:sectPr>
      </w:pPr>
    </w:p>
    <w:tbl>
      <w:tblPr>
        <w:tblW w:w="0" w:type="auto"/>
        <w:jc w:val="left"/>
        <w:tblInd w:w="80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233"/>
      </w:tblGrid>
      <w:tr>
        <w:trPr>
          <w:trHeight w:val="425" w:hRule="exact"/>
        </w:trPr>
        <w:tc>
          <w:tcPr>
            <w:tcW w:w="7233" w:type="dxa"/>
          </w:tcPr>
          <w:p>
            <w:pPr>
              <w:pStyle w:val="TableParagraph"/>
              <w:ind w:left="2309"/>
              <w:jc w:val="left"/>
              <w:rPr>
                <w:b/>
                <w:sz w:val="24"/>
              </w:rPr>
            </w:pPr>
            <w:r>
              <w:rPr>
                <w:b/>
                <w:color w:val="231F20"/>
                <w:sz w:val="24"/>
              </w:rPr>
              <w:t>ParaGraficarEspectros</w:t>
            </w:r>
          </w:p>
        </w:tc>
      </w:tr>
      <w:tr>
        <w:trPr>
          <w:trHeight w:val="2909" w:hRule="exact"/>
        </w:trPr>
        <w:tc>
          <w:tcPr>
            <w:tcW w:w="7233" w:type="dxa"/>
          </w:tcPr>
          <w:p>
            <w:pPr>
              <w:pStyle w:val="TableParagraph"/>
              <w:spacing w:line="360" w:lineRule="auto"/>
              <w:ind w:left="103" w:right="4303"/>
              <w:jc w:val="left"/>
              <w:rPr>
                <w:sz w:val="24"/>
              </w:rPr>
            </w:pPr>
            <w:r>
              <w:rPr>
                <w:color w:val="231F20"/>
                <w:sz w:val="24"/>
              </w:rPr>
              <w:t>Gráfica:  JFreechart Datos: XYSeriesCollection Título:</w:t>
            </w:r>
            <w:r>
              <w:rPr>
                <w:color w:val="231F20"/>
                <w:spacing w:val="-3"/>
                <w:sz w:val="24"/>
              </w:rPr>
              <w:t> </w:t>
            </w:r>
            <w:r>
              <w:rPr>
                <w:color w:val="231F20"/>
                <w:sz w:val="24"/>
              </w:rPr>
              <w:t>String</w:t>
            </w:r>
          </w:p>
          <w:p>
            <w:pPr>
              <w:pStyle w:val="TableParagraph"/>
              <w:spacing w:line="360" w:lineRule="auto" w:before="5"/>
              <w:ind w:left="103" w:right="6090"/>
              <w:jc w:val="both"/>
              <w:rPr>
                <w:sz w:val="24"/>
              </w:rPr>
            </w:pPr>
            <w:r>
              <w:rPr>
                <w:color w:val="231F20"/>
                <w:sz w:val="24"/>
              </w:rPr>
              <w:t>Tx: String Ty: String x: double y: double</w:t>
            </w:r>
          </w:p>
        </w:tc>
      </w:tr>
      <w:tr>
        <w:trPr>
          <w:trHeight w:val="2494" w:hRule="exact"/>
        </w:trPr>
        <w:tc>
          <w:tcPr>
            <w:tcW w:w="7233" w:type="dxa"/>
          </w:tcPr>
          <w:p>
            <w:pPr>
              <w:pStyle w:val="TableParagraph"/>
              <w:spacing w:line="270" w:lineRule="exact"/>
              <w:ind w:left="103"/>
              <w:jc w:val="left"/>
              <w:rPr>
                <w:sz w:val="24"/>
              </w:rPr>
            </w:pPr>
            <w:r>
              <w:rPr>
                <w:color w:val="231F20"/>
                <w:sz w:val="24"/>
              </w:rPr>
              <w:t>ParaGraficarEspectros (int tipo, String título, String tx1, String ty1):</w:t>
            </w:r>
          </w:p>
          <w:p>
            <w:pPr>
              <w:pStyle w:val="TableParagraph"/>
              <w:spacing w:line="240" w:lineRule="auto" w:before="137"/>
              <w:ind w:left="103"/>
              <w:jc w:val="left"/>
              <w:rPr>
                <w:sz w:val="24"/>
              </w:rPr>
            </w:pPr>
            <w:r>
              <w:rPr>
                <w:color w:val="231F20"/>
                <w:sz w:val="24"/>
              </w:rPr>
              <w:t>Constructor</w:t>
            </w:r>
          </w:p>
          <w:p>
            <w:pPr>
              <w:pStyle w:val="TableParagraph"/>
              <w:spacing w:line="240" w:lineRule="auto" w:before="139"/>
              <w:ind w:left="103"/>
              <w:jc w:val="left"/>
              <w:rPr>
                <w:sz w:val="24"/>
              </w:rPr>
            </w:pPr>
            <w:r>
              <w:rPr>
                <w:color w:val="231F20"/>
                <w:sz w:val="24"/>
              </w:rPr>
              <w:t>tipoGráfica (int tipo): void</w:t>
            </w:r>
          </w:p>
          <w:p>
            <w:pPr>
              <w:pStyle w:val="TableParagraph"/>
              <w:spacing w:line="360" w:lineRule="auto" w:before="137"/>
              <w:ind w:left="103"/>
              <w:jc w:val="left"/>
              <w:rPr>
                <w:sz w:val="24"/>
              </w:rPr>
            </w:pPr>
            <w:r>
              <w:rPr>
                <w:color w:val="231F20"/>
                <w:sz w:val="24"/>
              </w:rPr>
              <w:t>agregarGrafica (String id, double [ ] x, double [ ] y):void obtienePanel: ChartPanel</w:t>
            </w:r>
          </w:p>
          <w:p>
            <w:pPr>
              <w:pStyle w:val="TableParagraph"/>
              <w:spacing w:line="240" w:lineRule="auto" w:before="2"/>
              <w:ind w:left="103"/>
              <w:jc w:val="left"/>
              <w:rPr>
                <w:sz w:val="24"/>
              </w:rPr>
            </w:pPr>
            <w:r>
              <w:rPr>
                <w:color w:val="231F20"/>
                <w:sz w:val="24"/>
              </w:rPr>
              <w:t>configurarRendered (XYLineAndShapeRenderer renderer): void</w:t>
            </w:r>
          </w:p>
        </w:tc>
      </w:tr>
    </w:tbl>
    <w:p>
      <w:pPr>
        <w:spacing w:line="244" w:lineRule="exact" w:before="0"/>
        <w:ind w:left="0" w:right="19" w:firstLine="0"/>
        <w:jc w:val="center"/>
        <w:rPr>
          <w:sz w:val="22"/>
        </w:rPr>
      </w:pPr>
      <w:r>
        <w:rPr>
          <w:color w:val="231F20"/>
          <w:sz w:val="22"/>
        </w:rPr>
        <w:t>Figura 3.10 Diagrama de clase para graficar espectros</w:t>
      </w:r>
    </w:p>
    <w:p>
      <w:pPr>
        <w:pStyle w:val="BodyText"/>
        <w:rPr>
          <w:sz w:val="22"/>
        </w:rPr>
      </w:pPr>
    </w:p>
    <w:p>
      <w:pPr>
        <w:pStyle w:val="BodyText"/>
        <w:rPr>
          <w:sz w:val="22"/>
        </w:rPr>
      </w:pPr>
    </w:p>
    <w:p>
      <w:pPr>
        <w:pStyle w:val="BodyText"/>
        <w:spacing w:before="1"/>
        <w:rPr>
          <w:sz w:val="31"/>
        </w:rPr>
      </w:pPr>
    </w:p>
    <w:p>
      <w:pPr>
        <w:pStyle w:val="BodyText"/>
        <w:ind w:right="16"/>
        <w:jc w:val="center"/>
      </w:pPr>
      <w:r>
        <w:rPr>
          <w:color w:val="231F20"/>
        </w:rPr>
        <w:t>Para   estimar   la   temperatura   electrónica   del   espectro   visualizado   sobre el</w:t>
      </w:r>
    </w:p>
    <w:p>
      <w:pPr>
        <w:pStyle w:val="BodyText"/>
        <w:spacing w:line="306" w:lineRule="exact" w:before="159"/>
        <w:ind w:left="102" w:right="116"/>
        <w:rPr>
          <w:rFonts w:ascii="Estrangelo Edessa" w:hAnsi="Estrangelo Edessa" w:cs="Estrangelo Edessa" w:eastAsia="Estrangelo Edessa"/>
        </w:rPr>
      </w:pPr>
      <w:r>
        <w:rPr/>
        <w:pict>
          <v:line style="position:absolute;mso-position-horizontal-relative:page;mso-position-vertical-relative:paragraph;z-index:-87496" from="494.139587pt,18.364962pt" to="518.619587pt,18.364962pt" stroked="true" strokeweight=".84pt" strokecolor="#231f20">
            <w10:wrap type="none"/>
          </v:line>
        </w:pict>
      </w:r>
      <w:r>
        <w:rPr>
          <w:color w:val="231F20"/>
        </w:rPr>
        <w:t>componente visual, es necesario interpolar linealmente los puntos </w:t>
      </w:r>
      <w:r>
        <w:rPr>
          <w:rFonts w:ascii="Estrangelo Edessa" w:hAnsi="Estrangelo Edessa" w:cs="Estrangelo Edessa" w:eastAsia="Estrangelo Edessa"/>
          <w:color w:val="231F20"/>
          <w:rtl/>
        </w:rPr>
        <w:t>ݑܧ</w:t>
      </w:r>
      <w:r>
        <w:rPr>
          <w:rFonts w:ascii="Estrangelo Edessa" w:hAnsi="Estrangelo Edessa" w:cs="Estrangelo Edessa" w:eastAsia="Estrangelo Edessa"/>
          <w:color w:val="231F20"/>
        </w:rPr>
        <w:t> </w:t>
      </w:r>
      <w:r>
        <w:rPr>
          <w:color w:val="231F20"/>
        </w:rPr>
        <w:t>, </w:t>
      </w:r>
      <w:r>
        <w:rPr>
          <w:rFonts w:ascii="Estrangelo Edessa" w:hAnsi="Estrangelo Edessa" w:cs="Estrangelo Edessa" w:eastAsia="Estrangelo Edessa"/>
          <w:color w:val="231F20"/>
          <w:w w:val="90"/>
          <w:rtl/>
        </w:rPr>
        <w:t>݊ܫ</w:t>
      </w:r>
      <w:r>
        <w:rPr>
          <w:rFonts w:ascii="Estrangelo Edessa" w:hAnsi="Estrangelo Edessa" w:cs="Estrangelo Edessa" w:eastAsia="Estrangelo Edessa"/>
          <w:color w:val="231F20"/>
          <w:w w:val="90"/>
        </w:rPr>
        <w:t> ቀ </w:t>
      </w:r>
      <w:r>
        <w:rPr>
          <w:rFonts w:ascii="Estrangelo Edessa" w:hAnsi="Estrangelo Edessa" w:cs="Estrangelo Edessa" w:eastAsia="Estrangelo Edessa"/>
          <w:color w:val="231F20"/>
          <w:w w:val="90"/>
          <w:position w:val="14"/>
          <w:sz w:val="17"/>
          <w:szCs w:val="17"/>
        </w:rPr>
        <w:t>ఢఒ  </w:t>
      </w:r>
      <w:r>
        <w:rPr>
          <w:rFonts w:ascii="Estrangelo Edessa" w:hAnsi="Estrangelo Edessa" w:cs="Estrangelo Edessa" w:eastAsia="Estrangelo Edessa"/>
          <w:color w:val="231F20"/>
          <w:w w:val="90"/>
        </w:rPr>
        <w:t>ቁ</w:t>
      </w:r>
    </w:p>
    <w:p>
      <w:pPr>
        <w:spacing w:line="144" w:lineRule="exact" w:before="0"/>
        <w:ind w:left="0" w:right="287" w:firstLine="0"/>
        <w:jc w:val="righ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line="360" w:lineRule="auto" w:before="124"/>
        <w:ind w:left="102" w:right="114"/>
        <w:jc w:val="both"/>
      </w:pPr>
      <w:r>
        <w:rPr>
          <w:color w:val="231F20"/>
        </w:rPr>
        <w:t>de</w:t>
      </w:r>
      <w:r>
        <w:rPr>
          <w:color w:val="231F20"/>
          <w:spacing w:val="-6"/>
        </w:rPr>
        <w:t> </w:t>
      </w:r>
      <w:r>
        <w:rPr>
          <w:color w:val="231F20"/>
        </w:rPr>
        <w:t>dos</w:t>
      </w:r>
      <w:r>
        <w:rPr>
          <w:color w:val="231F20"/>
          <w:spacing w:val="-7"/>
        </w:rPr>
        <w:t> </w:t>
      </w:r>
      <w:r>
        <w:rPr>
          <w:color w:val="231F20"/>
        </w:rPr>
        <w:t>o</w:t>
      </w:r>
      <w:r>
        <w:rPr>
          <w:color w:val="231F20"/>
          <w:spacing w:val="-6"/>
        </w:rPr>
        <w:t> </w:t>
      </w:r>
      <w:r>
        <w:rPr>
          <w:color w:val="231F20"/>
        </w:rPr>
        <w:t>más</w:t>
      </w:r>
      <w:r>
        <w:rPr>
          <w:color w:val="231F20"/>
          <w:spacing w:val="-6"/>
        </w:rPr>
        <w:t> </w:t>
      </w:r>
      <w:r>
        <w:rPr>
          <w:color w:val="231F20"/>
        </w:rPr>
        <w:t>líneas</w:t>
      </w:r>
      <w:r>
        <w:rPr>
          <w:color w:val="231F20"/>
          <w:spacing w:val="-7"/>
        </w:rPr>
        <w:t> </w:t>
      </w:r>
      <w:r>
        <w:rPr>
          <w:color w:val="231F20"/>
        </w:rPr>
        <w:t>observadas</w:t>
      </w:r>
      <w:r>
        <w:rPr>
          <w:color w:val="231F20"/>
          <w:spacing w:val="-4"/>
        </w:rPr>
        <w:t> </w:t>
      </w:r>
      <w:r>
        <w:rPr>
          <w:color w:val="231F20"/>
        </w:rPr>
        <w:t>conforme</w:t>
      </w:r>
      <w:r>
        <w:rPr>
          <w:color w:val="231F20"/>
          <w:spacing w:val="-6"/>
        </w:rPr>
        <w:t> </w:t>
      </w:r>
      <w:r>
        <w:rPr>
          <w:color w:val="231F20"/>
        </w:rPr>
        <w:t>a</w:t>
      </w:r>
      <w:r>
        <w:rPr>
          <w:color w:val="231F20"/>
          <w:spacing w:val="-6"/>
        </w:rPr>
        <w:t> </w:t>
      </w:r>
      <w:r>
        <w:rPr>
          <w:color w:val="231F20"/>
        </w:rPr>
        <w:t>la</w:t>
      </w:r>
      <w:r>
        <w:rPr>
          <w:color w:val="231F20"/>
          <w:spacing w:val="-4"/>
        </w:rPr>
        <w:t> </w:t>
      </w:r>
      <w:r>
        <w:rPr>
          <w:color w:val="231F20"/>
        </w:rPr>
        <w:t>ec.</w:t>
      </w:r>
      <w:r>
        <w:rPr>
          <w:color w:val="231F20"/>
          <w:spacing w:val="-6"/>
        </w:rPr>
        <w:t> </w:t>
      </w:r>
      <w:r>
        <w:rPr>
          <w:color w:val="231F20"/>
        </w:rPr>
        <w:t>1.3</w:t>
      </w:r>
      <w:r>
        <w:rPr>
          <w:color w:val="231F20"/>
          <w:spacing w:val="1"/>
        </w:rPr>
        <w:t> </w:t>
      </w:r>
      <w:r>
        <w:rPr>
          <w:color w:val="231F20"/>
        </w:rPr>
        <w:t>longitudes</w:t>
      </w:r>
      <w:r>
        <w:rPr>
          <w:color w:val="231F20"/>
          <w:spacing w:val="-7"/>
        </w:rPr>
        <w:t> </w:t>
      </w:r>
      <w:r>
        <w:rPr>
          <w:color w:val="231F20"/>
        </w:rPr>
        <w:t>de</w:t>
      </w:r>
      <w:r>
        <w:rPr>
          <w:color w:val="231F20"/>
          <w:spacing w:val="-4"/>
        </w:rPr>
        <w:t> </w:t>
      </w:r>
      <w:r>
        <w:rPr>
          <w:color w:val="231F20"/>
        </w:rPr>
        <w:t>onda</w:t>
      </w:r>
      <w:r>
        <w:rPr>
          <w:color w:val="231F20"/>
          <w:spacing w:val="-6"/>
        </w:rPr>
        <w:t> </w:t>
      </w:r>
      <w:r>
        <w:rPr>
          <w:color w:val="231F20"/>
        </w:rPr>
        <w:t>con</w:t>
      </w:r>
      <w:r>
        <w:rPr>
          <w:color w:val="231F20"/>
          <w:spacing w:val="-4"/>
        </w:rPr>
        <w:t> </w:t>
      </w:r>
      <w:r>
        <w:rPr>
          <w:color w:val="231F20"/>
        </w:rPr>
        <w:t>el</w:t>
      </w:r>
      <w:r>
        <w:rPr>
          <w:color w:val="231F20"/>
          <w:spacing w:val="-10"/>
        </w:rPr>
        <w:t> </w:t>
      </w:r>
      <w:r>
        <w:rPr>
          <w:color w:val="231F20"/>
        </w:rPr>
        <w:t>fin de reducir el error de estimación. La Figura 3.11 muestra la aproximación lineal </w:t>
      </w:r>
      <w:r>
        <w:rPr>
          <w:color w:val="231F20"/>
          <w:spacing w:val="2"/>
        </w:rPr>
        <w:t>(1) </w:t>
      </w:r>
      <w:r>
        <w:rPr>
          <w:color w:val="231F20"/>
        </w:rPr>
        <w:t>de puntos de dos líneas graficados sobre </w:t>
      </w:r>
      <w:r>
        <w:rPr>
          <w:b/>
          <w:i/>
          <w:color w:val="231F20"/>
        </w:rPr>
        <w:t>Eu </w:t>
      </w:r>
      <w:r>
        <w:rPr>
          <w:color w:val="231F20"/>
        </w:rPr>
        <w:t>e</w:t>
      </w:r>
      <w:r>
        <w:rPr>
          <w:color w:val="231F20"/>
          <w:spacing w:val="-9"/>
        </w:rPr>
        <w:t> </w:t>
      </w:r>
      <w:r>
        <w:rPr>
          <w:b/>
          <w:i/>
          <w:color w:val="231F20"/>
        </w:rPr>
        <w:t>In</w:t>
      </w:r>
      <w:r>
        <w:rPr>
          <w:color w:val="231F20"/>
        </w:rPr>
        <w:t>.</w:t>
      </w:r>
    </w:p>
    <w:p>
      <w:pPr>
        <w:pStyle w:val="BodyText"/>
        <w:spacing w:before="10"/>
        <w:rPr>
          <w:sz w:val="10"/>
        </w:rPr>
      </w:pPr>
      <w:r>
        <w:rPr/>
        <w:drawing>
          <wp:anchor distT="0" distB="0" distL="0" distR="0" allowOverlap="1" layoutInCell="1" locked="0" behindDoc="0" simplePos="0" relativeHeight="4576">
            <wp:simplePos x="0" y="0"/>
            <wp:positionH relativeFrom="page">
              <wp:posOffset>2700527</wp:posOffset>
            </wp:positionH>
            <wp:positionV relativeFrom="paragraph">
              <wp:posOffset>104182</wp:posOffset>
            </wp:positionV>
            <wp:extent cx="2347630" cy="1923669"/>
            <wp:effectExtent l="0" t="0" r="0" b="0"/>
            <wp:wrapTopAndBottom/>
            <wp:docPr id="35" name="image34.jpeg" descr=""/>
            <wp:cNvGraphicFramePr>
              <a:graphicFrameLocks noChangeAspect="1"/>
            </wp:cNvGraphicFramePr>
            <a:graphic>
              <a:graphicData uri="http://schemas.openxmlformats.org/drawingml/2006/picture">
                <pic:pic>
                  <pic:nvPicPr>
                    <pic:cNvPr id="36" name="image34.jpeg"/>
                    <pic:cNvPicPr/>
                  </pic:nvPicPr>
                  <pic:blipFill>
                    <a:blip r:embed="rId39" cstate="print"/>
                    <a:stretch>
                      <a:fillRect/>
                    </a:stretch>
                  </pic:blipFill>
                  <pic:spPr>
                    <a:xfrm>
                      <a:off x="0" y="0"/>
                      <a:ext cx="2347630" cy="1923669"/>
                    </a:xfrm>
                    <a:prstGeom prst="rect">
                      <a:avLst/>
                    </a:prstGeom>
                  </pic:spPr>
                </pic:pic>
              </a:graphicData>
            </a:graphic>
          </wp:anchor>
        </w:drawing>
      </w:r>
    </w:p>
    <w:p>
      <w:pPr>
        <w:pStyle w:val="BodyText"/>
        <w:spacing w:before="6"/>
        <w:rPr>
          <w:sz w:val="25"/>
        </w:rPr>
      </w:pPr>
    </w:p>
    <w:p>
      <w:pPr>
        <w:spacing w:before="0"/>
        <w:ind w:left="2605" w:right="116" w:firstLine="0"/>
        <w:jc w:val="left"/>
        <w:rPr>
          <w:sz w:val="22"/>
        </w:rPr>
      </w:pPr>
      <w:r>
        <w:rPr>
          <w:color w:val="231F20"/>
          <w:sz w:val="22"/>
        </w:rPr>
        <w:t>Figura 3.11 Pantalla de regresión lineal</w:t>
      </w:r>
    </w:p>
    <w:p>
      <w:pPr>
        <w:spacing w:after="0"/>
        <w:jc w:val="left"/>
        <w:rPr>
          <w:sz w:val="22"/>
        </w:rPr>
        <w:sectPr>
          <w:pgSz w:w="12240" w:h="15840"/>
          <w:pgMar w:top="1420" w:bottom="280" w:left="1600" w:right="1580"/>
        </w:sectPr>
      </w:pPr>
    </w:p>
    <w:p>
      <w:pPr>
        <w:pStyle w:val="BodyText"/>
        <w:spacing w:line="360" w:lineRule="auto" w:before="54"/>
        <w:ind w:left="102" w:right="117"/>
        <w:jc w:val="both"/>
      </w:pPr>
      <w:r>
        <w:rPr>
          <w:color w:val="231F20"/>
        </w:rPr>
        <w:t>Para</w:t>
      </w:r>
      <w:r>
        <w:rPr>
          <w:color w:val="231F20"/>
          <w:spacing w:val="-8"/>
        </w:rPr>
        <w:t> </w:t>
      </w:r>
      <w:r>
        <w:rPr>
          <w:color w:val="231F20"/>
        </w:rPr>
        <w:t>lograr</w:t>
      </w:r>
      <w:r>
        <w:rPr>
          <w:color w:val="231F20"/>
          <w:spacing w:val="-8"/>
        </w:rPr>
        <w:t> </w:t>
      </w:r>
      <w:r>
        <w:rPr>
          <w:color w:val="231F20"/>
        </w:rPr>
        <w:t>lo</w:t>
      </w:r>
      <w:r>
        <w:rPr>
          <w:color w:val="231F20"/>
          <w:spacing w:val="-10"/>
        </w:rPr>
        <w:t> </w:t>
      </w:r>
      <w:r>
        <w:rPr>
          <w:color w:val="231F20"/>
        </w:rPr>
        <w:t>anterior,</w:t>
      </w:r>
      <w:r>
        <w:rPr>
          <w:color w:val="231F20"/>
          <w:spacing w:val="-10"/>
        </w:rPr>
        <w:t> </w:t>
      </w:r>
      <w:r>
        <w:rPr>
          <w:color w:val="231F20"/>
        </w:rPr>
        <w:t>es</w:t>
      </w:r>
      <w:r>
        <w:rPr>
          <w:color w:val="231F20"/>
          <w:spacing w:val="-8"/>
        </w:rPr>
        <w:t> </w:t>
      </w:r>
      <w:r>
        <w:rPr>
          <w:color w:val="231F20"/>
        </w:rPr>
        <w:t>necesario</w:t>
      </w:r>
      <w:r>
        <w:rPr>
          <w:color w:val="231F20"/>
          <w:spacing w:val="-9"/>
        </w:rPr>
        <w:t> </w:t>
      </w:r>
      <w:r>
        <w:rPr>
          <w:color w:val="231F20"/>
        </w:rPr>
        <w:t>programar</w:t>
      </w:r>
      <w:r>
        <w:rPr>
          <w:color w:val="231F20"/>
          <w:spacing w:val="-8"/>
        </w:rPr>
        <w:t> </w:t>
      </w:r>
      <w:r>
        <w:rPr>
          <w:color w:val="231F20"/>
        </w:rPr>
        <w:t>un</w:t>
      </w:r>
      <w:r>
        <w:rPr>
          <w:color w:val="231F20"/>
          <w:spacing w:val="-7"/>
        </w:rPr>
        <w:t> </w:t>
      </w:r>
      <w:r>
        <w:rPr>
          <w:color w:val="231F20"/>
        </w:rPr>
        <w:t>submódulo</w:t>
      </w:r>
      <w:r>
        <w:rPr>
          <w:color w:val="231F20"/>
          <w:spacing w:val="-10"/>
        </w:rPr>
        <w:t> </w:t>
      </w:r>
      <w:r>
        <w:rPr>
          <w:color w:val="231F20"/>
        </w:rPr>
        <w:t>de</w:t>
      </w:r>
      <w:r>
        <w:rPr>
          <w:color w:val="231F20"/>
          <w:spacing w:val="-9"/>
        </w:rPr>
        <w:t> </w:t>
      </w:r>
      <w:r>
        <w:rPr>
          <w:color w:val="231F20"/>
        </w:rPr>
        <w:t>programación</w:t>
      </w:r>
      <w:r>
        <w:rPr>
          <w:color w:val="231F20"/>
          <w:spacing w:val="-9"/>
        </w:rPr>
        <w:t> </w:t>
      </w:r>
      <w:r>
        <w:rPr>
          <w:color w:val="231F20"/>
        </w:rPr>
        <w:t>que permita realizar dicha actividad. Por lo que el formulario en donde se presenta el gráfico de aproximación lineal hace uso de la clase </w:t>
      </w:r>
      <w:r>
        <w:rPr>
          <w:b/>
          <w:color w:val="231F20"/>
        </w:rPr>
        <w:t>ParaGraficarRegresiones </w:t>
      </w:r>
      <w:r>
        <w:rPr>
          <w:color w:val="231F20"/>
        </w:rPr>
        <w:t>(Figura 3.12) descrita a</w:t>
      </w:r>
      <w:r>
        <w:rPr>
          <w:color w:val="231F20"/>
          <w:spacing w:val="-10"/>
        </w:rPr>
        <w:t> </w:t>
      </w:r>
      <w:r>
        <w:rPr>
          <w:color w:val="231F20"/>
        </w:rPr>
        <w:t>continuación:</w:t>
      </w:r>
    </w:p>
    <w:p>
      <w:pPr>
        <w:pStyle w:val="BodyText"/>
        <w:spacing w:before="4"/>
        <w:rPr>
          <w:sz w:val="14"/>
        </w:rPr>
      </w:pPr>
    </w:p>
    <w:tbl>
      <w:tblPr>
        <w:tblW w:w="0" w:type="auto"/>
        <w:jc w:val="left"/>
        <w:tblInd w:w="80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7233"/>
      </w:tblGrid>
      <w:tr>
        <w:trPr>
          <w:trHeight w:val="425" w:hRule="exact"/>
        </w:trPr>
        <w:tc>
          <w:tcPr>
            <w:tcW w:w="7233" w:type="dxa"/>
          </w:tcPr>
          <w:p>
            <w:pPr>
              <w:pStyle w:val="TableParagraph"/>
              <w:spacing w:line="274" w:lineRule="exact"/>
              <w:ind w:left="2170"/>
              <w:jc w:val="left"/>
              <w:rPr>
                <w:b/>
                <w:sz w:val="24"/>
              </w:rPr>
            </w:pPr>
            <w:r>
              <w:rPr>
                <w:b/>
                <w:color w:val="231F20"/>
                <w:sz w:val="24"/>
              </w:rPr>
              <w:t>ParaGraficarRegresiones</w:t>
            </w:r>
          </w:p>
        </w:tc>
      </w:tr>
      <w:tr>
        <w:trPr>
          <w:trHeight w:val="1250" w:hRule="exact"/>
        </w:trPr>
        <w:tc>
          <w:tcPr>
            <w:tcW w:w="7233" w:type="dxa"/>
          </w:tcPr>
          <w:p>
            <w:pPr>
              <w:pStyle w:val="TableParagraph"/>
              <w:spacing w:line="360" w:lineRule="auto"/>
              <w:ind w:left="103" w:right="2672"/>
              <w:jc w:val="left"/>
              <w:rPr>
                <w:sz w:val="24"/>
              </w:rPr>
            </w:pPr>
            <w:r>
              <w:rPr>
                <w:color w:val="231F20"/>
                <w:sz w:val="24"/>
              </w:rPr>
              <w:t>chart: JFreechart COLOR_RECUADROS_GRAFICA: Color COLOR_FONDO_GRAFICA: Color</w:t>
            </w:r>
          </w:p>
        </w:tc>
      </w:tr>
      <w:tr>
        <w:trPr>
          <w:trHeight w:val="2081" w:hRule="exact"/>
        </w:trPr>
        <w:tc>
          <w:tcPr>
            <w:tcW w:w="7233" w:type="dxa"/>
          </w:tcPr>
          <w:p>
            <w:pPr>
              <w:pStyle w:val="TableParagraph"/>
              <w:spacing w:line="360" w:lineRule="auto"/>
              <w:ind w:left="103" w:right="1404"/>
              <w:jc w:val="left"/>
              <w:rPr>
                <w:sz w:val="24"/>
              </w:rPr>
            </w:pPr>
            <w:r>
              <w:rPr>
                <w:color w:val="231F20"/>
                <w:sz w:val="24"/>
              </w:rPr>
              <w:t>configurarPlot (XYPlot plot):void configurarDomainAxis (NumberAxis domainAxis):void configurarRangeAxis (NumberAxis rangeAxis): void</w:t>
            </w:r>
          </w:p>
          <w:p>
            <w:pPr>
              <w:pStyle w:val="TableParagraph"/>
              <w:spacing w:line="360" w:lineRule="auto" w:before="5"/>
              <w:ind w:left="103" w:right="309"/>
              <w:jc w:val="left"/>
              <w:rPr>
                <w:sz w:val="24"/>
              </w:rPr>
            </w:pPr>
            <w:r>
              <w:rPr>
                <w:color w:val="231F20"/>
                <w:sz w:val="24"/>
              </w:rPr>
              <w:t>configurarRendered (XYLineAndShapeRenderer renderer): void crearGrafica(XYSeriesCollection dataset): JFreeChart</w:t>
            </w:r>
          </w:p>
        </w:tc>
      </w:tr>
    </w:tbl>
    <w:p>
      <w:pPr>
        <w:spacing w:line="248" w:lineRule="exact" w:before="0"/>
        <w:ind w:left="1762" w:right="116" w:firstLine="0"/>
        <w:jc w:val="left"/>
        <w:rPr>
          <w:sz w:val="22"/>
        </w:rPr>
      </w:pPr>
      <w:r>
        <w:rPr>
          <w:color w:val="231F20"/>
          <w:sz w:val="22"/>
        </w:rPr>
        <w:t>Figura 3.12 Diagrama de clase para graficar regresiones</w:t>
      </w:r>
    </w:p>
    <w:p>
      <w:pPr>
        <w:pStyle w:val="BodyText"/>
        <w:rPr>
          <w:sz w:val="22"/>
        </w:rPr>
      </w:pPr>
    </w:p>
    <w:p>
      <w:pPr>
        <w:pStyle w:val="BodyText"/>
        <w:rPr>
          <w:sz w:val="22"/>
        </w:rPr>
      </w:pPr>
    </w:p>
    <w:p>
      <w:pPr>
        <w:pStyle w:val="BodyText"/>
        <w:spacing w:before="1"/>
        <w:rPr>
          <w:sz w:val="31"/>
        </w:rPr>
      </w:pPr>
    </w:p>
    <w:p>
      <w:pPr>
        <w:pStyle w:val="ListParagraph"/>
        <w:numPr>
          <w:ilvl w:val="3"/>
          <w:numId w:val="13"/>
        </w:numPr>
        <w:tabs>
          <w:tab w:pos="822" w:val="left" w:leader="none"/>
        </w:tabs>
        <w:spacing w:line="350" w:lineRule="auto" w:before="0" w:after="0"/>
        <w:ind w:left="822" w:right="114" w:hanging="360"/>
        <w:jc w:val="both"/>
        <w:rPr>
          <w:sz w:val="24"/>
        </w:rPr>
      </w:pPr>
      <w:r>
        <w:rPr>
          <w:b/>
          <w:color w:val="231F20"/>
          <w:sz w:val="24"/>
        </w:rPr>
        <w:t>Chart: </w:t>
      </w:r>
      <w:r>
        <w:rPr>
          <w:color w:val="231F20"/>
          <w:sz w:val="24"/>
        </w:rPr>
        <w:t>Usado para generar un gráfico de tipo lineal, así como para asignar su nombre y los títulos de los</w:t>
      </w:r>
      <w:r>
        <w:rPr>
          <w:color w:val="231F20"/>
          <w:spacing w:val="-10"/>
          <w:sz w:val="24"/>
        </w:rPr>
        <w:t> </w:t>
      </w:r>
      <w:r>
        <w:rPr>
          <w:color w:val="231F20"/>
          <w:sz w:val="24"/>
        </w:rPr>
        <w:t>ejes.</w:t>
      </w:r>
    </w:p>
    <w:p>
      <w:pPr>
        <w:pStyle w:val="ListParagraph"/>
        <w:numPr>
          <w:ilvl w:val="3"/>
          <w:numId w:val="13"/>
        </w:numPr>
        <w:tabs>
          <w:tab w:pos="822" w:val="left" w:leader="none"/>
        </w:tabs>
        <w:spacing w:line="355" w:lineRule="auto" w:before="16" w:after="0"/>
        <w:ind w:left="822" w:right="121" w:hanging="360"/>
        <w:jc w:val="both"/>
        <w:rPr>
          <w:sz w:val="24"/>
        </w:rPr>
      </w:pPr>
      <w:r>
        <w:rPr>
          <w:b/>
          <w:color w:val="231F20"/>
          <w:sz w:val="24"/>
        </w:rPr>
        <w:t>COLOR_RECUADROS_GRAFICA: </w:t>
      </w:r>
      <w:r>
        <w:rPr>
          <w:color w:val="231F20"/>
          <w:sz w:val="24"/>
        </w:rPr>
        <w:t>Es un dato de tipo Color (R, G, B) para dibujar las líneas de cuadricula del gráfico, con el fin de identificar más fácilmente la información</w:t>
      </w:r>
      <w:r>
        <w:rPr>
          <w:color w:val="231F20"/>
          <w:spacing w:val="-14"/>
          <w:sz w:val="24"/>
        </w:rPr>
        <w:t> </w:t>
      </w:r>
      <w:r>
        <w:rPr>
          <w:color w:val="231F20"/>
          <w:sz w:val="24"/>
        </w:rPr>
        <w:t>presentada.</w:t>
      </w:r>
    </w:p>
    <w:p>
      <w:pPr>
        <w:pStyle w:val="ListParagraph"/>
        <w:numPr>
          <w:ilvl w:val="3"/>
          <w:numId w:val="13"/>
        </w:numPr>
        <w:tabs>
          <w:tab w:pos="822" w:val="left" w:leader="none"/>
        </w:tabs>
        <w:spacing w:line="350" w:lineRule="auto" w:before="11" w:after="0"/>
        <w:ind w:left="822" w:right="120" w:hanging="360"/>
        <w:jc w:val="both"/>
        <w:rPr>
          <w:sz w:val="24"/>
        </w:rPr>
      </w:pPr>
      <w:r>
        <w:rPr>
          <w:b/>
          <w:color w:val="231F20"/>
          <w:sz w:val="24"/>
        </w:rPr>
        <w:t>COLOR_FONDO_GRAFICA: </w:t>
      </w:r>
      <w:r>
        <w:rPr>
          <w:color w:val="231F20"/>
          <w:sz w:val="24"/>
        </w:rPr>
        <w:t>Es un dato de tipo Color (R, G, B) usado para asignar un color de fondo en el</w:t>
      </w:r>
      <w:r>
        <w:rPr>
          <w:color w:val="231F20"/>
          <w:spacing w:val="-14"/>
          <w:sz w:val="24"/>
        </w:rPr>
        <w:t> </w:t>
      </w:r>
      <w:r>
        <w:rPr>
          <w:color w:val="231F20"/>
          <w:sz w:val="24"/>
        </w:rPr>
        <w:t>gráfico</w:t>
      </w:r>
    </w:p>
    <w:p>
      <w:pPr>
        <w:pStyle w:val="ListParagraph"/>
        <w:numPr>
          <w:ilvl w:val="3"/>
          <w:numId w:val="13"/>
        </w:numPr>
        <w:tabs>
          <w:tab w:pos="822" w:val="left" w:leader="none"/>
        </w:tabs>
        <w:spacing w:line="357" w:lineRule="auto" w:before="16" w:after="0"/>
        <w:ind w:left="822" w:right="114" w:hanging="360"/>
        <w:jc w:val="both"/>
        <w:rPr>
          <w:sz w:val="24"/>
        </w:rPr>
      </w:pPr>
      <w:r>
        <w:rPr>
          <w:b/>
          <w:color w:val="231F20"/>
          <w:sz w:val="24"/>
        </w:rPr>
        <w:t>configurarPlot: </w:t>
      </w:r>
      <w:r>
        <w:rPr>
          <w:color w:val="231F20"/>
          <w:sz w:val="24"/>
        </w:rPr>
        <w:t>En este método se hace uso de los atributos de clase: COLOR_RECUADROS_GRAFICA y COLOR_FONDO_GRAFICA para </w:t>
      </w:r>
      <w:r>
        <w:rPr>
          <w:color w:val="231F20"/>
          <w:spacing w:val="-2"/>
          <w:sz w:val="24"/>
        </w:rPr>
        <w:t>que </w:t>
      </w:r>
      <w:r>
        <w:rPr>
          <w:color w:val="231F20"/>
          <w:sz w:val="24"/>
        </w:rPr>
        <w:t>en el grafico se dibujen las rejillas o líneas de cuadricula para el eje X (</w:t>
      </w:r>
      <w:r>
        <w:rPr>
          <w:b/>
          <w:i/>
          <w:color w:val="231F20"/>
          <w:sz w:val="24"/>
        </w:rPr>
        <w:t>Eu</w:t>
      </w:r>
      <w:r>
        <w:rPr>
          <w:color w:val="231F20"/>
          <w:sz w:val="24"/>
        </w:rPr>
        <w:t>)</w:t>
      </w:r>
      <w:r>
        <w:rPr>
          <w:color w:val="231F20"/>
          <w:spacing w:val="-27"/>
          <w:sz w:val="24"/>
        </w:rPr>
        <w:t> </w:t>
      </w:r>
      <w:r>
        <w:rPr>
          <w:color w:val="231F20"/>
          <w:sz w:val="24"/>
        </w:rPr>
        <w:t>y el eje Y</w:t>
      </w:r>
      <w:r>
        <w:rPr>
          <w:color w:val="231F20"/>
          <w:spacing w:val="-4"/>
          <w:sz w:val="24"/>
        </w:rPr>
        <w:t> </w:t>
      </w:r>
      <w:r>
        <w:rPr>
          <w:color w:val="231F20"/>
          <w:sz w:val="24"/>
        </w:rPr>
        <w:t>(</w:t>
      </w:r>
      <w:r>
        <w:rPr>
          <w:b/>
          <w:i/>
          <w:color w:val="231F20"/>
          <w:sz w:val="24"/>
        </w:rPr>
        <w:t>In</w:t>
      </w:r>
      <w:r>
        <w:rPr>
          <w:color w:val="231F20"/>
          <w:sz w:val="24"/>
        </w:rPr>
        <w:t>).</w:t>
      </w:r>
    </w:p>
    <w:p>
      <w:pPr>
        <w:pStyle w:val="ListParagraph"/>
        <w:numPr>
          <w:ilvl w:val="3"/>
          <w:numId w:val="13"/>
        </w:numPr>
        <w:tabs>
          <w:tab w:pos="822" w:val="left" w:leader="none"/>
        </w:tabs>
        <w:spacing w:line="357" w:lineRule="auto" w:before="6" w:after="0"/>
        <w:ind w:left="822" w:right="115" w:hanging="360"/>
        <w:jc w:val="both"/>
        <w:rPr>
          <w:sz w:val="24"/>
        </w:rPr>
      </w:pPr>
      <w:r>
        <w:rPr>
          <w:b/>
          <w:color w:val="231F20"/>
          <w:sz w:val="24"/>
        </w:rPr>
        <w:t>configurarDomainAxis: </w:t>
      </w:r>
      <w:r>
        <w:rPr>
          <w:color w:val="231F20"/>
          <w:sz w:val="24"/>
        </w:rPr>
        <w:t>Este método es usado para que los avances hacia la derecha del eje X (</w:t>
      </w:r>
      <w:r>
        <w:rPr>
          <w:b/>
          <w:i/>
          <w:color w:val="231F20"/>
          <w:sz w:val="24"/>
        </w:rPr>
        <w:t>Eu</w:t>
      </w:r>
      <w:r>
        <w:rPr>
          <w:color w:val="231F20"/>
          <w:sz w:val="24"/>
        </w:rPr>
        <w:t>) vayan de 0.1 unidades, a partir del origen (primer dato encontrado por el gráfico). Esto puede verse claramente en la Figura 3.11.</w:t>
      </w:r>
    </w:p>
    <w:p>
      <w:pPr>
        <w:spacing w:after="0" w:line="357" w:lineRule="auto"/>
        <w:jc w:val="both"/>
        <w:rPr>
          <w:sz w:val="24"/>
        </w:rPr>
        <w:sectPr>
          <w:pgSz w:w="12240" w:h="15840"/>
          <w:pgMar w:top="1360" w:bottom="280" w:left="1600" w:right="1580"/>
        </w:sectPr>
      </w:pPr>
    </w:p>
    <w:p>
      <w:pPr>
        <w:pStyle w:val="ListParagraph"/>
        <w:numPr>
          <w:ilvl w:val="2"/>
          <w:numId w:val="13"/>
        </w:numPr>
        <w:tabs>
          <w:tab w:pos="702" w:val="left" w:leader="none"/>
        </w:tabs>
        <w:spacing w:line="355" w:lineRule="auto" w:before="74" w:after="0"/>
        <w:ind w:left="702" w:right="120" w:hanging="360"/>
        <w:jc w:val="both"/>
        <w:rPr>
          <w:sz w:val="24"/>
        </w:rPr>
      </w:pPr>
      <w:r>
        <w:rPr>
          <w:b/>
          <w:color w:val="231F20"/>
          <w:sz w:val="24"/>
        </w:rPr>
        <w:t>configurarRangeAxis:</w:t>
      </w:r>
      <w:r>
        <w:rPr>
          <w:b/>
          <w:color w:val="231F20"/>
          <w:spacing w:val="-8"/>
          <w:sz w:val="24"/>
        </w:rPr>
        <w:t> </w:t>
      </w:r>
      <w:r>
        <w:rPr>
          <w:color w:val="231F20"/>
          <w:sz w:val="24"/>
        </w:rPr>
        <w:t>Este</w:t>
      </w:r>
      <w:r>
        <w:rPr>
          <w:color w:val="231F20"/>
          <w:spacing w:val="-12"/>
          <w:sz w:val="24"/>
        </w:rPr>
        <w:t> </w:t>
      </w:r>
      <w:r>
        <w:rPr>
          <w:color w:val="231F20"/>
          <w:sz w:val="24"/>
        </w:rPr>
        <w:t>método</w:t>
      </w:r>
      <w:r>
        <w:rPr>
          <w:color w:val="231F20"/>
          <w:spacing w:val="-11"/>
          <w:sz w:val="24"/>
        </w:rPr>
        <w:t> </w:t>
      </w:r>
      <w:r>
        <w:rPr>
          <w:color w:val="231F20"/>
          <w:sz w:val="24"/>
        </w:rPr>
        <w:t>es</w:t>
      </w:r>
      <w:r>
        <w:rPr>
          <w:color w:val="231F20"/>
          <w:spacing w:val="-12"/>
          <w:sz w:val="24"/>
        </w:rPr>
        <w:t> </w:t>
      </w:r>
      <w:r>
        <w:rPr>
          <w:color w:val="231F20"/>
          <w:sz w:val="24"/>
        </w:rPr>
        <w:t>usado</w:t>
      </w:r>
      <w:r>
        <w:rPr>
          <w:color w:val="231F20"/>
          <w:spacing w:val="-11"/>
          <w:sz w:val="24"/>
        </w:rPr>
        <w:t> </w:t>
      </w:r>
      <w:r>
        <w:rPr>
          <w:color w:val="231F20"/>
          <w:sz w:val="24"/>
        </w:rPr>
        <w:t>para</w:t>
      </w:r>
      <w:r>
        <w:rPr>
          <w:color w:val="231F20"/>
          <w:spacing w:val="-11"/>
          <w:sz w:val="24"/>
        </w:rPr>
        <w:t> </w:t>
      </w:r>
      <w:r>
        <w:rPr>
          <w:color w:val="231F20"/>
          <w:sz w:val="24"/>
        </w:rPr>
        <w:t>que</w:t>
      </w:r>
      <w:r>
        <w:rPr>
          <w:color w:val="231F20"/>
          <w:spacing w:val="-11"/>
          <w:sz w:val="24"/>
        </w:rPr>
        <w:t> </w:t>
      </w:r>
      <w:r>
        <w:rPr>
          <w:color w:val="231F20"/>
          <w:sz w:val="24"/>
        </w:rPr>
        <w:t>los</w:t>
      </w:r>
      <w:r>
        <w:rPr>
          <w:color w:val="231F20"/>
          <w:spacing w:val="-11"/>
          <w:sz w:val="24"/>
        </w:rPr>
        <w:t> </w:t>
      </w:r>
      <w:r>
        <w:rPr>
          <w:color w:val="231F20"/>
          <w:sz w:val="24"/>
        </w:rPr>
        <w:t>avances</w:t>
      </w:r>
      <w:r>
        <w:rPr>
          <w:color w:val="231F20"/>
          <w:spacing w:val="-14"/>
          <w:sz w:val="24"/>
        </w:rPr>
        <w:t> </w:t>
      </w:r>
      <w:r>
        <w:rPr>
          <w:color w:val="231F20"/>
          <w:sz w:val="24"/>
        </w:rPr>
        <w:t>hacia</w:t>
      </w:r>
      <w:r>
        <w:rPr>
          <w:color w:val="231F20"/>
          <w:spacing w:val="-11"/>
          <w:sz w:val="24"/>
        </w:rPr>
        <w:t> </w:t>
      </w:r>
      <w:r>
        <w:rPr>
          <w:color w:val="231F20"/>
          <w:sz w:val="24"/>
        </w:rPr>
        <w:t>la derecha</w:t>
      </w:r>
      <w:r>
        <w:rPr>
          <w:color w:val="231F20"/>
          <w:spacing w:val="-4"/>
          <w:sz w:val="24"/>
        </w:rPr>
        <w:t> </w:t>
      </w:r>
      <w:r>
        <w:rPr>
          <w:color w:val="231F20"/>
          <w:sz w:val="24"/>
        </w:rPr>
        <w:t>del</w:t>
      </w:r>
      <w:r>
        <w:rPr>
          <w:color w:val="231F20"/>
          <w:spacing w:val="-5"/>
          <w:sz w:val="24"/>
        </w:rPr>
        <w:t> </w:t>
      </w:r>
      <w:r>
        <w:rPr>
          <w:color w:val="231F20"/>
          <w:sz w:val="24"/>
        </w:rPr>
        <w:t>eje</w:t>
      </w:r>
      <w:r>
        <w:rPr>
          <w:color w:val="231F20"/>
          <w:spacing w:val="-4"/>
          <w:sz w:val="24"/>
        </w:rPr>
        <w:t> </w:t>
      </w:r>
      <w:r>
        <w:rPr>
          <w:color w:val="231F20"/>
          <w:sz w:val="24"/>
        </w:rPr>
        <w:t>Y</w:t>
      </w:r>
      <w:r>
        <w:rPr>
          <w:color w:val="231F20"/>
          <w:spacing w:val="-6"/>
          <w:sz w:val="24"/>
        </w:rPr>
        <w:t> </w:t>
      </w:r>
      <w:r>
        <w:rPr>
          <w:color w:val="231F20"/>
          <w:sz w:val="24"/>
        </w:rPr>
        <w:t>(</w:t>
      </w:r>
      <w:r>
        <w:rPr>
          <w:b/>
          <w:i/>
          <w:color w:val="231F20"/>
          <w:sz w:val="24"/>
        </w:rPr>
        <w:t>In</w:t>
      </w:r>
      <w:r>
        <w:rPr>
          <w:color w:val="231F20"/>
          <w:sz w:val="24"/>
        </w:rPr>
        <w:t>)</w:t>
      </w:r>
      <w:r>
        <w:rPr>
          <w:color w:val="231F20"/>
          <w:spacing w:val="-7"/>
          <w:sz w:val="24"/>
        </w:rPr>
        <w:t> </w:t>
      </w:r>
      <w:r>
        <w:rPr>
          <w:color w:val="231F20"/>
          <w:sz w:val="24"/>
        </w:rPr>
        <w:t>vayan</w:t>
      </w:r>
      <w:r>
        <w:rPr>
          <w:color w:val="231F20"/>
          <w:spacing w:val="-4"/>
          <w:sz w:val="24"/>
        </w:rPr>
        <w:t> </w:t>
      </w:r>
      <w:r>
        <w:rPr>
          <w:color w:val="231F20"/>
          <w:sz w:val="24"/>
        </w:rPr>
        <w:t>de</w:t>
      </w:r>
      <w:r>
        <w:rPr>
          <w:color w:val="231F20"/>
          <w:spacing w:val="-6"/>
          <w:sz w:val="24"/>
        </w:rPr>
        <w:t> </w:t>
      </w:r>
      <w:r>
        <w:rPr>
          <w:color w:val="231F20"/>
          <w:sz w:val="24"/>
        </w:rPr>
        <w:t>0.1</w:t>
      </w:r>
      <w:r>
        <w:rPr>
          <w:color w:val="231F20"/>
          <w:spacing w:val="-6"/>
          <w:sz w:val="24"/>
        </w:rPr>
        <w:t> </w:t>
      </w:r>
      <w:r>
        <w:rPr>
          <w:color w:val="231F20"/>
          <w:sz w:val="24"/>
        </w:rPr>
        <w:t>unidades,</w:t>
      </w:r>
      <w:r>
        <w:rPr>
          <w:color w:val="231F20"/>
          <w:spacing w:val="-4"/>
          <w:sz w:val="24"/>
        </w:rPr>
        <w:t> </w:t>
      </w:r>
      <w:r>
        <w:rPr>
          <w:color w:val="231F20"/>
          <w:sz w:val="24"/>
        </w:rPr>
        <w:t>a</w:t>
      </w:r>
      <w:r>
        <w:rPr>
          <w:color w:val="231F20"/>
          <w:spacing w:val="-4"/>
          <w:sz w:val="24"/>
        </w:rPr>
        <w:t> </w:t>
      </w:r>
      <w:r>
        <w:rPr>
          <w:color w:val="231F20"/>
          <w:sz w:val="24"/>
        </w:rPr>
        <w:t>partir</w:t>
      </w:r>
      <w:r>
        <w:rPr>
          <w:color w:val="231F20"/>
          <w:spacing w:val="-5"/>
          <w:sz w:val="24"/>
        </w:rPr>
        <w:t> </w:t>
      </w:r>
      <w:r>
        <w:rPr>
          <w:color w:val="231F20"/>
          <w:sz w:val="24"/>
        </w:rPr>
        <w:t>del</w:t>
      </w:r>
      <w:r>
        <w:rPr>
          <w:color w:val="231F20"/>
          <w:spacing w:val="-5"/>
          <w:sz w:val="24"/>
        </w:rPr>
        <w:t> </w:t>
      </w:r>
      <w:r>
        <w:rPr>
          <w:color w:val="231F20"/>
          <w:sz w:val="24"/>
        </w:rPr>
        <w:t>origen</w:t>
      </w:r>
      <w:r>
        <w:rPr>
          <w:color w:val="231F20"/>
          <w:spacing w:val="-4"/>
          <w:sz w:val="24"/>
        </w:rPr>
        <w:t> </w:t>
      </w:r>
      <w:r>
        <w:rPr>
          <w:color w:val="231F20"/>
          <w:sz w:val="24"/>
        </w:rPr>
        <w:t>(primer</w:t>
      </w:r>
      <w:r>
        <w:rPr>
          <w:color w:val="231F20"/>
          <w:spacing w:val="-5"/>
          <w:sz w:val="24"/>
        </w:rPr>
        <w:t> </w:t>
      </w:r>
      <w:r>
        <w:rPr>
          <w:color w:val="231F20"/>
          <w:sz w:val="24"/>
        </w:rPr>
        <w:t>dato encontrado por el gráfico). Esto puede verse claramente en la Figura</w:t>
      </w:r>
      <w:r>
        <w:rPr>
          <w:color w:val="231F20"/>
          <w:spacing w:val="-24"/>
          <w:sz w:val="24"/>
        </w:rPr>
        <w:t> </w:t>
      </w:r>
      <w:r>
        <w:rPr>
          <w:color w:val="231F20"/>
          <w:sz w:val="24"/>
        </w:rPr>
        <w:t>3.11.</w:t>
      </w:r>
    </w:p>
    <w:p>
      <w:pPr>
        <w:pStyle w:val="ListParagraph"/>
        <w:numPr>
          <w:ilvl w:val="2"/>
          <w:numId w:val="13"/>
        </w:numPr>
        <w:tabs>
          <w:tab w:pos="702" w:val="left" w:leader="none"/>
        </w:tabs>
        <w:spacing w:line="350" w:lineRule="auto" w:before="11" w:after="0"/>
        <w:ind w:left="702" w:right="116" w:hanging="360"/>
        <w:jc w:val="both"/>
        <w:rPr>
          <w:sz w:val="24"/>
        </w:rPr>
      </w:pPr>
      <w:r>
        <w:rPr>
          <w:b/>
          <w:color w:val="231F20"/>
          <w:sz w:val="24"/>
        </w:rPr>
        <w:t>configurarRendered:</w:t>
      </w:r>
      <w:r>
        <w:rPr>
          <w:b/>
          <w:color w:val="231F20"/>
          <w:spacing w:val="-7"/>
          <w:sz w:val="24"/>
        </w:rPr>
        <w:t> </w:t>
      </w:r>
      <w:r>
        <w:rPr>
          <w:color w:val="231F20"/>
          <w:sz w:val="24"/>
        </w:rPr>
        <w:t>Usado</w:t>
      </w:r>
      <w:r>
        <w:rPr>
          <w:color w:val="231F20"/>
          <w:spacing w:val="-8"/>
          <w:sz w:val="24"/>
        </w:rPr>
        <w:t> </w:t>
      </w:r>
      <w:r>
        <w:rPr>
          <w:color w:val="231F20"/>
          <w:sz w:val="24"/>
        </w:rPr>
        <w:t>para</w:t>
      </w:r>
      <w:r>
        <w:rPr>
          <w:color w:val="231F20"/>
          <w:spacing w:val="-9"/>
          <w:sz w:val="24"/>
        </w:rPr>
        <w:t> </w:t>
      </w:r>
      <w:r>
        <w:rPr>
          <w:color w:val="231F20"/>
          <w:sz w:val="24"/>
        </w:rPr>
        <w:t>mostrar</w:t>
      </w:r>
      <w:r>
        <w:rPr>
          <w:color w:val="231F20"/>
          <w:spacing w:val="-7"/>
          <w:sz w:val="24"/>
        </w:rPr>
        <w:t> </w:t>
      </w:r>
      <w:r>
        <w:rPr>
          <w:color w:val="231F20"/>
          <w:sz w:val="24"/>
        </w:rPr>
        <w:t>los</w:t>
      </w:r>
      <w:r>
        <w:rPr>
          <w:color w:val="231F20"/>
          <w:spacing w:val="-7"/>
          <w:sz w:val="24"/>
        </w:rPr>
        <w:t> </w:t>
      </w:r>
      <w:r>
        <w:rPr>
          <w:color w:val="231F20"/>
          <w:sz w:val="24"/>
        </w:rPr>
        <w:t>colores,</w:t>
      </w:r>
      <w:r>
        <w:rPr>
          <w:color w:val="231F20"/>
          <w:spacing w:val="-9"/>
          <w:sz w:val="24"/>
        </w:rPr>
        <w:t> </w:t>
      </w:r>
      <w:r>
        <w:rPr>
          <w:color w:val="231F20"/>
          <w:sz w:val="24"/>
        </w:rPr>
        <w:t>formas</w:t>
      </w:r>
      <w:r>
        <w:rPr>
          <w:color w:val="231F20"/>
          <w:spacing w:val="-6"/>
          <w:sz w:val="24"/>
        </w:rPr>
        <w:t> </w:t>
      </w:r>
      <w:r>
        <w:rPr>
          <w:color w:val="231F20"/>
          <w:sz w:val="24"/>
        </w:rPr>
        <w:t>y</w:t>
      </w:r>
      <w:r>
        <w:rPr>
          <w:color w:val="231F20"/>
          <w:spacing w:val="-9"/>
          <w:sz w:val="24"/>
        </w:rPr>
        <w:t> </w:t>
      </w:r>
      <w:r>
        <w:rPr>
          <w:color w:val="231F20"/>
          <w:sz w:val="24"/>
        </w:rPr>
        <w:t>nombres</w:t>
      </w:r>
      <w:r>
        <w:rPr>
          <w:color w:val="231F20"/>
          <w:spacing w:val="-9"/>
          <w:sz w:val="24"/>
        </w:rPr>
        <w:t> </w:t>
      </w:r>
      <w:r>
        <w:rPr>
          <w:color w:val="231F20"/>
          <w:sz w:val="24"/>
        </w:rPr>
        <w:t>de leyenda del</w:t>
      </w:r>
      <w:r>
        <w:rPr>
          <w:color w:val="231F20"/>
          <w:spacing w:val="-6"/>
          <w:sz w:val="24"/>
        </w:rPr>
        <w:t> </w:t>
      </w:r>
      <w:r>
        <w:rPr>
          <w:color w:val="231F20"/>
          <w:sz w:val="24"/>
        </w:rPr>
        <w:t>gráfico.</w:t>
      </w:r>
    </w:p>
    <w:p>
      <w:pPr>
        <w:pStyle w:val="ListParagraph"/>
        <w:numPr>
          <w:ilvl w:val="2"/>
          <w:numId w:val="13"/>
        </w:numPr>
        <w:tabs>
          <w:tab w:pos="702" w:val="left" w:leader="none"/>
        </w:tabs>
        <w:spacing w:line="355" w:lineRule="auto" w:before="14" w:after="0"/>
        <w:ind w:left="702" w:right="116" w:hanging="360"/>
        <w:jc w:val="both"/>
        <w:rPr>
          <w:sz w:val="24"/>
        </w:rPr>
      </w:pPr>
      <w:r>
        <w:rPr>
          <w:b/>
          <w:color w:val="231F20"/>
          <w:sz w:val="24"/>
        </w:rPr>
        <w:t>crearGráfica: </w:t>
      </w:r>
      <w:r>
        <w:rPr>
          <w:color w:val="231F20"/>
          <w:sz w:val="24"/>
        </w:rPr>
        <w:t>Este método devuelve un objeto de tipo JFreeChart, usado para dibujar sobre un JPanel el gráfico resultante de la colección recibida como parámetro, que contiene la información que ha de ser</w:t>
      </w:r>
      <w:r>
        <w:rPr>
          <w:color w:val="231F20"/>
          <w:spacing w:val="-25"/>
          <w:sz w:val="24"/>
        </w:rPr>
        <w:t> </w:t>
      </w:r>
      <w:r>
        <w:rPr>
          <w:color w:val="231F20"/>
          <w:sz w:val="24"/>
        </w:rPr>
        <w:t>graficada.</w:t>
      </w:r>
    </w:p>
    <w:p>
      <w:pPr>
        <w:spacing w:after="0" w:line="355" w:lineRule="auto"/>
        <w:jc w:val="both"/>
        <w:rPr>
          <w:sz w:val="24"/>
        </w:rPr>
        <w:sectPr>
          <w:pgSz w:w="12240" w:h="15840"/>
          <w:pgMar w:top="1340" w:bottom="280" w:left="1720" w:right="1580"/>
        </w:sectPr>
      </w:pPr>
    </w:p>
    <w:p>
      <w:pPr>
        <w:pStyle w:val="Heading2"/>
        <w:ind w:left="0" w:right="2"/>
        <w:jc w:val="center"/>
      </w:pPr>
      <w:bookmarkStart w:name="_TOC_250006" w:id="38"/>
      <w:bookmarkEnd w:id="38"/>
      <w:r>
        <w:rPr>
          <w:color w:val="231F20"/>
        </w:rPr>
        <w:t>CAPITULO 4. PRUEBAS Y RESULTADOS</w:t>
      </w:r>
    </w:p>
    <w:p>
      <w:pPr>
        <w:pStyle w:val="BodyText"/>
        <w:rPr>
          <w:b/>
        </w:rPr>
      </w:pPr>
    </w:p>
    <w:p>
      <w:pPr>
        <w:pStyle w:val="BodyText"/>
        <w:rPr>
          <w:b/>
        </w:rPr>
      </w:pPr>
    </w:p>
    <w:p>
      <w:pPr>
        <w:pStyle w:val="BodyText"/>
        <w:rPr>
          <w:b/>
          <w:sz w:val="28"/>
        </w:rPr>
      </w:pPr>
    </w:p>
    <w:p>
      <w:pPr>
        <w:pStyle w:val="BodyText"/>
        <w:spacing w:line="360" w:lineRule="auto"/>
        <w:ind w:left="102" w:right="107"/>
        <w:jc w:val="both"/>
      </w:pPr>
      <w:r>
        <w:rPr>
          <w:color w:val="231F20"/>
        </w:rPr>
        <w:t>En este capítulo se muestran las pruebas realizadas para la determinación de la temperatura electrónica para comprobar el correcto funcionamiento del sistema.</w:t>
      </w:r>
    </w:p>
    <w:p>
      <w:pPr>
        <w:pStyle w:val="BodyText"/>
        <w:spacing w:line="360" w:lineRule="auto" w:before="163"/>
        <w:ind w:left="102" w:right="101"/>
        <w:jc w:val="both"/>
      </w:pPr>
      <w:r>
        <w:rPr>
          <w:color w:val="231F20"/>
        </w:rPr>
        <w:t>Al adquirir espectros de línea de una fuente como el plasma, es común que se encuentre</w:t>
      </w:r>
      <w:r>
        <w:rPr>
          <w:color w:val="231F20"/>
          <w:spacing w:val="-12"/>
        </w:rPr>
        <w:t> </w:t>
      </w:r>
      <w:r>
        <w:rPr>
          <w:color w:val="231F20"/>
        </w:rPr>
        <w:t>montado</w:t>
      </w:r>
      <w:r>
        <w:rPr>
          <w:color w:val="231F20"/>
          <w:spacing w:val="-9"/>
        </w:rPr>
        <w:t> </w:t>
      </w:r>
      <w:r>
        <w:rPr>
          <w:color w:val="231F20"/>
        </w:rPr>
        <w:t>sobre</w:t>
      </w:r>
      <w:r>
        <w:rPr>
          <w:color w:val="231F20"/>
          <w:spacing w:val="-10"/>
        </w:rPr>
        <w:t> </w:t>
      </w:r>
      <w:r>
        <w:rPr>
          <w:color w:val="231F20"/>
        </w:rPr>
        <w:t>un</w:t>
      </w:r>
      <w:r>
        <w:rPr>
          <w:color w:val="231F20"/>
          <w:spacing w:val="-9"/>
        </w:rPr>
        <w:t> </w:t>
      </w:r>
      <w:r>
        <w:rPr>
          <w:color w:val="231F20"/>
        </w:rPr>
        <w:t>espectro</w:t>
      </w:r>
      <w:r>
        <w:rPr>
          <w:color w:val="231F20"/>
          <w:spacing w:val="-10"/>
        </w:rPr>
        <w:t> </w:t>
      </w:r>
      <w:r>
        <w:rPr>
          <w:color w:val="231F20"/>
        </w:rPr>
        <w:t>continuo,</w:t>
      </w:r>
      <w:r>
        <w:rPr>
          <w:color w:val="231F20"/>
          <w:spacing w:val="-10"/>
        </w:rPr>
        <w:t> </w:t>
      </w:r>
      <w:r>
        <w:rPr>
          <w:color w:val="231F20"/>
        </w:rPr>
        <w:t>lo</w:t>
      </w:r>
      <w:r>
        <w:rPr>
          <w:color w:val="231F20"/>
          <w:spacing w:val="-10"/>
        </w:rPr>
        <w:t> </w:t>
      </w:r>
      <w:r>
        <w:rPr>
          <w:color w:val="231F20"/>
        </w:rPr>
        <w:t>que</w:t>
      </w:r>
      <w:r>
        <w:rPr>
          <w:color w:val="231F20"/>
          <w:spacing w:val="-9"/>
        </w:rPr>
        <w:t> </w:t>
      </w:r>
      <w:r>
        <w:rPr>
          <w:color w:val="231F20"/>
        </w:rPr>
        <w:t>ocasiona</w:t>
      </w:r>
      <w:r>
        <w:rPr>
          <w:color w:val="231F20"/>
          <w:spacing w:val="-9"/>
        </w:rPr>
        <w:t> </w:t>
      </w:r>
      <w:r>
        <w:rPr>
          <w:color w:val="231F20"/>
        </w:rPr>
        <w:t>que</w:t>
      </w:r>
      <w:r>
        <w:rPr>
          <w:color w:val="231F20"/>
          <w:spacing w:val="-9"/>
        </w:rPr>
        <w:t> </w:t>
      </w:r>
      <w:r>
        <w:rPr>
          <w:color w:val="231F20"/>
        </w:rPr>
        <w:t>exista</w:t>
      </w:r>
      <w:r>
        <w:rPr>
          <w:color w:val="231F20"/>
          <w:spacing w:val="-9"/>
        </w:rPr>
        <w:t> </w:t>
      </w:r>
      <w:r>
        <w:rPr>
          <w:color w:val="231F20"/>
        </w:rPr>
        <w:t>un</w:t>
      </w:r>
      <w:r>
        <w:rPr>
          <w:color w:val="231F20"/>
          <w:spacing w:val="-9"/>
        </w:rPr>
        <w:t> </w:t>
      </w:r>
      <w:r>
        <w:rPr>
          <w:color w:val="231F20"/>
        </w:rPr>
        <w:t>error mayor en el cálculo de la temperatura electrónica. Para reducir este efecto, se usa una lámpara de calibración como una fuente de tungsteno, mercurio, entre otras y se extrae del espectro adquirido, este proceso ayuda además a reducir algunos efectos que puede provocar el propio hardware, como desplazamientos en la respuesta.</w:t>
      </w:r>
      <w:r>
        <w:rPr>
          <w:color w:val="231F20"/>
          <w:spacing w:val="-10"/>
        </w:rPr>
        <w:t> </w:t>
      </w:r>
      <w:r>
        <w:rPr>
          <w:color w:val="231F20"/>
        </w:rPr>
        <w:t>Un</w:t>
      </w:r>
      <w:r>
        <w:rPr>
          <w:color w:val="231F20"/>
          <w:spacing w:val="-12"/>
        </w:rPr>
        <w:t> </w:t>
      </w:r>
      <w:r>
        <w:rPr>
          <w:color w:val="231F20"/>
        </w:rPr>
        <w:t>espectro</w:t>
      </w:r>
      <w:r>
        <w:rPr>
          <w:color w:val="231F20"/>
          <w:spacing w:val="-9"/>
        </w:rPr>
        <w:t> </w:t>
      </w:r>
      <w:r>
        <w:rPr>
          <w:color w:val="231F20"/>
        </w:rPr>
        <w:t>de</w:t>
      </w:r>
      <w:r>
        <w:rPr>
          <w:color w:val="231F20"/>
          <w:spacing w:val="-12"/>
        </w:rPr>
        <w:t> </w:t>
      </w:r>
      <w:r>
        <w:rPr>
          <w:color w:val="231F20"/>
        </w:rPr>
        <w:t>una</w:t>
      </w:r>
      <w:r>
        <w:rPr>
          <w:color w:val="231F20"/>
          <w:spacing w:val="-9"/>
        </w:rPr>
        <w:t> </w:t>
      </w:r>
      <w:r>
        <w:rPr>
          <w:color w:val="231F20"/>
        </w:rPr>
        <w:t>lámpara</w:t>
      </w:r>
      <w:r>
        <w:rPr>
          <w:color w:val="231F20"/>
          <w:spacing w:val="-10"/>
        </w:rPr>
        <w:t> </w:t>
      </w:r>
      <w:r>
        <w:rPr>
          <w:color w:val="231F20"/>
        </w:rPr>
        <w:t>de</w:t>
      </w:r>
      <w:r>
        <w:rPr>
          <w:color w:val="231F20"/>
          <w:spacing w:val="-9"/>
        </w:rPr>
        <w:t> </w:t>
      </w:r>
      <w:r>
        <w:rPr>
          <w:color w:val="231F20"/>
        </w:rPr>
        <w:t>tungsteno</w:t>
      </w:r>
      <w:r>
        <w:rPr>
          <w:color w:val="231F20"/>
          <w:spacing w:val="-12"/>
        </w:rPr>
        <w:t> </w:t>
      </w:r>
      <w:r>
        <w:rPr>
          <w:color w:val="231F20"/>
        </w:rPr>
        <w:t>puede</w:t>
      </w:r>
      <w:r>
        <w:rPr>
          <w:color w:val="231F20"/>
          <w:spacing w:val="-12"/>
        </w:rPr>
        <w:t> </w:t>
      </w:r>
      <w:r>
        <w:rPr>
          <w:color w:val="231F20"/>
        </w:rPr>
        <w:t>apreciarse</w:t>
      </w:r>
      <w:r>
        <w:rPr>
          <w:color w:val="231F20"/>
          <w:spacing w:val="-10"/>
        </w:rPr>
        <w:t> </w:t>
      </w:r>
      <w:r>
        <w:rPr>
          <w:color w:val="231F20"/>
        </w:rPr>
        <w:t>en</w:t>
      </w:r>
      <w:r>
        <w:rPr>
          <w:color w:val="231F20"/>
          <w:spacing w:val="-9"/>
        </w:rPr>
        <w:t> </w:t>
      </w:r>
      <w:r>
        <w:rPr>
          <w:color w:val="231F20"/>
        </w:rPr>
        <w:t>la</w:t>
      </w:r>
      <w:r>
        <w:rPr>
          <w:color w:val="231F20"/>
          <w:spacing w:val="-9"/>
        </w:rPr>
        <w:t> </w:t>
      </w:r>
      <w:r>
        <w:rPr>
          <w:color w:val="231F20"/>
        </w:rPr>
        <w:t>Figura 4.1.</w:t>
      </w:r>
    </w:p>
    <w:p>
      <w:pPr>
        <w:pStyle w:val="BodyText"/>
        <w:spacing w:before="10"/>
        <w:rPr>
          <w:sz w:val="10"/>
        </w:rPr>
      </w:pPr>
      <w:r>
        <w:rPr/>
        <w:drawing>
          <wp:anchor distT="0" distB="0" distL="0" distR="0" allowOverlap="1" layoutInCell="1" locked="0" behindDoc="0" simplePos="0" relativeHeight="4624">
            <wp:simplePos x="0" y="0"/>
            <wp:positionH relativeFrom="page">
              <wp:posOffset>2485644</wp:posOffset>
            </wp:positionH>
            <wp:positionV relativeFrom="paragraph">
              <wp:posOffset>104438</wp:posOffset>
            </wp:positionV>
            <wp:extent cx="2824709" cy="2137410"/>
            <wp:effectExtent l="0" t="0" r="0" b="0"/>
            <wp:wrapTopAndBottom/>
            <wp:docPr id="37" name="image35.jpeg" descr=""/>
            <wp:cNvGraphicFramePr>
              <a:graphicFrameLocks noChangeAspect="1"/>
            </wp:cNvGraphicFramePr>
            <a:graphic>
              <a:graphicData uri="http://schemas.openxmlformats.org/drawingml/2006/picture">
                <pic:pic>
                  <pic:nvPicPr>
                    <pic:cNvPr id="38" name="image35.jpeg"/>
                    <pic:cNvPicPr/>
                  </pic:nvPicPr>
                  <pic:blipFill>
                    <a:blip r:embed="rId40" cstate="print"/>
                    <a:stretch>
                      <a:fillRect/>
                    </a:stretch>
                  </pic:blipFill>
                  <pic:spPr>
                    <a:xfrm>
                      <a:off x="0" y="0"/>
                      <a:ext cx="2824709" cy="2137410"/>
                    </a:xfrm>
                    <a:prstGeom prst="rect">
                      <a:avLst/>
                    </a:prstGeom>
                  </pic:spPr>
                </pic:pic>
              </a:graphicData>
            </a:graphic>
          </wp:anchor>
        </w:drawing>
      </w:r>
    </w:p>
    <w:p>
      <w:pPr>
        <w:pStyle w:val="BodyText"/>
        <w:rPr>
          <w:sz w:val="20"/>
        </w:rPr>
      </w:pPr>
    </w:p>
    <w:p>
      <w:pPr>
        <w:spacing w:before="0"/>
        <w:ind w:left="0" w:right="1" w:firstLine="0"/>
        <w:jc w:val="center"/>
        <w:rPr>
          <w:sz w:val="22"/>
        </w:rPr>
      </w:pPr>
      <w:r>
        <w:rPr>
          <w:color w:val="231F20"/>
          <w:sz w:val="22"/>
        </w:rPr>
        <w:t>Figura 4.1 Espectro Continuo de Lámpara de Tungsteno</w:t>
      </w:r>
    </w:p>
    <w:p>
      <w:pPr>
        <w:pStyle w:val="BodyText"/>
        <w:spacing w:before="11"/>
      </w:pPr>
    </w:p>
    <w:p>
      <w:pPr>
        <w:pStyle w:val="BodyText"/>
        <w:spacing w:line="360" w:lineRule="auto"/>
        <w:ind w:left="102" w:right="98"/>
        <w:jc w:val="both"/>
      </w:pPr>
      <w:r>
        <w:rPr>
          <w:color w:val="231F20"/>
        </w:rPr>
        <w:t>El dispositivo de donde se adquiere el espectro es una antorcha de plasma no transferido de CD con una corriente eléctrica de 100A, un voltaje entre electrodos de 30V y un flujo de gas de Argón a 7.5Lpm a presión atmosférica., se realizó un barrido axial Figura 4.2 del centro hacía una de las orillas de la fuente antes mencionada. En los espectros adquiridos se identificaron dos líneas de cobre emitiendo en 510.55 n.m. y 515.32 n.m.</w:t>
      </w:r>
    </w:p>
    <w:p>
      <w:pPr>
        <w:spacing w:after="0" w:line="360" w:lineRule="auto"/>
        <w:jc w:val="both"/>
        <w:sectPr>
          <w:pgSz w:w="12240" w:h="15840"/>
          <w:pgMar w:top="1360" w:bottom="280" w:left="1600" w:right="1600"/>
        </w:sectPr>
      </w:pPr>
    </w:p>
    <w:p>
      <w:pPr>
        <w:pStyle w:val="BodyText"/>
        <w:ind w:left="2165"/>
        <w:rPr>
          <w:sz w:val="20"/>
        </w:rPr>
      </w:pPr>
      <w:r>
        <w:rPr>
          <w:sz w:val="20"/>
        </w:rPr>
        <w:drawing>
          <wp:inline distT="0" distB="0" distL="0" distR="0">
            <wp:extent cx="3002587" cy="1876234"/>
            <wp:effectExtent l="0" t="0" r="0" b="0"/>
            <wp:docPr id="39" name="image36.jpeg" descr=""/>
            <wp:cNvGraphicFramePr>
              <a:graphicFrameLocks noChangeAspect="1"/>
            </wp:cNvGraphicFramePr>
            <a:graphic>
              <a:graphicData uri="http://schemas.openxmlformats.org/drawingml/2006/picture">
                <pic:pic>
                  <pic:nvPicPr>
                    <pic:cNvPr id="40" name="image36.jpeg"/>
                    <pic:cNvPicPr/>
                  </pic:nvPicPr>
                  <pic:blipFill>
                    <a:blip r:embed="rId41" cstate="print"/>
                    <a:stretch>
                      <a:fillRect/>
                    </a:stretch>
                  </pic:blipFill>
                  <pic:spPr>
                    <a:xfrm>
                      <a:off x="0" y="0"/>
                      <a:ext cx="3002587" cy="1876234"/>
                    </a:xfrm>
                    <a:prstGeom prst="rect">
                      <a:avLst/>
                    </a:prstGeom>
                  </pic:spPr>
                </pic:pic>
              </a:graphicData>
            </a:graphic>
          </wp:inline>
        </w:drawing>
      </w:r>
      <w:r>
        <w:rPr>
          <w:sz w:val="20"/>
        </w:rPr>
      </w:r>
    </w:p>
    <w:p>
      <w:pPr>
        <w:pStyle w:val="BodyText"/>
        <w:spacing w:before="8"/>
        <w:rPr>
          <w:sz w:val="17"/>
        </w:rPr>
      </w:pPr>
    </w:p>
    <w:p>
      <w:pPr>
        <w:spacing w:before="73"/>
        <w:ind w:left="0" w:right="21" w:firstLine="0"/>
        <w:jc w:val="center"/>
        <w:rPr>
          <w:sz w:val="22"/>
        </w:rPr>
      </w:pPr>
      <w:r>
        <w:rPr>
          <w:color w:val="231F20"/>
          <w:sz w:val="22"/>
        </w:rPr>
        <w:t>Figura 4.2 Barrido de Espectros desde el centro hacia una orilla</w:t>
      </w:r>
    </w:p>
    <w:p>
      <w:pPr>
        <w:pStyle w:val="BodyText"/>
        <w:rPr>
          <w:sz w:val="22"/>
        </w:rPr>
      </w:pPr>
    </w:p>
    <w:p>
      <w:pPr>
        <w:pStyle w:val="BodyText"/>
        <w:rPr>
          <w:sz w:val="22"/>
        </w:rPr>
      </w:pPr>
    </w:p>
    <w:p>
      <w:pPr>
        <w:pStyle w:val="BodyText"/>
        <w:spacing w:before="1"/>
        <w:rPr>
          <w:sz w:val="31"/>
        </w:rPr>
      </w:pPr>
    </w:p>
    <w:p>
      <w:pPr>
        <w:pStyle w:val="BodyText"/>
        <w:spacing w:line="360" w:lineRule="auto"/>
        <w:ind w:left="102" w:right="115"/>
        <w:jc w:val="both"/>
      </w:pPr>
      <w:r>
        <w:rPr>
          <w:color w:val="231F20"/>
        </w:rPr>
        <w:t>Una vez adquirido el espectro de una antorcha de plasma y despreciando el continuo, se procede a cargarlo en un elemento visual para ser analizado. La temperatura electrónica puede calcularse con analizar una longitud de onda, pero esto puede no representar el valor real, por lo que se requieren más para poder obtener un promedio y así proporcionar un valor más cercano a la realidad [31, 32, 33]. Por lo anterior, se recomienda calcularla mediante la interpolación lineal de diversas temperaturas tomando dos o más líneas espectrales.</w:t>
      </w:r>
    </w:p>
    <w:p>
      <w:pPr>
        <w:pStyle w:val="BodyText"/>
      </w:pPr>
    </w:p>
    <w:p>
      <w:pPr>
        <w:pStyle w:val="BodyText"/>
      </w:pPr>
    </w:p>
    <w:p>
      <w:pPr>
        <w:pStyle w:val="Heading2"/>
        <w:numPr>
          <w:ilvl w:val="1"/>
          <w:numId w:val="15"/>
        </w:numPr>
        <w:tabs>
          <w:tab w:pos="505" w:val="left" w:leader="none"/>
        </w:tabs>
        <w:spacing w:line="240" w:lineRule="auto" w:before="187" w:after="0"/>
        <w:ind w:left="102" w:right="0" w:firstLine="0"/>
        <w:jc w:val="both"/>
      </w:pPr>
      <w:bookmarkStart w:name="_TOC_250005" w:id="39"/>
      <w:r>
        <w:rPr>
          <w:color w:val="231F20"/>
        </w:rPr>
        <w:t>Pruebas de Estimación de Temperatura Electrónica sin Filtro Media</w:t>
      </w:r>
      <w:r>
        <w:rPr>
          <w:color w:val="231F20"/>
          <w:spacing w:val="-22"/>
        </w:rPr>
        <w:t> </w:t>
      </w:r>
      <w:bookmarkEnd w:id="39"/>
      <w:r>
        <w:rPr>
          <w:color w:val="231F20"/>
        </w:rPr>
        <w:t>Móvil</w:t>
      </w:r>
    </w:p>
    <w:p>
      <w:pPr>
        <w:pStyle w:val="BodyText"/>
        <w:spacing w:before="10"/>
        <w:rPr>
          <w:b/>
          <w:sz w:val="25"/>
        </w:rPr>
      </w:pPr>
    </w:p>
    <w:p>
      <w:pPr>
        <w:pStyle w:val="BodyText"/>
        <w:spacing w:line="360" w:lineRule="auto"/>
        <w:ind w:left="102" w:right="119"/>
        <w:jc w:val="both"/>
      </w:pPr>
      <w:r>
        <w:rPr>
          <w:color w:val="231F20"/>
        </w:rPr>
        <w:t>Las pruebas iniciales se realizaron en el orden de mayor a menor intensidad sobre dos longitudes de onda. La tabla 4.1 muestra los parámetros de estimación de 2 diferentes longitudes de onda del espectro “Espectro 1” de la Figura 4.2.</w:t>
      </w:r>
    </w:p>
    <w:p>
      <w:pPr>
        <w:pStyle w:val="BodyText"/>
      </w:pPr>
    </w:p>
    <w:p>
      <w:pPr>
        <w:pStyle w:val="BodyText"/>
      </w:pPr>
    </w:p>
    <w:p>
      <w:pPr>
        <w:spacing w:before="149"/>
        <w:ind w:left="0" w:right="20" w:firstLine="0"/>
        <w:jc w:val="center"/>
        <w:rPr>
          <w:sz w:val="22"/>
        </w:rPr>
      </w:pPr>
      <w:r>
        <w:rPr>
          <w:color w:val="231F20"/>
          <w:sz w:val="22"/>
        </w:rPr>
        <w:t>Tabla 4.1 Temperaturas Electrónicas de diferentes longitudes de onda Espectro 1</w:t>
      </w:r>
    </w:p>
    <w:p>
      <w:pPr>
        <w:pStyle w:val="BodyText"/>
        <w:spacing w:before="1" w:after="1"/>
        <w:rPr>
          <w:sz w:val="25"/>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4" w:hRule="exact"/>
        </w:trPr>
        <w:tc>
          <w:tcPr>
            <w:tcW w:w="1237" w:type="dxa"/>
          </w:tcPr>
          <w:p>
            <w:pPr>
              <w:pStyle w:val="TableParagraph"/>
              <w:spacing w:line="374" w:lineRule="auto" w:before="35"/>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40" w:lineRule="auto"/>
              <w:ind w:left="84" w:right="83"/>
              <w:rPr>
                <w:sz w:val="24"/>
              </w:rPr>
            </w:pPr>
            <w:r>
              <w:rPr>
                <w:color w:val="231F20"/>
                <w:sz w:val="24"/>
              </w:rPr>
              <w:t>Temperatura</w:t>
            </w:r>
          </w:p>
          <w:p>
            <w:pPr>
              <w:pStyle w:val="TableParagraph"/>
              <w:spacing w:line="240" w:lineRule="auto" w:before="169"/>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8"/>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40" w:lineRule="auto"/>
              <w:ind w:left="177" w:right="177"/>
              <w:rPr>
                <w:sz w:val="24"/>
              </w:rPr>
            </w:pPr>
            <w:r>
              <w:rPr>
                <w:color w:val="231F20"/>
                <w:sz w:val="24"/>
              </w:rPr>
              <w:t>Energía</w:t>
            </w:r>
          </w:p>
          <w:p>
            <w:pPr>
              <w:pStyle w:val="TableParagraph"/>
              <w:bidi/>
              <w:spacing w:line="240" w:lineRule="auto" w:before="171"/>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8"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4533.9299</w:t>
            </w:r>
          </w:p>
        </w:tc>
        <w:tc>
          <w:tcPr>
            <w:tcW w:w="1366" w:type="dxa"/>
          </w:tcPr>
          <w:p>
            <w:pPr>
              <w:pStyle w:val="TableParagraph"/>
              <w:ind w:left="183" w:right="184"/>
              <w:rPr>
                <w:sz w:val="24"/>
              </w:rPr>
            </w:pPr>
            <w:r>
              <w:rPr>
                <w:color w:val="231F20"/>
                <w:sz w:val="24"/>
              </w:rPr>
              <w:t>-9.7687</w:t>
            </w:r>
          </w:p>
        </w:tc>
        <w:tc>
          <w:tcPr>
            <w:tcW w:w="1246" w:type="dxa"/>
          </w:tcPr>
          <w:p>
            <w:pPr>
              <w:pStyle w:val="TableParagraph"/>
              <w:ind w:left="252"/>
              <w:jc w:val="left"/>
              <w:rPr>
                <w:sz w:val="24"/>
              </w:rPr>
            </w:pPr>
            <w:r>
              <w:rPr>
                <w:color w:val="231F20"/>
                <w:sz w:val="24"/>
              </w:rPr>
              <w:t>3.8166</w:t>
            </w:r>
          </w:p>
        </w:tc>
      </w:tr>
      <w:tr>
        <w:trPr>
          <w:trHeight w:val="408"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5461.2722</w:t>
            </w:r>
          </w:p>
        </w:tc>
        <w:tc>
          <w:tcPr>
            <w:tcW w:w="1366" w:type="dxa"/>
          </w:tcPr>
          <w:p>
            <w:pPr>
              <w:pStyle w:val="TableParagraph"/>
              <w:ind w:left="183" w:right="185"/>
              <w:rPr>
                <w:sz w:val="24"/>
              </w:rPr>
            </w:pPr>
            <w:r>
              <w:rPr>
                <w:color w:val="231F20"/>
                <w:sz w:val="24"/>
              </w:rPr>
              <w:t>-13.1555</w:t>
            </w:r>
          </w:p>
        </w:tc>
        <w:tc>
          <w:tcPr>
            <w:tcW w:w="1246" w:type="dxa"/>
          </w:tcPr>
          <w:p>
            <w:pPr>
              <w:pStyle w:val="TableParagraph"/>
              <w:ind w:left="252"/>
              <w:jc w:val="left"/>
              <w:rPr>
                <w:sz w:val="24"/>
              </w:rPr>
            </w:pPr>
            <w:r>
              <w:rPr>
                <w:color w:val="231F20"/>
                <w:sz w:val="24"/>
              </w:rPr>
              <w:t>6.1911</w:t>
            </w:r>
          </w:p>
        </w:tc>
      </w:tr>
    </w:tbl>
    <w:p>
      <w:pPr>
        <w:spacing w:after="0"/>
        <w:jc w:val="left"/>
        <w:rPr>
          <w:sz w:val="24"/>
        </w:rPr>
        <w:sectPr>
          <w:pgSz w:w="12240" w:h="15840"/>
          <w:pgMar w:top="1420" w:bottom="280" w:left="1600" w:right="1580"/>
        </w:sectPr>
      </w:pPr>
    </w:p>
    <w:p>
      <w:pPr>
        <w:pStyle w:val="BodyText"/>
        <w:spacing w:line="360" w:lineRule="auto" w:before="54"/>
        <w:ind w:left="102" w:right="99"/>
        <w:jc w:val="both"/>
      </w:pPr>
      <w:r>
        <w:rPr>
          <w:color w:val="231F20"/>
        </w:rPr>
        <w:t>Al obtener los valores del lado izquierdo y derecho de la ecuación de Boltzmann (ecuación 1.3) se realiza un ajuste lineal Figura 4.3. La temperatura se obtiene a partir de la ecuación 4.1 al despejar T [34], obteniendo una temperatura de 8136.1344 °K (0.7014 eV).</w:t>
      </w:r>
    </w:p>
    <w:p>
      <w:pPr>
        <w:pStyle w:val="Heading1"/>
        <w:spacing w:line="263" w:lineRule="exact" w:before="168"/>
        <w:ind w:right="0"/>
        <w:jc w:val="left"/>
        <w:rPr>
          <w:rFonts w:ascii="Estrangelo Edessa" w:hAnsi="Estrangelo Edessa"/>
        </w:rPr>
      </w:pPr>
      <w:r>
        <w:rPr>
          <w:rFonts w:ascii="Times New Roman" w:hAnsi="Times New Roman"/>
          <w:color w:val="231F20"/>
          <w:w w:val="100"/>
          <w:u w:val="single" w:color="231F20"/>
        </w:rPr>
        <w:t> </w:t>
      </w:r>
      <w:r>
        <w:rPr>
          <w:rFonts w:ascii="Estrangelo Edessa" w:hAnsi="Estrangelo Edessa"/>
          <w:color w:val="231F20"/>
          <w:w w:val="65"/>
          <w:u w:val="single" w:color="231F20"/>
        </w:rPr>
        <w:t>ͳ</w:t>
      </w:r>
      <w:r>
        <w:rPr>
          <w:rFonts w:ascii="Estrangelo Edessa" w:hAnsi="Estrangelo Edessa"/>
          <w:color w:val="231F20"/>
          <w:u w:val="single" w:color="231F20"/>
        </w:rPr>
        <w:t> </w:t>
      </w:r>
    </w:p>
    <w:p>
      <w:pPr>
        <w:tabs>
          <w:tab w:pos="3390" w:val="left" w:leader="none"/>
          <w:tab w:pos="4722" w:val="left" w:leader="none"/>
        </w:tabs>
        <w:spacing w:line="200" w:lineRule="exact" w:before="0"/>
        <w:ind w:left="2545" w:right="0" w:firstLine="0"/>
        <w:jc w:val="left"/>
        <w:rPr>
          <w:rFonts w:ascii="Estrangelo Edessa" w:hAnsi="Estrangelo Edessa" w:cs="Estrangelo Edessa" w:eastAsia="Estrangelo Edessa"/>
          <w:sz w:val="28"/>
          <w:szCs w:val="28"/>
        </w:rPr>
      </w:pPr>
      <w:r>
        <w:rPr>
          <w:rFonts w:ascii="Estrangelo Edessa" w:hAnsi="Estrangelo Edessa" w:cs="Estrangelo Edessa" w:eastAsia="Estrangelo Edessa"/>
          <w:color w:val="231F20"/>
          <w:w w:val="74"/>
          <w:sz w:val="28"/>
          <w:szCs w:val="28"/>
        </w:rPr>
        <w:t>െ</w:t>
      </w:r>
      <w:r>
        <w:rPr>
          <w:rFonts w:ascii="Estrangelo Edessa" w:hAnsi="Estrangelo Edessa" w:cs="Estrangelo Edessa" w:eastAsia="Estrangelo Edessa"/>
          <w:color w:val="231F20"/>
          <w:sz w:val="28"/>
          <w:szCs w:val="28"/>
        </w:rPr>
        <w:tab/>
      </w:r>
      <w:r>
        <w:rPr>
          <w:rFonts w:ascii="Estrangelo Edessa" w:hAnsi="Estrangelo Edessa" w:cs="Estrangelo Edessa" w:eastAsia="Estrangelo Edessa"/>
          <w:color w:val="231F20"/>
          <w:w w:val="74"/>
          <w:sz w:val="28"/>
          <w:szCs w:val="28"/>
        </w:rPr>
        <w:t>ൌ</w:t>
      </w:r>
      <w:r>
        <w:rPr>
          <w:rFonts w:ascii="Estrangelo Edessa" w:hAnsi="Estrangelo Edessa" w:cs="Estrangelo Edessa" w:eastAsia="Estrangelo Edessa"/>
          <w:color w:val="231F20"/>
          <w:spacing w:val="20"/>
          <w:sz w:val="28"/>
          <w:szCs w:val="28"/>
        </w:rPr>
        <w:t> </w:t>
      </w:r>
      <w:r>
        <w:rPr>
          <w:rFonts w:ascii="Estrangelo Edessa" w:hAnsi="Estrangelo Edessa" w:cs="Estrangelo Edessa" w:eastAsia="Estrangelo Edessa"/>
          <w:color w:val="231F20"/>
          <w:w w:val="100"/>
          <w:sz w:val="28"/>
          <w:szCs w:val="28"/>
          <w:rtl/>
        </w:rPr>
        <w:t>݉</w:t>
      </w:r>
      <w:r>
        <w:rPr>
          <w:rFonts w:ascii="Estrangelo Edessa" w:hAnsi="Estrangelo Edessa" w:cs="Estrangelo Edessa" w:eastAsia="Estrangelo Edessa"/>
          <w:color w:val="231F20"/>
          <w:sz w:val="28"/>
          <w:szCs w:val="28"/>
        </w:rPr>
        <w:tab/>
      </w:r>
      <w:r>
        <w:rPr>
          <w:rFonts w:ascii="Estrangelo Edessa" w:hAnsi="Estrangelo Edessa" w:cs="Estrangelo Edessa" w:eastAsia="Estrangelo Edessa"/>
          <w:color w:val="231F20"/>
          <w:spacing w:val="-2"/>
          <w:w w:val="41"/>
          <w:sz w:val="28"/>
          <w:szCs w:val="28"/>
        </w:rPr>
        <w:t>ሺ</w:t>
      </w:r>
      <w:r>
        <w:rPr>
          <w:rFonts w:ascii="Estrangelo Edessa" w:hAnsi="Estrangelo Edessa" w:cs="Estrangelo Edessa" w:eastAsia="Estrangelo Edessa"/>
          <w:color w:val="231F20"/>
          <w:w w:val="100"/>
          <w:sz w:val="28"/>
          <w:szCs w:val="28"/>
          <w:rtl/>
        </w:rPr>
        <w:t>݊</w:t>
      </w:r>
      <w:r>
        <w:rPr>
          <w:rFonts w:ascii="Estrangelo Edessa" w:hAnsi="Estrangelo Edessa" w:cs="Estrangelo Edessa" w:eastAsia="Estrangelo Edessa"/>
          <w:color w:val="231F20"/>
          <w:spacing w:val="-2"/>
          <w:w w:val="53"/>
          <w:sz w:val="28"/>
          <w:szCs w:val="28"/>
          <w:rtl/>
        </w:rPr>
        <w:t>݋</w:t>
      </w:r>
      <w:r>
        <w:rPr>
          <w:rFonts w:ascii="Estrangelo Edessa" w:hAnsi="Estrangelo Edessa" w:cs="Estrangelo Edessa" w:eastAsia="Estrangelo Edessa"/>
          <w:color w:val="231F20"/>
          <w:w w:val="53"/>
          <w:sz w:val="28"/>
          <w:szCs w:val="28"/>
          <w:rtl/>
        </w:rPr>
        <w:t>݅</w:t>
      </w:r>
      <w:r>
        <w:rPr>
          <w:rFonts w:ascii="Estrangelo Edessa" w:hAnsi="Estrangelo Edessa" w:cs="Estrangelo Edessa" w:eastAsia="Estrangelo Edessa"/>
          <w:color w:val="231F20"/>
          <w:spacing w:val="-3"/>
          <w:w w:val="57"/>
          <w:sz w:val="28"/>
          <w:szCs w:val="28"/>
          <w:rtl/>
        </w:rPr>
        <w:t>ܿ</w:t>
      </w:r>
      <w:r>
        <w:rPr>
          <w:rFonts w:ascii="Estrangelo Edessa" w:hAnsi="Estrangelo Edessa" w:cs="Estrangelo Edessa" w:eastAsia="Estrangelo Edessa"/>
          <w:color w:val="231F20"/>
          <w:w w:val="57"/>
          <w:sz w:val="28"/>
          <w:szCs w:val="28"/>
          <w:rtl/>
        </w:rPr>
        <w:t>ܽݑܿ݁</w:t>
      </w:r>
      <w:r>
        <w:rPr>
          <w:rFonts w:ascii="Estrangelo Edessa" w:hAnsi="Estrangelo Edessa" w:cs="Estrangelo Edessa" w:eastAsia="Estrangelo Edessa"/>
          <w:color w:val="231F20"/>
          <w:spacing w:val="7"/>
          <w:sz w:val="28"/>
          <w:szCs w:val="28"/>
        </w:rPr>
        <w:t> </w:t>
      </w:r>
      <w:r>
        <w:rPr>
          <w:rFonts w:ascii="Estrangelo Edessa" w:hAnsi="Estrangelo Edessa" w:cs="Estrangelo Edessa" w:eastAsia="Estrangelo Edessa"/>
          <w:color w:val="231F20"/>
          <w:w w:val="55"/>
          <w:sz w:val="28"/>
          <w:szCs w:val="28"/>
        </w:rPr>
        <w:t>Ͷ</w:t>
      </w:r>
      <w:r>
        <w:rPr>
          <w:rFonts w:ascii="Estrangelo Edessa" w:hAnsi="Estrangelo Edessa" w:cs="Estrangelo Edessa" w:eastAsia="Estrangelo Edessa"/>
          <w:color w:val="231F20"/>
          <w:w w:val="20"/>
          <w:sz w:val="28"/>
          <w:szCs w:val="28"/>
        </w:rPr>
        <w:t>Ǥ</w:t>
      </w:r>
      <w:r>
        <w:rPr>
          <w:rFonts w:ascii="Estrangelo Edessa" w:hAnsi="Estrangelo Edessa" w:cs="Estrangelo Edessa" w:eastAsia="Estrangelo Edessa"/>
          <w:color w:val="231F20"/>
          <w:w w:val="55"/>
          <w:sz w:val="28"/>
          <w:szCs w:val="28"/>
        </w:rPr>
        <w:t>ͳ</w:t>
      </w:r>
      <w:r>
        <w:rPr>
          <w:rFonts w:ascii="Estrangelo Edessa" w:hAnsi="Estrangelo Edessa" w:cs="Estrangelo Edessa" w:eastAsia="Estrangelo Edessa"/>
          <w:color w:val="231F20"/>
          <w:w w:val="41"/>
          <w:sz w:val="28"/>
          <w:szCs w:val="28"/>
        </w:rPr>
        <w:t>ሻ</w:t>
      </w:r>
    </w:p>
    <w:p>
      <w:pPr>
        <w:bidi/>
        <w:spacing w:line="250" w:lineRule="exact" w:before="0"/>
        <w:ind w:left="0" w:right="2802" w:firstLine="0"/>
        <w:jc w:val="right"/>
        <w:rPr>
          <w:rFonts w:ascii="Estrangelo Edessa" w:cs="Estrangelo Edessa"/>
          <w:sz w:val="28"/>
          <w:szCs w:val="28"/>
        </w:rPr>
      </w:pPr>
      <w:r>
        <w:rPr>
          <w:rFonts w:ascii="Estrangelo Edessa" w:cs="Estrangelo Edessa"/>
          <w:color w:val="231F20"/>
          <w:w w:val="100"/>
          <w:sz w:val="28"/>
          <w:szCs w:val="28"/>
        </w:rPr>
        <w:t>ܶ</w:t>
      </w:r>
      <w:r>
        <w:rPr>
          <w:rFonts w:ascii="Estrangelo Edessa" w:cs="Estrangelo Edessa"/>
          <w:color w:val="231F20"/>
          <w:spacing w:val="1"/>
          <w:w w:val="100"/>
          <w:sz w:val="28"/>
          <w:szCs w:val="28"/>
        </w:rPr>
        <w:t>݇</w:t>
      </w:r>
    </w:p>
    <w:p>
      <w:pPr>
        <w:pStyle w:val="BodyText"/>
        <w:rPr>
          <w:rFonts w:ascii="Estrangelo Edessa"/>
          <w:sz w:val="20"/>
        </w:rPr>
      </w:pPr>
    </w:p>
    <w:p>
      <w:pPr>
        <w:pStyle w:val="BodyText"/>
        <w:rPr>
          <w:rFonts w:ascii="Estrangelo Edessa"/>
          <w:sz w:val="20"/>
        </w:rPr>
      </w:pPr>
    </w:p>
    <w:p>
      <w:pPr>
        <w:pStyle w:val="BodyText"/>
        <w:rPr>
          <w:rFonts w:ascii="Estrangelo Edessa"/>
          <w:sz w:val="20"/>
        </w:rPr>
      </w:pPr>
    </w:p>
    <w:p>
      <w:pPr>
        <w:pStyle w:val="BodyText"/>
        <w:spacing w:before="10"/>
        <w:rPr>
          <w:rFonts w:ascii="Estrangelo Edessa"/>
          <w:sz w:val="17"/>
        </w:rPr>
      </w:pPr>
      <w:r>
        <w:rPr/>
        <w:drawing>
          <wp:anchor distT="0" distB="0" distL="0" distR="0" allowOverlap="1" layoutInCell="1" locked="0" behindDoc="0" simplePos="0" relativeHeight="4648">
            <wp:simplePos x="0" y="0"/>
            <wp:positionH relativeFrom="page">
              <wp:posOffset>2843783</wp:posOffset>
            </wp:positionH>
            <wp:positionV relativeFrom="paragraph">
              <wp:posOffset>151874</wp:posOffset>
            </wp:positionV>
            <wp:extent cx="2062418" cy="1691544"/>
            <wp:effectExtent l="0" t="0" r="0" b="0"/>
            <wp:wrapTopAndBottom/>
            <wp:docPr id="41" name="image37.jpeg" descr=""/>
            <wp:cNvGraphicFramePr>
              <a:graphicFrameLocks noChangeAspect="1"/>
            </wp:cNvGraphicFramePr>
            <a:graphic>
              <a:graphicData uri="http://schemas.openxmlformats.org/drawingml/2006/picture">
                <pic:pic>
                  <pic:nvPicPr>
                    <pic:cNvPr id="42" name="image37.jpeg"/>
                    <pic:cNvPicPr/>
                  </pic:nvPicPr>
                  <pic:blipFill>
                    <a:blip r:embed="rId42" cstate="print"/>
                    <a:stretch>
                      <a:fillRect/>
                    </a:stretch>
                  </pic:blipFill>
                  <pic:spPr>
                    <a:xfrm>
                      <a:off x="0" y="0"/>
                      <a:ext cx="2062418" cy="1691544"/>
                    </a:xfrm>
                    <a:prstGeom prst="rect">
                      <a:avLst/>
                    </a:prstGeom>
                  </pic:spPr>
                </pic:pic>
              </a:graphicData>
            </a:graphic>
          </wp:anchor>
        </w:drawing>
      </w:r>
    </w:p>
    <w:p>
      <w:pPr>
        <w:pStyle w:val="BodyText"/>
        <w:spacing w:before="2"/>
        <w:rPr>
          <w:rFonts w:ascii="Estrangelo Edessa"/>
          <w:sz w:val="20"/>
        </w:rPr>
      </w:pPr>
    </w:p>
    <w:p>
      <w:pPr>
        <w:spacing w:before="73"/>
        <w:ind w:left="0" w:right="0" w:firstLine="0"/>
        <w:jc w:val="center"/>
        <w:rPr>
          <w:sz w:val="22"/>
        </w:rPr>
      </w:pPr>
      <w:r>
        <w:rPr>
          <w:color w:val="231F20"/>
          <w:sz w:val="22"/>
        </w:rPr>
        <w:t>Figura 4.3 Pendiente de Boltzmann para Espectro 1</w:t>
      </w:r>
    </w:p>
    <w:p>
      <w:pPr>
        <w:pStyle w:val="BodyText"/>
        <w:spacing w:before="2"/>
        <w:rPr>
          <w:sz w:val="25"/>
        </w:rPr>
      </w:pPr>
    </w:p>
    <w:p>
      <w:pPr>
        <w:pStyle w:val="BodyText"/>
        <w:ind w:left="102" w:right="-7"/>
      </w:pPr>
      <w:r>
        <w:rPr>
          <w:color w:val="231F20"/>
        </w:rPr>
        <w:t>Del mismo modo, se procede a calcular la temperatura del “Espectro 2” de la Figura</w:t>
      </w:r>
    </w:p>
    <w:p>
      <w:pPr>
        <w:pStyle w:val="BodyText"/>
        <w:tabs>
          <w:tab w:pos="1097" w:val="left" w:leader="none"/>
          <w:tab w:pos="1956" w:val="left" w:leader="none"/>
          <w:tab w:pos="3073" w:val="left" w:leader="none"/>
          <w:tab w:pos="3999" w:val="left" w:leader="none"/>
          <w:tab w:pos="5460" w:val="left" w:leader="none"/>
          <w:tab w:pos="6360" w:val="left" w:leader="none"/>
          <w:tab w:pos="7554" w:val="left" w:leader="none"/>
        </w:tabs>
        <w:spacing w:before="137"/>
        <w:ind w:left="102"/>
      </w:pPr>
      <w:r>
        <w:rPr>
          <w:color w:val="231F20"/>
        </w:rPr>
        <w:t>4.2.</w:t>
        <w:tab/>
        <w:t>La</w:t>
        <w:tab/>
        <w:t>tabla</w:t>
        <w:tab/>
        <w:t>4.2</w:t>
        <w:tab/>
        <w:t>muestra</w:t>
        <w:tab/>
        <w:t>los</w:t>
        <w:tab/>
        <w:t>pares</w:t>
        <w:tab/>
        <w:t>coordenados</w:t>
      </w:r>
    </w:p>
    <w:p>
      <w:pPr>
        <w:pStyle w:val="BodyText"/>
        <w:spacing w:before="9"/>
        <w:rPr>
          <w:sz w:val="8"/>
        </w:rPr>
      </w:pPr>
    </w:p>
    <w:p>
      <w:pPr>
        <w:spacing w:after="0"/>
        <w:rPr>
          <w:sz w:val="8"/>
        </w:rPr>
        <w:sectPr>
          <w:pgSz w:w="12240" w:h="15840"/>
          <w:pgMar w:top="1360" w:bottom="280" w:left="1600" w:right="1600"/>
        </w:sectPr>
      </w:pPr>
    </w:p>
    <w:p>
      <w:pPr>
        <w:pStyle w:val="BodyText"/>
        <w:spacing w:line="306" w:lineRule="exact" w:before="61"/>
        <w:ind w:left="102"/>
        <w:rPr>
          <w:rFonts w:ascii="Estrangelo Edessa" w:hAnsi="Estrangelo Edessa" w:cs="Estrangelo Edessa" w:eastAsia="Estrangelo Edessa"/>
          <w:sz w:val="17"/>
          <w:szCs w:val="17"/>
        </w:rPr>
      </w:pPr>
      <w:r>
        <w:rPr/>
        <w:pict>
          <v:line style="position:absolute;mso-position-horizontal-relative:page;mso-position-vertical-relative:paragraph;z-index:-87424" from="127.940399pt,13.464979pt" to="152.420399pt,13.464979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958" w:right="0" w:firstLine="0"/>
        <w:jc w:val="lef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112"/>
        <w:ind w:left="-38"/>
      </w:pPr>
      <w:r>
        <w:rPr/>
        <w:br w:type="column"/>
      </w:r>
      <w:r>
        <w:rPr>
          <w:rFonts w:ascii="Estrangelo Edessa" w:hAnsi="Estrangelo Edessa" w:cs="Estrangelo Edessa" w:eastAsia="Estrangelo Edessa"/>
          <w:color w:val="231F20"/>
          <w:w w:val="90"/>
        </w:rPr>
        <w:t>ቁ</w:t>
      </w:r>
      <w:r>
        <w:rPr>
          <w:rFonts w:ascii="Estrangelo Edessa" w:hAnsi="Estrangelo Edessa" w:cs="Estrangelo Edessa" w:eastAsia="Estrangelo Edessa"/>
          <w:color w:val="231F20"/>
          <w:spacing w:val="-1"/>
          <w:w w:val="90"/>
        </w:rPr>
        <w:t> </w:t>
      </w:r>
      <w:r>
        <w:rPr>
          <w:color w:val="231F20"/>
        </w:rPr>
        <w:t>de</w:t>
      </w:r>
      <w:r>
        <w:rPr>
          <w:color w:val="231F20"/>
          <w:spacing w:val="-24"/>
        </w:rPr>
        <w:t> </w:t>
      </w:r>
      <w:r>
        <w:rPr>
          <w:color w:val="231F20"/>
        </w:rPr>
        <w:t>dos</w:t>
      </w:r>
      <w:r>
        <w:rPr>
          <w:color w:val="231F20"/>
          <w:spacing w:val="-23"/>
        </w:rPr>
        <w:t> </w:t>
      </w:r>
      <w:r>
        <w:rPr>
          <w:color w:val="231F20"/>
        </w:rPr>
        <w:t>líneas,</w:t>
      </w:r>
      <w:r>
        <w:rPr>
          <w:color w:val="231F20"/>
          <w:spacing w:val="-25"/>
        </w:rPr>
        <w:t> </w:t>
      </w:r>
      <w:r>
        <w:rPr>
          <w:color w:val="231F20"/>
        </w:rPr>
        <w:t>al</w:t>
      </w:r>
      <w:r>
        <w:rPr>
          <w:color w:val="231F20"/>
          <w:spacing w:val="-25"/>
        </w:rPr>
        <w:t> </w:t>
      </w:r>
      <w:r>
        <w:rPr>
          <w:color w:val="231F20"/>
        </w:rPr>
        <w:t>realizar</w:t>
      </w:r>
      <w:r>
        <w:rPr>
          <w:color w:val="231F20"/>
          <w:spacing w:val="-24"/>
        </w:rPr>
        <w:t> </w:t>
      </w:r>
      <w:r>
        <w:rPr>
          <w:color w:val="231F20"/>
        </w:rPr>
        <w:t>la</w:t>
      </w:r>
      <w:r>
        <w:rPr>
          <w:color w:val="231F20"/>
          <w:spacing w:val="-22"/>
        </w:rPr>
        <w:t> </w:t>
      </w:r>
      <w:r>
        <w:rPr>
          <w:color w:val="231F20"/>
        </w:rPr>
        <w:t>interpolación</w:t>
      </w:r>
      <w:r>
        <w:rPr>
          <w:color w:val="231F20"/>
          <w:spacing w:val="-24"/>
        </w:rPr>
        <w:t> </w:t>
      </w:r>
      <w:r>
        <w:rPr>
          <w:color w:val="231F20"/>
        </w:rPr>
        <w:t>lineal</w:t>
      </w:r>
      <w:r>
        <w:rPr>
          <w:color w:val="231F20"/>
          <w:spacing w:val="-23"/>
        </w:rPr>
        <w:t> </w:t>
      </w:r>
      <w:r>
        <w:rPr>
          <w:color w:val="231F20"/>
        </w:rPr>
        <w:t>(Figura</w:t>
      </w:r>
      <w:r>
        <w:rPr>
          <w:color w:val="231F20"/>
          <w:spacing w:val="-23"/>
        </w:rPr>
        <w:t> </w:t>
      </w:r>
      <w:r>
        <w:rPr>
          <w:color w:val="231F20"/>
        </w:rPr>
        <w:t>4.4),</w:t>
      </w:r>
      <w:r>
        <w:rPr>
          <w:color w:val="231F20"/>
          <w:spacing w:val="-25"/>
        </w:rPr>
        <w:t> </w:t>
      </w:r>
      <w:r>
        <w:rPr>
          <w:color w:val="231F20"/>
        </w:rPr>
        <w:t>se</w:t>
      </w:r>
      <w:r>
        <w:rPr>
          <w:color w:val="231F20"/>
          <w:spacing w:val="-24"/>
        </w:rPr>
        <w:t> </w:t>
      </w:r>
      <w:r>
        <w:rPr>
          <w:color w:val="231F20"/>
        </w:rPr>
        <w:t>obtiene</w:t>
      </w:r>
    </w:p>
    <w:p>
      <w:pPr>
        <w:spacing w:after="0"/>
        <w:sectPr>
          <w:type w:val="continuous"/>
          <w:pgSz w:w="12240" w:h="15840"/>
          <w:pgMar w:top="1380" w:bottom="280" w:left="1600" w:right="1600"/>
          <w:cols w:num="2" w:equalWidth="0">
            <w:col w:w="1447" w:space="40"/>
            <w:col w:w="7553"/>
          </w:cols>
        </w:sectPr>
      </w:pPr>
    </w:p>
    <w:p>
      <w:pPr>
        <w:pStyle w:val="BodyText"/>
        <w:spacing w:before="122"/>
        <w:ind w:left="102"/>
      </w:pPr>
      <w:r>
        <w:rPr>
          <w:color w:val="231F20"/>
        </w:rPr>
        <w:t>una temperatura de 7718.7547 °K (0.6654 eV).</w:t>
      </w:r>
    </w:p>
    <w:p>
      <w:pPr>
        <w:pStyle w:val="BodyText"/>
      </w:pPr>
    </w:p>
    <w:p>
      <w:pPr>
        <w:pStyle w:val="BodyText"/>
      </w:pPr>
    </w:p>
    <w:p>
      <w:pPr>
        <w:pStyle w:val="BodyText"/>
        <w:spacing w:before="8"/>
        <w:rPr>
          <w:sz w:val="27"/>
        </w:rPr>
      </w:pPr>
    </w:p>
    <w:p>
      <w:pPr>
        <w:spacing w:before="0"/>
        <w:ind w:left="531" w:right="0" w:firstLine="0"/>
        <w:jc w:val="left"/>
        <w:rPr>
          <w:sz w:val="22"/>
        </w:rPr>
      </w:pPr>
      <w:r>
        <w:rPr>
          <w:color w:val="231F20"/>
          <w:sz w:val="22"/>
        </w:rPr>
        <w:t>Tabla 4.2 Temperaturas Electrónicas de diferentes longitudes de onda Espectro 2</w:t>
      </w:r>
    </w:p>
    <w:p>
      <w:pPr>
        <w:pStyle w:val="BodyText"/>
        <w:spacing w:before="1" w:after="1"/>
        <w:rPr>
          <w:sz w:val="25"/>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5" w:hRule="exact"/>
        </w:trPr>
        <w:tc>
          <w:tcPr>
            <w:tcW w:w="1237" w:type="dxa"/>
          </w:tcPr>
          <w:p>
            <w:pPr>
              <w:pStyle w:val="TableParagraph"/>
              <w:spacing w:line="376" w:lineRule="auto" w:before="33"/>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75" w:lineRule="exact"/>
              <w:ind w:left="84" w:right="83"/>
              <w:rPr>
                <w:sz w:val="24"/>
              </w:rPr>
            </w:pPr>
            <w:r>
              <w:rPr>
                <w:color w:val="231F20"/>
                <w:sz w:val="24"/>
              </w:rPr>
              <w:t>Temperatura</w:t>
            </w:r>
          </w:p>
          <w:p>
            <w:pPr>
              <w:pStyle w:val="TableParagraph"/>
              <w:spacing w:line="240" w:lineRule="auto" w:before="171"/>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6" w:lineRule="exact" w:before="6"/>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75" w:lineRule="exact"/>
              <w:ind w:left="177" w:right="177"/>
              <w:rPr>
                <w:sz w:val="24"/>
              </w:rPr>
            </w:pPr>
            <w:r>
              <w:rPr>
                <w:color w:val="231F20"/>
                <w:sz w:val="24"/>
              </w:rPr>
              <w:t>Energía</w:t>
            </w:r>
          </w:p>
          <w:p>
            <w:pPr>
              <w:pStyle w:val="TableParagraph"/>
              <w:bidi/>
              <w:spacing w:line="240" w:lineRule="auto" w:before="173"/>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8"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4363.0931</w:t>
            </w:r>
          </w:p>
        </w:tc>
        <w:tc>
          <w:tcPr>
            <w:tcW w:w="1366" w:type="dxa"/>
          </w:tcPr>
          <w:p>
            <w:pPr>
              <w:pStyle w:val="TableParagraph"/>
              <w:ind w:left="201"/>
              <w:jc w:val="left"/>
              <w:rPr>
                <w:sz w:val="24"/>
              </w:rPr>
            </w:pPr>
            <w:r>
              <w:rPr>
                <w:color w:val="231F20"/>
                <w:sz w:val="24"/>
              </w:rPr>
              <w:t>-10.1512</w:t>
            </w:r>
          </w:p>
        </w:tc>
        <w:tc>
          <w:tcPr>
            <w:tcW w:w="1246" w:type="dxa"/>
          </w:tcPr>
          <w:p>
            <w:pPr>
              <w:pStyle w:val="TableParagraph"/>
              <w:ind w:left="252"/>
              <w:jc w:val="left"/>
              <w:rPr>
                <w:sz w:val="24"/>
              </w:rPr>
            </w:pPr>
            <w:r>
              <w:rPr>
                <w:color w:val="231F20"/>
                <w:sz w:val="24"/>
              </w:rPr>
              <w:t>3.8166</w:t>
            </w:r>
          </w:p>
        </w:tc>
      </w:tr>
      <w:tr>
        <w:trPr>
          <w:trHeight w:val="408"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5236.1415</w:t>
            </w:r>
          </w:p>
        </w:tc>
        <w:tc>
          <w:tcPr>
            <w:tcW w:w="1366" w:type="dxa"/>
          </w:tcPr>
          <w:p>
            <w:pPr>
              <w:pStyle w:val="TableParagraph"/>
              <w:ind w:left="201"/>
              <w:jc w:val="left"/>
              <w:rPr>
                <w:sz w:val="24"/>
              </w:rPr>
            </w:pPr>
            <w:r>
              <w:rPr>
                <w:color w:val="231F20"/>
                <w:sz w:val="24"/>
              </w:rPr>
              <w:t>-13.7211</w:t>
            </w:r>
          </w:p>
        </w:tc>
        <w:tc>
          <w:tcPr>
            <w:tcW w:w="1246" w:type="dxa"/>
          </w:tcPr>
          <w:p>
            <w:pPr>
              <w:pStyle w:val="TableParagraph"/>
              <w:ind w:left="252"/>
              <w:jc w:val="left"/>
              <w:rPr>
                <w:sz w:val="24"/>
              </w:rPr>
            </w:pPr>
            <w:r>
              <w:rPr>
                <w:color w:val="231F20"/>
                <w:sz w:val="24"/>
              </w:rPr>
              <w:t>6.1911</w:t>
            </w:r>
          </w:p>
        </w:tc>
      </w:tr>
    </w:tbl>
    <w:p>
      <w:pPr>
        <w:spacing w:after="0"/>
        <w:jc w:val="left"/>
        <w:rPr>
          <w:sz w:val="24"/>
        </w:rPr>
        <w:sectPr>
          <w:type w:val="continuous"/>
          <w:pgSz w:w="12240" w:h="15840"/>
          <w:pgMar w:top="1380" w:bottom="280" w:left="1600" w:right="1600"/>
        </w:sectPr>
      </w:pPr>
    </w:p>
    <w:p>
      <w:pPr>
        <w:pStyle w:val="BodyText"/>
        <w:ind w:left="2938"/>
        <w:rPr>
          <w:sz w:val="20"/>
        </w:rPr>
      </w:pPr>
      <w:r>
        <w:rPr>
          <w:sz w:val="20"/>
        </w:rPr>
        <w:drawing>
          <wp:inline distT="0" distB="0" distL="0" distR="0">
            <wp:extent cx="1998228" cy="1646491"/>
            <wp:effectExtent l="0" t="0" r="0" b="0"/>
            <wp:docPr id="43" name="image38.jpeg" descr=""/>
            <wp:cNvGraphicFramePr>
              <a:graphicFrameLocks noChangeAspect="1"/>
            </wp:cNvGraphicFramePr>
            <a:graphic>
              <a:graphicData uri="http://schemas.openxmlformats.org/drawingml/2006/picture">
                <pic:pic>
                  <pic:nvPicPr>
                    <pic:cNvPr id="44" name="image38.jpeg"/>
                    <pic:cNvPicPr/>
                  </pic:nvPicPr>
                  <pic:blipFill>
                    <a:blip r:embed="rId43" cstate="print"/>
                    <a:stretch>
                      <a:fillRect/>
                    </a:stretch>
                  </pic:blipFill>
                  <pic:spPr>
                    <a:xfrm>
                      <a:off x="0" y="0"/>
                      <a:ext cx="1998228" cy="1646491"/>
                    </a:xfrm>
                    <a:prstGeom prst="rect">
                      <a:avLst/>
                    </a:prstGeom>
                  </pic:spPr>
                </pic:pic>
              </a:graphicData>
            </a:graphic>
          </wp:inline>
        </w:drawing>
      </w:r>
      <w:r>
        <w:rPr>
          <w:sz w:val="20"/>
        </w:rPr>
      </w:r>
    </w:p>
    <w:p>
      <w:pPr>
        <w:pStyle w:val="BodyText"/>
        <w:spacing w:before="2"/>
        <w:rPr>
          <w:sz w:val="20"/>
        </w:rPr>
      </w:pPr>
    </w:p>
    <w:p>
      <w:pPr>
        <w:spacing w:before="73"/>
        <w:ind w:left="0" w:right="0" w:firstLine="0"/>
        <w:jc w:val="center"/>
        <w:rPr>
          <w:sz w:val="22"/>
        </w:rPr>
      </w:pPr>
      <w:r>
        <w:rPr>
          <w:color w:val="231F20"/>
          <w:sz w:val="22"/>
        </w:rPr>
        <w:t>Figura 4.4 Pendiente de Boltzmann para Espectro 2</w:t>
      </w:r>
    </w:p>
    <w:p>
      <w:pPr>
        <w:pStyle w:val="BodyText"/>
        <w:rPr>
          <w:sz w:val="22"/>
        </w:rPr>
      </w:pPr>
    </w:p>
    <w:p>
      <w:pPr>
        <w:pStyle w:val="BodyText"/>
        <w:rPr>
          <w:sz w:val="22"/>
        </w:rPr>
      </w:pPr>
    </w:p>
    <w:p>
      <w:pPr>
        <w:pStyle w:val="BodyText"/>
        <w:spacing w:before="1"/>
        <w:rPr>
          <w:sz w:val="30"/>
        </w:rPr>
      </w:pPr>
    </w:p>
    <w:p>
      <w:pPr>
        <w:pStyle w:val="BodyText"/>
        <w:ind w:left="2" w:right="1"/>
        <w:jc w:val="center"/>
      </w:pPr>
      <w:r>
        <w:rPr>
          <w:color w:val="231F20"/>
        </w:rPr>
        <w:t>Por otro lado, se procede a calcular la temperatura del “Espectro 3” de la Figura 4.2.</w:t>
      </w:r>
    </w:p>
    <w:p>
      <w:pPr>
        <w:pStyle w:val="BodyText"/>
        <w:tabs>
          <w:tab w:pos="1026" w:val="left" w:leader="none"/>
          <w:tab w:pos="2304" w:val="left" w:leader="none"/>
          <w:tab w:pos="3396" w:val="left" w:leader="none"/>
          <w:tab w:pos="5022" w:val="left" w:leader="none"/>
          <w:tab w:pos="6087" w:val="left" w:leader="none"/>
          <w:tab w:pos="7448" w:val="left" w:leader="none"/>
        </w:tabs>
        <w:spacing w:before="137"/>
        <w:ind w:right="1"/>
        <w:jc w:val="center"/>
      </w:pPr>
      <w:r>
        <w:rPr>
          <w:color w:val="231F20"/>
        </w:rPr>
        <w:t>La</w:t>
        <w:tab/>
        <w:t>tabla</w:t>
        <w:tab/>
        <w:t>4.3</w:t>
        <w:tab/>
        <w:t>muestra</w:t>
        <w:tab/>
        <w:t>los</w:t>
        <w:tab/>
        <w:t>pares</w:t>
        <w:tab/>
        <w:t>coordenados</w:t>
      </w:r>
    </w:p>
    <w:p>
      <w:pPr>
        <w:pStyle w:val="BodyText"/>
        <w:spacing w:before="9"/>
        <w:rPr>
          <w:sz w:val="8"/>
        </w:rPr>
      </w:pPr>
    </w:p>
    <w:p>
      <w:pPr>
        <w:spacing w:after="0"/>
        <w:rPr>
          <w:sz w:val="8"/>
        </w:rPr>
        <w:sectPr>
          <w:pgSz w:w="12240" w:h="15840"/>
          <w:pgMar w:top="1420" w:bottom="280" w:left="1600" w:right="1600"/>
        </w:sectPr>
      </w:pPr>
    </w:p>
    <w:p>
      <w:pPr>
        <w:pStyle w:val="BodyText"/>
        <w:spacing w:line="306" w:lineRule="exact" w:before="61"/>
        <w:ind w:left="102"/>
        <w:rPr>
          <w:rFonts w:ascii="Estrangelo Edessa" w:hAnsi="Estrangelo Edessa" w:cs="Estrangelo Edessa" w:eastAsia="Estrangelo Edessa"/>
          <w:sz w:val="17"/>
          <w:szCs w:val="17"/>
        </w:rPr>
      </w:pPr>
      <w:r>
        <w:rPr/>
        <w:pict>
          <v:line style="position:absolute;mso-position-horizontal-relative:page;mso-position-vertical-relative:paragraph;z-index:-87376" from="129.740402pt,13.464722pt" to="154.220402pt,13.464722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0" w:right="0" w:firstLine="0"/>
        <w:jc w:val="righ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112"/>
        <w:ind w:left="-38"/>
      </w:pPr>
      <w:r>
        <w:rPr/>
        <w:br w:type="column"/>
      </w:r>
      <w:r>
        <w:rPr>
          <w:rFonts w:ascii="Estrangelo Edessa" w:hAnsi="Estrangelo Edessa" w:cs="Estrangelo Edessa" w:eastAsia="Estrangelo Edessa"/>
          <w:color w:val="231F20"/>
          <w:w w:val="90"/>
        </w:rPr>
        <w:t>ቁ </w:t>
      </w:r>
      <w:r>
        <w:rPr>
          <w:color w:val="231F20"/>
        </w:rPr>
        <w:t>de dos líneas, al realizar el ajuste lineal (Figura 4.5), se obtiene una</w:t>
      </w:r>
    </w:p>
    <w:p>
      <w:pPr>
        <w:spacing w:after="0"/>
        <w:sectPr>
          <w:type w:val="continuous"/>
          <w:pgSz w:w="12240" w:h="15840"/>
          <w:pgMar w:top="1380" w:bottom="280" w:left="1600" w:right="1600"/>
          <w:cols w:num="2" w:equalWidth="0">
            <w:col w:w="1483" w:space="40"/>
            <w:col w:w="7517"/>
          </w:cols>
        </w:sectPr>
      </w:pPr>
    </w:p>
    <w:p>
      <w:pPr>
        <w:pStyle w:val="BodyText"/>
        <w:spacing w:before="122"/>
        <w:ind w:left="102"/>
      </w:pPr>
      <w:r>
        <w:rPr>
          <w:color w:val="231F20"/>
        </w:rPr>
        <w:t>temperatura de 7415.8426 °K (0.6393 eV).</w:t>
      </w:r>
    </w:p>
    <w:p>
      <w:pPr>
        <w:pStyle w:val="BodyText"/>
      </w:pPr>
    </w:p>
    <w:p>
      <w:pPr>
        <w:pStyle w:val="BodyText"/>
      </w:pPr>
    </w:p>
    <w:p>
      <w:pPr>
        <w:pStyle w:val="BodyText"/>
        <w:spacing w:before="8"/>
        <w:rPr>
          <w:sz w:val="27"/>
        </w:rPr>
      </w:pPr>
    </w:p>
    <w:p>
      <w:pPr>
        <w:spacing w:before="0"/>
        <w:ind w:left="531" w:right="0" w:firstLine="0"/>
        <w:jc w:val="left"/>
        <w:rPr>
          <w:sz w:val="22"/>
        </w:rPr>
      </w:pPr>
      <w:r>
        <w:rPr>
          <w:color w:val="231F20"/>
          <w:sz w:val="22"/>
        </w:rPr>
        <w:t>Tabla 4.3 Temperaturas Electrónicas de diferentes longitudes de onda Espectro 3</w:t>
      </w:r>
    </w:p>
    <w:p>
      <w:pPr>
        <w:pStyle w:val="BodyText"/>
        <w:spacing w:before="2"/>
        <w:rPr>
          <w:sz w:val="25"/>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4" w:hRule="exact"/>
        </w:trPr>
        <w:tc>
          <w:tcPr>
            <w:tcW w:w="1237" w:type="dxa"/>
          </w:tcPr>
          <w:p>
            <w:pPr>
              <w:pStyle w:val="TableParagraph"/>
              <w:spacing w:line="374" w:lineRule="auto" w:before="35"/>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40" w:lineRule="auto"/>
              <w:ind w:left="84" w:right="83"/>
              <w:rPr>
                <w:sz w:val="24"/>
              </w:rPr>
            </w:pPr>
            <w:r>
              <w:rPr>
                <w:color w:val="231F20"/>
                <w:sz w:val="24"/>
              </w:rPr>
              <w:t>Temperatura</w:t>
            </w:r>
          </w:p>
          <w:p>
            <w:pPr>
              <w:pStyle w:val="TableParagraph"/>
              <w:spacing w:line="240" w:lineRule="auto" w:before="169"/>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8"/>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40" w:lineRule="auto"/>
              <w:ind w:left="177" w:right="177"/>
              <w:rPr>
                <w:sz w:val="24"/>
              </w:rPr>
            </w:pPr>
            <w:r>
              <w:rPr>
                <w:color w:val="231F20"/>
                <w:sz w:val="24"/>
              </w:rPr>
              <w:t>Energía</w:t>
            </w:r>
          </w:p>
          <w:p>
            <w:pPr>
              <w:pStyle w:val="TableParagraph"/>
              <w:bidi/>
              <w:spacing w:line="240" w:lineRule="auto" w:before="171"/>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8"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4818.7744</w:t>
            </w:r>
          </w:p>
        </w:tc>
        <w:tc>
          <w:tcPr>
            <w:tcW w:w="1366" w:type="dxa"/>
          </w:tcPr>
          <w:p>
            <w:pPr>
              <w:pStyle w:val="TableParagraph"/>
              <w:ind w:left="183" w:right="184"/>
              <w:rPr>
                <w:sz w:val="24"/>
              </w:rPr>
            </w:pPr>
            <w:r>
              <w:rPr>
                <w:color w:val="231F20"/>
                <w:sz w:val="24"/>
              </w:rPr>
              <w:t>-9.1913</w:t>
            </w:r>
          </w:p>
        </w:tc>
        <w:tc>
          <w:tcPr>
            <w:tcW w:w="1246" w:type="dxa"/>
          </w:tcPr>
          <w:p>
            <w:pPr>
              <w:pStyle w:val="TableParagraph"/>
              <w:ind w:left="252"/>
              <w:jc w:val="left"/>
              <w:rPr>
                <w:sz w:val="24"/>
              </w:rPr>
            </w:pPr>
            <w:r>
              <w:rPr>
                <w:color w:val="231F20"/>
                <w:sz w:val="24"/>
              </w:rPr>
              <w:t>3.8166</w:t>
            </w:r>
          </w:p>
        </w:tc>
      </w:tr>
      <w:tr>
        <w:trPr>
          <w:trHeight w:val="408"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5566.4196</w:t>
            </w:r>
          </w:p>
        </w:tc>
        <w:tc>
          <w:tcPr>
            <w:tcW w:w="1366" w:type="dxa"/>
          </w:tcPr>
          <w:p>
            <w:pPr>
              <w:pStyle w:val="TableParagraph"/>
              <w:ind w:left="183" w:right="185"/>
              <w:rPr>
                <w:sz w:val="24"/>
              </w:rPr>
            </w:pPr>
            <w:r>
              <w:rPr>
                <w:color w:val="231F20"/>
                <w:sz w:val="24"/>
              </w:rPr>
              <w:t>-12.9070</w:t>
            </w:r>
          </w:p>
        </w:tc>
        <w:tc>
          <w:tcPr>
            <w:tcW w:w="1246" w:type="dxa"/>
          </w:tcPr>
          <w:p>
            <w:pPr>
              <w:pStyle w:val="TableParagraph"/>
              <w:ind w:left="252"/>
              <w:jc w:val="left"/>
              <w:rPr>
                <w:sz w:val="24"/>
              </w:rPr>
            </w:pPr>
            <w:r>
              <w:rPr>
                <w:color w:val="231F20"/>
                <w:sz w:val="24"/>
              </w:rPr>
              <w:t>6.1911</w:t>
            </w:r>
          </w:p>
        </w:tc>
      </w:tr>
    </w:tbl>
    <w:p>
      <w:pPr>
        <w:pStyle w:val="BodyText"/>
        <w:rPr>
          <w:sz w:val="20"/>
        </w:rPr>
      </w:pPr>
    </w:p>
    <w:p>
      <w:pPr>
        <w:pStyle w:val="BodyText"/>
        <w:spacing w:before="4"/>
        <w:rPr>
          <w:sz w:val="26"/>
        </w:rPr>
      </w:pPr>
      <w:r>
        <w:rPr/>
        <w:drawing>
          <wp:anchor distT="0" distB="0" distL="0" distR="0" allowOverlap="1" layoutInCell="1" locked="0" behindDoc="0" simplePos="0" relativeHeight="4696">
            <wp:simplePos x="0" y="0"/>
            <wp:positionH relativeFrom="page">
              <wp:posOffset>2877311</wp:posOffset>
            </wp:positionH>
            <wp:positionV relativeFrom="paragraph">
              <wp:posOffset>217314</wp:posOffset>
            </wp:positionV>
            <wp:extent cx="1996020" cy="1634204"/>
            <wp:effectExtent l="0" t="0" r="0" b="0"/>
            <wp:wrapTopAndBottom/>
            <wp:docPr id="45" name="image39.jpeg" descr=""/>
            <wp:cNvGraphicFramePr>
              <a:graphicFrameLocks noChangeAspect="1"/>
            </wp:cNvGraphicFramePr>
            <a:graphic>
              <a:graphicData uri="http://schemas.openxmlformats.org/drawingml/2006/picture">
                <pic:pic>
                  <pic:nvPicPr>
                    <pic:cNvPr id="46" name="image39.jpeg"/>
                    <pic:cNvPicPr/>
                  </pic:nvPicPr>
                  <pic:blipFill>
                    <a:blip r:embed="rId44" cstate="print"/>
                    <a:stretch>
                      <a:fillRect/>
                    </a:stretch>
                  </pic:blipFill>
                  <pic:spPr>
                    <a:xfrm>
                      <a:off x="0" y="0"/>
                      <a:ext cx="1996020" cy="1634204"/>
                    </a:xfrm>
                    <a:prstGeom prst="rect">
                      <a:avLst/>
                    </a:prstGeom>
                  </pic:spPr>
                </pic:pic>
              </a:graphicData>
            </a:graphic>
          </wp:anchor>
        </w:drawing>
      </w:r>
    </w:p>
    <w:p>
      <w:pPr>
        <w:pStyle w:val="BodyText"/>
        <w:spacing w:before="7"/>
        <w:rPr>
          <w:sz w:val="19"/>
        </w:rPr>
      </w:pPr>
    </w:p>
    <w:p>
      <w:pPr>
        <w:spacing w:before="73"/>
        <w:ind w:left="1988" w:right="0" w:firstLine="0"/>
        <w:jc w:val="left"/>
        <w:rPr>
          <w:sz w:val="22"/>
        </w:rPr>
      </w:pPr>
      <w:r>
        <w:rPr>
          <w:color w:val="231F20"/>
          <w:sz w:val="22"/>
        </w:rPr>
        <w:t>Figura 4.5 Pendiente de Boltzmann para Espectro 3</w:t>
      </w:r>
    </w:p>
    <w:p>
      <w:pPr>
        <w:spacing w:after="0"/>
        <w:jc w:val="left"/>
        <w:rPr>
          <w:sz w:val="22"/>
        </w:rPr>
        <w:sectPr>
          <w:type w:val="continuous"/>
          <w:pgSz w:w="12240" w:h="15840"/>
          <w:pgMar w:top="1380" w:bottom="280" w:left="1600" w:right="1600"/>
        </w:sectPr>
      </w:pPr>
    </w:p>
    <w:p>
      <w:pPr>
        <w:pStyle w:val="BodyText"/>
        <w:spacing w:before="54"/>
        <w:ind w:left="102"/>
      </w:pPr>
      <w:r>
        <w:rPr>
          <w:color w:val="231F20"/>
        </w:rPr>
        <w:t>A continuación, se procede a calcular la temperatura del “Espectro 4” de la  Figura</w:t>
      </w:r>
    </w:p>
    <w:p>
      <w:pPr>
        <w:pStyle w:val="BodyText"/>
        <w:tabs>
          <w:tab w:pos="1097" w:val="left" w:leader="none"/>
          <w:tab w:pos="1955" w:val="left" w:leader="none"/>
          <w:tab w:pos="3071" w:val="left" w:leader="none"/>
          <w:tab w:pos="3996" w:val="left" w:leader="none"/>
          <w:tab w:pos="5457" w:val="left" w:leader="none"/>
          <w:tab w:pos="6357" w:val="left" w:leader="none"/>
          <w:tab w:pos="7552" w:val="left" w:leader="none"/>
        </w:tabs>
        <w:spacing w:before="139"/>
        <w:ind w:left="102"/>
      </w:pPr>
      <w:r>
        <w:rPr>
          <w:color w:val="231F20"/>
        </w:rPr>
        <w:t>4.2.</w:t>
        <w:tab/>
        <w:t>La</w:t>
        <w:tab/>
        <w:t>tabla</w:t>
        <w:tab/>
        <w:t>4.4</w:t>
        <w:tab/>
        <w:t>muestra</w:t>
        <w:tab/>
        <w:t>los</w:t>
        <w:tab/>
        <w:t>pares</w:t>
        <w:tab/>
        <w:t>coordenados</w:t>
      </w:r>
    </w:p>
    <w:p>
      <w:pPr>
        <w:spacing w:after="0"/>
        <w:sectPr>
          <w:pgSz w:w="12240" w:h="15840"/>
          <w:pgMar w:top="1360" w:bottom="280" w:left="1600" w:right="1600"/>
        </w:sectPr>
      </w:pPr>
    </w:p>
    <w:p>
      <w:pPr>
        <w:pStyle w:val="BodyText"/>
        <w:spacing w:line="306" w:lineRule="exact" w:before="159"/>
        <w:ind w:left="102"/>
        <w:rPr>
          <w:rFonts w:ascii="Estrangelo Edessa" w:hAnsi="Estrangelo Edessa" w:cs="Estrangelo Edessa" w:eastAsia="Estrangelo Edessa"/>
          <w:sz w:val="17"/>
          <w:szCs w:val="17"/>
        </w:rPr>
      </w:pPr>
      <w:r>
        <w:rPr/>
        <w:pict>
          <v:line style="position:absolute;mso-position-horizontal-relative:page;mso-position-vertical-relative:paragraph;z-index:-87328" from="129.740402pt,18.365156pt" to="154.220402pt,18.365156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0" w:right="0" w:firstLine="0"/>
        <w:jc w:val="righ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211"/>
        <w:ind w:left="-38"/>
      </w:pPr>
      <w:r>
        <w:rPr/>
        <w:br w:type="column"/>
      </w:r>
      <w:r>
        <w:rPr>
          <w:rFonts w:ascii="Estrangelo Edessa" w:hAnsi="Estrangelo Edessa" w:cs="Estrangelo Edessa" w:eastAsia="Estrangelo Edessa"/>
          <w:color w:val="231F20"/>
          <w:w w:val="90"/>
        </w:rPr>
        <w:t>ቁ </w:t>
      </w:r>
      <w:r>
        <w:rPr>
          <w:color w:val="231F20"/>
        </w:rPr>
        <w:t>de dos líneas, al realizar el ajuste lineal (Figura 4.6), se obtiene una</w:t>
      </w:r>
    </w:p>
    <w:p>
      <w:pPr>
        <w:spacing w:after="0"/>
        <w:sectPr>
          <w:type w:val="continuous"/>
          <w:pgSz w:w="12240" w:h="15840"/>
          <w:pgMar w:top="1380" w:bottom="280" w:left="1600" w:right="1600"/>
          <w:cols w:num="2" w:equalWidth="0">
            <w:col w:w="1483" w:space="40"/>
            <w:col w:w="7517"/>
          </w:cols>
        </w:sectPr>
      </w:pPr>
    </w:p>
    <w:p>
      <w:pPr>
        <w:pStyle w:val="BodyText"/>
        <w:spacing w:before="124"/>
        <w:ind w:left="102"/>
      </w:pPr>
      <w:r>
        <w:rPr>
          <w:color w:val="231F20"/>
        </w:rPr>
        <w:t>temperatura de 7342.8464°K (0.6330 eV).</w:t>
      </w:r>
    </w:p>
    <w:p>
      <w:pPr>
        <w:pStyle w:val="BodyText"/>
      </w:pPr>
    </w:p>
    <w:p>
      <w:pPr>
        <w:pStyle w:val="BodyText"/>
      </w:pPr>
    </w:p>
    <w:p>
      <w:pPr>
        <w:pStyle w:val="BodyText"/>
        <w:spacing w:before="6"/>
      </w:pPr>
    </w:p>
    <w:p>
      <w:pPr>
        <w:spacing w:before="1"/>
        <w:ind w:left="531" w:right="0" w:firstLine="0"/>
        <w:jc w:val="left"/>
        <w:rPr>
          <w:sz w:val="22"/>
        </w:rPr>
      </w:pPr>
      <w:r>
        <w:rPr>
          <w:color w:val="231F20"/>
          <w:sz w:val="22"/>
        </w:rPr>
        <w:t>Tabla 4.4 Temperaturas Electrónicas de diferentes longitudes de onda Espectro 4</w:t>
      </w:r>
    </w:p>
    <w:p>
      <w:pPr>
        <w:pStyle w:val="BodyText"/>
        <w:spacing w:before="4"/>
        <w:rPr>
          <w:sz w:val="25"/>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3" w:hRule="exact"/>
        </w:trPr>
        <w:tc>
          <w:tcPr>
            <w:tcW w:w="1237" w:type="dxa"/>
          </w:tcPr>
          <w:p>
            <w:pPr>
              <w:pStyle w:val="TableParagraph"/>
              <w:spacing w:line="376" w:lineRule="auto" w:before="32"/>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74" w:lineRule="exact"/>
              <w:ind w:left="84" w:right="83"/>
              <w:rPr>
                <w:sz w:val="24"/>
              </w:rPr>
            </w:pPr>
            <w:r>
              <w:rPr>
                <w:color w:val="231F20"/>
                <w:sz w:val="24"/>
              </w:rPr>
              <w:t>Temperatura</w:t>
            </w:r>
          </w:p>
          <w:p>
            <w:pPr>
              <w:pStyle w:val="TableParagraph"/>
              <w:spacing w:line="240" w:lineRule="auto" w:before="169"/>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6"/>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74" w:lineRule="exact"/>
              <w:ind w:left="177" w:right="177"/>
              <w:rPr>
                <w:sz w:val="24"/>
              </w:rPr>
            </w:pPr>
            <w:r>
              <w:rPr>
                <w:color w:val="231F20"/>
                <w:sz w:val="24"/>
              </w:rPr>
              <w:t>Energía</w:t>
            </w:r>
          </w:p>
          <w:p>
            <w:pPr>
              <w:pStyle w:val="TableParagraph"/>
              <w:bidi/>
              <w:spacing w:line="240" w:lineRule="auto" w:before="172"/>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8" w:hRule="exact"/>
        </w:trPr>
        <w:tc>
          <w:tcPr>
            <w:tcW w:w="1237" w:type="dxa"/>
          </w:tcPr>
          <w:p>
            <w:pPr>
              <w:pStyle w:val="TableParagraph"/>
              <w:spacing w:line="274" w:lineRule="exact"/>
              <w:ind w:left="226" w:right="226"/>
              <w:rPr>
                <w:sz w:val="24"/>
              </w:rPr>
            </w:pPr>
            <w:r>
              <w:rPr>
                <w:color w:val="231F20"/>
                <w:sz w:val="24"/>
              </w:rPr>
              <w:t>510.55</w:t>
            </w:r>
          </w:p>
        </w:tc>
        <w:tc>
          <w:tcPr>
            <w:tcW w:w="1591" w:type="dxa"/>
          </w:tcPr>
          <w:p>
            <w:pPr>
              <w:pStyle w:val="TableParagraph"/>
              <w:spacing w:line="274" w:lineRule="exact"/>
              <w:ind w:right="83"/>
              <w:rPr>
                <w:sz w:val="24"/>
              </w:rPr>
            </w:pPr>
            <w:r>
              <w:rPr>
                <w:color w:val="231F20"/>
                <w:sz w:val="24"/>
              </w:rPr>
              <w:t>4824.0949</w:t>
            </w:r>
          </w:p>
        </w:tc>
        <w:tc>
          <w:tcPr>
            <w:tcW w:w="1366" w:type="dxa"/>
          </w:tcPr>
          <w:p>
            <w:pPr>
              <w:pStyle w:val="TableParagraph"/>
              <w:spacing w:line="274" w:lineRule="exact"/>
              <w:ind w:left="183" w:right="184"/>
              <w:rPr>
                <w:sz w:val="24"/>
              </w:rPr>
            </w:pPr>
            <w:r>
              <w:rPr>
                <w:color w:val="231F20"/>
                <w:sz w:val="24"/>
              </w:rPr>
              <w:t>-9.1812</w:t>
            </w:r>
          </w:p>
        </w:tc>
        <w:tc>
          <w:tcPr>
            <w:tcW w:w="1246" w:type="dxa"/>
          </w:tcPr>
          <w:p>
            <w:pPr>
              <w:pStyle w:val="TableParagraph"/>
              <w:spacing w:line="274" w:lineRule="exact"/>
              <w:ind w:left="252"/>
              <w:jc w:val="left"/>
              <w:rPr>
                <w:sz w:val="24"/>
              </w:rPr>
            </w:pPr>
            <w:r>
              <w:rPr>
                <w:color w:val="231F20"/>
                <w:sz w:val="24"/>
              </w:rPr>
              <w:t>3.8166</w:t>
            </w:r>
          </w:p>
        </w:tc>
      </w:tr>
      <w:tr>
        <w:trPr>
          <w:trHeight w:val="408"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5554.8836</w:t>
            </w:r>
          </w:p>
        </w:tc>
        <w:tc>
          <w:tcPr>
            <w:tcW w:w="1366" w:type="dxa"/>
          </w:tcPr>
          <w:p>
            <w:pPr>
              <w:pStyle w:val="TableParagraph"/>
              <w:ind w:left="183" w:right="185"/>
              <w:rPr>
                <w:sz w:val="24"/>
              </w:rPr>
            </w:pPr>
            <w:r>
              <w:rPr>
                <w:color w:val="231F20"/>
                <w:sz w:val="24"/>
              </w:rPr>
              <w:t>-12.9338</w:t>
            </w:r>
          </w:p>
        </w:tc>
        <w:tc>
          <w:tcPr>
            <w:tcW w:w="1246" w:type="dxa"/>
          </w:tcPr>
          <w:p>
            <w:pPr>
              <w:pStyle w:val="TableParagraph"/>
              <w:ind w:left="252"/>
              <w:jc w:val="left"/>
              <w:rPr>
                <w:sz w:val="24"/>
              </w:rPr>
            </w:pPr>
            <w:r>
              <w:rPr>
                <w:color w:val="231F20"/>
                <w:sz w:val="24"/>
              </w:rPr>
              <w:t>6.1911</w:t>
            </w:r>
          </w:p>
        </w:tc>
      </w:tr>
    </w:tbl>
    <w:p>
      <w:pPr>
        <w:pStyle w:val="BodyText"/>
        <w:rPr>
          <w:sz w:val="20"/>
        </w:rPr>
      </w:pPr>
    </w:p>
    <w:p>
      <w:pPr>
        <w:pStyle w:val="BodyText"/>
        <w:spacing w:before="5"/>
        <w:rPr>
          <w:sz w:val="23"/>
        </w:rPr>
      </w:pPr>
      <w:r>
        <w:rPr/>
        <w:drawing>
          <wp:anchor distT="0" distB="0" distL="0" distR="0" allowOverlap="1" layoutInCell="1" locked="0" behindDoc="0" simplePos="0" relativeHeight="4744">
            <wp:simplePos x="0" y="0"/>
            <wp:positionH relativeFrom="page">
              <wp:posOffset>2648711</wp:posOffset>
            </wp:positionH>
            <wp:positionV relativeFrom="paragraph">
              <wp:posOffset>196237</wp:posOffset>
            </wp:positionV>
            <wp:extent cx="2466414" cy="2030539"/>
            <wp:effectExtent l="0" t="0" r="0" b="0"/>
            <wp:wrapTopAndBottom/>
            <wp:docPr id="47" name="image40.jpeg" descr=""/>
            <wp:cNvGraphicFramePr>
              <a:graphicFrameLocks noChangeAspect="1"/>
            </wp:cNvGraphicFramePr>
            <a:graphic>
              <a:graphicData uri="http://schemas.openxmlformats.org/drawingml/2006/picture">
                <pic:pic>
                  <pic:nvPicPr>
                    <pic:cNvPr id="48" name="image40.jpeg"/>
                    <pic:cNvPicPr/>
                  </pic:nvPicPr>
                  <pic:blipFill>
                    <a:blip r:embed="rId45" cstate="print"/>
                    <a:stretch>
                      <a:fillRect/>
                    </a:stretch>
                  </pic:blipFill>
                  <pic:spPr>
                    <a:xfrm>
                      <a:off x="0" y="0"/>
                      <a:ext cx="2466414" cy="2030539"/>
                    </a:xfrm>
                    <a:prstGeom prst="rect">
                      <a:avLst/>
                    </a:prstGeom>
                  </pic:spPr>
                </pic:pic>
              </a:graphicData>
            </a:graphic>
          </wp:anchor>
        </w:drawing>
      </w:r>
    </w:p>
    <w:p>
      <w:pPr>
        <w:pStyle w:val="BodyText"/>
        <w:spacing w:before="7"/>
        <w:rPr>
          <w:sz w:val="16"/>
        </w:rPr>
      </w:pPr>
    </w:p>
    <w:p>
      <w:pPr>
        <w:spacing w:before="73"/>
        <w:ind w:left="0" w:right="0" w:firstLine="0"/>
        <w:jc w:val="center"/>
        <w:rPr>
          <w:sz w:val="22"/>
        </w:rPr>
      </w:pPr>
      <w:r>
        <w:rPr>
          <w:color w:val="231F20"/>
          <w:sz w:val="22"/>
        </w:rPr>
        <w:t>Figura 4.6 Pendiente de Boltzmann para Espectro 4</w:t>
      </w:r>
    </w:p>
    <w:p>
      <w:pPr>
        <w:pStyle w:val="BodyText"/>
        <w:rPr>
          <w:sz w:val="22"/>
        </w:rPr>
      </w:pPr>
    </w:p>
    <w:p>
      <w:pPr>
        <w:pStyle w:val="BodyText"/>
        <w:rPr>
          <w:sz w:val="22"/>
        </w:rPr>
      </w:pPr>
    </w:p>
    <w:p>
      <w:pPr>
        <w:pStyle w:val="BodyText"/>
        <w:spacing w:before="1"/>
        <w:rPr>
          <w:sz w:val="28"/>
        </w:rPr>
      </w:pPr>
    </w:p>
    <w:p>
      <w:pPr>
        <w:pStyle w:val="BodyText"/>
        <w:spacing w:before="1"/>
        <w:ind w:left="102" w:right="-7"/>
      </w:pPr>
      <w:r>
        <w:rPr>
          <w:color w:val="231F20"/>
        </w:rPr>
        <w:t>Del mismo modo, se procede a calcular la temperatura del “Espectro 5” de la Figura</w:t>
      </w:r>
    </w:p>
    <w:p>
      <w:pPr>
        <w:pStyle w:val="BodyText"/>
        <w:tabs>
          <w:tab w:pos="1097" w:val="left" w:leader="none"/>
          <w:tab w:pos="1955" w:val="left" w:leader="none"/>
          <w:tab w:pos="3071" w:val="left" w:leader="none"/>
          <w:tab w:pos="3996" w:val="left" w:leader="none"/>
          <w:tab w:pos="5457" w:val="left" w:leader="none"/>
          <w:tab w:pos="6357" w:val="left" w:leader="none"/>
          <w:tab w:pos="7552" w:val="left" w:leader="none"/>
        </w:tabs>
        <w:spacing w:before="137"/>
        <w:ind w:left="102"/>
      </w:pPr>
      <w:r>
        <w:rPr>
          <w:color w:val="231F20"/>
        </w:rPr>
        <w:t>4.2.</w:t>
        <w:tab/>
        <w:t>La</w:t>
        <w:tab/>
        <w:t>tabla</w:t>
        <w:tab/>
        <w:t>4.5</w:t>
        <w:tab/>
        <w:t>muestra</w:t>
        <w:tab/>
        <w:t>los</w:t>
        <w:tab/>
        <w:t>pares</w:t>
        <w:tab/>
        <w:t>coordenados</w:t>
      </w:r>
    </w:p>
    <w:p>
      <w:pPr>
        <w:pStyle w:val="BodyText"/>
        <w:spacing w:before="9"/>
        <w:rPr>
          <w:sz w:val="8"/>
        </w:rPr>
      </w:pPr>
    </w:p>
    <w:p>
      <w:pPr>
        <w:spacing w:after="0"/>
        <w:rPr>
          <w:sz w:val="8"/>
        </w:rPr>
        <w:sectPr>
          <w:type w:val="continuous"/>
          <w:pgSz w:w="12240" w:h="15840"/>
          <w:pgMar w:top="1380" w:bottom="280" w:left="1600" w:right="1600"/>
        </w:sectPr>
      </w:pPr>
    </w:p>
    <w:p>
      <w:pPr>
        <w:pStyle w:val="BodyText"/>
        <w:spacing w:line="306" w:lineRule="exact" w:before="61"/>
        <w:ind w:left="102"/>
        <w:rPr>
          <w:rFonts w:ascii="Estrangelo Edessa" w:hAnsi="Estrangelo Edessa" w:cs="Estrangelo Edessa" w:eastAsia="Estrangelo Edessa"/>
          <w:sz w:val="17"/>
          <w:szCs w:val="17"/>
        </w:rPr>
      </w:pPr>
      <w:r>
        <w:rPr/>
        <w:pict>
          <v:line style="position:absolute;mso-position-horizontal-relative:page;mso-position-vertical-relative:paragraph;z-index:-87304" from="127.940399pt,13.465231pt" to="152.420399pt,13.465231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958" w:right="0" w:firstLine="0"/>
        <w:jc w:val="lef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112"/>
        <w:ind w:left="-38"/>
      </w:pPr>
      <w:r>
        <w:rPr/>
        <w:br w:type="column"/>
      </w:r>
      <w:r>
        <w:rPr>
          <w:rFonts w:ascii="Estrangelo Edessa" w:hAnsi="Estrangelo Edessa" w:cs="Estrangelo Edessa" w:eastAsia="Estrangelo Edessa"/>
          <w:color w:val="231F20"/>
          <w:w w:val="90"/>
        </w:rPr>
        <w:t>ቁ</w:t>
      </w:r>
      <w:r>
        <w:rPr>
          <w:rFonts w:ascii="Estrangelo Edessa" w:hAnsi="Estrangelo Edessa" w:cs="Estrangelo Edessa" w:eastAsia="Estrangelo Edessa"/>
          <w:color w:val="231F20"/>
          <w:spacing w:val="-1"/>
          <w:w w:val="90"/>
        </w:rPr>
        <w:t> </w:t>
      </w:r>
      <w:r>
        <w:rPr>
          <w:color w:val="231F20"/>
        </w:rPr>
        <w:t>de</w:t>
      </w:r>
      <w:r>
        <w:rPr>
          <w:color w:val="231F20"/>
          <w:spacing w:val="-24"/>
        </w:rPr>
        <w:t> </w:t>
      </w:r>
      <w:r>
        <w:rPr>
          <w:color w:val="231F20"/>
        </w:rPr>
        <w:t>dos</w:t>
      </w:r>
      <w:r>
        <w:rPr>
          <w:color w:val="231F20"/>
          <w:spacing w:val="-23"/>
        </w:rPr>
        <w:t> </w:t>
      </w:r>
      <w:r>
        <w:rPr>
          <w:color w:val="231F20"/>
        </w:rPr>
        <w:t>líneas,</w:t>
      </w:r>
      <w:r>
        <w:rPr>
          <w:color w:val="231F20"/>
          <w:spacing w:val="-25"/>
        </w:rPr>
        <w:t> </w:t>
      </w:r>
      <w:r>
        <w:rPr>
          <w:color w:val="231F20"/>
        </w:rPr>
        <w:t>al</w:t>
      </w:r>
      <w:r>
        <w:rPr>
          <w:color w:val="231F20"/>
          <w:spacing w:val="-25"/>
        </w:rPr>
        <w:t> </w:t>
      </w:r>
      <w:r>
        <w:rPr>
          <w:color w:val="231F20"/>
        </w:rPr>
        <w:t>realizar</w:t>
      </w:r>
      <w:r>
        <w:rPr>
          <w:color w:val="231F20"/>
          <w:spacing w:val="-24"/>
        </w:rPr>
        <w:t> </w:t>
      </w:r>
      <w:r>
        <w:rPr>
          <w:color w:val="231F20"/>
        </w:rPr>
        <w:t>la</w:t>
      </w:r>
      <w:r>
        <w:rPr>
          <w:color w:val="231F20"/>
          <w:spacing w:val="-22"/>
        </w:rPr>
        <w:t> </w:t>
      </w:r>
      <w:r>
        <w:rPr>
          <w:color w:val="231F20"/>
        </w:rPr>
        <w:t>interpolación</w:t>
      </w:r>
      <w:r>
        <w:rPr>
          <w:color w:val="231F20"/>
          <w:spacing w:val="-24"/>
        </w:rPr>
        <w:t> </w:t>
      </w:r>
      <w:r>
        <w:rPr>
          <w:color w:val="231F20"/>
        </w:rPr>
        <w:t>lineal</w:t>
      </w:r>
      <w:r>
        <w:rPr>
          <w:color w:val="231F20"/>
          <w:spacing w:val="-23"/>
        </w:rPr>
        <w:t> </w:t>
      </w:r>
      <w:r>
        <w:rPr>
          <w:color w:val="231F20"/>
        </w:rPr>
        <w:t>(Figura</w:t>
      </w:r>
      <w:r>
        <w:rPr>
          <w:color w:val="231F20"/>
          <w:spacing w:val="-23"/>
        </w:rPr>
        <w:t> </w:t>
      </w:r>
      <w:r>
        <w:rPr>
          <w:color w:val="231F20"/>
        </w:rPr>
        <w:t>4.7),</w:t>
      </w:r>
      <w:r>
        <w:rPr>
          <w:color w:val="231F20"/>
          <w:spacing w:val="-25"/>
        </w:rPr>
        <w:t> </w:t>
      </w:r>
      <w:r>
        <w:rPr>
          <w:color w:val="231F20"/>
        </w:rPr>
        <w:t>se</w:t>
      </w:r>
      <w:r>
        <w:rPr>
          <w:color w:val="231F20"/>
          <w:spacing w:val="-24"/>
        </w:rPr>
        <w:t> </w:t>
      </w:r>
      <w:r>
        <w:rPr>
          <w:color w:val="231F20"/>
        </w:rPr>
        <w:t>obtiene</w:t>
      </w:r>
    </w:p>
    <w:p>
      <w:pPr>
        <w:spacing w:after="0"/>
        <w:sectPr>
          <w:type w:val="continuous"/>
          <w:pgSz w:w="12240" w:h="15840"/>
          <w:pgMar w:top="1380" w:bottom="280" w:left="1600" w:right="1600"/>
          <w:cols w:num="2" w:equalWidth="0">
            <w:col w:w="1447" w:space="40"/>
            <w:col w:w="7553"/>
          </w:cols>
        </w:sectPr>
      </w:pPr>
    </w:p>
    <w:p>
      <w:pPr>
        <w:pStyle w:val="BodyText"/>
        <w:spacing w:before="122"/>
        <w:ind w:left="102"/>
      </w:pPr>
      <w:r>
        <w:rPr>
          <w:color w:val="231F20"/>
        </w:rPr>
        <w:t>una temperatura de 7249.0795°K (0.6249 eV).</w:t>
      </w:r>
    </w:p>
    <w:p>
      <w:pPr>
        <w:spacing w:after="0"/>
        <w:sectPr>
          <w:type w:val="continuous"/>
          <w:pgSz w:w="12240" w:h="15840"/>
          <w:pgMar w:top="1380" w:bottom="280" w:left="1600" w:right="1600"/>
        </w:sectPr>
      </w:pPr>
    </w:p>
    <w:p>
      <w:pPr>
        <w:spacing w:before="51"/>
        <w:ind w:left="531" w:right="0" w:firstLine="0"/>
        <w:jc w:val="left"/>
        <w:rPr>
          <w:sz w:val="22"/>
        </w:rPr>
      </w:pPr>
      <w:r>
        <w:rPr>
          <w:color w:val="231F20"/>
          <w:sz w:val="22"/>
        </w:rPr>
        <w:t>Tabla 4.5 Temperaturas Electrónicas de diferentes longitudes de onda Espectro 5</w:t>
      </w:r>
    </w:p>
    <w:p>
      <w:pPr>
        <w:pStyle w:val="BodyText"/>
        <w:spacing w:before="4"/>
        <w:rPr>
          <w:sz w:val="25"/>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4" w:hRule="exact"/>
        </w:trPr>
        <w:tc>
          <w:tcPr>
            <w:tcW w:w="1237" w:type="dxa"/>
          </w:tcPr>
          <w:p>
            <w:pPr>
              <w:pStyle w:val="TableParagraph"/>
              <w:spacing w:line="376" w:lineRule="auto" w:before="32"/>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74" w:lineRule="exact"/>
              <w:ind w:left="84" w:right="83"/>
              <w:rPr>
                <w:sz w:val="24"/>
              </w:rPr>
            </w:pPr>
            <w:r>
              <w:rPr>
                <w:color w:val="231F20"/>
                <w:sz w:val="24"/>
              </w:rPr>
              <w:t>Temperatura</w:t>
            </w:r>
          </w:p>
          <w:p>
            <w:pPr>
              <w:pStyle w:val="TableParagraph"/>
              <w:spacing w:line="240" w:lineRule="auto" w:before="171"/>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6"/>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74" w:lineRule="exact"/>
              <w:ind w:left="177" w:right="177"/>
              <w:rPr>
                <w:sz w:val="24"/>
              </w:rPr>
            </w:pPr>
            <w:r>
              <w:rPr>
                <w:color w:val="231F20"/>
                <w:sz w:val="24"/>
              </w:rPr>
              <w:t>Energía</w:t>
            </w:r>
          </w:p>
          <w:p>
            <w:pPr>
              <w:pStyle w:val="TableParagraph"/>
              <w:bidi/>
              <w:spacing w:line="240" w:lineRule="auto" w:before="173"/>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8"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4849.3262</w:t>
            </w:r>
          </w:p>
        </w:tc>
        <w:tc>
          <w:tcPr>
            <w:tcW w:w="1366" w:type="dxa"/>
          </w:tcPr>
          <w:p>
            <w:pPr>
              <w:pStyle w:val="TableParagraph"/>
              <w:ind w:left="183" w:right="184"/>
              <w:rPr>
                <w:sz w:val="24"/>
              </w:rPr>
            </w:pPr>
            <w:r>
              <w:rPr>
                <w:color w:val="231F20"/>
                <w:sz w:val="24"/>
              </w:rPr>
              <w:t>-9.1334</w:t>
            </w:r>
          </w:p>
        </w:tc>
        <w:tc>
          <w:tcPr>
            <w:tcW w:w="1246" w:type="dxa"/>
          </w:tcPr>
          <w:p>
            <w:pPr>
              <w:pStyle w:val="TableParagraph"/>
              <w:ind w:left="252"/>
              <w:jc w:val="left"/>
              <w:rPr>
                <w:sz w:val="24"/>
              </w:rPr>
            </w:pPr>
            <w:r>
              <w:rPr>
                <w:color w:val="231F20"/>
                <w:sz w:val="24"/>
              </w:rPr>
              <w:t>3.8166</w:t>
            </w:r>
          </w:p>
        </w:tc>
      </w:tr>
      <w:tr>
        <w:trPr>
          <w:trHeight w:val="406"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5554.5530</w:t>
            </w:r>
          </w:p>
        </w:tc>
        <w:tc>
          <w:tcPr>
            <w:tcW w:w="1366" w:type="dxa"/>
          </w:tcPr>
          <w:p>
            <w:pPr>
              <w:pStyle w:val="TableParagraph"/>
              <w:ind w:left="183" w:right="185"/>
              <w:rPr>
                <w:sz w:val="24"/>
              </w:rPr>
            </w:pPr>
            <w:r>
              <w:rPr>
                <w:color w:val="231F20"/>
                <w:sz w:val="24"/>
              </w:rPr>
              <w:t>-12.9345</w:t>
            </w:r>
          </w:p>
        </w:tc>
        <w:tc>
          <w:tcPr>
            <w:tcW w:w="1246" w:type="dxa"/>
          </w:tcPr>
          <w:p>
            <w:pPr>
              <w:pStyle w:val="TableParagraph"/>
              <w:ind w:left="252"/>
              <w:jc w:val="left"/>
              <w:rPr>
                <w:sz w:val="24"/>
              </w:rPr>
            </w:pPr>
            <w:r>
              <w:rPr>
                <w:color w:val="231F20"/>
                <w:sz w:val="24"/>
              </w:rPr>
              <w:t>6.1911</w:t>
            </w:r>
          </w:p>
        </w:tc>
      </w:tr>
    </w:tbl>
    <w:p>
      <w:pPr>
        <w:pStyle w:val="BodyText"/>
        <w:rPr>
          <w:sz w:val="20"/>
        </w:rPr>
      </w:pPr>
    </w:p>
    <w:p>
      <w:pPr>
        <w:pStyle w:val="BodyText"/>
        <w:spacing w:before="6"/>
        <w:rPr>
          <w:sz w:val="23"/>
        </w:rPr>
      </w:pPr>
      <w:r>
        <w:rPr/>
        <w:drawing>
          <wp:anchor distT="0" distB="0" distL="0" distR="0" allowOverlap="1" layoutInCell="1" locked="0" behindDoc="0" simplePos="0" relativeHeight="4816">
            <wp:simplePos x="0" y="0"/>
            <wp:positionH relativeFrom="page">
              <wp:posOffset>2881883</wp:posOffset>
            </wp:positionH>
            <wp:positionV relativeFrom="paragraph">
              <wp:posOffset>196603</wp:posOffset>
            </wp:positionV>
            <wp:extent cx="1987495" cy="1630108"/>
            <wp:effectExtent l="0" t="0" r="0" b="0"/>
            <wp:wrapTopAndBottom/>
            <wp:docPr id="49" name="image41.jpeg" descr=""/>
            <wp:cNvGraphicFramePr>
              <a:graphicFrameLocks noChangeAspect="1"/>
            </wp:cNvGraphicFramePr>
            <a:graphic>
              <a:graphicData uri="http://schemas.openxmlformats.org/drawingml/2006/picture">
                <pic:pic>
                  <pic:nvPicPr>
                    <pic:cNvPr id="50" name="image41.jpeg"/>
                    <pic:cNvPicPr/>
                  </pic:nvPicPr>
                  <pic:blipFill>
                    <a:blip r:embed="rId46" cstate="print"/>
                    <a:stretch>
                      <a:fillRect/>
                    </a:stretch>
                  </pic:blipFill>
                  <pic:spPr>
                    <a:xfrm>
                      <a:off x="0" y="0"/>
                      <a:ext cx="1987495" cy="1630108"/>
                    </a:xfrm>
                    <a:prstGeom prst="rect">
                      <a:avLst/>
                    </a:prstGeom>
                  </pic:spPr>
                </pic:pic>
              </a:graphicData>
            </a:graphic>
          </wp:anchor>
        </w:drawing>
      </w:r>
    </w:p>
    <w:p>
      <w:pPr>
        <w:pStyle w:val="BodyText"/>
        <w:spacing w:before="5"/>
        <w:rPr>
          <w:sz w:val="19"/>
        </w:rPr>
      </w:pPr>
    </w:p>
    <w:p>
      <w:pPr>
        <w:spacing w:before="73"/>
        <w:ind w:left="0" w:right="0" w:firstLine="0"/>
        <w:jc w:val="center"/>
        <w:rPr>
          <w:sz w:val="22"/>
        </w:rPr>
      </w:pPr>
      <w:r>
        <w:rPr>
          <w:color w:val="231F20"/>
          <w:sz w:val="22"/>
        </w:rPr>
        <w:t>Figura 4.7 Pendiente de Boltzmann para Espectro 5</w:t>
      </w:r>
    </w:p>
    <w:p>
      <w:pPr>
        <w:pStyle w:val="BodyText"/>
        <w:rPr>
          <w:sz w:val="22"/>
        </w:rPr>
      </w:pPr>
    </w:p>
    <w:p>
      <w:pPr>
        <w:pStyle w:val="BodyText"/>
        <w:rPr>
          <w:sz w:val="22"/>
        </w:rPr>
      </w:pPr>
    </w:p>
    <w:p>
      <w:pPr>
        <w:pStyle w:val="BodyText"/>
        <w:rPr>
          <w:sz w:val="30"/>
        </w:rPr>
      </w:pPr>
    </w:p>
    <w:p>
      <w:pPr>
        <w:pStyle w:val="BodyText"/>
        <w:spacing w:before="1"/>
        <w:ind w:left="2" w:right="1"/>
        <w:jc w:val="center"/>
      </w:pPr>
      <w:r>
        <w:rPr>
          <w:color w:val="231F20"/>
        </w:rPr>
        <w:t>Por otro lado, se procede a calcular la temperatura del “Espectro 6” de la Figura 4.2.</w:t>
      </w:r>
    </w:p>
    <w:p>
      <w:pPr>
        <w:pStyle w:val="BodyText"/>
        <w:tabs>
          <w:tab w:pos="1026" w:val="left" w:leader="none"/>
          <w:tab w:pos="2304" w:val="left" w:leader="none"/>
          <w:tab w:pos="3396" w:val="left" w:leader="none"/>
          <w:tab w:pos="5022" w:val="left" w:leader="none"/>
          <w:tab w:pos="6087" w:val="left" w:leader="none"/>
          <w:tab w:pos="7448" w:val="left" w:leader="none"/>
        </w:tabs>
        <w:spacing w:before="139"/>
        <w:ind w:right="1"/>
        <w:jc w:val="center"/>
      </w:pPr>
      <w:r>
        <w:rPr>
          <w:color w:val="231F20"/>
        </w:rPr>
        <w:t>La</w:t>
        <w:tab/>
        <w:t>tabla</w:t>
        <w:tab/>
        <w:t>4.6</w:t>
        <w:tab/>
        <w:t>muestra</w:t>
        <w:tab/>
        <w:t>los</w:t>
        <w:tab/>
        <w:t>pares</w:t>
        <w:tab/>
        <w:t>coordenados</w:t>
      </w:r>
    </w:p>
    <w:p>
      <w:pPr>
        <w:spacing w:after="0"/>
        <w:jc w:val="center"/>
        <w:sectPr>
          <w:pgSz w:w="12240" w:h="15840"/>
          <w:pgMar w:top="1360" w:bottom="280" w:left="1600" w:right="1600"/>
        </w:sectPr>
      </w:pPr>
    </w:p>
    <w:p>
      <w:pPr>
        <w:pStyle w:val="BodyText"/>
        <w:spacing w:line="306" w:lineRule="exact" w:before="159"/>
        <w:ind w:left="102"/>
        <w:rPr>
          <w:rFonts w:ascii="Estrangelo Edessa" w:hAnsi="Estrangelo Edessa" w:cs="Estrangelo Edessa" w:eastAsia="Estrangelo Edessa"/>
          <w:sz w:val="17"/>
          <w:szCs w:val="17"/>
        </w:rPr>
      </w:pPr>
      <w:r>
        <w:rPr/>
        <w:pict>
          <v:line style="position:absolute;mso-position-horizontal-relative:page;mso-position-vertical-relative:paragraph;z-index:-87256" from="129.740402pt,18.364983pt" to="154.220402pt,18.364983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0" w:right="0" w:firstLine="0"/>
        <w:jc w:val="righ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211"/>
        <w:ind w:left="-38"/>
      </w:pPr>
      <w:r>
        <w:rPr/>
        <w:br w:type="column"/>
      </w:r>
      <w:r>
        <w:rPr>
          <w:rFonts w:ascii="Estrangelo Edessa" w:hAnsi="Estrangelo Edessa" w:cs="Estrangelo Edessa" w:eastAsia="Estrangelo Edessa"/>
          <w:color w:val="231F20"/>
          <w:w w:val="90"/>
        </w:rPr>
        <w:t>ቁ </w:t>
      </w:r>
      <w:r>
        <w:rPr>
          <w:color w:val="231F20"/>
        </w:rPr>
        <w:t>de dos líneas, al realizar el ajuste lineal (Figura 4.8), se obtiene una</w:t>
      </w:r>
    </w:p>
    <w:p>
      <w:pPr>
        <w:spacing w:after="0"/>
        <w:sectPr>
          <w:type w:val="continuous"/>
          <w:pgSz w:w="12240" w:h="15840"/>
          <w:pgMar w:top="1380" w:bottom="280" w:left="1600" w:right="1600"/>
          <w:cols w:num="2" w:equalWidth="0">
            <w:col w:w="1483" w:space="40"/>
            <w:col w:w="7517"/>
          </w:cols>
        </w:sectPr>
      </w:pPr>
    </w:p>
    <w:p>
      <w:pPr>
        <w:pStyle w:val="BodyText"/>
        <w:spacing w:before="124"/>
        <w:ind w:left="102"/>
      </w:pPr>
      <w:r>
        <w:rPr>
          <w:color w:val="231F20"/>
        </w:rPr>
        <w:t>temperatura de 7134.9906 °K (0.6151 eV).</w:t>
      </w:r>
    </w:p>
    <w:p>
      <w:pPr>
        <w:pStyle w:val="BodyText"/>
      </w:pPr>
    </w:p>
    <w:p>
      <w:pPr>
        <w:pStyle w:val="BodyText"/>
      </w:pPr>
    </w:p>
    <w:p>
      <w:pPr>
        <w:pStyle w:val="BodyText"/>
        <w:spacing w:before="5"/>
        <w:rPr>
          <w:sz w:val="27"/>
        </w:rPr>
      </w:pPr>
    </w:p>
    <w:p>
      <w:pPr>
        <w:spacing w:before="1"/>
        <w:ind w:left="531" w:right="0" w:firstLine="0"/>
        <w:jc w:val="left"/>
        <w:rPr>
          <w:sz w:val="22"/>
        </w:rPr>
      </w:pPr>
      <w:r>
        <w:rPr>
          <w:color w:val="231F20"/>
          <w:sz w:val="22"/>
        </w:rPr>
        <w:t>Tabla 4.6 Temperaturas Electrónicas de diferentes longitudes de onda Espectro 6</w:t>
      </w:r>
    </w:p>
    <w:p>
      <w:pPr>
        <w:pStyle w:val="BodyText"/>
        <w:spacing w:before="4"/>
        <w:rPr>
          <w:sz w:val="25"/>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5" w:hRule="exact"/>
        </w:trPr>
        <w:tc>
          <w:tcPr>
            <w:tcW w:w="1237" w:type="dxa"/>
          </w:tcPr>
          <w:p>
            <w:pPr>
              <w:pStyle w:val="TableParagraph"/>
              <w:spacing w:line="376" w:lineRule="auto" w:before="32"/>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74" w:lineRule="exact"/>
              <w:ind w:left="84" w:right="83"/>
              <w:rPr>
                <w:sz w:val="24"/>
              </w:rPr>
            </w:pPr>
            <w:r>
              <w:rPr>
                <w:color w:val="231F20"/>
                <w:sz w:val="24"/>
              </w:rPr>
              <w:t>Temperatura</w:t>
            </w:r>
          </w:p>
          <w:p>
            <w:pPr>
              <w:pStyle w:val="TableParagraph"/>
              <w:spacing w:line="240" w:lineRule="auto" w:before="172"/>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6"/>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74" w:lineRule="exact"/>
              <w:ind w:left="177" w:right="177"/>
              <w:rPr>
                <w:sz w:val="24"/>
              </w:rPr>
            </w:pPr>
            <w:r>
              <w:rPr>
                <w:color w:val="231F20"/>
                <w:sz w:val="24"/>
              </w:rPr>
              <w:t>Energía</w:t>
            </w:r>
          </w:p>
          <w:p>
            <w:pPr>
              <w:pStyle w:val="TableParagraph"/>
              <w:bidi/>
              <w:spacing w:line="240" w:lineRule="auto" w:before="174"/>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6"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4642.0513</w:t>
            </w:r>
          </w:p>
        </w:tc>
        <w:tc>
          <w:tcPr>
            <w:tcW w:w="1366" w:type="dxa"/>
          </w:tcPr>
          <w:p>
            <w:pPr>
              <w:pStyle w:val="TableParagraph"/>
              <w:ind w:left="183" w:right="184"/>
              <w:rPr>
                <w:sz w:val="24"/>
              </w:rPr>
            </w:pPr>
            <w:r>
              <w:rPr>
                <w:color w:val="231F20"/>
                <w:sz w:val="24"/>
              </w:rPr>
              <w:t>-9.5412</w:t>
            </w:r>
          </w:p>
        </w:tc>
        <w:tc>
          <w:tcPr>
            <w:tcW w:w="1246" w:type="dxa"/>
          </w:tcPr>
          <w:p>
            <w:pPr>
              <w:pStyle w:val="TableParagraph"/>
              <w:ind w:left="252"/>
              <w:jc w:val="left"/>
              <w:rPr>
                <w:sz w:val="24"/>
              </w:rPr>
            </w:pPr>
            <w:r>
              <w:rPr>
                <w:color w:val="231F20"/>
                <w:sz w:val="24"/>
              </w:rPr>
              <w:t>3.8166</w:t>
            </w:r>
          </w:p>
        </w:tc>
      </w:tr>
      <w:tr>
        <w:trPr>
          <w:trHeight w:val="408" w:hRule="exact"/>
        </w:trPr>
        <w:tc>
          <w:tcPr>
            <w:tcW w:w="1237" w:type="dxa"/>
          </w:tcPr>
          <w:p>
            <w:pPr>
              <w:pStyle w:val="TableParagraph"/>
              <w:spacing w:line="274" w:lineRule="exact"/>
              <w:ind w:left="226" w:right="226"/>
              <w:rPr>
                <w:sz w:val="24"/>
              </w:rPr>
            </w:pPr>
            <w:r>
              <w:rPr>
                <w:color w:val="231F20"/>
                <w:sz w:val="24"/>
              </w:rPr>
              <w:t>512.32</w:t>
            </w:r>
          </w:p>
        </w:tc>
        <w:tc>
          <w:tcPr>
            <w:tcW w:w="1591" w:type="dxa"/>
          </w:tcPr>
          <w:p>
            <w:pPr>
              <w:pStyle w:val="TableParagraph"/>
              <w:spacing w:line="274" w:lineRule="exact"/>
              <w:ind w:right="83"/>
              <w:rPr>
                <w:sz w:val="24"/>
              </w:rPr>
            </w:pPr>
            <w:r>
              <w:rPr>
                <w:color w:val="231F20"/>
                <w:sz w:val="24"/>
              </w:rPr>
              <w:t>5360.3546</w:t>
            </w:r>
          </w:p>
        </w:tc>
        <w:tc>
          <w:tcPr>
            <w:tcW w:w="1366" w:type="dxa"/>
          </w:tcPr>
          <w:p>
            <w:pPr>
              <w:pStyle w:val="TableParagraph"/>
              <w:spacing w:line="274" w:lineRule="exact"/>
              <w:ind w:left="183" w:right="185"/>
              <w:rPr>
                <w:sz w:val="24"/>
              </w:rPr>
            </w:pPr>
            <w:r>
              <w:rPr>
                <w:color w:val="231F20"/>
                <w:sz w:val="24"/>
              </w:rPr>
              <w:t>-13.4031</w:t>
            </w:r>
          </w:p>
        </w:tc>
        <w:tc>
          <w:tcPr>
            <w:tcW w:w="1246" w:type="dxa"/>
          </w:tcPr>
          <w:p>
            <w:pPr>
              <w:pStyle w:val="TableParagraph"/>
              <w:spacing w:line="274" w:lineRule="exact"/>
              <w:ind w:left="252"/>
              <w:jc w:val="left"/>
              <w:rPr>
                <w:sz w:val="24"/>
              </w:rPr>
            </w:pPr>
            <w:r>
              <w:rPr>
                <w:color w:val="231F20"/>
                <w:sz w:val="24"/>
              </w:rPr>
              <w:t>6.1911</w:t>
            </w:r>
          </w:p>
        </w:tc>
      </w:tr>
    </w:tbl>
    <w:p>
      <w:pPr>
        <w:spacing w:after="0" w:line="274" w:lineRule="exact"/>
        <w:jc w:val="left"/>
        <w:rPr>
          <w:sz w:val="24"/>
        </w:rPr>
        <w:sectPr>
          <w:type w:val="continuous"/>
          <w:pgSz w:w="12240" w:h="15840"/>
          <w:pgMar w:top="1380" w:bottom="280" w:left="1600" w:right="1600"/>
        </w:sectPr>
      </w:pPr>
    </w:p>
    <w:p>
      <w:pPr>
        <w:pStyle w:val="BodyText"/>
        <w:ind w:left="2861"/>
        <w:rPr>
          <w:sz w:val="20"/>
        </w:rPr>
      </w:pPr>
      <w:r>
        <w:rPr>
          <w:sz w:val="20"/>
        </w:rPr>
        <w:drawing>
          <wp:inline distT="0" distB="0" distL="0" distR="0">
            <wp:extent cx="2125912" cy="1751838"/>
            <wp:effectExtent l="0" t="0" r="0" b="0"/>
            <wp:docPr id="51" name="image42.jpeg" descr=""/>
            <wp:cNvGraphicFramePr>
              <a:graphicFrameLocks noChangeAspect="1"/>
            </wp:cNvGraphicFramePr>
            <a:graphic>
              <a:graphicData uri="http://schemas.openxmlformats.org/drawingml/2006/picture">
                <pic:pic>
                  <pic:nvPicPr>
                    <pic:cNvPr id="52" name="image42.jpeg"/>
                    <pic:cNvPicPr/>
                  </pic:nvPicPr>
                  <pic:blipFill>
                    <a:blip r:embed="rId47" cstate="print"/>
                    <a:stretch>
                      <a:fillRect/>
                    </a:stretch>
                  </pic:blipFill>
                  <pic:spPr>
                    <a:xfrm>
                      <a:off x="0" y="0"/>
                      <a:ext cx="2125912" cy="1751838"/>
                    </a:xfrm>
                    <a:prstGeom prst="rect">
                      <a:avLst/>
                    </a:prstGeom>
                  </pic:spPr>
                </pic:pic>
              </a:graphicData>
            </a:graphic>
          </wp:inline>
        </w:drawing>
      </w:r>
      <w:r>
        <w:rPr>
          <w:sz w:val="20"/>
        </w:rPr>
      </w:r>
    </w:p>
    <w:p>
      <w:pPr>
        <w:pStyle w:val="BodyText"/>
        <w:spacing w:before="4"/>
        <w:rPr>
          <w:sz w:val="15"/>
        </w:rPr>
      </w:pPr>
    </w:p>
    <w:p>
      <w:pPr>
        <w:spacing w:before="73"/>
        <w:ind w:left="1988" w:right="0" w:firstLine="0"/>
        <w:jc w:val="left"/>
        <w:rPr>
          <w:sz w:val="22"/>
        </w:rPr>
      </w:pPr>
      <w:r>
        <w:rPr>
          <w:color w:val="231F20"/>
          <w:sz w:val="22"/>
        </w:rPr>
        <w:t>Figura 4.8 Pendiente de Boltzmann para Espectro 6</w:t>
      </w:r>
    </w:p>
    <w:p>
      <w:pPr>
        <w:pStyle w:val="BodyText"/>
        <w:rPr>
          <w:sz w:val="20"/>
        </w:rPr>
      </w:pPr>
    </w:p>
    <w:p>
      <w:pPr>
        <w:pStyle w:val="BodyText"/>
        <w:spacing w:before="2"/>
        <w:rPr>
          <w:sz w:val="22"/>
        </w:rPr>
      </w:pPr>
      <w:r>
        <w:rPr/>
        <w:pict>
          <v:line style="position:absolute;mso-position-horizontal-relative:page;mso-position-vertical-relative:paragraph;z-index:4864;mso-wrap-distance-left:0;mso-wrap-distance-right:0" from="85.704063pt,15.048601pt" to="526.365358pt,15.048601pt" stroked="true" strokeweight=".69552pt" strokecolor="#221e1f">
            <w10:wrap type="topAndBottom"/>
          </v:line>
        </w:pict>
      </w:r>
    </w:p>
    <w:p>
      <w:pPr>
        <w:pStyle w:val="BodyText"/>
        <w:spacing w:before="8"/>
        <w:rPr>
          <w:sz w:val="16"/>
        </w:rPr>
      </w:pPr>
    </w:p>
    <w:p>
      <w:pPr>
        <w:pStyle w:val="Heading2"/>
        <w:numPr>
          <w:ilvl w:val="1"/>
          <w:numId w:val="15"/>
        </w:numPr>
        <w:tabs>
          <w:tab w:pos="506" w:val="left" w:leader="none"/>
        </w:tabs>
        <w:spacing w:line="360" w:lineRule="auto" w:before="71" w:after="0"/>
        <w:ind w:left="102" w:right="758" w:firstLine="0"/>
        <w:jc w:val="left"/>
      </w:pPr>
      <w:bookmarkStart w:name="_TOC_250004" w:id="40"/>
      <w:r>
        <w:rPr>
          <w:color w:val="231F20"/>
        </w:rPr>
        <w:t>Pruebas de Estimación de Temperatura Electrónica con Filtro</w:t>
      </w:r>
      <w:r>
        <w:rPr>
          <w:color w:val="231F20"/>
          <w:spacing w:val="-14"/>
        </w:rPr>
        <w:t> </w:t>
      </w:r>
      <w:bookmarkEnd w:id="40"/>
      <w:r>
        <w:rPr>
          <w:color w:val="231F20"/>
        </w:rPr>
        <w:t>Media Móvil</w:t>
      </w:r>
    </w:p>
    <w:p>
      <w:pPr>
        <w:pStyle w:val="BodyText"/>
        <w:spacing w:line="360" w:lineRule="auto" w:before="163"/>
        <w:ind w:left="102" w:right="103"/>
        <w:jc w:val="both"/>
      </w:pPr>
      <w:r>
        <w:rPr>
          <w:color w:val="231F20"/>
        </w:rPr>
        <w:t>Con el fin de reducir aún más el error de los cálculos, se agregó un filtro de media móvil, con este se reduce el ruido (se suaviza la curva del espectro). Se realizaron estimaciones con ventaneos al azar para verificar el efecto del mismo.</w:t>
      </w:r>
    </w:p>
    <w:p>
      <w:pPr>
        <w:pStyle w:val="BodyText"/>
      </w:pPr>
    </w:p>
    <w:p>
      <w:pPr>
        <w:pStyle w:val="BodyText"/>
      </w:pPr>
    </w:p>
    <w:p>
      <w:pPr>
        <w:pStyle w:val="BodyText"/>
        <w:spacing w:before="188"/>
        <w:ind w:left="102"/>
        <w:jc w:val="both"/>
      </w:pPr>
      <w:r>
        <w:rPr>
          <w:color w:val="231F20"/>
        </w:rPr>
        <w:t>Se procede a calcular la temperatura del “Espectro 1” de la Figura 4.2 con un</w:t>
      </w:r>
    </w:p>
    <w:p>
      <w:pPr>
        <w:pStyle w:val="BodyText"/>
        <w:spacing w:before="137"/>
        <w:ind w:left="102"/>
        <w:jc w:val="both"/>
      </w:pPr>
      <w:r>
        <w:rPr>
          <w:color w:val="231F20"/>
        </w:rPr>
        <w:t>ventaneo   de   5   unidades.   La   tabla   4.7   muestra   los   pares    coordenados</w:t>
      </w:r>
    </w:p>
    <w:p>
      <w:pPr>
        <w:pStyle w:val="BodyText"/>
        <w:spacing w:before="9"/>
        <w:rPr>
          <w:sz w:val="8"/>
        </w:rPr>
      </w:pPr>
    </w:p>
    <w:p>
      <w:pPr>
        <w:spacing w:after="0"/>
        <w:rPr>
          <w:sz w:val="8"/>
        </w:rPr>
        <w:sectPr>
          <w:pgSz w:w="12240" w:h="15840"/>
          <w:pgMar w:top="1420" w:bottom="280" w:left="1600" w:right="1600"/>
        </w:sectPr>
      </w:pPr>
    </w:p>
    <w:p>
      <w:pPr>
        <w:pStyle w:val="BodyText"/>
        <w:spacing w:line="306" w:lineRule="exact" w:before="61"/>
        <w:ind w:left="102"/>
        <w:rPr>
          <w:rFonts w:ascii="Estrangelo Edessa" w:hAnsi="Estrangelo Edessa" w:cs="Estrangelo Edessa" w:eastAsia="Estrangelo Edessa"/>
          <w:sz w:val="17"/>
          <w:szCs w:val="17"/>
        </w:rPr>
      </w:pPr>
      <w:r>
        <w:rPr/>
        <w:pict>
          <v:line style="position:absolute;mso-position-horizontal-relative:page;mso-position-vertical-relative:paragraph;z-index:-87208" from="129.740402pt,13.464962pt" to="154.220402pt,13.464962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0" w:right="0" w:firstLine="0"/>
        <w:jc w:val="righ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112"/>
        <w:ind w:left="-38"/>
      </w:pPr>
      <w:r>
        <w:rPr/>
        <w:br w:type="column"/>
      </w:r>
      <w:r>
        <w:rPr>
          <w:rFonts w:ascii="Estrangelo Edessa" w:hAnsi="Estrangelo Edessa" w:cs="Estrangelo Edessa" w:eastAsia="Estrangelo Edessa"/>
          <w:color w:val="231F20"/>
          <w:w w:val="90"/>
        </w:rPr>
        <w:t>ቁ </w:t>
      </w:r>
      <w:r>
        <w:rPr>
          <w:color w:val="231F20"/>
        </w:rPr>
        <w:t>de dos líneas, al realizar el ajuste lineal (Figura 4.9), se obtiene una</w:t>
      </w:r>
    </w:p>
    <w:p>
      <w:pPr>
        <w:spacing w:after="0"/>
        <w:sectPr>
          <w:type w:val="continuous"/>
          <w:pgSz w:w="12240" w:h="15840"/>
          <w:pgMar w:top="1380" w:bottom="280" w:left="1600" w:right="1600"/>
          <w:cols w:num="2" w:equalWidth="0">
            <w:col w:w="1483" w:space="40"/>
            <w:col w:w="7517"/>
          </w:cols>
        </w:sectPr>
      </w:pPr>
    </w:p>
    <w:p>
      <w:pPr>
        <w:pStyle w:val="BodyText"/>
        <w:spacing w:before="122"/>
        <w:ind w:left="102"/>
      </w:pPr>
      <w:r>
        <w:rPr>
          <w:color w:val="231F20"/>
        </w:rPr>
        <w:t>temperatura de 8137.5113°K (0.7015 eV).</w:t>
      </w:r>
    </w:p>
    <w:p>
      <w:pPr>
        <w:pStyle w:val="BodyText"/>
      </w:pPr>
    </w:p>
    <w:p>
      <w:pPr>
        <w:pStyle w:val="BodyText"/>
      </w:pPr>
    </w:p>
    <w:p>
      <w:pPr>
        <w:pStyle w:val="BodyText"/>
        <w:spacing w:before="9"/>
      </w:pPr>
    </w:p>
    <w:p>
      <w:pPr>
        <w:spacing w:line="357" w:lineRule="auto" w:before="0"/>
        <w:ind w:left="4276" w:right="308" w:hanging="3954"/>
        <w:jc w:val="left"/>
        <w:rPr>
          <w:sz w:val="22"/>
        </w:rPr>
      </w:pPr>
      <w:r>
        <w:rPr>
          <w:color w:val="231F20"/>
          <w:sz w:val="22"/>
        </w:rPr>
        <w:t>Tabla 4.7 Temperaturas Electrónicas de diferentes longitudes de onda Espectro 1 con Filtro</w:t>
      </w:r>
    </w:p>
    <w:p>
      <w:pPr>
        <w:pStyle w:val="BodyText"/>
        <w:spacing w:before="10" w:after="1"/>
        <w:rPr>
          <w:sz w:val="14"/>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4" w:hRule="exact"/>
        </w:trPr>
        <w:tc>
          <w:tcPr>
            <w:tcW w:w="1237" w:type="dxa"/>
          </w:tcPr>
          <w:p>
            <w:pPr>
              <w:pStyle w:val="TableParagraph"/>
              <w:spacing w:line="376" w:lineRule="auto" w:before="32"/>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74" w:lineRule="exact"/>
              <w:ind w:left="84" w:right="83"/>
              <w:rPr>
                <w:sz w:val="24"/>
              </w:rPr>
            </w:pPr>
            <w:r>
              <w:rPr>
                <w:color w:val="231F20"/>
                <w:sz w:val="24"/>
              </w:rPr>
              <w:t>Temperatura</w:t>
            </w:r>
          </w:p>
          <w:p>
            <w:pPr>
              <w:pStyle w:val="TableParagraph"/>
              <w:spacing w:line="240" w:lineRule="auto" w:before="171"/>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6"/>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74" w:lineRule="exact"/>
              <w:ind w:left="177" w:right="177"/>
              <w:rPr>
                <w:sz w:val="24"/>
              </w:rPr>
            </w:pPr>
            <w:r>
              <w:rPr>
                <w:color w:val="231F20"/>
                <w:sz w:val="24"/>
              </w:rPr>
              <w:t>Energía</w:t>
            </w:r>
          </w:p>
          <w:p>
            <w:pPr>
              <w:pStyle w:val="TableParagraph"/>
              <w:bidi/>
              <w:spacing w:line="240" w:lineRule="auto" w:before="173"/>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8"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4533.9410</w:t>
            </w:r>
          </w:p>
        </w:tc>
        <w:tc>
          <w:tcPr>
            <w:tcW w:w="1366" w:type="dxa"/>
          </w:tcPr>
          <w:p>
            <w:pPr>
              <w:pStyle w:val="TableParagraph"/>
              <w:ind w:left="183" w:right="184"/>
              <w:rPr>
                <w:sz w:val="24"/>
              </w:rPr>
            </w:pPr>
            <w:r>
              <w:rPr>
                <w:color w:val="231F20"/>
                <w:sz w:val="24"/>
              </w:rPr>
              <w:t>-9.7687</w:t>
            </w:r>
          </w:p>
        </w:tc>
        <w:tc>
          <w:tcPr>
            <w:tcW w:w="1246" w:type="dxa"/>
          </w:tcPr>
          <w:p>
            <w:pPr>
              <w:pStyle w:val="TableParagraph"/>
              <w:ind w:left="252"/>
              <w:jc w:val="left"/>
              <w:rPr>
                <w:sz w:val="24"/>
              </w:rPr>
            </w:pPr>
            <w:r>
              <w:rPr>
                <w:color w:val="231F20"/>
                <w:sz w:val="24"/>
              </w:rPr>
              <w:t>3.8166</w:t>
            </w:r>
          </w:p>
        </w:tc>
      </w:tr>
      <w:tr>
        <w:trPr>
          <w:trHeight w:val="406"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5461.5200</w:t>
            </w:r>
          </w:p>
        </w:tc>
        <w:tc>
          <w:tcPr>
            <w:tcW w:w="1366" w:type="dxa"/>
          </w:tcPr>
          <w:p>
            <w:pPr>
              <w:pStyle w:val="TableParagraph"/>
              <w:ind w:left="183" w:right="185"/>
              <w:rPr>
                <w:sz w:val="24"/>
              </w:rPr>
            </w:pPr>
            <w:r>
              <w:rPr>
                <w:color w:val="231F20"/>
                <w:sz w:val="24"/>
              </w:rPr>
              <w:t>-13.1549</w:t>
            </w:r>
          </w:p>
        </w:tc>
        <w:tc>
          <w:tcPr>
            <w:tcW w:w="1246" w:type="dxa"/>
          </w:tcPr>
          <w:p>
            <w:pPr>
              <w:pStyle w:val="TableParagraph"/>
              <w:ind w:left="252"/>
              <w:jc w:val="left"/>
              <w:rPr>
                <w:sz w:val="24"/>
              </w:rPr>
            </w:pPr>
            <w:r>
              <w:rPr>
                <w:color w:val="231F20"/>
                <w:sz w:val="24"/>
              </w:rPr>
              <w:t>6.1911</w:t>
            </w:r>
          </w:p>
        </w:tc>
      </w:tr>
    </w:tbl>
    <w:p>
      <w:pPr>
        <w:spacing w:after="0"/>
        <w:jc w:val="left"/>
        <w:rPr>
          <w:sz w:val="24"/>
        </w:rPr>
        <w:sectPr>
          <w:type w:val="continuous"/>
          <w:pgSz w:w="12240" w:h="15840"/>
          <w:pgMar w:top="1380" w:bottom="280" w:left="1600" w:right="1600"/>
        </w:sectPr>
      </w:pPr>
    </w:p>
    <w:p>
      <w:pPr>
        <w:pStyle w:val="BodyText"/>
        <w:ind w:left="2878"/>
        <w:rPr>
          <w:sz w:val="20"/>
        </w:rPr>
      </w:pPr>
      <w:r>
        <w:rPr>
          <w:sz w:val="20"/>
        </w:rPr>
        <w:drawing>
          <wp:inline distT="0" distB="0" distL="0" distR="0">
            <wp:extent cx="2065298" cy="1712023"/>
            <wp:effectExtent l="0" t="0" r="0" b="0"/>
            <wp:docPr id="53" name="image43.jpeg" descr=""/>
            <wp:cNvGraphicFramePr>
              <a:graphicFrameLocks noChangeAspect="1"/>
            </wp:cNvGraphicFramePr>
            <a:graphic>
              <a:graphicData uri="http://schemas.openxmlformats.org/drawingml/2006/picture">
                <pic:pic>
                  <pic:nvPicPr>
                    <pic:cNvPr id="54" name="image43.jpeg"/>
                    <pic:cNvPicPr/>
                  </pic:nvPicPr>
                  <pic:blipFill>
                    <a:blip r:embed="rId48" cstate="print"/>
                    <a:stretch>
                      <a:fillRect/>
                    </a:stretch>
                  </pic:blipFill>
                  <pic:spPr>
                    <a:xfrm>
                      <a:off x="0" y="0"/>
                      <a:ext cx="2065298" cy="1712023"/>
                    </a:xfrm>
                    <a:prstGeom prst="rect">
                      <a:avLst/>
                    </a:prstGeom>
                  </pic:spPr>
                </pic:pic>
              </a:graphicData>
            </a:graphic>
          </wp:inline>
        </w:drawing>
      </w:r>
      <w:r>
        <w:rPr>
          <w:sz w:val="20"/>
        </w:rPr>
      </w:r>
    </w:p>
    <w:p>
      <w:pPr>
        <w:pStyle w:val="BodyText"/>
        <w:spacing w:before="8"/>
        <w:rPr>
          <w:sz w:val="20"/>
        </w:rPr>
      </w:pPr>
    </w:p>
    <w:p>
      <w:pPr>
        <w:spacing w:before="73"/>
        <w:ind w:left="2" w:right="1" w:firstLine="0"/>
        <w:jc w:val="center"/>
        <w:rPr>
          <w:sz w:val="22"/>
        </w:rPr>
      </w:pPr>
      <w:r>
        <w:rPr>
          <w:color w:val="231F20"/>
          <w:sz w:val="22"/>
        </w:rPr>
        <w:t>Figura 4.9 Pendiente de Boltzmann para Espectro 1 con Filtro</w:t>
      </w:r>
    </w:p>
    <w:p>
      <w:pPr>
        <w:pStyle w:val="BodyText"/>
        <w:rPr>
          <w:sz w:val="22"/>
        </w:rPr>
      </w:pPr>
    </w:p>
    <w:p>
      <w:pPr>
        <w:pStyle w:val="BodyText"/>
        <w:rPr>
          <w:sz w:val="22"/>
        </w:rPr>
      </w:pPr>
    </w:p>
    <w:p>
      <w:pPr>
        <w:pStyle w:val="BodyText"/>
        <w:spacing w:before="2"/>
        <w:rPr>
          <w:sz w:val="28"/>
        </w:rPr>
      </w:pPr>
    </w:p>
    <w:p>
      <w:pPr>
        <w:pStyle w:val="BodyText"/>
        <w:ind w:left="2" w:right="1"/>
        <w:jc w:val="center"/>
      </w:pPr>
      <w:r>
        <w:rPr>
          <w:color w:val="231F20"/>
        </w:rPr>
        <w:t>Por otro lado, se procede a calcular la temperatura del “Espectro 2” de la Figura 4.2</w:t>
      </w:r>
    </w:p>
    <w:p>
      <w:pPr>
        <w:pStyle w:val="BodyText"/>
        <w:spacing w:before="137"/>
        <w:ind w:right="4"/>
        <w:jc w:val="center"/>
      </w:pPr>
      <w:r>
        <w:rPr>
          <w:color w:val="231F20"/>
        </w:rPr>
        <w:t>con un ventaneo de 10 unidades. La tabla 4.8 muestra los pares coordenados</w:t>
      </w:r>
    </w:p>
    <w:p>
      <w:pPr>
        <w:pStyle w:val="BodyText"/>
        <w:spacing w:before="9"/>
        <w:rPr>
          <w:sz w:val="8"/>
        </w:rPr>
      </w:pPr>
    </w:p>
    <w:p>
      <w:pPr>
        <w:spacing w:after="0"/>
        <w:rPr>
          <w:sz w:val="8"/>
        </w:rPr>
        <w:sectPr>
          <w:pgSz w:w="12240" w:h="15840"/>
          <w:pgMar w:top="1420" w:bottom="280" w:left="1600" w:right="1600"/>
        </w:sectPr>
      </w:pPr>
    </w:p>
    <w:p>
      <w:pPr>
        <w:pStyle w:val="BodyText"/>
        <w:spacing w:line="306" w:lineRule="exact" w:before="61"/>
        <w:ind w:left="102"/>
        <w:rPr>
          <w:rFonts w:ascii="Estrangelo Edessa" w:hAnsi="Estrangelo Edessa" w:cs="Estrangelo Edessa" w:eastAsia="Estrangelo Edessa"/>
          <w:sz w:val="17"/>
          <w:szCs w:val="17"/>
        </w:rPr>
      </w:pPr>
      <w:r>
        <w:rPr/>
        <w:pict>
          <v:line style="position:absolute;mso-position-horizontal-relative:page;mso-position-vertical-relative:paragraph;z-index:-87160" from="132.860397pt,13.46472pt" to="157.340397pt,13.46472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0" w:right="0" w:firstLine="0"/>
        <w:jc w:val="righ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112"/>
        <w:ind w:left="-38"/>
      </w:pPr>
      <w:r>
        <w:rPr/>
        <w:br w:type="column"/>
      </w:r>
      <w:r>
        <w:rPr>
          <w:rFonts w:ascii="Estrangelo Edessa" w:hAnsi="Estrangelo Edessa" w:cs="Estrangelo Edessa" w:eastAsia="Estrangelo Edessa"/>
          <w:color w:val="231F20"/>
          <w:w w:val="90"/>
        </w:rPr>
        <w:t>ቁ  </w:t>
      </w:r>
      <w:r>
        <w:rPr>
          <w:color w:val="231F20"/>
        </w:rPr>
        <w:t>de dos líneas, al realizar su interpolación lineal (Figura 4.10), se</w:t>
      </w:r>
    </w:p>
    <w:p>
      <w:pPr>
        <w:spacing w:after="0"/>
        <w:sectPr>
          <w:type w:val="continuous"/>
          <w:pgSz w:w="12240" w:h="15840"/>
          <w:pgMar w:top="1380" w:bottom="280" w:left="1600" w:right="1600"/>
          <w:cols w:num="2" w:equalWidth="0">
            <w:col w:w="1545" w:space="40"/>
            <w:col w:w="7455"/>
          </w:cols>
        </w:sectPr>
      </w:pPr>
    </w:p>
    <w:p>
      <w:pPr>
        <w:pStyle w:val="BodyText"/>
        <w:spacing w:before="122"/>
        <w:ind w:left="102"/>
      </w:pPr>
      <w:r>
        <w:rPr>
          <w:color w:val="231F20"/>
        </w:rPr>
        <w:t>obtiene una temperatura de 7797.6613°K (0.6722 eV).</w:t>
      </w:r>
    </w:p>
    <w:p>
      <w:pPr>
        <w:pStyle w:val="BodyText"/>
      </w:pPr>
    </w:p>
    <w:p>
      <w:pPr>
        <w:pStyle w:val="BodyText"/>
      </w:pPr>
    </w:p>
    <w:p>
      <w:pPr>
        <w:pStyle w:val="BodyText"/>
        <w:spacing w:before="9"/>
      </w:pPr>
    </w:p>
    <w:p>
      <w:pPr>
        <w:spacing w:line="357" w:lineRule="auto" w:before="0"/>
        <w:ind w:left="4276" w:right="308" w:hanging="3954"/>
        <w:jc w:val="left"/>
        <w:rPr>
          <w:sz w:val="22"/>
        </w:rPr>
      </w:pPr>
      <w:r>
        <w:rPr>
          <w:color w:val="231F20"/>
          <w:sz w:val="22"/>
        </w:rPr>
        <w:t>Tabla 4.8 Temperaturas Electrónicas de diferentes longitudes de onda Espectro 1 con Filtro</w:t>
      </w:r>
    </w:p>
    <w:p>
      <w:pPr>
        <w:pStyle w:val="BodyText"/>
        <w:spacing w:before="10"/>
        <w:rPr>
          <w:sz w:val="14"/>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4" w:hRule="exact"/>
        </w:trPr>
        <w:tc>
          <w:tcPr>
            <w:tcW w:w="1237" w:type="dxa"/>
          </w:tcPr>
          <w:p>
            <w:pPr>
              <w:pStyle w:val="TableParagraph"/>
              <w:spacing w:line="376" w:lineRule="auto" w:before="32"/>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74" w:lineRule="exact"/>
              <w:ind w:left="84" w:right="83"/>
              <w:rPr>
                <w:sz w:val="24"/>
              </w:rPr>
            </w:pPr>
            <w:r>
              <w:rPr>
                <w:color w:val="231F20"/>
                <w:sz w:val="24"/>
              </w:rPr>
              <w:t>Temperatura</w:t>
            </w:r>
          </w:p>
          <w:p>
            <w:pPr>
              <w:pStyle w:val="TableParagraph"/>
              <w:spacing w:line="240" w:lineRule="auto" w:before="171"/>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6"/>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74" w:lineRule="exact"/>
              <w:ind w:left="177" w:right="177"/>
              <w:rPr>
                <w:sz w:val="24"/>
              </w:rPr>
            </w:pPr>
            <w:r>
              <w:rPr>
                <w:color w:val="231F20"/>
                <w:sz w:val="24"/>
              </w:rPr>
              <w:t>Energía</w:t>
            </w:r>
          </w:p>
          <w:p>
            <w:pPr>
              <w:pStyle w:val="TableParagraph"/>
              <w:bidi/>
              <w:spacing w:line="240" w:lineRule="auto" w:before="173"/>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8"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4363.0920</w:t>
            </w:r>
          </w:p>
        </w:tc>
        <w:tc>
          <w:tcPr>
            <w:tcW w:w="1366" w:type="dxa"/>
          </w:tcPr>
          <w:p>
            <w:pPr>
              <w:pStyle w:val="TableParagraph"/>
              <w:ind w:left="201"/>
              <w:jc w:val="left"/>
              <w:rPr>
                <w:sz w:val="24"/>
              </w:rPr>
            </w:pPr>
            <w:r>
              <w:rPr>
                <w:color w:val="231F20"/>
                <w:sz w:val="24"/>
              </w:rPr>
              <w:t>-10.1512</w:t>
            </w:r>
          </w:p>
        </w:tc>
        <w:tc>
          <w:tcPr>
            <w:tcW w:w="1246" w:type="dxa"/>
          </w:tcPr>
          <w:p>
            <w:pPr>
              <w:pStyle w:val="TableParagraph"/>
              <w:ind w:left="252"/>
              <w:jc w:val="left"/>
              <w:rPr>
                <w:sz w:val="24"/>
              </w:rPr>
            </w:pPr>
            <w:r>
              <w:rPr>
                <w:color w:val="231F20"/>
                <w:sz w:val="24"/>
              </w:rPr>
              <w:t>3.8166</w:t>
            </w:r>
          </w:p>
        </w:tc>
      </w:tr>
      <w:tr>
        <w:trPr>
          <w:trHeight w:val="406"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5249.9623</w:t>
            </w:r>
          </w:p>
        </w:tc>
        <w:tc>
          <w:tcPr>
            <w:tcW w:w="1366" w:type="dxa"/>
          </w:tcPr>
          <w:p>
            <w:pPr>
              <w:pStyle w:val="TableParagraph"/>
              <w:ind w:left="201"/>
              <w:jc w:val="left"/>
              <w:rPr>
                <w:sz w:val="24"/>
              </w:rPr>
            </w:pPr>
            <w:r>
              <w:rPr>
                <w:color w:val="231F20"/>
                <w:sz w:val="24"/>
              </w:rPr>
              <w:t>-13.6850</w:t>
            </w:r>
          </w:p>
        </w:tc>
        <w:tc>
          <w:tcPr>
            <w:tcW w:w="1246" w:type="dxa"/>
          </w:tcPr>
          <w:p>
            <w:pPr>
              <w:pStyle w:val="TableParagraph"/>
              <w:ind w:left="252"/>
              <w:jc w:val="left"/>
              <w:rPr>
                <w:sz w:val="24"/>
              </w:rPr>
            </w:pPr>
            <w:r>
              <w:rPr>
                <w:color w:val="231F20"/>
                <w:sz w:val="24"/>
              </w:rPr>
              <w:t>6.1911</w:t>
            </w:r>
          </w:p>
        </w:tc>
      </w:tr>
    </w:tbl>
    <w:p>
      <w:pPr>
        <w:pStyle w:val="BodyText"/>
        <w:rPr>
          <w:sz w:val="20"/>
        </w:rPr>
      </w:pPr>
    </w:p>
    <w:p>
      <w:pPr>
        <w:pStyle w:val="BodyText"/>
        <w:spacing w:before="5"/>
        <w:rPr>
          <w:sz w:val="23"/>
        </w:rPr>
      </w:pPr>
      <w:r>
        <w:rPr/>
        <w:drawing>
          <wp:anchor distT="0" distB="0" distL="0" distR="0" allowOverlap="1" layoutInCell="1" locked="0" behindDoc="0" simplePos="0" relativeHeight="4912">
            <wp:simplePos x="0" y="0"/>
            <wp:positionH relativeFrom="page">
              <wp:posOffset>2871216</wp:posOffset>
            </wp:positionH>
            <wp:positionV relativeFrom="paragraph">
              <wp:posOffset>195972</wp:posOffset>
            </wp:positionV>
            <wp:extent cx="2051115" cy="1688973"/>
            <wp:effectExtent l="0" t="0" r="0" b="0"/>
            <wp:wrapTopAndBottom/>
            <wp:docPr id="55" name="image44.jpeg" descr=""/>
            <wp:cNvGraphicFramePr>
              <a:graphicFrameLocks noChangeAspect="1"/>
            </wp:cNvGraphicFramePr>
            <a:graphic>
              <a:graphicData uri="http://schemas.openxmlformats.org/drawingml/2006/picture">
                <pic:pic>
                  <pic:nvPicPr>
                    <pic:cNvPr id="56" name="image44.jpeg"/>
                    <pic:cNvPicPr/>
                  </pic:nvPicPr>
                  <pic:blipFill>
                    <a:blip r:embed="rId49" cstate="print"/>
                    <a:stretch>
                      <a:fillRect/>
                    </a:stretch>
                  </pic:blipFill>
                  <pic:spPr>
                    <a:xfrm>
                      <a:off x="0" y="0"/>
                      <a:ext cx="2051115" cy="1688973"/>
                    </a:xfrm>
                    <a:prstGeom prst="rect">
                      <a:avLst/>
                    </a:prstGeom>
                  </pic:spPr>
                </pic:pic>
              </a:graphicData>
            </a:graphic>
          </wp:anchor>
        </w:drawing>
      </w:r>
    </w:p>
    <w:p>
      <w:pPr>
        <w:pStyle w:val="BodyText"/>
        <w:rPr>
          <w:sz w:val="14"/>
        </w:rPr>
      </w:pPr>
    </w:p>
    <w:p>
      <w:pPr>
        <w:spacing w:before="73"/>
        <w:ind w:left="1443" w:right="0" w:firstLine="0"/>
        <w:jc w:val="left"/>
        <w:rPr>
          <w:sz w:val="22"/>
        </w:rPr>
      </w:pPr>
      <w:r>
        <w:rPr>
          <w:color w:val="231F20"/>
          <w:sz w:val="22"/>
        </w:rPr>
        <w:t>Figura 4.10 Pendiente de Boltzmann para Espectro 2 con Filtro</w:t>
      </w:r>
    </w:p>
    <w:p>
      <w:pPr>
        <w:spacing w:after="0"/>
        <w:jc w:val="left"/>
        <w:rPr>
          <w:sz w:val="22"/>
        </w:rPr>
        <w:sectPr>
          <w:type w:val="continuous"/>
          <w:pgSz w:w="12240" w:h="15840"/>
          <w:pgMar w:top="1380" w:bottom="280" w:left="1600" w:right="1600"/>
        </w:sectPr>
      </w:pPr>
    </w:p>
    <w:p>
      <w:pPr>
        <w:pStyle w:val="BodyText"/>
        <w:spacing w:before="54"/>
        <w:ind w:left="102" w:right="-7"/>
      </w:pPr>
      <w:r>
        <w:rPr>
          <w:color w:val="231F20"/>
        </w:rPr>
        <w:t>Del mismo modo, se procede a calcular la temperatura del “Espectro 3” de la Figura</w:t>
      </w:r>
    </w:p>
    <w:p>
      <w:pPr>
        <w:pStyle w:val="BodyText"/>
        <w:spacing w:before="139"/>
        <w:ind w:left="102"/>
      </w:pPr>
      <w:r>
        <w:rPr>
          <w:color w:val="231F20"/>
        </w:rPr>
        <w:t>4.2 con un ventaneo de 4 unidades. La tabla 4.9 muestra los pares coordenados</w:t>
      </w:r>
    </w:p>
    <w:p>
      <w:pPr>
        <w:spacing w:after="0"/>
        <w:sectPr>
          <w:pgSz w:w="12240" w:h="15840"/>
          <w:pgMar w:top="1360" w:bottom="280" w:left="1600" w:right="1600"/>
        </w:sectPr>
      </w:pPr>
    </w:p>
    <w:p>
      <w:pPr>
        <w:pStyle w:val="BodyText"/>
        <w:spacing w:line="306" w:lineRule="exact" w:before="159"/>
        <w:ind w:left="102"/>
        <w:rPr>
          <w:rFonts w:ascii="Estrangelo Edessa" w:hAnsi="Estrangelo Edessa" w:cs="Estrangelo Edessa" w:eastAsia="Estrangelo Edessa"/>
          <w:sz w:val="17"/>
          <w:szCs w:val="17"/>
        </w:rPr>
      </w:pPr>
      <w:r>
        <w:rPr/>
        <w:pict>
          <v:line style="position:absolute;mso-position-horizontal-relative:page;mso-position-vertical-relative:paragraph;z-index:-87112" from="128.3004pt,18.365156pt" to="152.780399pt,18.365156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965" w:right="0" w:firstLine="0"/>
        <w:jc w:val="lef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211"/>
        <w:ind w:left="-38"/>
      </w:pPr>
      <w:r>
        <w:rPr/>
        <w:br w:type="column"/>
      </w:r>
      <w:r>
        <w:rPr>
          <w:rFonts w:ascii="Estrangelo Edessa" w:hAnsi="Estrangelo Edessa" w:cs="Estrangelo Edessa" w:eastAsia="Estrangelo Edessa"/>
          <w:color w:val="231F20"/>
          <w:w w:val="90"/>
        </w:rPr>
        <w:t>ቁ</w:t>
      </w:r>
      <w:r>
        <w:rPr>
          <w:rFonts w:ascii="Estrangelo Edessa" w:hAnsi="Estrangelo Edessa" w:cs="Estrangelo Edessa" w:eastAsia="Estrangelo Edessa"/>
          <w:color w:val="231F20"/>
          <w:spacing w:val="2"/>
          <w:w w:val="90"/>
        </w:rPr>
        <w:t> </w:t>
      </w:r>
      <w:r>
        <w:rPr>
          <w:color w:val="231F20"/>
        </w:rPr>
        <w:t>de</w:t>
      </w:r>
      <w:r>
        <w:rPr>
          <w:color w:val="231F20"/>
          <w:spacing w:val="-19"/>
        </w:rPr>
        <w:t> </w:t>
      </w:r>
      <w:r>
        <w:rPr>
          <w:color w:val="231F20"/>
        </w:rPr>
        <w:t>dos</w:t>
      </w:r>
      <w:r>
        <w:rPr>
          <w:color w:val="231F20"/>
          <w:spacing w:val="-20"/>
        </w:rPr>
        <w:t> </w:t>
      </w:r>
      <w:r>
        <w:rPr>
          <w:color w:val="231F20"/>
        </w:rPr>
        <w:t>líneas,</w:t>
      </w:r>
      <w:r>
        <w:rPr>
          <w:color w:val="231F20"/>
          <w:spacing w:val="-21"/>
        </w:rPr>
        <w:t> </w:t>
      </w:r>
      <w:r>
        <w:rPr>
          <w:color w:val="231F20"/>
        </w:rPr>
        <w:t>al</w:t>
      </w:r>
      <w:r>
        <w:rPr>
          <w:color w:val="231F20"/>
          <w:spacing w:val="-20"/>
        </w:rPr>
        <w:t> </w:t>
      </w:r>
      <w:r>
        <w:rPr>
          <w:color w:val="231F20"/>
        </w:rPr>
        <w:t>realizar</w:t>
      </w:r>
      <w:r>
        <w:rPr>
          <w:color w:val="231F20"/>
          <w:spacing w:val="-20"/>
        </w:rPr>
        <w:t> </w:t>
      </w:r>
      <w:r>
        <w:rPr>
          <w:color w:val="231F20"/>
        </w:rPr>
        <w:t>un</w:t>
      </w:r>
      <w:r>
        <w:rPr>
          <w:color w:val="231F20"/>
          <w:spacing w:val="-19"/>
        </w:rPr>
        <w:t> </w:t>
      </w:r>
      <w:r>
        <w:rPr>
          <w:color w:val="231F20"/>
        </w:rPr>
        <w:t>ajuste</w:t>
      </w:r>
      <w:r>
        <w:rPr>
          <w:color w:val="231F20"/>
          <w:spacing w:val="-19"/>
        </w:rPr>
        <w:t> </w:t>
      </w:r>
      <w:r>
        <w:rPr>
          <w:color w:val="231F20"/>
        </w:rPr>
        <w:t>lineal</w:t>
      </w:r>
      <w:r>
        <w:rPr>
          <w:color w:val="231F20"/>
          <w:spacing w:val="-20"/>
        </w:rPr>
        <w:t> </w:t>
      </w:r>
      <w:r>
        <w:rPr>
          <w:color w:val="231F20"/>
        </w:rPr>
        <w:t>(Figura</w:t>
      </w:r>
      <w:r>
        <w:rPr>
          <w:color w:val="231F20"/>
          <w:spacing w:val="-19"/>
        </w:rPr>
        <w:t> </w:t>
      </w:r>
      <w:r>
        <w:rPr>
          <w:color w:val="231F20"/>
        </w:rPr>
        <w:t>4.11),</w:t>
      </w:r>
      <w:r>
        <w:rPr>
          <w:color w:val="231F20"/>
          <w:spacing w:val="-20"/>
        </w:rPr>
        <w:t> </w:t>
      </w:r>
      <w:r>
        <w:rPr>
          <w:color w:val="231F20"/>
        </w:rPr>
        <w:t>se</w:t>
      </w:r>
      <w:r>
        <w:rPr>
          <w:color w:val="231F20"/>
          <w:spacing w:val="-19"/>
        </w:rPr>
        <w:t> </w:t>
      </w:r>
      <w:r>
        <w:rPr>
          <w:color w:val="231F20"/>
        </w:rPr>
        <w:t>obtiene</w:t>
      </w:r>
      <w:r>
        <w:rPr>
          <w:color w:val="231F20"/>
          <w:spacing w:val="-21"/>
        </w:rPr>
        <w:t> </w:t>
      </w:r>
      <w:r>
        <w:rPr>
          <w:color w:val="231F20"/>
        </w:rPr>
        <w:t>una</w:t>
      </w:r>
    </w:p>
    <w:p>
      <w:pPr>
        <w:spacing w:after="0"/>
        <w:sectPr>
          <w:type w:val="continuous"/>
          <w:pgSz w:w="12240" w:h="15840"/>
          <w:pgMar w:top="1380" w:bottom="280" w:left="1600" w:right="1600"/>
          <w:cols w:num="2" w:equalWidth="0">
            <w:col w:w="1454" w:space="40"/>
            <w:col w:w="7546"/>
          </w:cols>
        </w:sectPr>
      </w:pPr>
    </w:p>
    <w:p>
      <w:pPr>
        <w:pStyle w:val="BodyText"/>
        <w:spacing w:before="124"/>
        <w:ind w:left="102"/>
      </w:pPr>
      <w:r>
        <w:rPr>
          <w:color w:val="231F20"/>
        </w:rPr>
        <w:t>temperatura de 7413.9250°K (0.6392 eV).</w:t>
      </w:r>
    </w:p>
    <w:p>
      <w:pPr>
        <w:pStyle w:val="BodyText"/>
      </w:pPr>
    </w:p>
    <w:p>
      <w:pPr>
        <w:pStyle w:val="BodyText"/>
      </w:pPr>
    </w:p>
    <w:p>
      <w:pPr>
        <w:pStyle w:val="BodyText"/>
        <w:spacing w:before="9"/>
      </w:pPr>
    </w:p>
    <w:p>
      <w:pPr>
        <w:spacing w:line="357" w:lineRule="auto" w:before="0"/>
        <w:ind w:left="4276" w:right="308" w:hanging="3954"/>
        <w:jc w:val="left"/>
        <w:rPr>
          <w:sz w:val="22"/>
        </w:rPr>
      </w:pPr>
      <w:r>
        <w:rPr>
          <w:color w:val="231F20"/>
          <w:sz w:val="22"/>
        </w:rPr>
        <w:t>Tabla 4.9 Temperaturas Electrónicas de diferentes longitudes de onda Espectro 1 con Filtro</w:t>
      </w:r>
    </w:p>
    <w:p>
      <w:pPr>
        <w:pStyle w:val="BodyText"/>
        <w:spacing w:before="10"/>
        <w:rPr>
          <w:sz w:val="14"/>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5" w:hRule="exact"/>
        </w:trPr>
        <w:tc>
          <w:tcPr>
            <w:tcW w:w="1237" w:type="dxa"/>
          </w:tcPr>
          <w:p>
            <w:pPr>
              <w:pStyle w:val="TableParagraph"/>
              <w:spacing w:line="376" w:lineRule="auto" w:before="33"/>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75" w:lineRule="exact"/>
              <w:ind w:left="84" w:right="83"/>
              <w:rPr>
                <w:sz w:val="24"/>
              </w:rPr>
            </w:pPr>
            <w:r>
              <w:rPr>
                <w:color w:val="231F20"/>
                <w:sz w:val="24"/>
              </w:rPr>
              <w:t>Temperatura</w:t>
            </w:r>
          </w:p>
          <w:p>
            <w:pPr>
              <w:pStyle w:val="TableParagraph"/>
              <w:spacing w:line="240" w:lineRule="auto" w:before="169"/>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6"/>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75" w:lineRule="exact"/>
              <w:ind w:left="177" w:right="177"/>
              <w:rPr>
                <w:sz w:val="24"/>
              </w:rPr>
            </w:pPr>
            <w:r>
              <w:rPr>
                <w:color w:val="231F20"/>
                <w:sz w:val="24"/>
              </w:rPr>
              <w:t>Energía</w:t>
            </w:r>
          </w:p>
          <w:p>
            <w:pPr>
              <w:pStyle w:val="TableParagraph"/>
              <w:bidi/>
              <w:spacing w:line="240" w:lineRule="auto" w:before="171"/>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6"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4818.7028</w:t>
            </w:r>
          </w:p>
        </w:tc>
        <w:tc>
          <w:tcPr>
            <w:tcW w:w="1366" w:type="dxa"/>
          </w:tcPr>
          <w:p>
            <w:pPr>
              <w:pStyle w:val="TableParagraph"/>
              <w:ind w:left="183" w:right="184"/>
              <w:rPr>
                <w:sz w:val="24"/>
              </w:rPr>
            </w:pPr>
            <w:r>
              <w:rPr>
                <w:color w:val="231F20"/>
                <w:sz w:val="24"/>
              </w:rPr>
              <w:t>-9.1914</w:t>
            </w:r>
          </w:p>
        </w:tc>
        <w:tc>
          <w:tcPr>
            <w:tcW w:w="1246" w:type="dxa"/>
          </w:tcPr>
          <w:p>
            <w:pPr>
              <w:pStyle w:val="TableParagraph"/>
              <w:ind w:left="252"/>
              <w:jc w:val="left"/>
              <w:rPr>
                <w:sz w:val="24"/>
              </w:rPr>
            </w:pPr>
            <w:r>
              <w:rPr>
                <w:color w:val="231F20"/>
                <w:sz w:val="24"/>
              </w:rPr>
              <w:t>3.8166</w:t>
            </w:r>
          </w:p>
        </w:tc>
      </w:tr>
      <w:tr>
        <w:trPr>
          <w:trHeight w:val="408"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5565.9447</w:t>
            </w:r>
          </w:p>
        </w:tc>
        <w:tc>
          <w:tcPr>
            <w:tcW w:w="1366" w:type="dxa"/>
          </w:tcPr>
          <w:p>
            <w:pPr>
              <w:pStyle w:val="TableParagraph"/>
              <w:ind w:left="183" w:right="185"/>
              <w:rPr>
                <w:sz w:val="24"/>
              </w:rPr>
            </w:pPr>
            <w:r>
              <w:rPr>
                <w:color w:val="231F20"/>
                <w:sz w:val="24"/>
              </w:rPr>
              <w:t>-12.9081</w:t>
            </w:r>
          </w:p>
        </w:tc>
        <w:tc>
          <w:tcPr>
            <w:tcW w:w="1246" w:type="dxa"/>
          </w:tcPr>
          <w:p>
            <w:pPr>
              <w:pStyle w:val="TableParagraph"/>
              <w:ind w:left="252"/>
              <w:jc w:val="left"/>
              <w:rPr>
                <w:sz w:val="24"/>
              </w:rPr>
            </w:pPr>
            <w:r>
              <w:rPr>
                <w:color w:val="231F20"/>
                <w:sz w:val="24"/>
              </w:rPr>
              <w:t>6.1911</w:t>
            </w: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0"/>
        </w:rPr>
      </w:pPr>
      <w:r>
        <w:rPr/>
        <w:drawing>
          <wp:anchor distT="0" distB="0" distL="0" distR="0" allowOverlap="1" layoutInCell="1" locked="0" behindDoc="0" simplePos="0" relativeHeight="4960">
            <wp:simplePos x="0" y="0"/>
            <wp:positionH relativeFrom="page">
              <wp:posOffset>2819400</wp:posOffset>
            </wp:positionH>
            <wp:positionV relativeFrom="paragraph">
              <wp:posOffset>99500</wp:posOffset>
            </wp:positionV>
            <wp:extent cx="2157656" cy="1776983"/>
            <wp:effectExtent l="0" t="0" r="0" b="0"/>
            <wp:wrapTopAndBottom/>
            <wp:docPr id="57" name="image45.jpeg" descr=""/>
            <wp:cNvGraphicFramePr>
              <a:graphicFrameLocks noChangeAspect="1"/>
            </wp:cNvGraphicFramePr>
            <a:graphic>
              <a:graphicData uri="http://schemas.openxmlformats.org/drawingml/2006/picture">
                <pic:pic>
                  <pic:nvPicPr>
                    <pic:cNvPr id="58" name="image45.jpeg"/>
                    <pic:cNvPicPr/>
                  </pic:nvPicPr>
                  <pic:blipFill>
                    <a:blip r:embed="rId50" cstate="print"/>
                    <a:stretch>
                      <a:fillRect/>
                    </a:stretch>
                  </pic:blipFill>
                  <pic:spPr>
                    <a:xfrm>
                      <a:off x="0" y="0"/>
                      <a:ext cx="2157656" cy="1776983"/>
                    </a:xfrm>
                    <a:prstGeom prst="rect">
                      <a:avLst/>
                    </a:prstGeom>
                  </pic:spPr>
                </pic:pic>
              </a:graphicData>
            </a:graphic>
          </wp:anchor>
        </w:drawing>
      </w:r>
    </w:p>
    <w:p>
      <w:pPr>
        <w:pStyle w:val="BodyText"/>
        <w:rPr>
          <w:sz w:val="13"/>
        </w:rPr>
      </w:pPr>
    </w:p>
    <w:p>
      <w:pPr>
        <w:spacing w:before="72"/>
        <w:ind w:left="2" w:right="1" w:firstLine="0"/>
        <w:jc w:val="center"/>
        <w:rPr>
          <w:sz w:val="22"/>
        </w:rPr>
      </w:pPr>
      <w:r>
        <w:rPr>
          <w:color w:val="231F20"/>
          <w:sz w:val="22"/>
        </w:rPr>
        <w:t>Figura 4.11 Pendiente de Boltzmann para Espectro 3 con Filtro</w:t>
      </w:r>
    </w:p>
    <w:p>
      <w:pPr>
        <w:pStyle w:val="BodyText"/>
        <w:rPr>
          <w:sz w:val="22"/>
        </w:rPr>
      </w:pPr>
    </w:p>
    <w:p>
      <w:pPr>
        <w:pStyle w:val="BodyText"/>
        <w:rPr>
          <w:sz w:val="22"/>
        </w:rPr>
      </w:pPr>
    </w:p>
    <w:p>
      <w:pPr>
        <w:pStyle w:val="BodyText"/>
        <w:spacing w:before="2"/>
        <w:rPr>
          <w:sz w:val="28"/>
        </w:rPr>
      </w:pPr>
    </w:p>
    <w:p>
      <w:pPr>
        <w:pStyle w:val="BodyText"/>
        <w:ind w:right="1"/>
        <w:jc w:val="center"/>
      </w:pPr>
      <w:r>
        <w:rPr>
          <w:color w:val="231F20"/>
        </w:rPr>
        <w:t>Se procede a calcular la temperatura del “Espectro 4” de la Figura 4.2 con un</w:t>
      </w:r>
    </w:p>
    <w:p>
      <w:pPr>
        <w:pStyle w:val="BodyText"/>
        <w:spacing w:before="137"/>
        <w:ind w:right="4"/>
        <w:jc w:val="center"/>
      </w:pPr>
      <w:r>
        <w:rPr>
          <w:color w:val="231F20"/>
        </w:rPr>
        <w:t>ventaneo   de   9   unidades.   La   tabla   4.10   muestra   los   pares  coordenados</w:t>
      </w:r>
    </w:p>
    <w:p>
      <w:pPr>
        <w:pStyle w:val="BodyText"/>
        <w:spacing w:before="9"/>
        <w:rPr>
          <w:sz w:val="8"/>
        </w:rPr>
      </w:pPr>
    </w:p>
    <w:p>
      <w:pPr>
        <w:spacing w:after="0"/>
        <w:rPr>
          <w:sz w:val="8"/>
        </w:rPr>
        <w:sectPr>
          <w:type w:val="continuous"/>
          <w:pgSz w:w="12240" w:h="15840"/>
          <w:pgMar w:top="1380" w:bottom="280" w:left="1600" w:right="1600"/>
        </w:sectPr>
      </w:pPr>
    </w:p>
    <w:p>
      <w:pPr>
        <w:pStyle w:val="BodyText"/>
        <w:spacing w:line="306" w:lineRule="exact" w:before="61"/>
        <w:ind w:left="102"/>
        <w:rPr>
          <w:rFonts w:ascii="Estrangelo Edessa" w:hAnsi="Estrangelo Edessa" w:cs="Estrangelo Edessa" w:eastAsia="Estrangelo Edessa"/>
          <w:sz w:val="17"/>
          <w:szCs w:val="17"/>
        </w:rPr>
      </w:pPr>
      <w:r>
        <w:rPr/>
        <w:pict>
          <v:line style="position:absolute;mso-position-horizontal-relative:page;mso-position-vertical-relative:paragraph;z-index:-87088" from="132.860397pt,13.465236pt" to="157.340397pt,13.465236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0" w:right="0" w:firstLine="0"/>
        <w:jc w:val="righ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112"/>
        <w:ind w:left="-38"/>
      </w:pPr>
      <w:r>
        <w:rPr/>
        <w:br w:type="column"/>
      </w:r>
      <w:r>
        <w:rPr>
          <w:rFonts w:ascii="Estrangelo Edessa" w:hAnsi="Estrangelo Edessa" w:cs="Estrangelo Edessa" w:eastAsia="Estrangelo Edessa"/>
          <w:color w:val="231F20"/>
          <w:w w:val="90"/>
        </w:rPr>
        <w:t>ቁ  </w:t>
      </w:r>
      <w:r>
        <w:rPr>
          <w:color w:val="231F20"/>
        </w:rPr>
        <w:t>de dos líneas, al realizar su interpolación lineal (Figura 4.12), se</w:t>
      </w:r>
    </w:p>
    <w:p>
      <w:pPr>
        <w:spacing w:after="0"/>
        <w:sectPr>
          <w:type w:val="continuous"/>
          <w:pgSz w:w="12240" w:h="15840"/>
          <w:pgMar w:top="1380" w:bottom="280" w:left="1600" w:right="1600"/>
          <w:cols w:num="2" w:equalWidth="0">
            <w:col w:w="1545" w:space="40"/>
            <w:col w:w="7455"/>
          </w:cols>
        </w:sectPr>
      </w:pPr>
    </w:p>
    <w:p>
      <w:pPr>
        <w:pStyle w:val="BodyText"/>
        <w:spacing w:before="122"/>
        <w:ind w:left="102"/>
      </w:pPr>
      <w:r>
        <w:rPr>
          <w:color w:val="231F20"/>
        </w:rPr>
        <w:t>obtiene una temperatura de 7340.3344°K (0.6328 eV).</w:t>
      </w:r>
    </w:p>
    <w:p>
      <w:pPr>
        <w:spacing w:after="0"/>
        <w:sectPr>
          <w:type w:val="continuous"/>
          <w:pgSz w:w="12240" w:h="15840"/>
          <w:pgMar w:top="1380" w:bottom="280" w:left="1600" w:right="1600"/>
        </w:sectPr>
      </w:pPr>
    </w:p>
    <w:p>
      <w:pPr>
        <w:pStyle w:val="BodyText"/>
        <w:rPr>
          <w:sz w:val="20"/>
        </w:rPr>
      </w:pPr>
    </w:p>
    <w:p>
      <w:pPr>
        <w:pStyle w:val="BodyText"/>
        <w:spacing w:before="5"/>
        <w:rPr>
          <w:sz w:val="19"/>
        </w:rPr>
      </w:pPr>
    </w:p>
    <w:p>
      <w:pPr>
        <w:spacing w:line="357" w:lineRule="auto" w:before="0"/>
        <w:ind w:left="4276" w:right="246" w:hanging="4014"/>
        <w:jc w:val="left"/>
        <w:rPr>
          <w:sz w:val="22"/>
        </w:rPr>
      </w:pPr>
      <w:r>
        <w:rPr>
          <w:color w:val="231F20"/>
          <w:sz w:val="22"/>
        </w:rPr>
        <w:t>Tabla 4.10 Temperaturas Electrónicas de diferentes longitudes de onda Espectro 1 con Filtro</w:t>
      </w:r>
    </w:p>
    <w:p>
      <w:pPr>
        <w:pStyle w:val="BodyText"/>
        <w:spacing w:before="10"/>
        <w:rPr>
          <w:sz w:val="14"/>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4" w:hRule="exact"/>
        </w:trPr>
        <w:tc>
          <w:tcPr>
            <w:tcW w:w="1237" w:type="dxa"/>
          </w:tcPr>
          <w:p>
            <w:pPr>
              <w:pStyle w:val="TableParagraph"/>
              <w:spacing w:line="376" w:lineRule="auto" w:before="32"/>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74" w:lineRule="exact"/>
              <w:ind w:left="84" w:right="83"/>
              <w:rPr>
                <w:sz w:val="24"/>
              </w:rPr>
            </w:pPr>
            <w:r>
              <w:rPr>
                <w:color w:val="231F20"/>
                <w:sz w:val="24"/>
              </w:rPr>
              <w:t>Temperatura</w:t>
            </w:r>
          </w:p>
          <w:p>
            <w:pPr>
              <w:pStyle w:val="TableParagraph"/>
              <w:spacing w:line="240" w:lineRule="auto" w:before="171"/>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6"/>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74" w:lineRule="exact"/>
              <w:ind w:left="177" w:right="177"/>
              <w:rPr>
                <w:sz w:val="24"/>
              </w:rPr>
            </w:pPr>
            <w:r>
              <w:rPr>
                <w:color w:val="231F20"/>
                <w:sz w:val="24"/>
              </w:rPr>
              <w:t>Energía</w:t>
            </w:r>
          </w:p>
          <w:p>
            <w:pPr>
              <w:pStyle w:val="TableParagraph"/>
              <w:bidi/>
              <w:spacing w:line="240" w:lineRule="auto" w:before="173"/>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8"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4824.0533</w:t>
            </w:r>
          </w:p>
        </w:tc>
        <w:tc>
          <w:tcPr>
            <w:tcW w:w="1366" w:type="dxa"/>
          </w:tcPr>
          <w:p>
            <w:pPr>
              <w:pStyle w:val="TableParagraph"/>
              <w:ind w:left="183" w:right="184"/>
              <w:rPr>
                <w:sz w:val="24"/>
              </w:rPr>
            </w:pPr>
            <w:r>
              <w:rPr>
                <w:color w:val="231F20"/>
                <w:sz w:val="24"/>
              </w:rPr>
              <w:t>-9.1812</w:t>
            </w:r>
          </w:p>
        </w:tc>
        <w:tc>
          <w:tcPr>
            <w:tcW w:w="1246" w:type="dxa"/>
          </w:tcPr>
          <w:p>
            <w:pPr>
              <w:pStyle w:val="TableParagraph"/>
              <w:ind w:left="252"/>
              <w:jc w:val="left"/>
              <w:rPr>
                <w:sz w:val="24"/>
              </w:rPr>
            </w:pPr>
            <w:r>
              <w:rPr>
                <w:color w:val="231F20"/>
                <w:sz w:val="24"/>
              </w:rPr>
              <w:t>3.8166</w:t>
            </w:r>
          </w:p>
        </w:tc>
      </w:tr>
      <w:tr>
        <w:trPr>
          <w:trHeight w:val="406"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5554.2982</w:t>
            </w:r>
          </w:p>
        </w:tc>
        <w:tc>
          <w:tcPr>
            <w:tcW w:w="1366" w:type="dxa"/>
          </w:tcPr>
          <w:p>
            <w:pPr>
              <w:pStyle w:val="TableParagraph"/>
              <w:ind w:left="183" w:right="185"/>
              <w:rPr>
                <w:sz w:val="24"/>
              </w:rPr>
            </w:pPr>
            <w:r>
              <w:rPr>
                <w:color w:val="231F20"/>
                <w:sz w:val="24"/>
              </w:rPr>
              <w:t>-12.9351</w:t>
            </w:r>
          </w:p>
        </w:tc>
        <w:tc>
          <w:tcPr>
            <w:tcW w:w="1246" w:type="dxa"/>
          </w:tcPr>
          <w:p>
            <w:pPr>
              <w:pStyle w:val="TableParagraph"/>
              <w:ind w:left="252"/>
              <w:jc w:val="left"/>
              <w:rPr>
                <w:sz w:val="24"/>
              </w:rPr>
            </w:pPr>
            <w:r>
              <w:rPr>
                <w:color w:val="231F20"/>
                <w:sz w:val="24"/>
              </w:rPr>
              <w:t>6.1911</w:t>
            </w:r>
          </w:p>
        </w:tc>
      </w:tr>
    </w:tbl>
    <w:p>
      <w:pPr>
        <w:pStyle w:val="BodyText"/>
        <w:rPr>
          <w:sz w:val="20"/>
        </w:rPr>
      </w:pPr>
    </w:p>
    <w:p>
      <w:pPr>
        <w:pStyle w:val="BodyText"/>
        <w:spacing w:before="6"/>
        <w:rPr>
          <w:sz w:val="23"/>
        </w:rPr>
      </w:pPr>
      <w:r>
        <w:rPr/>
        <w:drawing>
          <wp:anchor distT="0" distB="0" distL="0" distR="0" allowOverlap="1" layoutInCell="1" locked="0" behindDoc="0" simplePos="0" relativeHeight="5032">
            <wp:simplePos x="0" y="0"/>
            <wp:positionH relativeFrom="page">
              <wp:posOffset>2823972</wp:posOffset>
            </wp:positionH>
            <wp:positionV relativeFrom="paragraph">
              <wp:posOffset>196603</wp:posOffset>
            </wp:positionV>
            <wp:extent cx="2103490" cy="1720214"/>
            <wp:effectExtent l="0" t="0" r="0" b="0"/>
            <wp:wrapTopAndBottom/>
            <wp:docPr id="59" name="image46.jpeg" descr=""/>
            <wp:cNvGraphicFramePr>
              <a:graphicFrameLocks noChangeAspect="1"/>
            </wp:cNvGraphicFramePr>
            <a:graphic>
              <a:graphicData uri="http://schemas.openxmlformats.org/drawingml/2006/picture">
                <pic:pic>
                  <pic:nvPicPr>
                    <pic:cNvPr id="60" name="image46.jpeg"/>
                    <pic:cNvPicPr/>
                  </pic:nvPicPr>
                  <pic:blipFill>
                    <a:blip r:embed="rId51" cstate="print"/>
                    <a:stretch>
                      <a:fillRect/>
                    </a:stretch>
                  </pic:blipFill>
                  <pic:spPr>
                    <a:xfrm>
                      <a:off x="0" y="0"/>
                      <a:ext cx="2103490" cy="1720214"/>
                    </a:xfrm>
                    <a:prstGeom prst="rect">
                      <a:avLst/>
                    </a:prstGeom>
                  </pic:spPr>
                </pic:pic>
              </a:graphicData>
            </a:graphic>
          </wp:anchor>
        </w:drawing>
      </w:r>
    </w:p>
    <w:p>
      <w:pPr>
        <w:pStyle w:val="BodyText"/>
        <w:spacing w:before="2"/>
        <w:rPr>
          <w:sz w:val="18"/>
        </w:rPr>
      </w:pPr>
    </w:p>
    <w:p>
      <w:pPr>
        <w:spacing w:before="73"/>
        <w:ind w:left="3" w:right="1" w:firstLine="0"/>
        <w:jc w:val="center"/>
        <w:rPr>
          <w:sz w:val="22"/>
        </w:rPr>
      </w:pPr>
      <w:r>
        <w:rPr>
          <w:color w:val="231F20"/>
          <w:sz w:val="22"/>
        </w:rPr>
        <w:t>Figura 4.12 Pendiente de Boltzmann para Espectro 4 con Filtro</w:t>
      </w:r>
    </w:p>
    <w:p>
      <w:pPr>
        <w:pStyle w:val="BodyText"/>
        <w:rPr>
          <w:sz w:val="22"/>
        </w:rPr>
      </w:pPr>
    </w:p>
    <w:p>
      <w:pPr>
        <w:pStyle w:val="BodyText"/>
        <w:rPr>
          <w:sz w:val="22"/>
        </w:rPr>
      </w:pPr>
    </w:p>
    <w:p>
      <w:pPr>
        <w:pStyle w:val="BodyText"/>
        <w:spacing w:before="11"/>
        <w:rPr>
          <w:sz w:val="27"/>
        </w:rPr>
      </w:pPr>
    </w:p>
    <w:p>
      <w:pPr>
        <w:pStyle w:val="BodyText"/>
        <w:ind w:left="2" w:right="1"/>
        <w:jc w:val="center"/>
      </w:pPr>
      <w:r>
        <w:rPr>
          <w:color w:val="231F20"/>
        </w:rPr>
        <w:t>Por otro lado, se procede a calcular la temperatura del “Espectro 5” de la Figura 4.2</w:t>
      </w:r>
    </w:p>
    <w:p>
      <w:pPr>
        <w:pStyle w:val="BodyText"/>
        <w:spacing w:before="139"/>
        <w:ind w:right="4"/>
        <w:jc w:val="center"/>
      </w:pPr>
      <w:r>
        <w:rPr>
          <w:color w:val="231F20"/>
        </w:rPr>
        <w:t>con un ventaneo de 7 unidades. La tabla 4.11 muestra los pares coordenados</w:t>
      </w:r>
    </w:p>
    <w:p>
      <w:pPr>
        <w:spacing w:after="0"/>
        <w:jc w:val="center"/>
        <w:sectPr>
          <w:pgSz w:w="12240" w:h="15840"/>
          <w:pgMar w:top="1500" w:bottom="280" w:left="1600" w:right="1600"/>
        </w:sectPr>
      </w:pPr>
    </w:p>
    <w:p>
      <w:pPr>
        <w:pStyle w:val="BodyText"/>
        <w:spacing w:line="306" w:lineRule="exact" w:before="159"/>
        <w:ind w:left="102"/>
        <w:rPr>
          <w:rFonts w:ascii="Estrangelo Edessa" w:hAnsi="Estrangelo Edessa" w:cs="Estrangelo Edessa" w:eastAsia="Estrangelo Edessa"/>
          <w:sz w:val="17"/>
          <w:szCs w:val="17"/>
        </w:rPr>
      </w:pPr>
      <w:r>
        <w:rPr/>
        <w:pict>
          <v:line style="position:absolute;mso-position-horizontal-relative:page;mso-position-vertical-relative:paragraph;z-index:-87040" from="132.860397pt,18.364986pt" to="157.340397pt,18.364986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0" w:right="0" w:firstLine="0"/>
        <w:jc w:val="righ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211"/>
        <w:ind w:left="-38"/>
      </w:pPr>
      <w:r>
        <w:rPr/>
        <w:br w:type="column"/>
      </w:r>
      <w:r>
        <w:rPr>
          <w:rFonts w:ascii="Estrangelo Edessa" w:hAnsi="Estrangelo Edessa" w:cs="Estrangelo Edessa" w:eastAsia="Estrangelo Edessa"/>
          <w:color w:val="231F20"/>
          <w:w w:val="90"/>
        </w:rPr>
        <w:t>ቁ  </w:t>
      </w:r>
      <w:r>
        <w:rPr>
          <w:color w:val="231F20"/>
        </w:rPr>
        <w:t>de dos líneas, al realizar su interpolación lineal (Figura 4.13), se</w:t>
      </w:r>
    </w:p>
    <w:p>
      <w:pPr>
        <w:spacing w:after="0"/>
        <w:sectPr>
          <w:type w:val="continuous"/>
          <w:pgSz w:w="12240" w:h="15840"/>
          <w:pgMar w:top="1380" w:bottom="280" w:left="1600" w:right="1600"/>
          <w:cols w:num="2" w:equalWidth="0">
            <w:col w:w="1545" w:space="40"/>
            <w:col w:w="7455"/>
          </w:cols>
        </w:sectPr>
      </w:pPr>
    </w:p>
    <w:p>
      <w:pPr>
        <w:pStyle w:val="BodyText"/>
        <w:spacing w:before="124"/>
        <w:ind w:left="102"/>
      </w:pPr>
      <w:r>
        <w:rPr>
          <w:color w:val="231F20"/>
        </w:rPr>
        <w:t>obtiene una temperatura de 7258.0562°K (0.6257 eV).</w:t>
      </w:r>
    </w:p>
    <w:p>
      <w:pPr>
        <w:pStyle w:val="BodyText"/>
      </w:pPr>
    </w:p>
    <w:p>
      <w:pPr>
        <w:pStyle w:val="BodyText"/>
      </w:pPr>
    </w:p>
    <w:p>
      <w:pPr>
        <w:pStyle w:val="BodyText"/>
        <w:spacing w:before="9"/>
      </w:pPr>
    </w:p>
    <w:p>
      <w:pPr>
        <w:spacing w:line="357" w:lineRule="auto" w:before="1"/>
        <w:ind w:left="4276" w:right="246" w:hanging="4014"/>
        <w:jc w:val="left"/>
        <w:rPr>
          <w:sz w:val="22"/>
        </w:rPr>
      </w:pPr>
      <w:r>
        <w:rPr>
          <w:color w:val="231F20"/>
          <w:sz w:val="22"/>
        </w:rPr>
        <w:t>Tabla 4.11 Temperaturas Electrónicas de diferentes longitudes de onda Espectro 1 con Filtro</w:t>
      </w:r>
    </w:p>
    <w:p>
      <w:pPr>
        <w:pStyle w:val="BodyText"/>
        <w:spacing w:before="10"/>
        <w:rPr>
          <w:sz w:val="14"/>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4" w:hRule="exact"/>
        </w:trPr>
        <w:tc>
          <w:tcPr>
            <w:tcW w:w="1237" w:type="dxa"/>
          </w:tcPr>
          <w:p>
            <w:pPr>
              <w:pStyle w:val="TableParagraph"/>
              <w:spacing w:line="376" w:lineRule="auto" w:before="32"/>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74" w:lineRule="exact"/>
              <w:ind w:left="84" w:right="83"/>
              <w:rPr>
                <w:sz w:val="24"/>
              </w:rPr>
            </w:pPr>
            <w:r>
              <w:rPr>
                <w:color w:val="231F20"/>
                <w:sz w:val="24"/>
              </w:rPr>
              <w:t>Temperatura</w:t>
            </w:r>
          </w:p>
          <w:p>
            <w:pPr>
              <w:pStyle w:val="TableParagraph"/>
              <w:spacing w:line="240" w:lineRule="auto" w:before="169"/>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6"/>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74" w:lineRule="exact"/>
              <w:ind w:left="177" w:right="177"/>
              <w:rPr>
                <w:sz w:val="24"/>
              </w:rPr>
            </w:pPr>
            <w:r>
              <w:rPr>
                <w:color w:val="231F20"/>
                <w:sz w:val="24"/>
              </w:rPr>
              <w:t>Energía</w:t>
            </w:r>
          </w:p>
          <w:p>
            <w:pPr>
              <w:pStyle w:val="TableParagraph"/>
              <w:bidi/>
              <w:spacing w:line="240" w:lineRule="auto" w:before="171"/>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6" w:hRule="exact"/>
        </w:trPr>
        <w:tc>
          <w:tcPr>
            <w:tcW w:w="1237" w:type="dxa"/>
          </w:tcPr>
          <w:p>
            <w:pPr>
              <w:pStyle w:val="TableParagraph"/>
              <w:ind w:left="226" w:right="226"/>
              <w:rPr>
                <w:sz w:val="24"/>
              </w:rPr>
            </w:pPr>
            <w:r>
              <w:rPr>
                <w:color w:val="231F20"/>
                <w:sz w:val="24"/>
              </w:rPr>
              <w:t>510.55</w:t>
            </w:r>
          </w:p>
        </w:tc>
        <w:tc>
          <w:tcPr>
            <w:tcW w:w="1591" w:type="dxa"/>
          </w:tcPr>
          <w:p>
            <w:pPr>
              <w:pStyle w:val="TableParagraph"/>
              <w:ind w:right="83"/>
              <w:rPr>
                <w:sz w:val="24"/>
              </w:rPr>
            </w:pPr>
            <w:r>
              <w:rPr>
                <w:color w:val="231F20"/>
                <w:sz w:val="24"/>
              </w:rPr>
              <w:t>4845.8973</w:t>
            </w:r>
          </w:p>
        </w:tc>
        <w:tc>
          <w:tcPr>
            <w:tcW w:w="1366" w:type="dxa"/>
          </w:tcPr>
          <w:p>
            <w:pPr>
              <w:pStyle w:val="TableParagraph"/>
              <w:ind w:left="183" w:right="184"/>
              <w:rPr>
                <w:sz w:val="24"/>
              </w:rPr>
            </w:pPr>
            <w:r>
              <w:rPr>
                <w:color w:val="231F20"/>
                <w:sz w:val="24"/>
              </w:rPr>
              <w:t>-9.1399</w:t>
            </w:r>
          </w:p>
        </w:tc>
        <w:tc>
          <w:tcPr>
            <w:tcW w:w="1246" w:type="dxa"/>
          </w:tcPr>
          <w:p>
            <w:pPr>
              <w:pStyle w:val="TableParagraph"/>
              <w:ind w:left="252"/>
              <w:jc w:val="left"/>
              <w:rPr>
                <w:sz w:val="24"/>
              </w:rPr>
            </w:pPr>
            <w:r>
              <w:rPr>
                <w:color w:val="231F20"/>
                <w:sz w:val="24"/>
              </w:rPr>
              <w:t>3.8166</w:t>
            </w:r>
          </w:p>
        </w:tc>
      </w:tr>
      <w:tr>
        <w:trPr>
          <w:trHeight w:val="408"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5553.7967</w:t>
            </w:r>
          </w:p>
        </w:tc>
        <w:tc>
          <w:tcPr>
            <w:tcW w:w="1366" w:type="dxa"/>
          </w:tcPr>
          <w:p>
            <w:pPr>
              <w:pStyle w:val="TableParagraph"/>
              <w:ind w:left="183" w:right="185"/>
              <w:rPr>
                <w:sz w:val="24"/>
              </w:rPr>
            </w:pPr>
            <w:r>
              <w:rPr>
                <w:color w:val="231F20"/>
                <w:sz w:val="24"/>
              </w:rPr>
              <w:t>-12.9363</w:t>
            </w:r>
          </w:p>
        </w:tc>
        <w:tc>
          <w:tcPr>
            <w:tcW w:w="1246" w:type="dxa"/>
          </w:tcPr>
          <w:p>
            <w:pPr>
              <w:pStyle w:val="TableParagraph"/>
              <w:ind w:left="252"/>
              <w:jc w:val="left"/>
              <w:rPr>
                <w:sz w:val="24"/>
              </w:rPr>
            </w:pPr>
            <w:r>
              <w:rPr>
                <w:color w:val="231F20"/>
                <w:sz w:val="24"/>
              </w:rPr>
              <w:t>6.1911</w:t>
            </w:r>
          </w:p>
        </w:tc>
      </w:tr>
    </w:tbl>
    <w:p>
      <w:pPr>
        <w:spacing w:after="0"/>
        <w:jc w:val="left"/>
        <w:rPr>
          <w:sz w:val="24"/>
        </w:rPr>
        <w:sectPr>
          <w:type w:val="continuous"/>
          <w:pgSz w:w="12240" w:h="15840"/>
          <w:pgMar w:top="1380" w:bottom="280" w:left="1600" w:right="16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3"/>
        </w:rPr>
      </w:pPr>
    </w:p>
    <w:p>
      <w:pPr>
        <w:pStyle w:val="BodyText"/>
        <w:ind w:left="2871"/>
        <w:rPr>
          <w:sz w:val="20"/>
        </w:rPr>
      </w:pPr>
      <w:r>
        <w:rPr>
          <w:sz w:val="20"/>
        </w:rPr>
        <w:drawing>
          <wp:inline distT="0" distB="0" distL="0" distR="0">
            <wp:extent cx="2078021" cy="1712023"/>
            <wp:effectExtent l="0" t="0" r="0" b="0"/>
            <wp:docPr id="61" name="image47.jpeg" descr=""/>
            <wp:cNvGraphicFramePr>
              <a:graphicFrameLocks noChangeAspect="1"/>
            </wp:cNvGraphicFramePr>
            <a:graphic>
              <a:graphicData uri="http://schemas.openxmlformats.org/drawingml/2006/picture">
                <pic:pic>
                  <pic:nvPicPr>
                    <pic:cNvPr id="62" name="image47.jpeg"/>
                    <pic:cNvPicPr/>
                  </pic:nvPicPr>
                  <pic:blipFill>
                    <a:blip r:embed="rId52" cstate="print"/>
                    <a:stretch>
                      <a:fillRect/>
                    </a:stretch>
                  </pic:blipFill>
                  <pic:spPr>
                    <a:xfrm>
                      <a:off x="0" y="0"/>
                      <a:ext cx="2078021" cy="1712023"/>
                    </a:xfrm>
                    <a:prstGeom prst="rect">
                      <a:avLst/>
                    </a:prstGeom>
                  </pic:spPr>
                </pic:pic>
              </a:graphicData>
            </a:graphic>
          </wp:inline>
        </w:drawing>
      </w:r>
      <w:r>
        <w:rPr>
          <w:sz w:val="20"/>
        </w:rPr>
      </w:r>
    </w:p>
    <w:p>
      <w:pPr>
        <w:pStyle w:val="BodyText"/>
        <w:spacing w:before="2"/>
        <w:rPr>
          <w:sz w:val="21"/>
        </w:rPr>
      </w:pPr>
    </w:p>
    <w:p>
      <w:pPr>
        <w:spacing w:before="72"/>
        <w:ind w:left="2" w:right="1" w:firstLine="0"/>
        <w:jc w:val="center"/>
        <w:rPr>
          <w:sz w:val="22"/>
        </w:rPr>
      </w:pPr>
      <w:r>
        <w:rPr>
          <w:color w:val="231F20"/>
          <w:sz w:val="22"/>
        </w:rPr>
        <w:t>Figura 4.13 Pendiente de Boltzmann para Espectro 5 con Filtro</w:t>
      </w:r>
    </w:p>
    <w:p>
      <w:pPr>
        <w:pStyle w:val="BodyText"/>
        <w:rPr>
          <w:sz w:val="22"/>
        </w:rPr>
      </w:pPr>
    </w:p>
    <w:p>
      <w:pPr>
        <w:pStyle w:val="BodyText"/>
        <w:rPr>
          <w:sz w:val="22"/>
        </w:rPr>
      </w:pPr>
    </w:p>
    <w:p>
      <w:pPr>
        <w:pStyle w:val="BodyText"/>
        <w:spacing w:before="11"/>
        <w:rPr>
          <w:sz w:val="27"/>
        </w:rPr>
      </w:pPr>
    </w:p>
    <w:p>
      <w:pPr>
        <w:pStyle w:val="BodyText"/>
        <w:ind w:left="102" w:right="-7"/>
      </w:pPr>
      <w:r>
        <w:rPr>
          <w:color w:val="231F20"/>
        </w:rPr>
        <w:t>Del mismo modo, se procede a calcular la temperatura del “Espectro 6” de la Figura</w:t>
      </w:r>
    </w:p>
    <w:p>
      <w:pPr>
        <w:pStyle w:val="ListParagraph"/>
        <w:numPr>
          <w:ilvl w:val="1"/>
          <w:numId w:val="16"/>
        </w:numPr>
        <w:tabs>
          <w:tab w:pos="515" w:val="left" w:leader="none"/>
        </w:tabs>
        <w:spacing w:line="240" w:lineRule="auto" w:before="139" w:after="0"/>
        <w:ind w:left="514" w:right="0" w:hanging="412"/>
        <w:jc w:val="left"/>
        <w:rPr>
          <w:color w:val="231F20"/>
          <w:sz w:val="24"/>
        </w:rPr>
      </w:pPr>
      <w:r>
        <w:rPr>
          <w:color w:val="231F20"/>
          <w:sz w:val="24"/>
        </w:rPr>
        <w:t>con un ventaneo de 6 unidades. La tabla 4.12 muestra los pares </w:t>
      </w:r>
      <w:r>
        <w:rPr>
          <w:color w:val="231F20"/>
          <w:spacing w:val="21"/>
          <w:sz w:val="24"/>
        </w:rPr>
        <w:t> </w:t>
      </w:r>
      <w:r>
        <w:rPr>
          <w:color w:val="231F20"/>
          <w:sz w:val="24"/>
        </w:rPr>
        <w:t>coordenados</w:t>
      </w:r>
    </w:p>
    <w:p>
      <w:pPr>
        <w:spacing w:after="0" w:line="240" w:lineRule="auto"/>
        <w:jc w:val="left"/>
        <w:rPr>
          <w:sz w:val="24"/>
        </w:rPr>
        <w:sectPr>
          <w:pgSz w:w="12240" w:h="15840"/>
          <w:pgMar w:top="1500" w:bottom="280" w:left="1600" w:right="1600"/>
        </w:sectPr>
      </w:pPr>
    </w:p>
    <w:p>
      <w:pPr>
        <w:pStyle w:val="BodyText"/>
        <w:spacing w:line="306" w:lineRule="exact" w:before="159"/>
        <w:ind w:left="102"/>
        <w:rPr>
          <w:rFonts w:ascii="Estrangelo Edessa" w:hAnsi="Estrangelo Edessa" w:cs="Estrangelo Edessa" w:eastAsia="Estrangelo Edessa"/>
          <w:sz w:val="17"/>
          <w:szCs w:val="17"/>
        </w:rPr>
      </w:pPr>
      <w:r>
        <w:rPr/>
        <w:pict>
          <v:line style="position:absolute;mso-position-horizontal-relative:page;mso-position-vertical-relative:paragraph;z-index:-87016" from="128.3004pt,18.36404pt" to="152.780399pt,18.36404pt" stroked="true" strokeweight=".84pt" strokecolor="#231f20">
            <w10:wrap type="none"/>
          </v:line>
        </w:pict>
      </w:r>
      <w:r>
        <w:rPr>
          <w:rFonts w:ascii="Estrangelo Edessa" w:hAnsi="Estrangelo Edessa" w:cs="Estrangelo Edessa" w:eastAsia="Estrangelo Edessa"/>
          <w:color w:val="231F20"/>
          <w:w w:val="75"/>
          <w:rtl/>
        </w:rPr>
        <w:t>ݑܧ</w:t>
      </w:r>
      <w:r>
        <w:rPr>
          <w:rFonts w:ascii="Estrangelo Edessa" w:hAnsi="Estrangelo Edessa" w:cs="Estrangelo Edessa" w:eastAsia="Estrangelo Edessa"/>
          <w:color w:val="231F20"/>
          <w:w w:val="75"/>
        </w:rPr>
        <w:t> </w:t>
      </w:r>
      <w:r>
        <w:rPr>
          <w:color w:val="231F20"/>
          <w:w w:val="80"/>
        </w:rPr>
        <w:t>, </w:t>
      </w:r>
      <w:r>
        <w:rPr>
          <w:rFonts w:ascii="Estrangelo Edessa" w:hAnsi="Estrangelo Edessa" w:cs="Estrangelo Edessa" w:eastAsia="Estrangelo Edessa"/>
          <w:color w:val="231F20"/>
          <w:w w:val="75"/>
          <w:rtl/>
        </w:rPr>
        <w:t>݊ܫ</w:t>
      </w:r>
      <w:r>
        <w:rPr>
          <w:rFonts w:ascii="Estrangelo Edessa" w:hAnsi="Estrangelo Edessa" w:cs="Estrangelo Edessa" w:eastAsia="Estrangelo Edessa"/>
          <w:color w:val="231F20"/>
          <w:w w:val="75"/>
        </w:rPr>
        <w:t> ቀ </w:t>
      </w:r>
      <w:r>
        <w:rPr>
          <w:rFonts w:ascii="Estrangelo Edessa" w:hAnsi="Estrangelo Edessa" w:cs="Estrangelo Edessa" w:eastAsia="Estrangelo Edessa"/>
          <w:color w:val="231F20"/>
          <w:w w:val="75"/>
          <w:position w:val="14"/>
          <w:sz w:val="17"/>
          <w:szCs w:val="17"/>
        </w:rPr>
        <w:t>ఢ</w:t>
      </w:r>
      <w:r>
        <w:rPr>
          <w:rFonts w:ascii="Estrangelo Edessa" w:hAnsi="Estrangelo Edessa" w:cs="Estrangelo Edessa" w:eastAsia="Estrangelo Edessa"/>
          <w:color w:val="231F20"/>
          <w:w w:val="75"/>
          <w:position w:val="14"/>
          <w:sz w:val="17"/>
          <w:szCs w:val="17"/>
        </w:rPr>
        <w:t>ఒ</w:t>
      </w:r>
    </w:p>
    <w:p>
      <w:pPr>
        <w:spacing w:line="144" w:lineRule="exact" w:before="0"/>
        <w:ind w:left="965" w:right="0" w:firstLine="0"/>
        <w:jc w:val="left"/>
        <w:rPr>
          <w:rFonts w:ascii="Estrangelo Edessa" w:hAnsi="Estrangelo Edessa" w:cs="Estrangelo Edessa" w:eastAsia="Estrangelo Edessa"/>
          <w:sz w:val="17"/>
          <w:szCs w:val="17"/>
        </w:rPr>
      </w:pPr>
      <w:r>
        <w:rPr>
          <w:rFonts w:ascii="Estrangelo Edessa" w:hAnsi="Estrangelo Edessa" w:cs="Estrangelo Edessa" w:eastAsia="Estrangelo Edessa"/>
          <w:color w:val="231F20"/>
          <w:w w:val="65"/>
          <w:sz w:val="17"/>
          <w:szCs w:val="17"/>
        </w:rPr>
        <w:t>஺௨ ௚௨</w:t>
      </w:r>
    </w:p>
    <w:p>
      <w:pPr>
        <w:pStyle w:val="BodyText"/>
        <w:spacing w:before="211"/>
        <w:ind w:left="-38"/>
      </w:pPr>
      <w:r>
        <w:rPr/>
        <w:br w:type="column"/>
      </w:r>
      <w:r>
        <w:rPr>
          <w:rFonts w:ascii="Estrangelo Edessa" w:hAnsi="Estrangelo Edessa" w:cs="Estrangelo Edessa" w:eastAsia="Estrangelo Edessa"/>
          <w:color w:val="231F20"/>
          <w:w w:val="90"/>
        </w:rPr>
        <w:t>ቁ</w:t>
      </w:r>
      <w:r>
        <w:rPr>
          <w:rFonts w:ascii="Estrangelo Edessa" w:hAnsi="Estrangelo Edessa" w:cs="Estrangelo Edessa" w:eastAsia="Estrangelo Edessa"/>
          <w:color w:val="231F20"/>
          <w:spacing w:val="5"/>
          <w:w w:val="90"/>
        </w:rPr>
        <w:t> </w:t>
      </w:r>
      <w:r>
        <w:rPr>
          <w:color w:val="231F20"/>
        </w:rPr>
        <w:t>de</w:t>
      </w:r>
      <w:r>
        <w:rPr>
          <w:color w:val="231F20"/>
          <w:spacing w:val="-19"/>
        </w:rPr>
        <w:t> </w:t>
      </w:r>
      <w:r>
        <w:rPr>
          <w:color w:val="231F20"/>
        </w:rPr>
        <w:t>dos</w:t>
      </w:r>
      <w:r>
        <w:rPr>
          <w:color w:val="231F20"/>
          <w:spacing w:val="-20"/>
        </w:rPr>
        <w:t> </w:t>
      </w:r>
      <w:r>
        <w:rPr>
          <w:color w:val="231F20"/>
        </w:rPr>
        <w:t>líneas,</w:t>
      </w:r>
      <w:r>
        <w:rPr>
          <w:color w:val="231F20"/>
          <w:spacing w:val="-19"/>
        </w:rPr>
        <w:t> </w:t>
      </w:r>
      <w:r>
        <w:rPr>
          <w:color w:val="231F20"/>
        </w:rPr>
        <w:t>al</w:t>
      </w:r>
      <w:r>
        <w:rPr>
          <w:color w:val="231F20"/>
          <w:spacing w:val="-20"/>
        </w:rPr>
        <w:t> </w:t>
      </w:r>
      <w:r>
        <w:rPr>
          <w:color w:val="231F20"/>
        </w:rPr>
        <w:t>realizar</w:t>
      </w:r>
      <w:r>
        <w:rPr>
          <w:color w:val="231F20"/>
          <w:spacing w:val="-18"/>
        </w:rPr>
        <w:t> </w:t>
      </w:r>
      <w:r>
        <w:rPr>
          <w:color w:val="231F20"/>
        </w:rPr>
        <w:t>su</w:t>
      </w:r>
      <w:r>
        <w:rPr>
          <w:color w:val="231F20"/>
          <w:spacing w:val="-17"/>
        </w:rPr>
        <w:t> </w:t>
      </w:r>
      <w:r>
        <w:rPr>
          <w:color w:val="231F20"/>
        </w:rPr>
        <w:t>ajuste</w:t>
      </w:r>
      <w:r>
        <w:rPr>
          <w:color w:val="231F20"/>
          <w:spacing w:val="-17"/>
        </w:rPr>
        <w:t> </w:t>
      </w:r>
      <w:r>
        <w:rPr>
          <w:color w:val="231F20"/>
        </w:rPr>
        <w:t>lineal</w:t>
      </w:r>
      <w:r>
        <w:rPr>
          <w:color w:val="231F20"/>
          <w:spacing w:val="-18"/>
        </w:rPr>
        <w:t> </w:t>
      </w:r>
      <w:r>
        <w:rPr>
          <w:color w:val="231F20"/>
        </w:rPr>
        <w:t>(Figura</w:t>
      </w:r>
      <w:r>
        <w:rPr>
          <w:color w:val="231F20"/>
          <w:spacing w:val="-17"/>
        </w:rPr>
        <w:t> </w:t>
      </w:r>
      <w:r>
        <w:rPr>
          <w:color w:val="231F20"/>
        </w:rPr>
        <w:t>4.14),</w:t>
      </w:r>
      <w:r>
        <w:rPr>
          <w:color w:val="231F20"/>
          <w:spacing w:val="-17"/>
        </w:rPr>
        <w:t> </w:t>
      </w:r>
      <w:r>
        <w:rPr>
          <w:color w:val="231F20"/>
        </w:rPr>
        <w:t>se</w:t>
      </w:r>
      <w:r>
        <w:rPr>
          <w:color w:val="231F20"/>
          <w:spacing w:val="-19"/>
        </w:rPr>
        <w:t> </w:t>
      </w:r>
      <w:r>
        <w:rPr>
          <w:color w:val="231F20"/>
        </w:rPr>
        <w:t>obtiene</w:t>
      </w:r>
      <w:r>
        <w:rPr>
          <w:color w:val="231F20"/>
          <w:spacing w:val="-21"/>
        </w:rPr>
        <w:t> </w:t>
      </w:r>
      <w:r>
        <w:rPr>
          <w:color w:val="231F20"/>
        </w:rPr>
        <w:t>una</w:t>
      </w:r>
    </w:p>
    <w:p>
      <w:pPr>
        <w:spacing w:after="0"/>
        <w:sectPr>
          <w:type w:val="continuous"/>
          <w:pgSz w:w="12240" w:h="15840"/>
          <w:pgMar w:top="1380" w:bottom="280" w:left="1600" w:right="1600"/>
          <w:cols w:num="2" w:equalWidth="0">
            <w:col w:w="1454" w:space="40"/>
            <w:col w:w="7546"/>
          </w:cols>
        </w:sectPr>
      </w:pPr>
    </w:p>
    <w:p>
      <w:pPr>
        <w:pStyle w:val="BodyText"/>
        <w:spacing w:before="124"/>
        <w:ind w:left="102"/>
      </w:pPr>
      <w:r>
        <w:rPr>
          <w:color w:val="231F20"/>
        </w:rPr>
        <w:t>temperatura de 7132.7160°K (0.6149 eV).</w:t>
      </w:r>
    </w:p>
    <w:p>
      <w:pPr>
        <w:pStyle w:val="BodyText"/>
      </w:pPr>
    </w:p>
    <w:p>
      <w:pPr>
        <w:pStyle w:val="BodyText"/>
      </w:pPr>
    </w:p>
    <w:p>
      <w:pPr>
        <w:pStyle w:val="BodyText"/>
        <w:spacing w:before="9"/>
      </w:pPr>
    </w:p>
    <w:p>
      <w:pPr>
        <w:spacing w:line="357" w:lineRule="auto" w:before="0"/>
        <w:ind w:left="4276" w:right="246" w:hanging="4014"/>
        <w:jc w:val="left"/>
        <w:rPr>
          <w:sz w:val="22"/>
        </w:rPr>
      </w:pPr>
      <w:r>
        <w:rPr>
          <w:color w:val="231F20"/>
          <w:sz w:val="22"/>
        </w:rPr>
        <w:t>Tabla 4.12 Temperaturas Electrónicas de diferentes longitudes de onda Espectro 1 con Filtro</w:t>
      </w:r>
    </w:p>
    <w:p>
      <w:pPr>
        <w:pStyle w:val="BodyText"/>
        <w:spacing w:before="7" w:after="1"/>
        <w:rPr>
          <w:sz w:val="14"/>
        </w:rPr>
      </w:pPr>
    </w:p>
    <w:tbl>
      <w:tblPr>
        <w:tblW w:w="0" w:type="auto"/>
        <w:jc w:val="left"/>
        <w:tblInd w:w="1796"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237"/>
        <w:gridCol w:w="1591"/>
        <w:gridCol w:w="1366"/>
        <w:gridCol w:w="1246"/>
      </w:tblGrid>
      <w:tr>
        <w:trPr>
          <w:trHeight w:val="854" w:hRule="exact"/>
        </w:trPr>
        <w:tc>
          <w:tcPr>
            <w:tcW w:w="1237" w:type="dxa"/>
          </w:tcPr>
          <w:p>
            <w:pPr>
              <w:pStyle w:val="TableParagraph"/>
              <w:spacing w:line="374" w:lineRule="auto" w:before="35"/>
              <w:ind w:left="343" w:right="300" w:firstLine="207"/>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5"/>
                <w:sz w:val="24"/>
                <w:szCs w:val="24"/>
                <w:rtl/>
              </w:rPr>
              <w:t>ߣ</w:t>
            </w:r>
            <w:r>
              <w:rPr>
                <w:rFonts w:ascii="Estrangelo Edessa" w:hAnsi="Estrangelo Edessa" w:cs="Estrangelo Edessa" w:eastAsia="Estrangelo Edessa"/>
                <w:color w:val="231F20"/>
                <w:w w:val="55"/>
                <w:sz w:val="24"/>
                <w:szCs w:val="24"/>
              </w:rPr>
              <w:t> ሺ</w:t>
            </w:r>
            <w:r>
              <w:rPr>
                <w:rFonts w:ascii="Estrangelo Edessa" w:hAnsi="Estrangelo Edessa" w:cs="Estrangelo Edessa" w:eastAsia="Estrangelo Edessa"/>
                <w:color w:val="231F20"/>
                <w:w w:val="55"/>
                <w:sz w:val="24"/>
                <w:szCs w:val="24"/>
                <w:rtl/>
              </w:rPr>
              <w:t>݉݊</w:t>
            </w:r>
            <w:r>
              <w:rPr>
                <w:rFonts w:ascii="Estrangelo Edessa" w:hAnsi="Estrangelo Edessa" w:cs="Estrangelo Edessa" w:eastAsia="Estrangelo Edessa"/>
                <w:color w:val="231F20"/>
                <w:w w:val="55"/>
                <w:sz w:val="24"/>
                <w:szCs w:val="24"/>
              </w:rPr>
              <w:t>ሻ</w:t>
            </w:r>
          </w:p>
        </w:tc>
        <w:tc>
          <w:tcPr>
            <w:tcW w:w="1591" w:type="dxa"/>
          </w:tcPr>
          <w:p>
            <w:pPr>
              <w:pStyle w:val="TableParagraph"/>
              <w:spacing w:line="240" w:lineRule="auto"/>
              <w:ind w:left="84" w:right="83"/>
              <w:rPr>
                <w:sz w:val="24"/>
              </w:rPr>
            </w:pPr>
            <w:r>
              <w:rPr>
                <w:color w:val="231F20"/>
                <w:sz w:val="24"/>
              </w:rPr>
              <w:t>Temperatura</w:t>
            </w:r>
          </w:p>
          <w:p>
            <w:pPr>
              <w:pStyle w:val="TableParagraph"/>
              <w:spacing w:line="240" w:lineRule="auto" w:before="169"/>
              <w:ind w:left="82" w:right="83"/>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50"/>
                <w:sz w:val="24"/>
                <w:szCs w:val="24"/>
              </w:rPr>
              <w:t>ሺ</w:t>
            </w:r>
            <w:r>
              <w:rPr>
                <w:rFonts w:ascii="Estrangelo Edessa" w:hAnsi="Estrangelo Edessa" w:cs="Estrangelo Edessa" w:eastAsia="Estrangelo Edessa"/>
                <w:color w:val="231F20"/>
                <w:w w:val="50"/>
                <w:sz w:val="24"/>
                <w:szCs w:val="24"/>
                <w:rtl/>
              </w:rPr>
              <w:t>ܶ</w:t>
            </w:r>
            <w:r>
              <w:rPr>
                <w:rFonts w:ascii="Estrangelo Edessa" w:hAnsi="Estrangelo Edessa" w:cs="Estrangelo Edessa" w:eastAsia="Estrangelo Edessa"/>
                <w:color w:val="231F20"/>
                <w:w w:val="50"/>
                <w:sz w:val="24"/>
                <w:szCs w:val="24"/>
              </w:rPr>
              <w:t>ሻ</w:t>
            </w:r>
          </w:p>
        </w:tc>
        <w:tc>
          <w:tcPr>
            <w:tcW w:w="1366" w:type="dxa"/>
          </w:tcPr>
          <w:p>
            <w:pPr>
              <w:pStyle w:val="TableParagraph"/>
              <w:tabs>
                <w:tab w:pos="1130" w:val="left" w:leader="none"/>
              </w:tabs>
              <w:spacing w:line="225" w:lineRule="exact" w:before="8"/>
              <w:ind w:left="492"/>
              <w:jc w:val="left"/>
              <w:rPr>
                <w:rFonts w:ascii="Estrangelo Edessa" w:hAnsi="Estrangelo Edessa" w:cs="Estrangelo Edessa" w:eastAsia="Estrangelo Edessa"/>
                <w:sz w:val="24"/>
                <w:szCs w:val="24"/>
              </w:rPr>
            </w:pPr>
            <w:r>
              <w:rPr>
                <w:rFonts w:ascii="Times New Roman" w:hAnsi="Times New Roman" w:cs="Times New Roman" w:eastAsia="Times New Roman"/>
                <w:color w:val="231F20"/>
                <w:sz w:val="24"/>
                <w:szCs w:val="24"/>
                <w:u w:val="single" w:color="231F20"/>
              </w:rPr>
              <w:t>  </w:t>
            </w:r>
            <w:r>
              <w:rPr>
                <w:rFonts w:ascii="Times New Roman" w:hAnsi="Times New Roman" w:cs="Times New Roman" w:eastAsia="Times New Roman"/>
                <w:color w:val="231F20"/>
                <w:spacing w:val="19"/>
                <w:sz w:val="24"/>
                <w:szCs w:val="24"/>
                <w:u w:val="single" w:color="231F20"/>
              </w:rPr>
              <w:t> </w:t>
            </w:r>
            <w:r>
              <w:rPr>
                <w:rFonts w:ascii="Estrangelo Edessa" w:hAnsi="Estrangelo Edessa" w:cs="Estrangelo Edessa" w:eastAsia="Estrangelo Edessa"/>
                <w:color w:val="231F20"/>
                <w:w w:val="60"/>
                <w:sz w:val="24"/>
                <w:szCs w:val="24"/>
                <w:u w:val="single" w:color="231F20"/>
                <w:rtl/>
              </w:rPr>
              <w:t>ߣ߳</w:t>
            </w:r>
            <w:r>
              <w:rPr>
                <w:rFonts w:ascii="Estrangelo Edessa" w:hAnsi="Estrangelo Edessa" w:cs="Estrangelo Edessa" w:eastAsia="Estrangelo Edessa"/>
                <w:color w:val="231F20"/>
                <w:sz w:val="24"/>
                <w:szCs w:val="24"/>
                <w:u w:val="single" w:color="231F20"/>
              </w:rPr>
              <w:tab/>
            </w:r>
          </w:p>
          <w:p>
            <w:pPr>
              <w:pStyle w:val="TableParagraph"/>
              <w:tabs>
                <w:tab w:pos="1133" w:val="left" w:leader="none"/>
              </w:tabs>
              <w:spacing w:line="172" w:lineRule="exact"/>
              <w:ind w:left="100"/>
              <w:jc w:val="left"/>
              <w:rPr>
                <w:rFonts w:ascii="Estrangelo Edessa" w:hAnsi="Estrangelo Edessa" w:cs="Estrangelo Edessa" w:eastAsia="Estrangelo Edessa"/>
                <w:sz w:val="24"/>
                <w:szCs w:val="24"/>
              </w:rPr>
            </w:pPr>
            <w:r>
              <w:rPr>
                <w:rFonts w:ascii="Estrangelo Edessa" w:hAnsi="Estrangelo Edessa" w:cs="Estrangelo Edessa" w:eastAsia="Estrangelo Edessa"/>
                <w:color w:val="231F20"/>
                <w:w w:val="60"/>
                <w:sz w:val="24"/>
                <w:szCs w:val="24"/>
                <w:rtl/>
              </w:rPr>
              <w:t>݊ܫ</w:t>
            </w:r>
            <w:r>
              <w:rPr>
                <w:rFonts w:ascii="Estrangelo Edessa" w:hAnsi="Estrangelo Edessa" w:cs="Estrangelo Edessa" w:eastAsia="Estrangelo Edessa"/>
                <w:color w:val="231F20"/>
                <w:spacing w:val="5"/>
                <w:w w:val="60"/>
                <w:sz w:val="24"/>
                <w:szCs w:val="24"/>
              </w:rPr>
              <w:t> </w:t>
            </w:r>
            <w:r>
              <w:rPr>
                <w:rFonts w:ascii="Estrangelo Edessa" w:hAnsi="Estrangelo Edessa" w:cs="Estrangelo Edessa" w:eastAsia="Estrangelo Edessa"/>
                <w:color w:val="231F20"/>
                <w:w w:val="60"/>
                <w:sz w:val="24"/>
                <w:szCs w:val="24"/>
              </w:rPr>
              <w:t>൬</w:t>
              <w:tab/>
            </w:r>
            <w:r>
              <w:rPr>
                <w:rFonts w:ascii="Estrangelo Edessa" w:hAnsi="Estrangelo Edessa" w:cs="Estrangelo Edessa" w:eastAsia="Estrangelo Edessa"/>
                <w:color w:val="231F20"/>
                <w:w w:val="60"/>
                <w:sz w:val="24"/>
                <w:szCs w:val="24"/>
              </w:rPr>
              <w:t>൰</w:t>
            </w:r>
          </w:p>
          <w:p>
            <w:pPr>
              <w:pStyle w:val="TableParagraph"/>
              <w:bidi/>
              <w:spacing w:line="215" w:lineRule="exact"/>
              <w:ind w:left="0" w:right="492"/>
              <w:jc w:val="right"/>
              <w:rPr>
                <w:rFonts w:ascii="Estrangelo Edessa" w:cs="Estrangelo Edessa"/>
                <w:sz w:val="24"/>
                <w:szCs w:val="24"/>
              </w:rPr>
            </w:pPr>
            <w:r>
              <w:rPr>
                <w:rFonts w:ascii="Estrangelo Edessa" w:cs="Estrangelo Edessa"/>
                <w:color w:val="231F20"/>
                <w:w w:val="60"/>
                <w:sz w:val="24"/>
                <w:szCs w:val="24"/>
              </w:rPr>
              <w:t>ݑ݃</w:t>
            </w:r>
            <w:r>
              <w:rPr>
                <w:rFonts w:ascii="Estrangelo Edessa" w:cs="Estrangelo Edessa"/>
                <w:color w:val="231F20"/>
                <w:w w:val="70"/>
                <w:sz w:val="24"/>
                <w:szCs w:val="24"/>
              </w:rPr>
              <w:t> ݑ</w:t>
            </w:r>
            <w:r>
              <w:rPr>
                <w:rFonts w:ascii="Estrangelo Edessa" w:cs="Estrangelo Edessa"/>
                <w:color w:val="231F20"/>
                <w:w w:val="70"/>
                <w:sz w:val="24"/>
                <w:szCs w:val="24"/>
              </w:rPr>
              <w:t>ܣ</w:t>
            </w:r>
          </w:p>
        </w:tc>
        <w:tc>
          <w:tcPr>
            <w:tcW w:w="1246" w:type="dxa"/>
          </w:tcPr>
          <w:p>
            <w:pPr>
              <w:pStyle w:val="TableParagraph"/>
              <w:spacing w:line="240" w:lineRule="auto"/>
              <w:ind w:left="177" w:right="177"/>
              <w:rPr>
                <w:sz w:val="24"/>
              </w:rPr>
            </w:pPr>
            <w:r>
              <w:rPr>
                <w:color w:val="231F20"/>
                <w:sz w:val="24"/>
              </w:rPr>
              <w:t>Energía</w:t>
            </w:r>
          </w:p>
          <w:p>
            <w:pPr>
              <w:pStyle w:val="TableParagraph"/>
              <w:bidi/>
              <w:spacing w:line="240" w:lineRule="auto" w:before="171"/>
              <w:ind w:left="177" w:right="176"/>
              <w:rPr>
                <w:rFonts w:ascii="Estrangelo Edessa" w:cs="Estrangelo Edessa"/>
                <w:sz w:val="24"/>
                <w:szCs w:val="24"/>
              </w:rPr>
            </w:pPr>
            <w:r>
              <w:rPr>
                <w:rFonts w:ascii="Estrangelo Edessa" w:cs="Estrangelo Edessa"/>
                <w:color w:val="231F20"/>
                <w:w w:val="85"/>
                <w:sz w:val="24"/>
                <w:szCs w:val="24"/>
              </w:rPr>
              <w:t>ݑ</w:t>
            </w:r>
            <w:r>
              <w:rPr>
                <w:rFonts w:ascii="Estrangelo Edessa" w:cs="Estrangelo Edessa"/>
                <w:color w:val="231F20"/>
                <w:w w:val="85"/>
                <w:sz w:val="24"/>
                <w:szCs w:val="24"/>
              </w:rPr>
              <w:t>ܧ</w:t>
            </w:r>
          </w:p>
        </w:tc>
      </w:tr>
      <w:tr>
        <w:trPr>
          <w:trHeight w:val="409" w:hRule="exact"/>
        </w:trPr>
        <w:tc>
          <w:tcPr>
            <w:tcW w:w="1237" w:type="dxa"/>
          </w:tcPr>
          <w:p>
            <w:pPr>
              <w:pStyle w:val="TableParagraph"/>
              <w:spacing w:line="274" w:lineRule="exact"/>
              <w:ind w:left="226" w:right="226"/>
              <w:rPr>
                <w:sz w:val="24"/>
              </w:rPr>
            </w:pPr>
            <w:r>
              <w:rPr>
                <w:color w:val="231F20"/>
                <w:sz w:val="24"/>
              </w:rPr>
              <w:t>510.55</w:t>
            </w:r>
          </w:p>
        </w:tc>
        <w:tc>
          <w:tcPr>
            <w:tcW w:w="1591" w:type="dxa"/>
          </w:tcPr>
          <w:p>
            <w:pPr>
              <w:pStyle w:val="TableParagraph"/>
              <w:spacing w:line="274" w:lineRule="exact"/>
              <w:ind w:right="83"/>
              <w:rPr>
                <w:sz w:val="24"/>
              </w:rPr>
            </w:pPr>
            <w:r>
              <w:rPr>
                <w:color w:val="231F20"/>
                <w:sz w:val="24"/>
              </w:rPr>
              <w:t>4642.1552</w:t>
            </w:r>
          </w:p>
        </w:tc>
        <w:tc>
          <w:tcPr>
            <w:tcW w:w="1366" w:type="dxa"/>
          </w:tcPr>
          <w:p>
            <w:pPr>
              <w:pStyle w:val="TableParagraph"/>
              <w:spacing w:line="274" w:lineRule="exact"/>
              <w:ind w:left="183" w:right="184"/>
              <w:rPr>
                <w:sz w:val="24"/>
              </w:rPr>
            </w:pPr>
            <w:r>
              <w:rPr>
                <w:color w:val="231F20"/>
                <w:sz w:val="24"/>
              </w:rPr>
              <w:t>-9.5410</w:t>
            </w:r>
          </w:p>
        </w:tc>
        <w:tc>
          <w:tcPr>
            <w:tcW w:w="1246" w:type="dxa"/>
          </w:tcPr>
          <w:p>
            <w:pPr>
              <w:pStyle w:val="TableParagraph"/>
              <w:spacing w:line="274" w:lineRule="exact"/>
              <w:ind w:left="252"/>
              <w:jc w:val="left"/>
              <w:rPr>
                <w:sz w:val="24"/>
              </w:rPr>
            </w:pPr>
            <w:r>
              <w:rPr>
                <w:color w:val="231F20"/>
                <w:sz w:val="24"/>
              </w:rPr>
              <w:t>3.8166</w:t>
            </w:r>
          </w:p>
        </w:tc>
      </w:tr>
      <w:tr>
        <w:trPr>
          <w:trHeight w:val="408" w:hRule="exact"/>
        </w:trPr>
        <w:tc>
          <w:tcPr>
            <w:tcW w:w="1237" w:type="dxa"/>
          </w:tcPr>
          <w:p>
            <w:pPr>
              <w:pStyle w:val="TableParagraph"/>
              <w:ind w:left="226" w:right="226"/>
              <w:rPr>
                <w:sz w:val="24"/>
              </w:rPr>
            </w:pPr>
            <w:r>
              <w:rPr>
                <w:color w:val="231F20"/>
                <w:sz w:val="24"/>
              </w:rPr>
              <w:t>512.32</w:t>
            </w:r>
          </w:p>
        </w:tc>
        <w:tc>
          <w:tcPr>
            <w:tcW w:w="1591" w:type="dxa"/>
          </w:tcPr>
          <w:p>
            <w:pPr>
              <w:pStyle w:val="TableParagraph"/>
              <w:ind w:right="83"/>
              <w:rPr>
                <w:sz w:val="24"/>
              </w:rPr>
            </w:pPr>
            <w:r>
              <w:rPr>
                <w:color w:val="231F20"/>
                <w:sz w:val="24"/>
              </w:rPr>
              <w:t>5359.9474</w:t>
            </w:r>
          </w:p>
        </w:tc>
        <w:tc>
          <w:tcPr>
            <w:tcW w:w="1366" w:type="dxa"/>
          </w:tcPr>
          <w:p>
            <w:pPr>
              <w:pStyle w:val="TableParagraph"/>
              <w:ind w:left="183" w:right="185"/>
              <w:rPr>
                <w:sz w:val="24"/>
              </w:rPr>
            </w:pPr>
            <w:r>
              <w:rPr>
                <w:color w:val="231F20"/>
                <w:sz w:val="24"/>
              </w:rPr>
              <w:t>-13.4042</w:t>
            </w:r>
          </w:p>
        </w:tc>
        <w:tc>
          <w:tcPr>
            <w:tcW w:w="1246" w:type="dxa"/>
          </w:tcPr>
          <w:p>
            <w:pPr>
              <w:pStyle w:val="TableParagraph"/>
              <w:ind w:left="252"/>
              <w:jc w:val="left"/>
              <w:rPr>
                <w:sz w:val="24"/>
              </w:rPr>
            </w:pPr>
            <w:r>
              <w:rPr>
                <w:color w:val="231F20"/>
                <w:sz w:val="24"/>
              </w:rPr>
              <w:t>6.1911</w:t>
            </w:r>
          </w:p>
        </w:tc>
      </w:tr>
    </w:tbl>
    <w:p>
      <w:pPr>
        <w:spacing w:after="0"/>
        <w:jc w:val="left"/>
        <w:rPr>
          <w:sz w:val="24"/>
        </w:rPr>
        <w:sectPr>
          <w:type w:val="continuous"/>
          <w:pgSz w:w="12240" w:h="15840"/>
          <w:pgMar w:top="1380" w:bottom="280" w:left="1600" w:right="1600"/>
        </w:sectPr>
      </w:pPr>
    </w:p>
    <w:p>
      <w:pPr>
        <w:pStyle w:val="BodyText"/>
        <w:ind w:left="2931"/>
        <w:rPr>
          <w:sz w:val="20"/>
        </w:rPr>
      </w:pPr>
      <w:r>
        <w:rPr>
          <w:sz w:val="20"/>
        </w:rPr>
        <w:drawing>
          <wp:inline distT="0" distB="0" distL="0" distR="0">
            <wp:extent cx="2036802" cy="1672208"/>
            <wp:effectExtent l="0" t="0" r="0" b="0"/>
            <wp:docPr id="63" name="image48.jpeg" descr=""/>
            <wp:cNvGraphicFramePr>
              <a:graphicFrameLocks noChangeAspect="1"/>
            </wp:cNvGraphicFramePr>
            <a:graphic>
              <a:graphicData uri="http://schemas.openxmlformats.org/drawingml/2006/picture">
                <pic:pic>
                  <pic:nvPicPr>
                    <pic:cNvPr id="64" name="image48.jpeg"/>
                    <pic:cNvPicPr/>
                  </pic:nvPicPr>
                  <pic:blipFill>
                    <a:blip r:embed="rId53" cstate="print"/>
                    <a:stretch>
                      <a:fillRect/>
                    </a:stretch>
                  </pic:blipFill>
                  <pic:spPr>
                    <a:xfrm>
                      <a:off x="0" y="0"/>
                      <a:ext cx="2036802" cy="1672208"/>
                    </a:xfrm>
                    <a:prstGeom prst="rect">
                      <a:avLst/>
                    </a:prstGeom>
                  </pic:spPr>
                </pic:pic>
              </a:graphicData>
            </a:graphic>
          </wp:inline>
        </w:drawing>
      </w:r>
      <w:r>
        <w:rPr>
          <w:sz w:val="20"/>
        </w:rPr>
      </w:r>
    </w:p>
    <w:p>
      <w:pPr>
        <w:pStyle w:val="BodyText"/>
        <w:spacing w:before="9"/>
        <w:rPr>
          <w:sz w:val="15"/>
        </w:rPr>
      </w:pPr>
    </w:p>
    <w:p>
      <w:pPr>
        <w:spacing w:before="73"/>
        <w:ind w:left="1427" w:right="1461" w:firstLine="0"/>
        <w:jc w:val="center"/>
        <w:rPr>
          <w:sz w:val="22"/>
        </w:rPr>
      </w:pPr>
      <w:r>
        <w:rPr>
          <w:color w:val="231F20"/>
          <w:sz w:val="22"/>
        </w:rPr>
        <w:t>Figura 4.14 Pendiente de Boltzmann para Espectro 6 con Filtro</w:t>
      </w:r>
    </w:p>
    <w:p>
      <w:pPr>
        <w:pStyle w:val="BodyText"/>
        <w:spacing w:before="3"/>
        <w:rPr>
          <w:sz w:val="25"/>
        </w:rPr>
      </w:pPr>
    </w:p>
    <w:p>
      <w:pPr>
        <w:pStyle w:val="BodyText"/>
        <w:spacing w:line="360" w:lineRule="auto"/>
        <w:ind w:left="102" w:right="137"/>
        <w:jc w:val="both"/>
      </w:pPr>
      <w:r>
        <w:rPr>
          <w:color w:val="231F20"/>
        </w:rPr>
        <w:t>A continuación se muestra una tabla comparativa de las estimaciones de los barridos sin filtro contra las estimaciones de los barridos con filtro. En tabla 4.13 puede verse que las temperaturas son similares, las discrepancias se deben a que el filtro suaviza al espectro, por lo tanto las áreas bajo la curva de una longitud de onda observada son siempre distintas.</w:t>
      </w:r>
    </w:p>
    <w:p>
      <w:pPr>
        <w:pStyle w:val="BodyText"/>
      </w:pPr>
    </w:p>
    <w:p>
      <w:pPr>
        <w:pStyle w:val="BodyText"/>
      </w:pPr>
    </w:p>
    <w:p>
      <w:pPr>
        <w:spacing w:before="182"/>
        <w:ind w:left="128" w:right="0" w:firstLine="0"/>
        <w:jc w:val="both"/>
        <w:rPr>
          <w:sz w:val="22"/>
        </w:rPr>
      </w:pPr>
      <w:r>
        <w:rPr>
          <w:color w:val="231F20"/>
          <w:sz w:val="22"/>
        </w:rPr>
        <w:t>Tabla 4.13 Tabla de Pruebas de Temperaturas Electrónicas de barridos del lado izquierdo</w:t>
      </w:r>
    </w:p>
    <w:p>
      <w:pPr>
        <w:pStyle w:val="BodyText"/>
        <w:spacing w:before="4"/>
        <w:rPr>
          <w:sz w:val="25"/>
        </w:rPr>
      </w:pPr>
    </w:p>
    <w:tbl>
      <w:tblPr>
        <w:tblW w:w="0" w:type="auto"/>
        <w:jc w:val="left"/>
        <w:tblInd w:w="104"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471"/>
        <w:gridCol w:w="1467"/>
        <w:gridCol w:w="1457"/>
        <w:gridCol w:w="1467"/>
        <w:gridCol w:w="1459"/>
        <w:gridCol w:w="1472"/>
      </w:tblGrid>
      <w:tr>
        <w:trPr>
          <w:trHeight w:val="425" w:hRule="exact"/>
        </w:trPr>
        <w:tc>
          <w:tcPr>
            <w:tcW w:w="1471" w:type="dxa"/>
            <w:vMerge w:val="restart"/>
            <w:tcBorders>
              <w:top w:val="nil"/>
              <w:left w:val="nil"/>
              <w:right w:val="single" w:sz="17" w:space="0" w:color="231F20"/>
            </w:tcBorders>
          </w:tcPr>
          <w:p>
            <w:pPr/>
          </w:p>
        </w:tc>
        <w:tc>
          <w:tcPr>
            <w:tcW w:w="7322" w:type="dxa"/>
            <w:gridSpan w:val="5"/>
            <w:tcBorders>
              <w:top w:val="single" w:sz="17" w:space="0" w:color="231F20"/>
              <w:left w:val="single" w:sz="17" w:space="0" w:color="231F20"/>
              <w:bottom w:val="single" w:sz="17" w:space="0" w:color="231F20"/>
              <w:right w:val="single" w:sz="17" w:space="0" w:color="231F20"/>
            </w:tcBorders>
          </w:tcPr>
          <w:p>
            <w:pPr>
              <w:pStyle w:val="TableParagraph"/>
              <w:spacing w:line="251" w:lineRule="exact"/>
              <w:ind w:left="304"/>
              <w:jc w:val="left"/>
              <w:rPr>
                <w:b/>
                <w:sz w:val="22"/>
              </w:rPr>
            </w:pPr>
            <w:r>
              <w:rPr>
                <w:b/>
                <w:color w:val="231F20"/>
                <w:sz w:val="22"/>
              </w:rPr>
              <w:t>BARRIDOS DEL LADO IZQUIERDO DE LA FUENTE DE PLASMA</w:t>
            </w:r>
          </w:p>
        </w:tc>
      </w:tr>
      <w:tr>
        <w:trPr>
          <w:trHeight w:val="425" w:hRule="exact"/>
        </w:trPr>
        <w:tc>
          <w:tcPr>
            <w:tcW w:w="1471" w:type="dxa"/>
            <w:vMerge/>
            <w:tcBorders>
              <w:left w:val="nil"/>
              <w:bottom w:val="single" w:sz="17" w:space="0" w:color="231F20"/>
              <w:right w:val="single" w:sz="17" w:space="0" w:color="231F20"/>
            </w:tcBorders>
          </w:tcPr>
          <w:p>
            <w:pPr/>
          </w:p>
        </w:tc>
        <w:tc>
          <w:tcPr>
            <w:tcW w:w="2924" w:type="dxa"/>
            <w:gridSpan w:val="2"/>
            <w:tcBorders>
              <w:top w:val="single" w:sz="17" w:space="0" w:color="231F20"/>
              <w:left w:val="single" w:sz="17" w:space="0" w:color="231F20"/>
              <w:bottom w:val="single" w:sz="17" w:space="0" w:color="231F20"/>
              <w:right w:val="single" w:sz="17" w:space="0" w:color="231F20"/>
            </w:tcBorders>
          </w:tcPr>
          <w:p>
            <w:pPr>
              <w:pStyle w:val="TableParagraph"/>
              <w:spacing w:line="251" w:lineRule="exact"/>
              <w:ind w:left="828"/>
              <w:jc w:val="left"/>
              <w:rPr>
                <w:b/>
                <w:sz w:val="22"/>
              </w:rPr>
            </w:pPr>
            <w:r>
              <w:rPr>
                <w:b/>
                <w:color w:val="231F20"/>
                <w:sz w:val="22"/>
              </w:rPr>
              <w:t>SIN FILTRO</w:t>
            </w:r>
          </w:p>
        </w:tc>
        <w:tc>
          <w:tcPr>
            <w:tcW w:w="4398" w:type="dxa"/>
            <w:gridSpan w:val="3"/>
            <w:tcBorders>
              <w:top w:val="single" w:sz="17" w:space="0" w:color="231F20"/>
              <w:left w:val="single" w:sz="17" w:space="0" w:color="231F20"/>
              <w:bottom w:val="single" w:sz="17" w:space="0" w:color="231F20"/>
              <w:right w:val="single" w:sz="17" w:space="0" w:color="231F20"/>
            </w:tcBorders>
          </w:tcPr>
          <w:p>
            <w:pPr>
              <w:pStyle w:val="TableParagraph"/>
              <w:spacing w:line="251" w:lineRule="exact"/>
              <w:ind w:left="1485" w:right="1485"/>
              <w:rPr>
                <w:b/>
                <w:sz w:val="22"/>
              </w:rPr>
            </w:pPr>
            <w:r>
              <w:rPr>
                <w:b/>
                <w:color w:val="231F20"/>
                <w:sz w:val="22"/>
              </w:rPr>
              <w:t>CON FILTRO</w:t>
            </w:r>
          </w:p>
        </w:tc>
      </w:tr>
      <w:tr>
        <w:trPr>
          <w:trHeight w:val="408" w:hRule="exact"/>
        </w:trPr>
        <w:tc>
          <w:tcPr>
            <w:tcW w:w="1471" w:type="dxa"/>
            <w:tcBorders>
              <w:top w:val="single" w:sz="17" w:space="0" w:color="231F20"/>
              <w:left w:val="single" w:sz="17" w:space="0" w:color="231F20"/>
              <w:right w:val="single" w:sz="17" w:space="0" w:color="231F20"/>
            </w:tcBorders>
          </w:tcPr>
          <w:p>
            <w:pPr>
              <w:pStyle w:val="TableParagraph"/>
              <w:spacing w:line="251" w:lineRule="exact"/>
              <w:ind w:left="85" w:right="91"/>
              <w:rPr>
                <w:b/>
                <w:sz w:val="22"/>
              </w:rPr>
            </w:pPr>
            <w:r>
              <w:rPr>
                <w:b/>
                <w:color w:val="231F20"/>
                <w:sz w:val="22"/>
              </w:rPr>
              <w:t>ESPECTRO</w:t>
            </w:r>
          </w:p>
        </w:tc>
        <w:tc>
          <w:tcPr>
            <w:tcW w:w="1467" w:type="dxa"/>
            <w:tcBorders>
              <w:top w:val="single" w:sz="17" w:space="0" w:color="231F20"/>
              <w:left w:val="single" w:sz="17" w:space="0" w:color="231F20"/>
            </w:tcBorders>
          </w:tcPr>
          <w:p>
            <w:pPr>
              <w:pStyle w:val="TableParagraph"/>
              <w:spacing w:line="251" w:lineRule="exact"/>
              <w:ind w:left="242"/>
              <w:jc w:val="left"/>
              <w:rPr>
                <w:b/>
                <w:sz w:val="22"/>
              </w:rPr>
            </w:pPr>
            <w:r>
              <w:rPr>
                <w:b/>
                <w:color w:val="231F20"/>
                <w:sz w:val="22"/>
              </w:rPr>
              <w:t>T. EN ° K</w:t>
            </w:r>
          </w:p>
        </w:tc>
        <w:tc>
          <w:tcPr>
            <w:tcW w:w="1457" w:type="dxa"/>
            <w:tcBorders>
              <w:top w:val="single" w:sz="17" w:space="0" w:color="231F20"/>
              <w:right w:val="single" w:sz="17" w:space="0" w:color="231F20"/>
            </w:tcBorders>
          </w:tcPr>
          <w:p>
            <w:pPr>
              <w:pStyle w:val="TableParagraph"/>
              <w:spacing w:line="251" w:lineRule="exact"/>
              <w:ind w:left="247"/>
              <w:jc w:val="left"/>
              <w:rPr>
                <w:b/>
                <w:sz w:val="22"/>
              </w:rPr>
            </w:pPr>
            <w:r>
              <w:rPr>
                <w:b/>
                <w:color w:val="231F20"/>
                <w:sz w:val="22"/>
              </w:rPr>
              <w:t>T. EN eV.</w:t>
            </w:r>
          </w:p>
        </w:tc>
        <w:tc>
          <w:tcPr>
            <w:tcW w:w="1467" w:type="dxa"/>
            <w:tcBorders>
              <w:top w:val="single" w:sz="17" w:space="0" w:color="231F20"/>
              <w:left w:val="single" w:sz="17" w:space="0" w:color="231F20"/>
            </w:tcBorders>
          </w:tcPr>
          <w:p>
            <w:pPr>
              <w:pStyle w:val="TableParagraph"/>
              <w:spacing w:line="251" w:lineRule="exact"/>
              <w:ind w:left="244"/>
              <w:jc w:val="left"/>
              <w:rPr>
                <w:b/>
                <w:sz w:val="22"/>
              </w:rPr>
            </w:pPr>
            <w:r>
              <w:rPr>
                <w:b/>
                <w:color w:val="231F20"/>
                <w:sz w:val="22"/>
              </w:rPr>
              <w:t>T. EN ° K</w:t>
            </w:r>
          </w:p>
        </w:tc>
        <w:tc>
          <w:tcPr>
            <w:tcW w:w="1459" w:type="dxa"/>
            <w:tcBorders>
              <w:top w:val="single" w:sz="17" w:space="0" w:color="231F20"/>
            </w:tcBorders>
          </w:tcPr>
          <w:p>
            <w:pPr>
              <w:pStyle w:val="TableParagraph"/>
              <w:spacing w:line="251" w:lineRule="exact"/>
              <w:ind w:left="247"/>
              <w:jc w:val="left"/>
              <w:rPr>
                <w:b/>
                <w:sz w:val="22"/>
              </w:rPr>
            </w:pPr>
            <w:r>
              <w:rPr>
                <w:b/>
                <w:color w:val="231F20"/>
                <w:sz w:val="22"/>
              </w:rPr>
              <w:t>T. EN eV.</w:t>
            </w:r>
          </w:p>
        </w:tc>
        <w:tc>
          <w:tcPr>
            <w:tcW w:w="1472" w:type="dxa"/>
            <w:tcBorders>
              <w:top w:val="single" w:sz="17" w:space="0" w:color="231F20"/>
              <w:right w:val="single" w:sz="17" w:space="0" w:color="231F20"/>
            </w:tcBorders>
          </w:tcPr>
          <w:p>
            <w:pPr>
              <w:pStyle w:val="TableParagraph"/>
              <w:spacing w:line="251" w:lineRule="exact"/>
              <w:ind w:left="99" w:right="84"/>
              <w:rPr>
                <w:b/>
                <w:sz w:val="22"/>
              </w:rPr>
            </w:pPr>
            <w:r>
              <w:rPr>
                <w:b/>
                <w:color w:val="231F20"/>
                <w:sz w:val="22"/>
              </w:rPr>
              <w:t>VENTANEO</w:t>
            </w:r>
          </w:p>
        </w:tc>
      </w:tr>
      <w:tr>
        <w:trPr>
          <w:trHeight w:val="389" w:hRule="exact"/>
        </w:trPr>
        <w:tc>
          <w:tcPr>
            <w:tcW w:w="1471" w:type="dxa"/>
            <w:tcBorders>
              <w:left w:val="single" w:sz="17" w:space="0" w:color="231F20"/>
              <w:right w:val="single" w:sz="17" w:space="0" w:color="231F20"/>
            </w:tcBorders>
          </w:tcPr>
          <w:p>
            <w:pPr>
              <w:pStyle w:val="TableParagraph"/>
              <w:spacing w:line="251" w:lineRule="exact"/>
              <w:ind w:left="85" w:right="87"/>
              <w:rPr>
                <w:sz w:val="22"/>
              </w:rPr>
            </w:pPr>
            <w:r>
              <w:rPr>
                <w:color w:val="231F20"/>
                <w:sz w:val="22"/>
              </w:rPr>
              <w:t>Espectro 1</w:t>
            </w:r>
          </w:p>
        </w:tc>
        <w:tc>
          <w:tcPr>
            <w:tcW w:w="1467" w:type="dxa"/>
            <w:tcBorders>
              <w:left w:val="single" w:sz="17" w:space="0" w:color="231F20"/>
            </w:tcBorders>
          </w:tcPr>
          <w:p>
            <w:pPr>
              <w:pStyle w:val="TableParagraph"/>
              <w:spacing w:line="251" w:lineRule="exact"/>
              <w:ind w:left="189"/>
              <w:jc w:val="left"/>
              <w:rPr>
                <w:sz w:val="22"/>
              </w:rPr>
            </w:pPr>
            <w:r>
              <w:rPr>
                <w:color w:val="231F20"/>
                <w:sz w:val="22"/>
              </w:rPr>
              <w:t>8136.1344</w:t>
            </w:r>
          </w:p>
        </w:tc>
        <w:tc>
          <w:tcPr>
            <w:tcW w:w="1457" w:type="dxa"/>
            <w:tcBorders>
              <w:right w:val="single" w:sz="17" w:space="0" w:color="231F20"/>
            </w:tcBorders>
          </w:tcPr>
          <w:p>
            <w:pPr>
              <w:pStyle w:val="TableParagraph"/>
              <w:spacing w:line="251" w:lineRule="exact"/>
              <w:ind w:left="369" w:right="347"/>
              <w:rPr>
                <w:sz w:val="22"/>
              </w:rPr>
            </w:pPr>
            <w:r>
              <w:rPr>
                <w:color w:val="231F20"/>
                <w:sz w:val="22"/>
              </w:rPr>
              <w:t>0.7014</w:t>
            </w:r>
          </w:p>
        </w:tc>
        <w:tc>
          <w:tcPr>
            <w:tcW w:w="1467" w:type="dxa"/>
            <w:tcBorders>
              <w:left w:val="single" w:sz="17" w:space="0" w:color="231F20"/>
            </w:tcBorders>
          </w:tcPr>
          <w:p>
            <w:pPr>
              <w:pStyle w:val="TableParagraph"/>
              <w:spacing w:line="251" w:lineRule="exact"/>
              <w:ind w:left="192"/>
              <w:jc w:val="left"/>
              <w:rPr>
                <w:sz w:val="22"/>
              </w:rPr>
            </w:pPr>
            <w:r>
              <w:rPr>
                <w:color w:val="231F20"/>
                <w:sz w:val="22"/>
              </w:rPr>
              <w:t>8137.5113</w:t>
            </w:r>
          </w:p>
        </w:tc>
        <w:tc>
          <w:tcPr>
            <w:tcW w:w="1459" w:type="dxa"/>
          </w:tcPr>
          <w:p>
            <w:pPr>
              <w:pStyle w:val="TableParagraph"/>
              <w:spacing w:line="251" w:lineRule="exact"/>
              <w:ind w:left="369" w:right="366"/>
              <w:rPr>
                <w:sz w:val="22"/>
              </w:rPr>
            </w:pPr>
            <w:r>
              <w:rPr>
                <w:color w:val="231F20"/>
                <w:sz w:val="22"/>
              </w:rPr>
              <w:t>0.7015</w:t>
            </w:r>
          </w:p>
        </w:tc>
        <w:tc>
          <w:tcPr>
            <w:tcW w:w="1472" w:type="dxa"/>
            <w:tcBorders>
              <w:right w:val="single" w:sz="17" w:space="0" w:color="231F20"/>
            </w:tcBorders>
          </w:tcPr>
          <w:p>
            <w:pPr>
              <w:pStyle w:val="TableParagraph"/>
              <w:spacing w:line="251" w:lineRule="exact"/>
              <w:ind w:left="17"/>
              <w:rPr>
                <w:sz w:val="22"/>
              </w:rPr>
            </w:pPr>
            <w:r>
              <w:rPr>
                <w:color w:val="231F20"/>
                <w:w w:val="100"/>
                <w:sz w:val="22"/>
              </w:rPr>
              <w:t>5</w:t>
            </w:r>
          </w:p>
        </w:tc>
      </w:tr>
      <w:tr>
        <w:trPr>
          <w:trHeight w:val="389" w:hRule="exact"/>
        </w:trPr>
        <w:tc>
          <w:tcPr>
            <w:tcW w:w="1471" w:type="dxa"/>
            <w:tcBorders>
              <w:left w:val="single" w:sz="17" w:space="0" w:color="231F20"/>
              <w:right w:val="single" w:sz="17" w:space="0" w:color="231F20"/>
            </w:tcBorders>
          </w:tcPr>
          <w:p>
            <w:pPr>
              <w:pStyle w:val="TableParagraph"/>
              <w:spacing w:line="251" w:lineRule="exact"/>
              <w:ind w:left="85" w:right="87"/>
              <w:rPr>
                <w:sz w:val="22"/>
              </w:rPr>
            </w:pPr>
            <w:r>
              <w:rPr>
                <w:color w:val="231F20"/>
                <w:sz w:val="22"/>
              </w:rPr>
              <w:t>Espectro 2</w:t>
            </w:r>
          </w:p>
        </w:tc>
        <w:tc>
          <w:tcPr>
            <w:tcW w:w="1467" w:type="dxa"/>
            <w:tcBorders>
              <w:left w:val="single" w:sz="17" w:space="0" w:color="231F20"/>
            </w:tcBorders>
          </w:tcPr>
          <w:p>
            <w:pPr>
              <w:pStyle w:val="TableParagraph"/>
              <w:spacing w:line="251" w:lineRule="exact"/>
              <w:ind w:left="189"/>
              <w:jc w:val="left"/>
              <w:rPr>
                <w:sz w:val="22"/>
              </w:rPr>
            </w:pPr>
            <w:r>
              <w:rPr>
                <w:color w:val="231F20"/>
                <w:sz w:val="22"/>
              </w:rPr>
              <w:t>7718.7547</w:t>
            </w:r>
          </w:p>
        </w:tc>
        <w:tc>
          <w:tcPr>
            <w:tcW w:w="1457" w:type="dxa"/>
            <w:tcBorders>
              <w:right w:val="single" w:sz="17" w:space="0" w:color="231F20"/>
            </w:tcBorders>
          </w:tcPr>
          <w:p>
            <w:pPr>
              <w:pStyle w:val="TableParagraph"/>
              <w:spacing w:line="251" w:lineRule="exact"/>
              <w:ind w:left="369" w:right="347"/>
              <w:rPr>
                <w:sz w:val="22"/>
              </w:rPr>
            </w:pPr>
            <w:r>
              <w:rPr>
                <w:color w:val="231F20"/>
                <w:sz w:val="22"/>
              </w:rPr>
              <w:t>0.6654</w:t>
            </w:r>
          </w:p>
        </w:tc>
        <w:tc>
          <w:tcPr>
            <w:tcW w:w="1467" w:type="dxa"/>
            <w:tcBorders>
              <w:left w:val="single" w:sz="17" w:space="0" w:color="231F20"/>
            </w:tcBorders>
          </w:tcPr>
          <w:p>
            <w:pPr>
              <w:pStyle w:val="TableParagraph"/>
              <w:spacing w:line="251" w:lineRule="exact"/>
              <w:ind w:left="192"/>
              <w:jc w:val="left"/>
              <w:rPr>
                <w:sz w:val="22"/>
              </w:rPr>
            </w:pPr>
            <w:r>
              <w:rPr>
                <w:color w:val="231F20"/>
                <w:sz w:val="22"/>
              </w:rPr>
              <w:t>7797.6613</w:t>
            </w:r>
          </w:p>
        </w:tc>
        <w:tc>
          <w:tcPr>
            <w:tcW w:w="1459" w:type="dxa"/>
          </w:tcPr>
          <w:p>
            <w:pPr>
              <w:pStyle w:val="TableParagraph"/>
              <w:spacing w:line="251" w:lineRule="exact"/>
              <w:ind w:left="369" w:right="366"/>
              <w:rPr>
                <w:sz w:val="22"/>
              </w:rPr>
            </w:pPr>
            <w:r>
              <w:rPr>
                <w:color w:val="231F20"/>
                <w:sz w:val="22"/>
              </w:rPr>
              <w:t>0.6722</w:t>
            </w:r>
          </w:p>
        </w:tc>
        <w:tc>
          <w:tcPr>
            <w:tcW w:w="1472" w:type="dxa"/>
            <w:tcBorders>
              <w:right w:val="single" w:sz="17" w:space="0" w:color="231F20"/>
            </w:tcBorders>
          </w:tcPr>
          <w:p>
            <w:pPr>
              <w:pStyle w:val="TableParagraph"/>
              <w:spacing w:line="251" w:lineRule="exact"/>
              <w:ind w:left="99" w:right="84"/>
              <w:rPr>
                <w:sz w:val="22"/>
              </w:rPr>
            </w:pPr>
            <w:r>
              <w:rPr>
                <w:color w:val="231F20"/>
                <w:sz w:val="22"/>
              </w:rPr>
              <w:t>10</w:t>
            </w:r>
          </w:p>
        </w:tc>
      </w:tr>
      <w:tr>
        <w:trPr>
          <w:trHeight w:val="391" w:hRule="exact"/>
        </w:trPr>
        <w:tc>
          <w:tcPr>
            <w:tcW w:w="1471" w:type="dxa"/>
            <w:tcBorders>
              <w:left w:val="single" w:sz="17" w:space="0" w:color="231F20"/>
              <w:right w:val="single" w:sz="17" w:space="0" w:color="231F20"/>
            </w:tcBorders>
          </w:tcPr>
          <w:p>
            <w:pPr>
              <w:pStyle w:val="TableParagraph"/>
              <w:spacing w:line="251" w:lineRule="exact"/>
              <w:ind w:left="85" w:right="87"/>
              <w:rPr>
                <w:sz w:val="22"/>
              </w:rPr>
            </w:pPr>
            <w:r>
              <w:rPr>
                <w:color w:val="231F20"/>
                <w:sz w:val="22"/>
              </w:rPr>
              <w:t>Espectro 3</w:t>
            </w:r>
          </w:p>
        </w:tc>
        <w:tc>
          <w:tcPr>
            <w:tcW w:w="1467" w:type="dxa"/>
            <w:tcBorders>
              <w:left w:val="single" w:sz="17" w:space="0" w:color="231F20"/>
            </w:tcBorders>
          </w:tcPr>
          <w:p>
            <w:pPr>
              <w:pStyle w:val="TableParagraph"/>
              <w:spacing w:line="251" w:lineRule="exact"/>
              <w:ind w:left="189"/>
              <w:jc w:val="left"/>
              <w:rPr>
                <w:sz w:val="22"/>
              </w:rPr>
            </w:pPr>
            <w:r>
              <w:rPr>
                <w:color w:val="231F20"/>
                <w:sz w:val="22"/>
              </w:rPr>
              <w:t>7415.8426</w:t>
            </w:r>
          </w:p>
        </w:tc>
        <w:tc>
          <w:tcPr>
            <w:tcW w:w="1457" w:type="dxa"/>
            <w:tcBorders>
              <w:right w:val="single" w:sz="17" w:space="0" w:color="231F20"/>
            </w:tcBorders>
          </w:tcPr>
          <w:p>
            <w:pPr>
              <w:pStyle w:val="TableParagraph"/>
              <w:spacing w:line="251" w:lineRule="exact"/>
              <w:ind w:left="369" w:right="347"/>
              <w:rPr>
                <w:sz w:val="22"/>
              </w:rPr>
            </w:pPr>
            <w:r>
              <w:rPr>
                <w:color w:val="231F20"/>
                <w:sz w:val="22"/>
              </w:rPr>
              <w:t>0.6393</w:t>
            </w:r>
          </w:p>
        </w:tc>
        <w:tc>
          <w:tcPr>
            <w:tcW w:w="1467" w:type="dxa"/>
            <w:tcBorders>
              <w:left w:val="single" w:sz="17" w:space="0" w:color="231F20"/>
            </w:tcBorders>
          </w:tcPr>
          <w:p>
            <w:pPr>
              <w:pStyle w:val="TableParagraph"/>
              <w:spacing w:line="251" w:lineRule="exact"/>
              <w:ind w:left="192"/>
              <w:jc w:val="left"/>
              <w:rPr>
                <w:sz w:val="22"/>
              </w:rPr>
            </w:pPr>
            <w:r>
              <w:rPr>
                <w:color w:val="231F20"/>
                <w:sz w:val="22"/>
              </w:rPr>
              <w:t>7413.9250</w:t>
            </w:r>
          </w:p>
        </w:tc>
        <w:tc>
          <w:tcPr>
            <w:tcW w:w="1459" w:type="dxa"/>
          </w:tcPr>
          <w:p>
            <w:pPr>
              <w:pStyle w:val="TableParagraph"/>
              <w:spacing w:line="251" w:lineRule="exact"/>
              <w:ind w:left="369" w:right="366"/>
              <w:rPr>
                <w:sz w:val="22"/>
              </w:rPr>
            </w:pPr>
            <w:r>
              <w:rPr>
                <w:color w:val="231F20"/>
                <w:sz w:val="22"/>
              </w:rPr>
              <w:t>0.6392</w:t>
            </w:r>
          </w:p>
        </w:tc>
        <w:tc>
          <w:tcPr>
            <w:tcW w:w="1472" w:type="dxa"/>
            <w:tcBorders>
              <w:right w:val="single" w:sz="17" w:space="0" w:color="231F20"/>
            </w:tcBorders>
          </w:tcPr>
          <w:p>
            <w:pPr>
              <w:pStyle w:val="TableParagraph"/>
              <w:spacing w:line="251" w:lineRule="exact"/>
              <w:ind w:left="17"/>
              <w:rPr>
                <w:sz w:val="22"/>
              </w:rPr>
            </w:pPr>
            <w:r>
              <w:rPr>
                <w:color w:val="231F20"/>
                <w:w w:val="100"/>
                <w:sz w:val="22"/>
              </w:rPr>
              <w:t>4</w:t>
            </w:r>
          </w:p>
        </w:tc>
      </w:tr>
      <w:tr>
        <w:trPr>
          <w:trHeight w:val="389" w:hRule="exact"/>
        </w:trPr>
        <w:tc>
          <w:tcPr>
            <w:tcW w:w="1471" w:type="dxa"/>
            <w:tcBorders>
              <w:left w:val="single" w:sz="17" w:space="0" w:color="231F20"/>
              <w:right w:val="single" w:sz="17" w:space="0" w:color="231F20"/>
            </w:tcBorders>
          </w:tcPr>
          <w:p>
            <w:pPr>
              <w:pStyle w:val="TableParagraph"/>
              <w:spacing w:line="251" w:lineRule="exact"/>
              <w:ind w:left="85" w:right="87"/>
              <w:rPr>
                <w:sz w:val="22"/>
              </w:rPr>
            </w:pPr>
            <w:r>
              <w:rPr>
                <w:color w:val="231F20"/>
                <w:sz w:val="22"/>
              </w:rPr>
              <w:t>Espectro 4</w:t>
            </w:r>
          </w:p>
        </w:tc>
        <w:tc>
          <w:tcPr>
            <w:tcW w:w="1467" w:type="dxa"/>
            <w:tcBorders>
              <w:left w:val="single" w:sz="17" w:space="0" w:color="231F20"/>
            </w:tcBorders>
          </w:tcPr>
          <w:p>
            <w:pPr>
              <w:pStyle w:val="TableParagraph"/>
              <w:spacing w:line="251" w:lineRule="exact"/>
              <w:ind w:left="189"/>
              <w:jc w:val="left"/>
              <w:rPr>
                <w:sz w:val="22"/>
              </w:rPr>
            </w:pPr>
            <w:r>
              <w:rPr>
                <w:color w:val="231F20"/>
                <w:sz w:val="22"/>
              </w:rPr>
              <w:t>7342.8464</w:t>
            </w:r>
          </w:p>
        </w:tc>
        <w:tc>
          <w:tcPr>
            <w:tcW w:w="1457" w:type="dxa"/>
            <w:tcBorders>
              <w:right w:val="single" w:sz="17" w:space="0" w:color="231F20"/>
            </w:tcBorders>
          </w:tcPr>
          <w:p>
            <w:pPr>
              <w:pStyle w:val="TableParagraph"/>
              <w:spacing w:line="251" w:lineRule="exact"/>
              <w:ind w:left="369" w:right="347"/>
              <w:rPr>
                <w:sz w:val="22"/>
              </w:rPr>
            </w:pPr>
            <w:r>
              <w:rPr>
                <w:color w:val="231F20"/>
                <w:sz w:val="22"/>
              </w:rPr>
              <w:t>0.6330</w:t>
            </w:r>
          </w:p>
        </w:tc>
        <w:tc>
          <w:tcPr>
            <w:tcW w:w="1467" w:type="dxa"/>
            <w:tcBorders>
              <w:left w:val="single" w:sz="17" w:space="0" w:color="231F20"/>
            </w:tcBorders>
          </w:tcPr>
          <w:p>
            <w:pPr>
              <w:pStyle w:val="TableParagraph"/>
              <w:spacing w:line="251" w:lineRule="exact"/>
              <w:ind w:left="192"/>
              <w:jc w:val="left"/>
              <w:rPr>
                <w:sz w:val="22"/>
              </w:rPr>
            </w:pPr>
            <w:r>
              <w:rPr>
                <w:color w:val="231F20"/>
                <w:sz w:val="22"/>
              </w:rPr>
              <w:t>7340.3344</w:t>
            </w:r>
          </w:p>
        </w:tc>
        <w:tc>
          <w:tcPr>
            <w:tcW w:w="1459" w:type="dxa"/>
          </w:tcPr>
          <w:p>
            <w:pPr>
              <w:pStyle w:val="TableParagraph"/>
              <w:spacing w:line="251" w:lineRule="exact"/>
              <w:ind w:left="369" w:right="366"/>
              <w:rPr>
                <w:sz w:val="22"/>
              </w:rPr>
            </w:pPr>
            <w:r>
              <w:rPr>
                <w:color w:val="231F20"/>
                <w:sz w:val="22"/>
              </w:rPr>
              <w:t>0.6328</w:t>
            </w:r>
          </w:p>
        </w:tc>
        <w:tc>
          <w:tcPr>
            <w:tcW w:w="1472" w:type="dxa"/>
            <w:tcBorders>
              <w:right w:val="single" w:sz="17" w:space="0" w:color="231F20"/>
            </w:tcBorders>
          </w:tcPr>
          <w:p>
            <w:pPr>
              <w:pStyle w:val="TableParagraph"/>
              <w:spacing w:line="251" w:lineRule="exact"/>
              <w:ind w:left="17"/>
              <w:rPr>
                <w:sz w:val="22"/>
              </w:rPr>
            </w:pPr>
            <w:r>
              <w:rPr>
                <w:color w:val="231F20"/>
                <w:w w:val="100"/>
                <w:sz w:val="22"/>
              </w:rPr>
              <w:t>9</w:t>
            </w:r>
          </w:p>
        </w:tc>
      </w:tr>
      <w:tr>
        <w:trPr>
          <w:trHeight w:val="389" w:hRule="exact"/>
        </w:trPr>
        <w:tc>
          <w:tcPr>
            <w:tcW w:w="1471" w:type="dxa"/>
            <w:tcBorders>
              <w:left w:val="single" w:sz="17" w:space="0" w:color="231F20"/>
              <w:right w:val="single" w:sz="17" w:space="0" w:color="231F20"/>
            </w:tcBorders>
          </w:tcPr>
          <w:p>
            <w:pPr>
              <w:pStyle w:val="TableParagraph"/>
              <w:spacing w:line="251" w:lineRule="exact"/>
              <w:ind w:left="85" w:right="87"/>
              <w:rPr>
                <w:sz w:val="22"/>
              </w:rPr>
            </w:pPr>
            <w:r>
              <w:rPr>
                <w:color w:val="231F20"/>
                <w:sz w:val="22"/>
              </w:rPr>
              <w:t>Espectro 5</w:t>
            </w:r>
          </w:p>
        </w:tc>
        <w:tc>
          <w:tcPr>
            <w:tcW w:w="1467" w:type="dxa"/>
            <w:tcBorders>
              <w:left w:val="single" w:sz="17" w:space="0" w:color="231F20"/>
            </w:tcBorders>
          </w:tcPr>
          <w:p>
            <w:pPr>
              <w:pStyle w:val="TableParagraph"/>
              <w:spacing w:line="251" w:lineRule="exact"/>
              <w:ind w:left="189"/>
              <w:jc w:val="left"/>
              <w:rPr>
                <w:sz w:val="22"/>
              </w:rPr>
            </w:pPr>
            <w:r>
              <w:rPr>
                <w:color w:val="231F20"/>
                <w:sz w:val="22"/>
              </w:rPr>
              <w:t>7249.0795</w:t>
            </w:r>
          </w:p>
        </w:tc>
        <w:tc>
          <w:tcPr>
            <w:tcW w:w="1457" w:type="dxa"/>
            <w:tcBorders>
              <w:right w:val="single" w:sz="17" w:space="0" w:color="231F20"/>
            </w:tcBorders>
          </w:tcPr>
          <w:p>
            <w:pPr>
              <w:pStyle w:val="TableParagraph"/>
              <w:spacing w:line="251" w:lineRule="exact"/>
              <w:ind w:left="369" w:right="347"/>
              <w:rPr>
                <w:sz w:val="22"/>
              </w:rPr>
            </w:pPr>
            <w:r>
              <w:rPr>
                <w:color w:val="231F20"/>
                <w:sz w:val="22"/>
              </w:rPr>
              <w:t>0.6249</w:t>
            </w:r>
          </w:p>
        </w:tc>
        <w:tc>
          <w:tcPr>
            <w:tcW w:w="1467" w:type="dxa"/>
            <w:tcBorders>
              <w:left w:val="single" w:sz="17" w:space="0" w:color="231F20"/>
            </w:tcBorders>
          </w:tcPr>
          <w:p>
            <w:pPr>
              <w:pStyle w:val="TableParagraph"/>
              <w:spacing w:line="251" w:lineRule="exact"/>
              <w:ind w:left="192"/>
              <w:jc w:val="left"/>
              <w:rPr>
                <w:sz w:val="22"/>
              </w:rPr>
            </w:pPr>
            <w:r>
              <w:rPr>
                <w:color w:val="231F20"/>
                <w:sz w:val="22"/>
              </w:rPr>
              <w:t>7258.0562</w:t>
            </w:r>
          </w:p>
        </w:tc>
        <w:tc>
          <w:tcPr>
            <w:tcW w:w="1459" w:type="dxa"/>
          </w:tcPr>
          <w:p>
            <w:pPr>
              <w:pStyle w:val="TableParagraph"/>
              <w:spacing w:line="251" w:lineRule="exact"/>
              <w:ind w:left="369" w:right="366"/>
              <w:rPr>
                <w:sz w:val="22"/>
              </w:rPr>
            </w:pPr>
            <w:r>
              <w:rPr>
                <w:color w:val="231F20"/>
                <w:sz w:val="22"/>
              </w:rPr>
              <w:t>0.6257</w:t>
            </w:r>
          </w:p>
        </w:tc>
        <w:tc>
          <w:tcPr>
            <w:tcW w:w="1472" w:type="dxa"/>
            <w:tcBorders>
              <w:right w:val="single" w:sz="17" w:space="0" w:color="231F20"/>
            </w:tcBorders>
          </w:tcPr>
          <w:p>
            <w:pPr>
              <w:pStyle w:val="TableParagraph"/>
              <w:spacing w:line="251" w:lineRule="exact"/>
              <w:ind w:left="17"/>
              <w:rPr>
                <w:sz w:val="22"/>
              </w:rPr>
            </w:pPr>
            <w:r>
              <w:rPr>
                <w:color w:val="231F20"/>
                <w:w w:val="100"/>
                <w:sz w:val="22"/>
              </w:rPr>
              <w:t>7</w:t>
            </w:r>
          </w:p>
        </w:tc>
      </w:tr>
      <w:tr>
        <w:trPr>
          <w:trHeight w:val="409" w:hRule="exact"/>
        </w:trPr>
        <w:tc>
          <w:tcPr>
            <w:tcW w:w="1471" w:type="dxa"/>
            <w:tcBorders>
              <w:left w:val="single" w:sz="17" w:space="0" w:color="231F20"/>
              <w:bottom w:val="single" w:sz="17" w:space="0" w:color="231F20"/>
              <w:right w:val="single" w:sz="17" w:space="0" w:color="231F20"/>
            </w:tcBorders>
          </w:tcPr>
          <w:p>
            <w:pPr>
              <w:pStyle w:val="TableParagraph"/>
              <w:spacing w:line="251" w:lineRule="exact"/>
              <w:ind w:left="85" w:right="87"/>
              <w:rPr>
                <w:sz w:val="22"/>
              </w:rPr>
            </w:pPr>
            <w:r>
              <w:rPr>
                <w:color w:val="231F20"/>
                <w:sz w:val="22"/>
              </w:rPr>
              <w:t>Espectro 6</w:t>
            </w:r>
          </w:p>
        </w:tc>
        <w:tc>
          <w:tcPr>
            <w:tcW w:w="1467" w:type="dxa"/>
            <w:tcBorders>
              <w:left w:val="single" w:sz="17" w:space="0" w:color="231F20"/>
              <w:bottom w:val="single" w:sz="17" w:space="0" w:color="231F20"/>
            </w:tcBorders>
          </w:tcPr>
          <w:p>
            <w:pPr>
              <w:pStyle w:val="TableParagraph"/>
              <w:spacing w:line="251" w:lineRule="exact"/>
              <w:ind w:left="189"/>
              <w:jc w:val="left"/>
              <w:rPr>
                <w:sz w:val="22"/>
              </w:rPr>
            </w:pPr>
            <w:r>
              <w:rPr>
                <w:color w:val="231F20"/>
                <w:sz w:val="22"/>
              </w:rPr>
              <w:t>7134.9906</w:t>
            </w:r>
          </w:p>
        </w:tc>
        <w:tc>
          <w:tcPr>
            <w:tcW w:w="1457" w:type="dxa"/>
            <w:tcBorders>
              <w:bottom w:val="single" w:sz="17" w:space="0" w:color="231F20"/>
              <w:right w:val="single" w:sz="17" w:space="0" w:color="231F20"/>
            </w:tcBorders>
          </w:tcPr>
          <w:p>
            <w:pPr>
              <w:pStyle w:val="TableParagraph"/>
              <w:spacing w:line="251" w:lineRule="exact"/>
              <w:ind w:left="369" w:right="347"/>
              <w:rPr>
                <w:sz w:val="22"/>
              </w:rPr>
            </w:pPr>
            <w:r>
              <w:rPr>
                <w:color w:val="231F20"/>
                <w:sz w:val="22"/>
              </w:rPr>
              <w:t>0.6151</w:t>
            </w:r>
          </w:p>
        </w:tc>
        <w:tc>
          <w:tcPr>
            <w:tcW w:w="1467" w:type="dxa"/>
            <w:tcBorders>
              <w:left w:val="single" w:sz="17" w:space="0" w:color="231F20"/>
              <w:bottom w:val="single" w:sz="17" w:space="0" w:color="231F20"/>
            </w:tcBorders>
          </w:tcPr>
          <w:p>
            <w:pPr>
              <w:pStyle w:val="TableParagraph"/>
              <w:spacing w:line="251" w:lineRule="exact"/>
              <w:ind w:left="192"/>
              <w:jc w:val="left"/>
              <w:rPr>
                <w:sz w:val="22"/>
              </w:rPr>
            </w:pPr>
            <w:r>
              <w:rPr>
                <w:color w:val="231F20"/>
                <w:sz w:val="22"/>
              </w:rPr>
              <w:t>7132.7160</w:t>
            </w:r>
          </w:p>
        </w:tc>
        <w:tc>
          <w:tcPr>
            <w:tcW w:w="1459" w:type="dxa"/>
            <w:tcBorders>
              <w:bottom w:val="single" w:sz="17" w:space="0" w:color="231F20"/>
            </w:tcBorders>
          </w:tcPr>
          <w:p>
            <w:pPr>
              <w:pStyle w:val="TableParagraph"/>
              <w:spacing w:line="251" w:lineRule="exact"/>
              <w:ind w:left="369" w:right="366"/>
              <w:rPr>
                <w:sz w:val="22"/>
              </w:rPr>
            </w:pPr>
            <w:r>
              <w:rPr>
                <w:color w:val="231F20"/>
                <w:sz w:val="22"/>
              </w:rPr>
              <w:t>0.6149</w:t>
            </w:r>
          </w:p>
        </w:tc>
        <w:tc>
          <w:tcPr>
            <w:tcW w:w="1472" w:type="dxa"/>
            <w:tcBorders>
              <w:bottom w:val="single" w:sz="17" w:space="0" w:color="231F20"/>
              <w:right w:val="single" w:sz="17" w:space="0" w:color="231F20"/>
            </w:tcBorders>
          </w:tcPr>
          <w:p>
            <w:pPr>
              <w:pStyle w:val="TableParagraph"/>
              <w:spacing w:line="251" w:lineRule="exact"/>
              <w:ind w:left="17"/>
              <w:rPr>
                <w:sz w:val="22"/>
              </w:rPr>
            </w:pPr>
            <w:r>
              <w:rPr>
                <w:color w:val="231F20"/>
                <w:w w:val="100"/>
                <w:sz w:val="22"/>
              </w:rPr>
              <w:t>6</w:t>
            </w:r>
          </w:p>
        </w:tc>
      </w:tr>
    </w:tbl>
    <w:p>
      <w:pPr>
        <w:pStyle w:val="BodyText"/>
        <w:rPr>
          <w:sz w:val="20"/>
        </w:rPr>
      </w:pPr>
    </w:p>
    <w:p>
      <w:pPr>
        <w:pStyle w:val="BodyText"/>
        <w:spacing w:before="7"/>
        <w:rPr>
          <w:sz w:val="23"/>
        </w:rPr>
      </w:pPr>
    </w:p>
    <w:p>
      <w:pPr>
        <w:pStyle w:val="BodyText"/>
        <w:spacing w:line="360" w:lineRule="auto" w:before="70"/>
        <w:ind w:left="102" w:right="139"/>
        <w:jc w:val="both"/>
      </w:pPr>
      <w:r>
        <w:rPr>
          <w:color w:val="231F20"/>
        </w:rPr>
        <w:t>Al</w:t>
      </w:r>
      <w:r>
        <w:rPr>
          <w:color w:val="231F20"/>
          <w:spacing w:val="-11"/>
        </w:rPr>
        <w:t> </w:t>
      </w:r>
      <w:r>
        <w:rPr>
          <w:color w:val="231F20"/>
        </w:rPr>
        <w:t>realizar</w:t>
      </w:r>
      <w:r>
        <w:rPr>
          <w:color w:val="231F20"/>
          <w:spacing w:val="-11"/>
        </w:rPr>
        <w:t> </w:t>
      </w:r>
      <w:r>
        <w:rPr>
          <w:color w:val="231F20"/>
        </w:rPr>
        <w:t>una</w:t>
      </w:r>
      <w:r>
        <w:rPr>
          <w:color w:val="231F20"/>
          <w:spacing w:val="-9"/>
        </w:rPr>
        <w:t> </w:t>
      </w:r>
      <w:r>
        <w:rPr>
          <w:color w:val="231F20"/>
        </w:rPr>
        <w:t>gráfica</w:t>
      </w:r>
      <w:r>
        <w:rPr>
          <w:color w:val="231F20"/>
          <w:spacing w:val="-14"/>
        </w:rPr>
        <w:t> </w:t>
      </w:r>
      <w:r>
        <w:rPr>
          <w:color w:val="231F20"/>
        </w:rPr>
        <w:t>comparativa</w:t>
      </w:r>
      <w:r>
        <w:rPr>
          <w:color w:val="231F20"/>
          <w:spacing w:val="-9"/>
        </w:rPr>
        <w:t> </w:t>
      </w:r>
      <w:r>
        <w:rPr>
          <w:color w:val="231F20"/>
        </w:rPr>
        <w:t>de</w:t>
      </w:r>
      <w:r>
        <w:rPr>
          <w:color w:val="231F20"/>
          <w:spacing w:val="-9"/>
        </w:rPr>
        <w:t> </w:t>
      </w:r>
      <w:r>
        <w:rPr>
          <w:color w:val="231F20"/>
        </w:rPr>
        <w:t>las</w:t>
      </w:r>
      <w:r>
        <w:rPr>
          <w:color w:val="231F20"/>
          <w:spacing w:val="-10"/>
        </w:rPr>
        <w:t> </w:t>
      </w:r>
      <w:r>
        <w:rPr>
          <w:color w:val="231F20"/>
        </w:rPr>
        <w:t>temperaturas</w:t>
      </w:r>
      <w:r>
        <w:rPr>
          <w:color w:val="231F20"/>
          <w:spacing w:val="-12"/>
        </w:rPr>
        <w:t> </w:t>
      </w:r>
      <w:r>
        <w:rPr>
          <w:color w:val="231F20"/>
        </w:rPr>
        <w:t>obtenidas</w:t>
      </w:r>
      <w:r>
        <w:rPr>
          <w:color w:val="231F20"/>
          <w:spacing w:val="-13"/>
        </w:rPr>
        <w:t> </w:t>
      </w:r>
      <w:r>
        <w:rPr>
          <w:color w:val="231F20"/>
        </w:rPr>
        <w:t>“Con</w:t>
      </w:r>
      <w:r>
        <w:rPr>
          <w:color w:val="231F20"/>
          <w:spacing w:val="-9"/>
        </w:rPr>
        <w:t> </w:t>
      </w:r>
      <w:r>
        <w:rPr>
          <w:color w:val="231F20"/>
        </w:rPr>
        <w:t>Filtro”</w:t>
      </w:r>
      <w:r>
        <w:rPr>
          <w:color w:val="231F20"/>
          <w:spacing w:val="-11"/>
        </w:rPr>
        <w:t> </w:t>
      </w:r>
      <w:r>
        <w:rPr>
          <w:color w:val="231F20"/>
        </w:rPr>
        <w:t>y</w:t>
      </w:r>
      <w:r>
        <w:rPr>
          <w:color w:val="231F20"/>
          <w:spacing w:val="-13"/>
        </w:rPr>
        <w:t> </w:t>
      </w:r>
      <w:r>
        <w:rPr>
          <w:color w:val="231F20"/>
        </w:rPr>
        <w:t>“Sin Filtro”</w:t>
      </w:r>
      <w:r>
        <w:rPr>
          <w:color w:val="231F20"/>
          <w:spacing w:val="-8"/>
        </w:rPr>
        <w:t> </w:t>
      </w:r>
      <w:r>
        <w:rPr>
          <w:color w:val="231F20"/>
        </w:rPr>
        <w:t>(Figura</w:t>
      </w:r>
      <w:r>
        <w:rPr>
          <w:color w:val="231F20"/>
          <w:spacing w:val="-8"/>
        </w:rPr>
        <w:t> </w:t>
      </w:r>
      <w:r>
        <w:rPr>
          <w:color w:val="231F20"/>
        </w:rPr>
        <w:t>5.15)</w:t>
      </w:r>
      <w:r>
        <w:rPr>
          <w:color w:val="231F20"/>
          <w:spacing w:val="-8"/>
        </w:rPr>
        <w:t> </w:t>
      </w:r>
      <w:r>
        <w:rPr>
          <w:color w:val="231F20"/>
        </w:rPr>
        <w:t>puede</w:t>
      </w:r>
      <w:r>
        <w:rPr>
          <w:color w:val="231F20"/>
          <w:spacing w:val="-9"/>
        </w:rPr>
        <w:t> </w:t>
      </w:r>
      <w:r>
        <w:rPr>
          <w:color w:val="231F20"/>
        </w:rPr>
        <w:t>verse</w:t>
      </w:r>
      <w:r>
        <w:rPr>
          <w:color w:val="231F20"/>
          <w:spacing w:val="-8"/>
        </w:rPr>
        <w:t> </w:t>
      </w:r>
      <w:r>
        <w:rPr>
          <w:color w:val="231F20"/>
        </w:rPr>
        <w:t>que</w:t>
      </w:r>
      <w:r>
        <w:rPr>
          <w:color w:val="231F20"/>
          <w:spacing w:val="-7"/>
        </w:rPr>
        <w:t> </w:t>
      </w:r>
      <w:r>
        <w:rPr>
          <w:color w:val="231F20"/>
        </w:rPr>
        <w:t>las</w:t>
      </w:r>
      <w:r>
        <w:rPr>
          <w:color w:val="231F20"/>
          <w:spacing w:val="-10"/>
        </w:rPr>
        <w:t> </w:t>
      </w:r>
      <w:r>
        <w:rPr>
          <w:color w:val="231F20"/>
        </w:rPr>
        <w:t>temperaturas</w:t>
      </w:r>
      <w:r>
        <w:rPr>
          <w:color w:val="231F20"/>
          <w:spacing w:val="-8"/>
        </w:rPr>
        <w:t> </w:t>
      </w:r>
      <w:r>
        <w:rPr>
          <w:color w:val="231F20"/>
        </w:rPr>
        <w:t>electrónicas</w:t>
      </w:r>
      <w:r>
        <w:rPr>
          <w:color w:val="231F20"/>
          <w:spacing w:val="-11"/>
        </w:rPr>
        <w:t> </w:t>
      </w:r>
      <w:r>
        <w:rPr>
          <w:color w:val="231F20"/>
        </w:rPr>
        <w:t>son</w:t>
      </w:r>
      <w:r>
        <w:rPr>
          <w:color w:val="231F20"/>
          <w:spacing w:val="-7"/>
        </w:rPr>
        <w:t> </w:t>
      </w:r>
      <w:r>
        <w:rPr>
          <w:color w:val="231F20"/>
        </w:rPr>
        <w:t>similares,</w:t>
      </w:r>
      <w:r>
        <w:rPr>
          <w:color w:val="231F20"/>
          <w:spacing w:val="-10"/>
        </w:rPr>
        <w:t> </w:t>
      </w:r>
      <w:r>
        <w:rPr>
          <w:color w:val="231F20"/>
        </w:rPr>
        <w:t>el hecho</w:t>
      </w:r>
      <w:r>
        <w:rPr>
          <w:color w:val="231F20"/>
          <w:spacing w:val="-6"/>
        </w:rPr>
        <w:t> </w:t>
      </w:r>
      <w:r>
        <w:rPr>
          <w:color w:val="231F20"/>
        </w:rPr>
        <w:t>por</w:t>
      </w:r>
      <w:r>
        <w:rPr>
          <w:color w:val="231F20"/>
          <w:spacing w:val="-10"/>
        </w:rPr>
        <w:t> </w:t>
      </w:r>
      <w:r>
        <w:rPr>
          <w:color w:val="231F20"/>
        </w:rPr>
        <w:t>el</w:t>
      </w:r>
      <w:r>
        <w:rPr>
          <w:color w:val="231F20"/>
          <w:spacing w:val="-7"/>
        </w:rPr>
        <w:t> </w:t>
      </w:r>
      <w:r>
        <w:rPr>
          <w:color w:val="231F20"/>
        </w:rPr>
        <w:t>cual</w:t>
      </w:r>
      <w:r>
        <w:rPr>
          <w:color w:val="231F20"/>
          <w:spacing w:val="-7"/>
        </w:rPr>
        <w:t> </w:t>
      </w:r>
      <w:r>
        <w:rPr>
          <w:color w:val="231F20"/>
        </w:rPr>
        <w:t>son</w:t>
      </w:r>
      <w:r>
        <w:rPr>
          <w:color w:val="231F20"/>
          <w:spacing w:val="-8"/>
        </w:rPr>
        <w:t> </w:t>
      </w:r>
      <w:r>
        <w:rPr>
          <w:color w:val="231F20"/>
        </w:rPr>
        <w:t>diferentes</w:t>
      </w:r>
      <w:r>
        <w:rPr>
          <w:color w:val="231F20"/>
          <w:spacing w:val="-7"/>
        </w:rPr>
        <w:t> </w:t>
      </w:r>
      <w:r>
        <w:rPr>
          <w:color w:val="231F20"/>
        </w:rPr>
        <w:t>es</w:t>
      </w:r>
      <w:r>
        <w:rPr>
          <w:color w:val="231F20"/>
          <w:spacing w:val="-7"/>
        </w:rPr>
        <w:t> </w:t>
      </w:r>
      <w:r>
        <w:rPr>
          <w:color w:val="231F20"/>
        </w:rPr>
        <w:t>que</w:t>
      </w:r>
      <w:r>
        <w:rPr>
          <w:color w:val="231F20"/>
          <w:spacing w:val="-6"/>
        </w:rPr>
        <w:t> </w:t>
      </w:r>
      <w:r>
        <w:rPr>
          <w:color w:val="231F20"/>
        </w:rPr>
        <w:t>al</w:t>
      </w:r>
      <w:r>
        <w:rPr>
          <w:color w:val="231F20"/>
          <w:spacing w:val="-7"/>
        </w:rPr>
        <w:t> </w:t>
      </w:r>
      <w:r>
        <w:rPr>
          <w:color w:val="231F20"/>
        </w:rPr>
        <w:t>aplicar</w:t>
      </w:r>
      <w:r>
        <w:rPr>
          <w:color w:val="231F20"/>
          <w:spacing w:val="-7"/>
        </w:rPr>
        <w:t> </w:t>
      </w:r>
      <w:r>
        <w:rPr>
          <w:color w:val="231F20"/>
        </w:rPr>
        <w:t>el</w:t>
      </w:r>
      <w:r>
        <w:rPr>
          <w:color w:val="231F20"/>
          <w:spacing w:val="-7"/>
        </w:rPr>
        <w:t> </w:t>
      </w:r>
      <w:r>
        <w:rPr>
          <w:color w:val="231F20"/>
        </w:rPr>
        <w:t>filtro</w:t>
      </w:r>
      <w:r>
        <w:rPr>
          <w:color w:val="231F20"/>
          <w:spacing w:val="-9"/>
        </w:rPr>
        <w:t> </w:t>
      </w:r>
      <w:r>
        <w:rPr>
          <w:color w:val="231F20"/>
        </w:rPr>
        <w:t>media</w:t>
      </w:r>
      <w:r>
        <w:rPr>
          <w:color w:val="231F20"/>
          <w:spacing w:val="-9"/>
        </w:rPr>
        <w:t> </w:t>
      </w:r>
      <w:r>
        <w:rPr>
          <w:color w:val="231F20"/>
        </w:rPr>
        <w:t>móvil,</w:t>
      </w:r>
      <w:r>
        <w:rPr>
          <w:color w:val="231F20"/>
          <w:spacing w:val="-6"/>
        </w:rPr>
        <w:t> </w:t>
      </w:r>
      <w:r>
        <w:rPr>
          <w:color w:val="231F20"/>
        </w:rPr>
        <w:t>se</w:t>
      </w:r>
      <w:r>
        <w:rPr>
          <w:color w:val="231F20"/>
          <w:spacing w:val="-6"/>
        </w:rPr>
        <w:t> </w:t>
      </w:r>
      <w:r>
        <w:rPr>
          <w:color w:val="231F20"/>
        </w:rPr>
        <w:t>obtiene</w:t>
      </w:r>
      <w:r>
        <w:rPr>
          <w:color w:val="231F20"/>
          <w:spacing w:val="-8"/>
        </w:rPr>
        <w:t> </w:t>
      </w:r>
      <w:r>
        <w:rPr>
          <w:color w:val="231F20"/>
        </w:rPr>
        <w:t>un área bajo la curva distinta sobre la línea de estudio.   </w:t>
      </w:r>
      <w:r>
        <w:rPr>
          <w:color w:val="231F20"/>
          <w:spacing w:val="19"/>
        </w:rPr>
        <w:t> </w:t>
      </w:r>
      <w:r>
        <w:rPr>
          <w:color w:val="231F20"/>
        </w:rPr>
        <w:t>Del mismo modo, se aprecia</w:t>
      </w:r>
    </w:p>
    <w:p>
      <w:pPr>
        <w:spacing w:after="0" w:line="360" w:lineRule="auto"/>
        <w:jc w:val="both"/>
        <w:sectPr>
          <w:pgSz w:w="12240" w:h="15840"/>
          <w:pgMar w:top="1420" w:bottom="280" w:left="1600" w:right="1560"/>
        </w:sectPr>
      </w:pPr>
    </w:p>
    <w:p>
      <w:pPr>
        <w:pStyle w:val="BodyText"/>
        <w:spacing w:line="362" w:lineRule="auto" w:before="54"/>
        <w:ind w:left="102" w:right="1701"/>
        <w:jc w:val="both"/>
      </w:pPr>
      <w:r>
        <w:rPr/>
        <w:pict>
          <v:group style="position:absolute;margin-left:125.625pt;margin-top:51.860119pt;width:360.75pt;height:216.75pt;mso-position-horizontal-relative:page;mso-position-vertical-relative:paragraph;z-index:-86608" coordorigin="2513,1037" coordsize="7215,4335">
            <v:shape style="position:absolute;left:4223;top:1418;width:3185;height:2718" type="#_x0000_t75" stroked="false">
              <v:imagedata r:id="rId54" o:title=""/>
            </v:shape>
            <v:line style="position:absolute" from="8383,3037" to="8767,3037" stroked="true" strokeweight="1.44pt" strokecolor="#5c9bd3"/>
            <v:line style="position:absolute" from="8383,3373" to="8767,3373" stroked="true" strokeweight="1.44pt" strokecolor="#ec7d32"/>
            <v:rect style="position:absolute;left:2520;top:1045;width:7200;height:4320" filled="false" stroked="true" strokeweight=".72pt" strokecolor="#dcddde"/>
            <v:shape style="position:absolute;left:3075;top:1168;width:365;height:180" type="#_x0000_t202" filled="false" stroked="false">
              <v:textbox inset="0,0,0,0">
                <w:txbxContent>
                  <w:p>
                    <w:pPr>
                      <w:spacing w:line="180" w:lineRule="exact" w:before="0"/>
                      <w:ind w:left="0" w:right="-20" w:firstLine="0"/>
                      <w:jc w:val="left"/>
                      <w:rPr>
                        <w:rFonts w:ascii="Calibri"/>
                        <w:sz w:val="18"/>
                      </w:rPr>
                    </w:pPr>
                    <w:r>
                      <w:rPr>
                        <w:rFonts w:ascii="Calibri"/>
                        <w:color w:val="77787B"/>
                        <w:sz w:val="18"/>
                      </w:rPr>
                      <w:t>8200</w:t>
                    </w:r>
                  </w:p>
                </w:txbxContent>
              </v:textbox>
              <w10:wrap type="none"/>
            </v:shape>
            <v:shape style="position:absolute;left:3075;top:1703;width:365;height:180" type="#_x0000_t202" filled="false" stroked="false">
              <v:textbox inset="0,0,0,0">
                <w:txbxContent>
                  <w:p>
                    <w:pPr>
                      <w:spacing w:line="180" w:lineRule="exact" w:before="0"/>
                      <w:ind w:left="0" w:right="-20" w:firstLine="0"/>
                      <w:jc w:val="left"/>
                      <w:rPr>
                        <w:rFonts w:ascii="Calibri"/>
                        <w:sz w:val="18"/>
                      </w:rPr>
                    </w:pPr>
                    <w:r>
                      <w:rPr>
                        <w:rFonts w:ascii="Calibri"/>
                        <w:color w:val="77787B"/>
                        <w:sz w:val="18"/>
                      </w:rPr>
                      <w:t>8000</w:t>
                    </w:r>
                  </w:p>
                </w:txbxContent>
              </v:textbox>
              <w10:wrap type="none"/>
            </v:shape>
            <v:shape style="position:absolute;left:3075;top:2239;width:365;height:180" type="#_x0000_t202" filled="false" stroked="false">
              <v:textbox inset="0,0,0,0">
                <w:txbxContent>
                  <w:p>
                    <w:pPr>
                      <w:spacing w:line="180" w:lineRule="exact" w:before="0"/>
                      <w:ind w:left="0" w:right="-20" w:firstLine="0"/>
                      <w:jc w:val="left"/>
                      <w:rPr>
                        <w:rFonts w:ascii="Calibri"/>
                        <w:sz w:val="18"/>
                      </w:rPr>
                    </w:pPr>
                    <w:r>
                      <w:rPr>
                        <w:rFonts w:ascii="Calibri"/>
                        <w:color w:val="77787B"/>
                        <w:sz w:val="18"/>
                      </w:rPr>
                      <w:t>7800</w:t>
                    </w:r>
                  </w:p>
                </w:txbxContent>
              </v:textbox>
              <w10:wrap type="none"/>
            </v:shape>
            <v:shape style="position:absolute;left:3075;top:2774;width:365;height:716" type="#_x0000_t202" filled="false" stroked="false">
              <v:textbox inset="0,0,0,0">
                <w:txbxContent>
                  <w:p>
                    <w:pPr>
                      <w:spacing w:line="196" w:lineRule="exact" w:before="0"/>
                      <w:ind w:left="0" w:right="-20" w:firstLine="0"/>
                      <w:jc w:val="left"/>
                      <w:rPr>
                        <w:rFonts w:ascii="Calibri"/>
                        <w:sz w:val="18"/>
                      </w:rPr>
                    </w:pPr>
                    <w:r>
                      <w:rPr>
                        <w:rFonts w:ascii="Calibri"/>
                        <w:color w:val="77787B"/>
                        <w:sz w:val="18"/>
                      </w:rPr>
                      <w:t>7600</w:t>
                    </w:r>
                  </w:p>
                  <w:p>
                    <w:pPr>
                      <w:spacing w:line="240" w:lineRule="auto" w:before="0"/>
                      <w:rPr>
                        <w:b/>
                        <w:sz w:val="18"/>
                      </w:rPr>
                    </w:pPr>
                  </w:p>
                  <w:p>
                    <w:pPr>
                      <w:spacing w:line="203" w:lineRule="exact" w:before="109"/>
                      <w:ind w:left="0" w:right="-20" w:firstLine="0"/>
                      <w:jc w:val="left"/>
                      <w:rPr>
                        <w:rFonts w:ascii="Calibri"/>
                        <w:sz w:val="18"/>
                      </w:rPr>
                    </w:pPr>
                    <w:r>
                      <w:rPr>
                        <w:rFonts w:ascii="Calibri"/>
                        <w:color w:val="77787B"/>
                        <w:sz w:val="18"/>
                      </w:rPr>
                      <w:t>7400</w:t>
                    </w:r>
                  </w:p>
                </w:txbxContent>
              </v:textbox>
              <w10:wrap type="none"/>
            </v:shape>
            <v:shape style="position:absolute;left:8809;top:2939;width:709;height:518" type="#_x0000_t202" filled="false" stroked="false">
              <v:textbox inset="0,0,0,0">
                <w:txbxContent>
                  <w:p>
                    <w:pPr>
                      <w:spacing w:line="196" w:lineRule="exact" w:before="0"/>
                      <w:ind w:left="0" w:right="-18" w:firstLine="0"/>
                      <w:jc w:val="left"/>
                      <w:rPr>
                        <w:rFonts w:ascii="Calibri"/>
                        <w:sz w:val="18"/>
                      </w:rPr>
                    </w:pPr>
                    <w:r>
                      <w:rPr>
                        <w:rFonts w:ascii="Calibri"/>
                        <w:color w:val="77787B"/>
                        <w:sz w:val="18"/>
                      </w:rPr>
                      <w:t>Sin Filtro</w:t>
                    </w:r>
                  </w:p>
                  <w:p>
                    <w:pPr>
                      <w:spacing w:line="203" w:lineRule="exact" w:before="118"/>
                      <w:ind w:left="0" w:right="-18" w:firstLine="0"/>
                      <w:jc w:val="left"/>
                      <w:rPr>
                        <w:rFonts w:ascii="Calibri"/>
                        <w:sz w:val="18"/>
                      </w:rPr>
                    </w:pPr>
                    <w:r>
                      <w:rPr>
                        <w:rFonts w:ascii="Calibri"/>
                        <w:color w:val="77787B"/>
                        <w:sz w:val="18"/>
                      </w:rPr>
                      <w:t>Con</w:t>
                    </w:r>
                    <w:r>
                      <w:rPr>
                        <w:rFonts w:ascii="Calibri"/>
                        <w:color w:val="77787B"/>
                        <w:spacing w:val="-3"/>
                        <w:sz w:val="18"/>
                      </w:rPr>
                      <w:t> </w:t>
                    </w:r>
                    <w:r>
                      <w:rPr>
                        <w:rFonts w:ascii="Calibri"/>
                        <w:color w:val="77787B"/>
                        <w:sz w:val="18"/>
                      </w:rPr>
                      <w:t>Filtro</w:t>
                    </w:r>
                  </w:p>
                </w:txbxContent>
              </v:textbox>
              <w10:wrap type="none"/>
            </v:shape>
            <v:shape style="position:absolute;left:3075;top:3845;width:365;height:180" type="#_x0000_t202" filled="false" stroked="false">
              <v:textbox inset="0,0,0,0">
                <w:txbxContent>
                  <w:p>
                    <w:pPr>
                      <w:spacing w:line="180" w:lineRule="exact" w:before="0"/>
                      <w:ind w:left="0" w:right="-20" w:firstLine="0"/>
                      <w:jc w:val="left"/>
                      <w:rPr>
                        <w:rFonts w:ascii="Calibri"/>
                        <w:sz w:val="18"/>
                      </w:rPr>
                    </w:pPr>
                    <w:r>
                      <w:rPr>
                        <w:rFonts w:ascii="Calibri"/>
                        <w:color w:val="77787B"/>
                        <w:sz w:val="18"/>
                      </w:rPr>
                      <w:t>7200</w:t>
                    </w:r>
                  </w:p>
                </w:txbxContent>
              </v:textbox>
              <w10:wrap type="none"/>
            </v:shape>
            <v:shape style="position:absolute;left:3075;top:4380;width:365;height:180" type="#_x0000_t202" filled="false" stroked="false">
              <v:textbox inset="0,0,0,0">
                <w:txbxContent>
                  <w:p>
                    <w:pPr>
                      <w:spacing w:line="180" w:lineRule="exact" w:before="0"/>
                      <w:ind w:left="0" w:right="-20" w:firstLine="0"/>
                      <w:jc w:val="left"/>
                      <w:rPr>
                        <w:rFonts w:ascii="Calibri"/>
                        <w:sz w:val="18"/>
                      </w:rPr>
                    </w:pPr>
                    <w:r>
                      <w:rPr>
                        <w:rFonts w:ascii="Calibri"/>
                        <w:color w:val="77787B"/>
                        <w:sz w:val="18"/>
                      </w:rPr>
                      <w:t>7000</w:t>
                    </w:r>
                  </w:p>
                </w:txbxContent>
              </v:textbox>
              <w10:wrap type="none"/>
            </v:shape>
            <v:shape style="position:absolute;left:3561;top:4614;width:92;height:180" type="#_x0000_t202" filled="false" stroked="false">
              <v:textbox inset="0,0,0,0">
                <w:txbxContent>
                  <w:p>
                    <w:pPr>
                      <w:spacing w:line="180" w:lineRule="exact" w:before="0"/>
                      <w:ind w:left="0" w:right="0" w:firstLine="0"/>
                      <w:jc w:val="left"/>
                      <w:rPr>
                        <w:rFonts w:ascii="Calibri"/>
                        <w:sz w:val="18"/>
                      </w:rPr>
                    </w:pPr>
                    <w:r>
                      <w:rPr>
                        <w:rFonts w:ascii="Calibri"/>
                        <w:color w:val="77787B"/>
                        <w:w w:val="100"/>
                        <w:sz w:val="18"/>
                      </w:rPr>
                      <w:t>0</w:t>
                    </w:r>
                  </w:p>
                </w:txbxContent>
              </v:textbox>
              <w10:wrap type="none"/>
            </v:shape>
            <v:shape style="position:absolute;left:4192;top:4614;width:92;height:180" type="#_x0000_t202" filled="false" stroked="false">
              <v:textbox inset="0,0,0,0">
                <w:txbxContent>
                  <w:p>
                    <w:pPr>
                      <w:spacing w:line="180" w:lineRule="exact" w:before="0"/>
                      <w:ind w:left="0" w:right="0" w:firstLine="0"/>
                      <w:jc w:val="left"/>
                      <w:rPr>
                        <w:rFonts w:ascii="Calibri"/>
                        <w:sz w:val="18"/>
                      </w:rPr>
                    </w:pPr>
                    <w:r>
                      <w:rPr>
                        <w:rFonts w:ascii="Calibri"/>
                        <w:color w:val="77787B"/>
                        <w:w w:val="100"/>
                        <w:sz w:val="18"/>
                      </w:rPr>
                      <w:t>1</w:t>
                    </w:r>
                  </w:p>
                </w:txbxContent>
              </v:textbox>
              <w10:wrap type="none"/>
            </v:shape>
            <v:shape style="position:absolute;left:4824;top:4614;width:92;height:180" type="#_x0000_t202" filled="false" stroked="false">
              <v:textbox inset="0,0,0,0">
                <w:txbxContent>
                  <w:p>
                    <w:pPr>
                      <w:spacing w:line="180" w:lineRule="exact" w:before="0"/>
                      <w:ind w:left="0" w:right="0" w:firstLine="0"/>
                      <w:jc w:val="left"/>
                      <w:rPr>
                        <w:rFonts w:ascii="Calibri"/>
                        <w:sz w:val="18"/>
                      </w:rPr>
                    </w:pPr>
                    <w:r>
                      <w:rPr>
                        <w:rFonts w:ascii="Calibri"/>
                        <w:color w:val="77787B"/>
                        <w:w w:val="100"/>
                        <w:sz w:val="18"/>
                      </w:rPr>
                      <w:t>2</w:t>
                    </w:r>
                  </w:p>
                </w:txbxContent>
              </v:textbox>
              <w10:wrap type="none"/>
            </v:shape>
            <v:shape style="position:absolute;left:5455;top:4614;width:92;height:180" type="#_x0000_t202" filled="false" stroked="false">
              <v:textbox inset="0,0,0,0">
                <w:txbxContent>
                  <w:p>
                    <w:pPr>
                      <w:spacing w:line="180" w:lineRule="exact" w:before="0"/>
                      <w:ind w:left="0" w:right="0" w:firstLine="0"/>
                      <w:jc w:val="left"/>
                      <w:rPr>
                        <w:rFonts w:ascii="Calibri"/>
                        <w:sz w:val="18"/>
                      </w:rPr>
                    </w:pPr>
                    <w:r>
                      <w:rPr>
                        <w:rFonts w:ascii="Calibri"/>
                        <w:color w:val="77787B"/>
                        <w:w w:val="100"/>
                        <w:sz w:val="18"/>
                      </w:rPr>
                      <w:t>3</w:t>
                    </w:r>
                  </w:p>
                </w:txbxContent>
              </v:textbox>
              <w10:wrap type="none"/>
            </v:shape>
            <v:shape style="position:absolute;left:6086;top:4614;width:92;height:180" type="#_x0000_t202" filled="false" stroked="false">
              <v:textbox inset="0,0,0,0">
                <w:txbxContent>
                  <w:p>
                    <w:pPr>
                      <w:spacing w:line="180" w:lineRule="exact" w:before="0"/>
                      <w:ind w:left="0" w:right="0" w:firstLine="0"/>
                      <w:jc w:val="left"/>
                      <w:rPr>
                        <w:rFonts w:ascii="Calibri"/>
                        <w:sz w:val="18"/>
                      </w:rPr>
                    </w:pPr>
                    <w:r>
                      <w:rPr>
                        <w:rFonts w:ascii="Calibri"/>
                        <w:color w:val="77787B"/>
                        <w:w w:val="100"/>
                        <w:sz w:val="18"/>
                      </w:rPr>
                      <w:t>4</w:t>
                    </w:r>
                  </w:p>
                </w:txbxContent>
              </v:textbox>
              <w10:wrap type="none"/>
            </v:shape>
            <v:shape style="position:absolute;left:6718;top:4614;width:92;height:180" type="#_x0000_t202" filled="false" stroked="false">
              <v:textbox inset="0,0,0,0">
                <w:txbxContent>
                  <w:p>
                    <w:pPr>
                      <w:spacing w:line="180" w:lineRule="exact" w:before="0"/>
                      <w:ind w:left="0" w:right="0" w:firstLine="0"/>
                      <w:jc w:val="left"/>
                      <w:rPr>
                        <w:rFonts w:ascii="Calibri"/>
                        <w:sz w:val="18"/>
                      </w:rPr>
                    </w:pPr>
                    <w:r>
                      <w:rPr>
                        <w:rFonts w:ascii="Calibri"/>
                        <w:color w:val="77787B"/>
                        <w:w w:val="100"/>
                        <w:sz w:val="18"/>
                      </w:rPr>
                      <w:t>5</w:t>
                    </w:r>
                  </w:p>
                </w:txbxContent>
              </v:textbox>
              <w10:wrap type="none"/>
            </v:shape>
            <v:shape style="position:absolute;left:7349;top:4614;width:92;height:180" type="#_x0000_t202" filled="false" stroked="false">
              <v:textbox inset="0,0,0,0">
                <w:txbxContent>
                  <w:p>
                    <w:pPr>
                      <w:spacing w:line="180" w:lineRule="exact" w:before="0"/>
                      <w:ind w:left="0" w:right="0" w:firstLine="0"/>
                      <w:jc w:val="left"/>
                      <w:rPr>
                        <w:rFonts w:ascii="Calibri"/>
                        <w:sz w:val="18"/>
                      </w:rPr>
                    </w:pPr>
                    <w:r>
                      <w:rPr>
                        <w:rFonts w:ascii="Calibri"/>
                        <w:color w:val="77787B"/>
                        <w:w w:val="100"/>
                        <w:sz w:val="18"/>
                      </w:rPr>
                      <w:t>6</w:t>
                    </w:r>
                  </w:p>
                </w:txbxContent>
              </v:textbox>
              <w10:wrap type="none"/>
            </v:shape>
            <v:shape style="position:absolute;left:7981;top:4614;width:92;height:180" type="#_x0000_t202" filled="false" stroked="false">
              <v:textbox inset="0,0,0,0">
                <w:txbxContent>
                  <w:p>
                    <w:pPr>
                      <w:spacing w:line="180" w:lineRule="exact" w:before="0"/>
                      <w:ind w:left="0" w:right="0" w:firstLine="0"/>
                      <w:jc w:val="left"/>
                      <w:rPr>
                        <w:rFonts w:ascii="Calibri"/>
                        <w:sz w:val="18"/>
                      </w:rPr>
                    </w:pPr>
                    <w:r>
                      <w:rPr>
                        <w:rFonts w:ascii="Calibri"/>
                        <w:color w:val="77787B"/>
                        <w:w w:val="100"/>
                        <w:sz w:val="18"/>
                      </w:rPr>
                      <w:t>7</w:t>
                    </w:r>
                  </w:p>
                </w:txbxContent>
              </v:textbox>
              <w10:wrap type="none"/>
            </v:shape>
            <v:shape style="position:absolute;left:5464;top:4897;width:705;height:200" type="#_x0000_t202" filled="false" stroked="false">
              <v:textbox inset="0,0,0,0">
                <w:txbxContent>
                  <w:p>
                    <w:pPr>
                      <w:spacing w:line="199" w:lineRule="exact" w:before="0"/>
                      <w:ind w:left="0" w:right="0" w:firstLine="0"/>
                      <w:jc w:val="left"/>
                      <w:rPr>
                        <w:rFonts w:ascii="Calibri"/>
                        <w:sz w:val="20"/>
                      </w:rPr>
                    </w:pPr>
                    <w:r>
                      <w:rPr>
                        <w:rFonts w:ascii="Calibri"/>
                        <w:color w:val="77787B"/>
                        <w:w w:val="95"/>
                        <w:sz w:val="20"/>
                      </w:rPr>
                      <w:t>Espectro</w:t>
                    </w:r>
                  </w:p>
                </w:txbxContent>
              </v:textbox>
              <w10:wrap type="none"/>
            </v:shape>
            <w10:wrap type="none"/>
          </v:group>
        </w:pict>
      </w:r>
      <w:r>
        <w:rPr/>
        <w:pict>
          <v:shape style="position:absolute;margin-left:138.81752pt;margin-top:110.636208pt;width:12pt;height:66pt;mso-position-horizontal-relative:page;mso-position-vertical-relative:paragraph;z-index:5512" type="#_x0000_t202" filled="false" stroked="false">
            <v:textbox inset="0,0,0,0" style="layout-flow:vertical;mso-layout-flow-alt:bottom-to-top">
              <w:txbxContent>
                <w:p>
                  <w:pPr>
                    <w:spacing w:line="238" w:lineRule="exact" w:before="0"/>
                    <w:ind w:left="20" w:right="-858" w:firstLine="0"/>
                    <w:jc w:val="left"/>
                    <w:rPr>
                      <w:rFonts w:ascii="Calibri" w:hAnsi="Calibri"/>
                      <w:sz w:val="20"/>
                    </w:rPr>
                  </w:pPr>
                  <w:r>
                    <w:rPr>
                      <w:rFonts w:ascii="Calibri" w:hAnsi="Calibri"/>
                      <w:color w:val="77787B"/>
                      <w:spacing w:val="-1"/>
                      <w:w w:val="99"/>
                      <w:sz w:val="20"/>
                    </w:rPr>
                    <w:t>T</w:t>
                  </w:r>
                  <w:r>
                    <w:rPr>
                      <w:rFonts w:ascii="Calibri" w:hAnsi="Calibri"/>
                      <w:color w:val="77787B"/>
                      <w:spacing w:val="-1"/>
                      <w:w w:val="99"/>
                      <w:sz w:val="20"/>
                    </w:rPr>
                    <w:t>e</w:t>
                  </w:r>
                  <w:r>
                    <w:rPr>
                      <w:rFonts w:ascii="Calibri" w:hAnsi="Calibri"/>
                      <w:color w:val="77787B"/>
                      <w:spacing w:val="-1"/>
                      <w:w w:val="99"/>
                      <w:sz w:val="20"/>
                    </w:rPr>
                    <w:t>m</w:t>
                  </w:r>
                  <w:r>
                    <w:rPr>
                      <w:rFonts w:ascii="Calibri" w:hAnsi="Calibri"/>
                      <w:color w:val="77787B"/>
                      <w:w w:val="99"/>
                      <w:sz w:val="20"/>
                    </w:rPr>
                    <w:t>p</w:t>
                  </w:r>
                  <w:r>
                    <w:rPr>
                      <w:rFonts w:ascii="Calibri" w:hAnsi="Calibri"/>
                      <w:color w:val="77787B"/>
                      <w:spacing w:val="-1"/>
                      <w:w w:val="99"/>
                      <w:sz w:val="20"/>
                    </w:rPr>
                    <w:t>e</w:t>
                  </w:r>
                  <w:r>
                    <w:rPr>
                      <w:rFonts w:ascii="Calibri" w:hAnsi="Calibri"/>
                      <w:color w:val="77787B"/>
                      <w:w w:val="99"/>
                      <w:sz w:val="20"/>
                    </w:rPr>
                    <w:t>ra</w:t>
                  </w:r>
                  <w:r>
                    <w:rPr>
                      <w:rFonts w:ascii="Calibri" w:hAnsi="Calibri"/>
                      <w:color w:val="77787B"/>
                      <w:w w:val="99"/>
                      <w:sz w:val="20"/>
                    </w:rPr>
                    <w:t>t</w:t>
                  </w:r>
                  <w:r>
                    <w:rPr>
                      <w:rFonts w:ascii="Calibri" w:hAnsi="Calibri"/>
                      <w:color w:val="77787B"/>
                      <w:spacing w:val="1"/>
                      <w:w w:val="99"/>
                      <w:sz w:val="20"/>
                    </w:rPr>
                    <w:t>u</w:t>
                  </w:r>
                  <w:r>
                    <w:rPr>
                      <w:rFonts w:ascii="Calibri" w:hAnsi="Calibri"/>
                      <w:color w:val="77787B"/>
                      <w:w w:val="99"/>
                      <w:sz w:val="20"/>
                    </w:rPr>
                    <w:t>ra</w:t>
                  </w:r>
                  <w:r>
                    <w:rPr>
                      <w:rFonts w:ascii="Calibri" w:hAnsi="Calibri"/>
                      <w:color w:val="77787B"/>
                      <w:spacing w:val="4"/>
                      <w:sz w:val="20"/>
                    </w:rPr>
                    <w:t> </w:t>
                  </w:r>
                  <w:r>
                    <w:rPr>
                      <w:rFonts w:ascii="Calibri" w:hAnsi="Calibri"/>
                      <w:color w:val="77787B"/>
                      <w:spacing w:val="-1"/>
                      <w:w w:val="99"/>
                      <w:sz w:val="20"/>
                    </w:rPr>
                    <w:t>°</w:t>
                  </w:r>
                  <w:r>
                    <w:rPr>
                      <w:rFonts w:ascii="Calibri" w:hAnsi="Calibri"/>
                      <w:color w:val="77787B"/>
                      <w:w w:val="99"/>
                      <w:sz w:val="20"/>
                    </w:rPr>
                    <w:t>K</w:t>
                  </w:r>
                </w:p>
              </w:txbxContent>
            </v:textbox>
            <w10:wrap type="none"/>
          </v:shape>
        </w:pict>
      </w:r>
      <w:r>
        <w:rPr>
          <w:color w:val="231F20"/>
        </w:rPr>
        <w:t>que los espectros con mayor intensidad (Figura 4.2) presentan mayores temperaturas.</w:t>
      </w:r>
    </w:p>
    <w:p>
      <w:pPr>
        <w:pStyle w:val="BodyText"/>
        <w:rPr>
          <w:sz w:val="20"/>
        </w:rPr>
      </w:pPr>
    </w:p>
    <w:p>
      <w:pPr>
        <w:pStyle w:val="BodyText"/>
        <w:spacing w:before="8"/>
        <w:rPr>
          <w:sz w:val="12"/>
        </w:rPr>
      </w:pPr>
    </w:p>
    <w:tbl>
      <w:tblPr>
        <w:tblW w:w="0" w:type="auto"/>
        <w:jc w:val="left"/>
        <w:tblInd w:w="1997" w:type="dxa"/>
        <w:tblBorders>
          <w:top w:val="single" w:sz="6" w:space="0" w:color="DCDDDE"/>
          <w:left w:val="single" w:sz="6" w:space="0" w:color="DCDDDE"/>
          <w:bottom w:val="single" w:sz="6" w:space="0" w:color="DCDDDE"/>
          <w:right w:val="single" w:sz="6" w:space="0" w:color="DCDDDE"/>
          <w:insideH w:val="single" w:sz="6" w:space="0" w:color="DCDDDE"/>
          <w:insideV w:val="single" w:sz="6" w:space="0" w:color="DCDDDE"/>
        </w:tblBorders>
        <w:tblLayout w:type="fixed"/>
        <w:tblCellMar>
          <w:top w:w="0" w:type="dxa"/>
          <w:left w:w="0" w:type="dxa"/>
          <w:bottom w:w="0" w:type="dxa"/>
          <w:right w:w="0" w:type="dxa"/>
        </w:tblCellMar>
        <w:tblLook w:val="01E0"/>
      </w:tblPr>
      <w:tblGrid>
        <w:gridCol w:w="631"/>
        <w:gridCol w:w="634"/>
        <w:gridCol w:w="631"/>
        <w:gridCol w:w="631"/>
        <w:gridCol w:w="631"/>
        <w:gridCol w:w="631"/>
        <w:gridCol w:w="631"/>
      </w:tblGrid>
      <w:tr>
        <w:trPr>
          <w:trHeight w:val="535" w:hRule="exact"/>
        </w:trPr>
        <w:tc>
          <w:tcPr>
            <w:tcW w:w="631" w:type="dxa"/>
            <w:tcBorders>
              <w:left w:val="single" w:sz="6" w:space="0" w:color="C6C8CA"/>
            </w:tcBorders>
          </w:tcPr>
          <w:p>
            <w:pPr/>
          </w:p>
        </w:tc>
        <w:tc>
          <w:tcPr>
            <w:tcW w:w="634" w:type="dxa"/>
          </w:tcPr>
          <w:p>
            <w:pPr/>
          </w:p>
        </w:tc>
        <w:tc>
          <w:tcPr>
            <w:tcW w:w="631" w:type="dxa"/>
          </w:tcPr>
          <w:p>
            <w:pPr/>
          </w:p>
        </w:tc>
        <w:tc>
          <w:tcPr>
            <w:tcW w:w="631" w:type="dxa"/>
          </w:tcPr>
          <w:p>
            <w:pPr/>
          </w:p>
        </w:tc>
        <w:tc>
          <w:tcPr>
            <w:tcW w:w="631" w:type="dxa"/>
          </w:tcPr>
          <w:p>
            <w:pPr/>
          </w:p>
        </w:tc>
        <w:tc>
          <w:tcPr>
            <w:tcW w:w="631" w:type="dxa"/>
          </w:tcPr>
          <w:p>
            <w:pPr/>
          </w:p>
        </w:tc>
        <w:tc>
          <w:tcPr>
            <w:tcW w:w="631" w:type="dxa"/>
          </w:tcPr>
          <w:p>
            <w:pPr/>
          </w:p>
        </w:tc>
      </w:tr>
      <w:tr>
        <w:trPr>
          <w:trHeight w:val="535" w:hRule="exact"/>
        </w:trPr>
        <w:tc>
          <w:tcPr>
            <w:tcW w:w="631" w:type="dxa"/>
            <w:tcBorders>
              <w:left w:val="single" w:sz="6" w:space="0" w:color="C6C8CA"/>
            </w:tcBorders>
          </w:tcPr>
          <w:p>
            <w:pPr/>
          </w:p>
        </w:tc>
        <w:tc>
          <w:tcPr>
            <w:tcW w:w="634" w:type="dxa"/>
          </w:tcPr>
          <w:p>
            <w:pPr/>
          </w:p>
        </w:tc>
        <w:tc>
          <w:tcPr>
            <w:tcW w:w="631" w:type="dxa"/>
          </w:tcPr>
          <w:p>
            <w:pPr/>
          </w:p>
        </w:tc>
        <w:tc>
          <w:tcPr>
            <w:tcW w:w="631" w:type="dxa"/>
          </w:tcPr>
          <w:p>
            <w:pPr/>
          </w:p>
        </w:tc>
        <w:tc>
          <w:tcPr>
            <w:tcW w:w="631" w:type="dxa"/>
          </w:tcPr>
          <w:p>
            <w:pPr/>
          </w:p>
        </w:tc>
        <w:tc>
          <w:tcPr>
            <w:tcW w:w="631" w:type="dxa"/>
          </w:tcPr>
          <w:p>
            <w:pPr/>
          </w:p>
        </w:tc>
        <w:tc>
          <w:tcPr>
            <w:tcW w:w="631" w:type="dxa"/>
          </w:tcPr>
          <w:p>
            <w:pPr/>
          </w:p>
        </w:tc>
      </w:tr>
      <w:tr>
        <w:trPr>
          <w:trHeight w:val="535" w:hRule="exact"/>
        </w:trPr>
        <w:tc>
          <w:tcPr>
            <w:tcW w:w="631" w:type="dxa"/>
            <w:tcBorders>
              <w:left w:val="single" w:sz="6" w:space="0" w:color="C6C8CA"/>
            </w:tcBorders>
          </w:tcPr>
          <w:p>
            <w:pPr/>
          </w:p>
        </w:tc>
        <w:tc>
          <w:tcPr>
            <w:tcW w:w="634" w:type="dxa"/>
          </w:tcPr>
          <w:p>
            <w:pPr/>
          </w:p>
        </w:tc>
        <w:tc>
          <w:tcPr>
            <w:tcW w:w="631" w:type="dxa"/>
          </w:tcPr>
          <w:p>
            <w:pPr/>
          </w:p>
        </w:tc>
        <w:tc>
          <w:tcPr>
            <w:tcW w:w="631" w:type="dxa"/>
          </w:tcPr>
          <w:p>
            <w:pPr/>
          </w:p>
        </w:tc>
        <w:tc>
          <w:tcPr>
            <w:tcW w:w="631" w:type="dxa"/>
          </w:tcPr>
          <w:p>
            <w:pPr/>
          </w:p>
        </w:tc>
        <w:tc>
          <w:tcPr>
            <w:tcW w:w="631" w:type="dxa"/>
          </w:tcPr>
          <w:p>
            <w:pPr/>
          </w:p>
        </w:tc>
        <w:tc>
          <w:tcPr>
            <w:tcW w:w="631" w:type="dxa"/>
          </w:tcPr>
          <w:p>
            <w:pPr/>
          </w:p>
        </w:tc>
      </w:tr>
      <w:tr>
        <w:trPr>
          <w:trHeight w:val="535" w:hRule="exact"/>
        </w:trPr>
        <w:tc>
          <w:tcPr>
            <w:tcW w:w="631" w:type="dxa"/>
            <w:tcBorders>
              <w:left w:val="single" w:sz="6" w:space="0" w:color="C6C8CA"/>
            </w:tcBorders>
          </w:tcPr>
          <w:p>
            <w:pPr/>
          </w:p>
        </w:tc>
        <w:tc>
          <w:tcPr>
            <w:tcW w:w="634" w:type="dxa"/>
          </w:tcPr>
          <w:p>
            <w:pPr/>
          </w:p>
        </w:tc>
        <w:tc>
          <w:tcPr>
            <w:tcW w:w="631" w:type="dxa"/>
          </w:tcPr>
          <w:p>
            <w:pPr/>
          </w:p>
        </w:tc>
        <w:tc>
          <w:tcPr>
            <w:tcW w:w="631" w:type="dxa"/>
          </w:tcPr>
          <w:p>
            <w:pPr/>
          </w:p>
        </w:tc>
        <w:tc>
          <w:tcPr>
            <w:tcW w:w="631" w:type="dxa"/>
          </w:tcPr>
          <w:p>
            <w:pPr/>
          </w:p>
        </w:tc>
        <w:tc>
          <w:tcPr>
            <w:tcW w:w="631" w:type="dxa"/>
          </w:tcPr>
          <w:p>
            <w:pPr/>
          </w:p>
        </w:tc>
        <w:tc>
          <w:tcPr>
            <w:tcW w:w="631" w:type="dxa"/>
          </w:tcPr>
          <w:p>
            <w:pPr/>
          </w:p>
        </w:tc>
      </w:tr>
      <w:tr>
        <w:trPr>
          <w:trHeight w:val="535" w:hRule="exact"/>
        </w:trPr>
        <w:tc>
          <w:tcPr>
            <w:tcW w:w="631" w:type="dxa"/>
            <w:tcBorders>
              <w:left w:val="single" w:sz="6" w:space="0" w:color="C6C8CA"/>
            </w:tcBorders>
          </w:tcPr>
          <w:p>
            <w:pPr/>
          </w:p>
        </w:tc>
        <w:tc>
          <w:tcPr>
            <w:tcW w:w="634" w:type="dxa"/>
          </w:tcPr>
          <w:p>
            <w:pPr/>
          </w:p>
        </w:tc>
        <w:tc>
          <w:tcPr>
            <w:tcW w:w="631" w:type="dxa"/>
          </w:tcPr>
          <w:p>
            <w:pPr/>
          </w:p>
        </w:tc>
        <w:tc>
          <w:tcPr>
            <w:tcW w:w="631" w:type="dxa"/>
          </w:tcPr>
          <w:p>
            <w:pPr/>
          </w:p>
        </w:tc>
        <w:tc>
          <w:tcPr>
            <w:tcW w:w="631" w:type="dxa"/>
          </w:tcPr>
          <w:p>
            <w:pPr/>
          </w:p>
        </w:tc>
        <w:tc>
          <w:tcPr>
            <w:tcW w:w="631" w:type="dxa"/>
          </w:tcPr>
          <w:p>
            <w:pPr/>
          </w:p>
        </w:tc>
        <w:tc>
          <w:tcPr>
            <w:tcW w:w="631" w:type="dxa"/>
          </w:tcPr>
          <w:p>
            <w:pPr/>
          </w:p>
        </w:tc>
      </w:tr>
      <w:tr>
        <w:trPr>
          <w:trHeight w:val="535" w:hRule="exact"/>
        </w:trPr>
        <w:tc>
          <w:tcPr>
            <w:tcW w:w="631" w:type="dxa"/>
            <w:tcBorders>
              <w:left w:val="single" w:sz="6" w:space="0" w:color="C6C8CA"/>
              <w:bottom w:val="single" w:sz="6" w:space="0" w:color="C6C8CA"/>
            </w:tcBorders>
          </w:tcPr>
          <w:p>
            <w:pPr/>
          </w:p>
        </w:tc>
        <w:tc>
          <w:tcPr>
            <w:tcW w:w="634" w:type="dxa"/>
            <w:tcBorders>
              <w:bottom w:val="single" w:sz="6" w:space="0" w:color="C6C8CA"/>
            </w:tcBorders>
          </w:tcPr>
          <w:p>
            <w:pPr/>
          </w:p>
        </w:tc>
        <w:tc>
          <w:tcPr>
            <w:tcW w:w="631" w:type="dxa"/>
            <w:tcBorders>
              <w:bottom w:val="single" w:sz="6" w:space="0" w:color="C6C8CA"/>
            </w:tcBorders>
          </w:tcPr>
          <w:p>
            <w:pPr/>
          </w:p>
        </w:tc>
        <w:tc>
          <w:tcPr>
            <w:tcW w:w="631" w:type="dxa"/>
            <w:tcBorders>
              <w:bottom w:val="single" w:sz="6" w:space="0" w:color="C6C8CA"/>
            </w:tcBorders>
          </w:tcPr>
          <w:p>
            <w:pPr/>
          </w:p>
        </w:tc>
        <w:tc>
          <w:tcPr>
            <w:tcW w:w="631" w:type="dxa"/>
            <w:tcBorders>
              <w:bottom w:val="single" w:sz="6" w:space="0" w:color="C6C8CA"/>
            </w:tcBorders>
          </w:tcPr>
          <w:p>
            <w:pPr/>
          </w:p>
        </w:tc>
        <w:tc>
          <w:tcPr>
            <w:tcW w:w="631" w:type="dxa"/>
            <w:tcBorders>
              <w:bottom w:val="single" w:sz="6" w:space="0" w:color="C6C8CA"/>
            </w:tcBorders>
          </w:tcPr>
          <w:p>
            <w:pPr/>
          </w:p>
        </w:tc>
        <w:tc>
          <w:tcPr>
            <w:tcW w:w="631" w:type="dxa"/>
            <w:tcBorders>
              <w:bottom w:val="single" w:sz="6" w:space="0" w:color="C6C8CA"/>
            </w:tcBorders>
          </w:tcPr>
          <w:p>
            <w:pPr/>
          </w:p>
        </w:tc>
      </w:tr>
    </w:tbl>
    <w:p>
      <w:pPr>
        <w:pStyle w:val="BodyText"/>
      </w:pPr>
    </w:p>
    <w:p>
      <w:pPr>
        <w:pStyle w:val="BodyText"/>
      </w:pPr>
    </w:p>
    <w:p>
      <w:pPr>
        <w:pStyle w:val="BodyText"/>
      </w:pPr>
    </w:p>
    <w:p>
      <w:pPr>
        <w:pStyle w:val="BodyText"/>
        <w:spacing w:before="10"/>
        <w:rPr>
          <w:sz w:val="29"/>
        </w:rPr>
      </w:pPr>
    </w:p>
    <w:p>
      <w:pPr>
        <w:spacing w:before="1"/>
        <w:ind w:left="2447" w:right="0" w:firstLine="0"/>
        <w:jc w:val="left"/>
        <w:rPr>
          <w:sz w:val="22"/>
        </w:rPr>
      </w:pPr>
      <w:r>
        <w:rPr>
          <w:color w:val="231F20"/>
          <w:sz w:val="22"/>
        </w:rPr>
        <w:t>Figura 5.15 Comparación de temperaturas</w:t>
      </w:r>
    </w:p>
    <w:p>
      <w:pPr>
        <w:pStyle w:val="BodyText"/>
        <w:rPr>
          <w:sz w:val="22"/>
        </w:rPr>
      </w:pPr>
    </w:p>
    <w:p>
      <w:pPr>
        <w:pStyle w:val="BodyText"/>
        <w:rPr>
          <w:sz w:val="22"/>
        </w:rPr>
      </w:pPr>
    </w:p>
    <w:p>
      <w:pPr>
        <w:pStyle w:val="BodyText"/>
        <w:spacing w:before="1"/>
        <w:rPr>
          <w:sz w:val="31"/>
        </w:rPr>
      </w:pPr>
    </w:p>
    <w:p>
      <w:pPr>
        <w:pStyle w:val="Heading2"/>
        <w:numPr>
          <w:ilvl w:val="1"/>
          <w:numId w:val="16"/>
        </w:numPr>
        <w:tabs>
          <w:tab w:pos="505" w:val="left" w:leader="none"/>
        </w:tabs>
        <w:spacing w:line="240" w:lineRule="auto" w:before="0" w:after="0"/>
        <w:ind w:left="504" w:right="0" w:hanging="402"/>
        <w:jc w:val="both"/>
        <w:rPr>
          <w:color w:val="231F20"/>
        </w:rPr>
      </w:pPr>
      <w:bookmarkStart w:name="_TOC_250003" w:id="41"/>
      <w:bookmarkEnd w:id="41"/>
      <w:r>
        <w:rPr>
          <w:color w:val="231F20"/>
        </w:rPr>
        <w:t>Conclusiones</w:t>
      </w:r>
    </w:p>
    <w:p>
      <w:pPr>
        <w:pStyle w:val="BodyText"/>
        <w:spacing w:before="10"/>
        <w:rPr>
          <w:b/>
          <w:sz w:val="25"/>
        </w:rPr>
      </w:pPr>
    </w:p>
    <w:p>
      <w:pPr>
        <w:pStyle w:val="BodyText"/>
        <w:spacing w:line="360" w:lineRule="auto"/>
        <w:ind w:left="102" w:right="1699"/>
        <w:jc w:val="both"/>
      </w:pPr>
      <w:r>
        <w:rPr>
          <w:color w:val="231F20"/>
        </w:rPr>
        <w:t>El programa codificado en lenguaje java permite estimar la temperatura electrónica de una fuente de emisión de plasma.</w:t>
      </w:r>
    </w:p>
    <w:p>
      <w:pPr>
        <w:pStyle w:val="BodyText"/>
        <w:spacing w:line="360" w:lineRule="auto" w:before="163"/>
        <w:ind w:left="102" w:right="1699"/>
        <w:jc w:val="both"/>
      </w:pPr>
      <w:r>
        <w:rPr>
          <w:color w:val="231F20"/>
        </w:rPr>
        <w:t>Las respuestas de los análisis con filtro media móvil respondieron favorablemente en comparación con los que no se aplica el filtrado.</w:t>
      </w:r>
    </w:p>
    <w:p>
      <w:pPr>
        <w:pStyle w:val="BodyText"/>
        <w:spacing w:line="360" w:lineRule="auto" w:before="163"/>
        <w:ind w:left="102" w:right="1699"/>
        <w:jc w:val="both"/>
      </w:pPr>
      <w:r>
        <w:rPr>
          <w:color w:val="231F20"/>
        </w:rPr>
        <w:t>La aplicación descrita representa una herramienta que disminuye los tiempos de análisis, consulta y cómputo de la estimación de temperatura electrónica en el estudio de espectros ópticos</w:t>
      </w:r>
    </w:p>
    <w:p>
      <w:pPr>
        <w:pStyle w:val="BodyText"/>
        <w:spacing w:line="360" w:lineRule="auto" w:before="163"/>
        <w:ind w:left="102" w:right="1706"/>
        <w:jc w:val="both"/>
      </w:pPr>
      <w:r>
        <w:rPr>
          <w:color w:val="231F20"/>
        </w:rPr>
        <w:t>La base de datos local generada por el sistema puede ser usada para trabajos futuros.</w:t>
      </w:r>
    </w:p>
    <w:p>
      <w:pPr>
        <w:pStyle w:val="BodyText"/>
      </w:pPr>
    </w:p>
    <w:p>
      <w:pPr>
        <w:pStyle w:val="BodyText"/>
      </w:pPr>
    </w:p>
    <w:p>
      <w:pPr>
        <w:pStyle w:val="Heading2"/>
        <w:numPr>
          <w:ilvl w:val="1"/>
          <w:numId w:val="16"/>
        </w:numPr>
        <w:tabs>
          <w:tab w:pos="505" w:val="left" w:leader="none"/>
        </w:tabs>
        <w:spacing w:line="240" w:lineRule="auto" w:before="185" w:after="0"/>
        <w:ind w:left="504" w:right="0" w:hanging="402"/>
        <w:jc w:val="both"/>
        <w:rPr>
          <w:color w:val="231F20"/>
        </w:rPr>
      </w:pPr>
      <w:bookmarkStart w:name="_TOC_250002" w:id="42"/>
      <w:r>
        <w:rPr>
          <w:color w:val="231F20"/>
        </w:rPr>
        <w:t>Trabajos a</w:t>
      </w:r>
      <w:r>
        <w:rPr>
          <w:color w:val="231F20"/>
          <w:spacing w:val="-2"/>
        </w:rPr>
        <w:t> </w:t>
      </w:r>
      <w:bookmarkEnd w:id="42"/>
      <w:r>
        <w:rPr>
          <w:color w:val="231F20"/>
        </w:rPr>
        <w:t>Futuro</w:t>
      </w:r>
    </w:p>
    <w:p>
      <w:pPr>
        <w:spacing w:after="0" w:line="240" w:lineRule="auto"/>
        <w:jc w:val="both"/>
        <w:sectPr>
          <w:pgSz w:w="12240" w:h="15840"/>
          <w:pgMar w:top="1360" w:bottom="280" w:left="1600" w:right="0"/>
        </w:sectPr>
      </w:pPr>
    </w:p>
    <w:p>
      <w:pPr>
        <w:pStyle w:val="BodyText"/>
        <w:spacing w:line="360" w:lineRule="auto" w:before="54"/>
        <w:ind w:left="102" w:right="98"/>
        <w:jc w:val="both"/>
      </w:pPr>
      <w:r>
        <w:rPr>
          <w:color w:val="231F20"/>
        </w:rPr>
        <w:t>La</w:t>
      </w:r>
      <w:r>
        <w:rPr>
          <w:color w:val="231F20"/>
          <w:spacing w:val="-9"/>
        </w:rPr>
        <w:t> </w:t>
      </w:r>
      <w:r>
        <w:rPr>
          <w:color w:val="231F20"/>
        </w:rPr>
        <w:t>implementación</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red</w:t>
      </w:r>
      <w:r>
        <w:rPr>
          <w:color w:val="231F20"/>
          <w:spacing w:val="-12"/>
        </w:rPr>
        <w:t> </w:t>
      </w:r>
      <w:r>
        <w:rPr>
          <w:color w:val="231F20"/>
        </w:rPr>
        <w:t>neuronal</w:t>
      </w:r>
      <w:r>
        <w:rPr>
          <w:color w:val="231F20"/>
          <w:spacing w:val="-11"/>
        </w:rPr>
        <w:t> </w:t>
      </w:r>
      <w:r>
        <w:rPr>
          <w:color w:val="231F20"/>
        </w:rPr>
        <w:t>podría</w:t>
      </w:r>
      <w:r>
        <w:rPr>
          <w:color w:val="231F20"/>
          <w:spacing w:val="-9"/>
        </w:rPr>
        <w:t> </w:t>
      </w:r>
      <w:r>
        <w:rPr>
          <w:color w:val="231F20"/>
        </w:rPr>
        <w:t>ayudar</w:t>
      </w:r>
      <w:r>
        <w:rPr>
          <w:color w:val="231F20"/>
          <w:spacing w:val="-11"/>
        </w:rPr>
        <w:t> </w:t>
      </w:r>
      <w:r>
        <w:rPr>
          <w:color w:val="231F20"/>
        </w:rPr>
        <w:t>a</w:t>
      </w:r>
      <w:r>
        <w:rPr>
          <w:color w:val="231F20"/>
          <w:spacing w:val="-2"/>
        </w:rPr>
        <w:t> </w:t>
      </w:r>
      <w:r>
        <w:rPr>
          <w:color w:val="231F20"/>
        </w:rPr>
        <w:t>clasificar</w:t>
      </w:r>
      <w:r>
        <w:rPr>
          <w:color w:val="231F20"/>
          <w:spacing w:val="-10"/>
        </w:rPr>
        <w:t> </w:t>
      </w:r>
      <w:r>
        <w:rPr>
          <w:color w:val="231F20"/>
        </w:rPr>
        <w:t>líneas</w:t>
      </w:r>
      <w:r>
        <w:rPr>
          <w:color w:val="231F20"/>
          <w:spacing w:val="-10"/>
        </w:rPr>
        <w:t> </w:t>
      </w:r>
      <w:r>
        <w:rPr>
          <w:color w:val="231F20"/>
        </w:rPr>
        <w:t>de</w:t>
      </w:r>
      <w:r>
        <w:rPr>
          <w:color w:val="231F20"/>
          <w:spacing w:val="-9"/>
        </w:rPr>
        <w:t> </w:t>
      </w:r>
      <w:r>
        <w:rPr>
          <w:color w:val="231F20"/>
        </w:rPr>
        <w:t>emisión de especies presentes en el espectro, haciendo uso de la base de datos local, por lo que se requeriría traer el mayor número de tablas de elementos en amplios rangos de observación y niveles de</w:t>
      </w:r>
      <w:r>
        <w:rPr>
          <w:color w:val="231F20"/>
          <w:spacing w:val="-16"/>
        </w:rPr>
        <w:t> </w:t>
      </w:r>
      <w:r>
        <w:rPr>
          <w:color w:val="231F20"/>
        </w:rPr>
        <w:t>ionización.</w:t>
      </w:r>
    </w:p>
    <w:p>
      <w:pPr>
        <w:pStyle w:val="BodyText"/>
        <w:spacing w:line="360" w:lineRule="auto" w:before="163"/>
        <w:ind w:left="102" w:right="101"/>
        <w:jc w:val="both"/>
      </w:pPr>
      <w:r>
        <w:rPr>
          <w:color w:val="231F20"/>
        </w:rPr>
        <w:t>Sería deseable desarrollar una versión en donde se puedan obtener los espectros en tiempo real.</w:t>
      </w:r>
    </w:p>
    <w:p>
      <w:pPr>
        <w:pStyle w:val="BodyText"/>
        <w:spacing w:line="360" w:lineRule="auto" w:before="163"/>
        <w:ind w:left="102" w:right="101"/>
        <w:jc w:val="both"/>
      </w:pPr>
      <w:r>
        <w:rPr>
          <w:color w:val="231F20"/>
        </w:rPr>
        <w:t>En relación a las pruebas del sistema sobre los barridos realizados, se sugiere desarrollar un prototipo de software en donde se puedan sobreponer varios espectros de la misma fuente de emisión y con ello calcular la temperatura electrónica de cada uno de ellos como si se tratase de uno solo.</w:t>
      </w:r>
    </w:p>
    <w:p>
      <w:pPr>
        <w:spacing w:after="0" w:line="360" w:lineRule="auto"/>
        <w:jc w:val="both"/>
        <w:sectPr>
          <w:pgSz w:w="12240" w:h="15840"/>
          <w:pgMar w:top="1360" w:bottom="280" w:left="1600" w:right="1600"/>
        </w:sectPr>
      </w:pPr>
    </w:p>
    <w:p>
      <w:pPr>
        <w:pStyle w:val="BodyText"/>
        <w:rPr>
          <w:sz w:val="20"/>
        </w:rPr>
      </w:pPr>
    </w:p>
    <w:p>
      <w:pPr>
        <w:pStyle w:val="BodyText"/>
        <w:spacing w:before="6"/>
        <w:rPr>
          <w:sz w:val="16"/>
        </w:rPr>
      </w:pPr>
    </w:p>
    <w:p>
      <w:pPr>
        <w:pStyle w:val="Heading2"/>
        <w:spacing w:before="70"/>
      </w:pPr>
      <w:bookmarkStart w:name="_TOC_250001" w:id="43"/>
      <w:bookmarkEnd w:id="43"/>
      <w:r>
        <w:rPr>
          <w:color w:val="231F20"/>
        </w:rPr>
        <w:t>BIBLIOGRAFIA Y REFERENCIAS</w:t>
      </w:r>
    </w:p>
    <w:p>
      <w:pPr>
        <w:pStyle w:val="BodyText"/>
        <w:rPr>
          <w:b/>
        </w:rPr>
      </w:pPr>
    </w:p>
    <w:p>
      <w:pPr>
        <w:pStyle w:val="BodyText"/>
        <w:rPr>
          <w:b/>
        </w:rPr>
      </w:pPr>
    </w:p>
    <w:p>
      <w:pPr>
        <w:pStyle w:val="BodyText"/>
        <w:spacing w:before="4"/>
        <w:rPr>
          <w:b/>
          <w:sz w:val="25"/>
        </w:rPr>
      </w:pPr>
    </w:p>
    <w:p>
      <w:pPr>
        <w:pStyle w:val="BodyText"/>
        <w:ind w:left="102" w:right="122"/>
        <w:jc w:val="both"/>
        <w:rPr>
          <w:rFonts w:ascii="Times New Roman" w:hAnsi="Times New Roman"/>
        </w:rPr>
      </w:pPr>
      <w:r>
        <w:rPr>
          <w:rFonts w:ascii="Times New Roman" w:hAnsi="Times New Roman"/>
          <w:color w:val="231F20"/>
        </w:rPr>
        <w:t>[1] García B., Conde O., “Espectroscopia óptica de imagen para el control de calidad en la industria alimentaria, monitorización en línea de procesos de soldadura y discriminación de patologías tumorales en tejidos cancerígenos”, Óptica Pura y Aplicada. 2012.</w:t>
      </w:r>
    </w:p>
    <w:p>
      <w:pPr>
        <w:pStyle w:val="BodyText"/>
        <w:rPr>
          <w:rFonts w:ascii="Times New Roman"/>
        </w:rPr>
      </w:pPr>
    </w:p>
    <w:p>
      <w:pPr>
        <w:pStyle w:val="BodyText"/>
        <w:ind w:left="102" w:right="117"/>
        <w:jc w:val="both"/>
        <w:rPr>
          <w:rFonts w:ascii="Times New Roman" w:hAnsi="Times New Roman"/>
        </w:rPr>
      </w:pPr>
      <w:r>
        <w:rPr>
          <w:rFonts w:ascii="Times New Roman" w:hAnsi="Times New Roman"/>
          <w:color w:val="231F20"/>
        </w:rPr>
        <w:t>[2] Parra E., Riaño J., Serna A., Cárdenas D., Prieto F., “Aplicación del Procesamiento Digital de Señales al Estudio de Espectros de Emisión Óptica”, Redalyc Dyna, vol. 76, Septiembre.2009, pp. 205-215.</w:t>
      </w:r>
    </w:p>
    <w:p>
      <w:pPr>
        <w:pStyle w:val="BodyText"/>
        <w:rPr>
          <w:rFonts w:ascii="Times New Roman"/>
        </w:rPr>
      </w:pPr>
    </w:p>
    <w:p>
      <w:pPr>
        <w:pStyle w:val="BodyText"/>
        <w:ind w:left="102"/>
        <w:jc w:val="both"/>
        <w:rPr>
          <w:rFonts w:ascii="Times New Roman" w:hAnsi="Times New Roman"/>
        </w:rPr>
      </w:pPr>
      <w:r>
        <w:rPr>
          <w:rFonts w:ascii="Times New Roman" w:hAnsi="Times New Roman"/>
          <w:color w:val="231F20"/>
        </w:rPr>
        <w:t>[3]          “Full-Frame          CCD          Operation”,          Abril          2015,         Disponible:</w:t>
      </w:r>
    </w:p>
    <w:p>
      <w:pPr>
        <w:pStyle w:val="BodyText"/>
        <w:ind w:left="102"/>
        <w:jc w:val="both"/>
        <w:rPr>
          <w:rFonts w:ascii="Times New Roman"/>
        </w:rPr>
      </w:pPr>
      <w:hyperlink r:id="rId55">
        <w:r>
          <w:rPr>
            <w:rFonts w:ascii="Times New Roman"/>
            <w:color w:val="231F20"/>
          </w:rPr>
          <w:t>http://www.olympusmicro.com/primer/java/digitalimaging/ccd/fullframe/index.html</w:t>
        </w:r>
      </w:hyperlink>
    </w:p>
    <w:p>
      <w:pPr>
        <w:pStyle w:val="BodyText"/>
        <w:rPr>
          <w:rFonts w:ascii="Times New Roman"/>
        </w:rPr>
      </w:pPr>
    </w:p>
    <w:p>
      <w:pPr>
        <w:pStyle w:val="BodyText"/>
        <w:ind w:left="102" w:right="117"/>
        <w:jc w:val="both"/>
        <w:rPr>
          <w:rFonts w:ascii="Times New Roman" w:hAnsi="Times New Roman"/>
        </w:rPr>
      </w:pPr>
      <w:r>
        <w:rPr>
          <w:rFonts w:ascii="Times New Roman" w:hAnsi="Times New Roman"/>
          <w:color w:val="231F20"/>
        </w:rPr>
        <w:t>[4] Rengifo M., Vargas C., “Caracterización óptica de Diodos emisores de Luz mediante su espectros de emisión y patrones de radiación”, Scientia Et Technica, vol. 17, Agosto 2012, pp. 66-70.</w:t>
      </w:r>
    </w:p>
    <w:p>
      <w:pPr>
        <w:pStyle w:val="BodyText"/>
        <w:rPr>
          <w:rFonts w:ascii="Times New Roman"/>
        </w:rPr>
      </w:pPr>
    </w:p>
    <w:p>
      <w:pPr>
        <w:pStyle w:val="BodyText"/>
        <w:ind w:left="102"/>
        <w:jc w:val="both"/>
        <w:rPr>
          <w:rFonts w:ascii="Times New Roman" w:hAnsi="Times New Roman"/>
        </w:rPr>
      </w:pPr>
      <w:r>
        <w:rPr>
          <w:rFonts w:ascii="Times New Roman" w:hAnsi="Times New Roman"/>
          <w:color w:val="231F20"/>
        </w:rPr>
        <w:t>[5]  López  J.,  Mandujano  C.,  “Sistema  de  Absorción  Óptica  Diferenciada  del Espectro</w:t>
      </w:r>
    </w:p>
    <w:p>
      <w:pPr>
        <w:pStyle w:val="BodyText"/>
        <w:ind w:left="102"/>
        <w:jc w:val="both"/>
        <w:rPr>
          <w:rFonts w:ascii="Times New Roman" w:hAnsi="Times New Roman"/>
        </w:rPr>
      </w:pPr>
      <w:r>
        <w:rPr>
          <w:rFonts w:ascii="Times New Roman" w:hAnsi="Times New Roman"/>
          <w:color w:val="231F20"/>
        </w:rPr>
        <w:t>(DOAS) para evaluar la calidad del aire”, Revista CENIC, Ciencias Químicas, vol. 36, 2015.</w:t>
      </w:r>
    </w:p>
    <w:p>
      <w:pPr>
        <w:pStyle w:val="BodyText"/>
        <w:rPr>
          <w:rFonts w:ascii="Times New Roman"/>
        </w:rPr>
      </w:pPr>
    </w:p>
    <w:p>
      <w:pPr>
        <w:pStyle w:val="BodyText"/>
        <w:ind w:left="102" w:right="119"/>
        <w:jc w:val="both"/>
        <w:rPr>
          <w:rFonts w:ascii="Times New Roman" w:hAnsi="Times New Roman"/>
        </w:rPr>
      </w:pPr>
      <w:r>
        <w:rPr>
          <w:rFonts w:ascii="Times New Roman" w:hAnsi="Times New Roman"/>
          <w:color w:val="231F20"/>
        </w:rPr>
        <w:t>[6] Boselli M., Colombo V., Ghedini E., Gherardi M., Sanibondi P., “Two-temperature modelling and optical emission spectroscopy of a constant current plasma arc welding process”, Journal of Physics, vol. 46, Mayo 2013.</w:t>
      </w:r>
    </w:p>
    <w:p>
      <w:pPr>
        <w:pStyle w:val="BodyText"/>
        <w:spacing w:before="9"/>
        <w:rPr>
          <w:rFonts w:ascii="Times New Roman"/>
          <w:sz w:val="23"/>
        </w:rPr>
      </w:pPr>
    </w:p>
    <w:p>
      <w:pPr>
        <w:pStyle w:val="BodyText"/>
        <w:ind w:left="102" w:right="118"/>
        <w:jc w:val="both"/>
        <w:rPr>
          <w:rFonts w:ascii="Times New Roman" w:hAnsi="Times New Roman"/>
        </w:rPr>
      </w:pPr>
      <w:r>
        <w:rPr>
          <w:rFonts w:ascii="Times New Roman" w:hAnsi="Times New Roman"/>
          <w:color w:val="231F20"/>
        </w:rPr>
        <w:t>[7] Sarmiento R., “Aplicación De La Espectroscopía Óptica De Emisión En </w:t>
      </w:r>
      <w:r>
        <w:rPr>
          <w:rFonts w:ascii="Times New Roman" w:hAnsi="Times New Roman"/>
          <w:color w:val="231F20"/>
          <w:spacing w:val="-3"/>
        </w:rPr>
        <w:t>La </w:t>
      </w:r>
      <w:r>
        <w:rPr>
          <w:rFonts w:ascii="Times New Roman" w:hAnsi="Times New Roman"/>
          <w:color w:val="231F20"/>
        </w:rPr>
        <w:t>Caracterización</w:t>
      </w:r>
      <w:r>
        <w:rPr>
          <w:rFonts w:ascii="Times New Roman" w:hAnsi="Times New Roman"/>
          <w:color w:val="231F20"/>
          <w:spacing w:val="-15"/>
        </w:rPr>
        <w:t> </w:t>
      </w:r>
      <w:r>
        <w:rPr>
          <w:rFonts w:ascii="Times New Roman" w:hAnsi="Times New Roman"/>
          <w:color w:val="231F20"/>
        </w:rPr>
        <w:t>De</w:t>
      </w:r>
      <w:r>
        <w:rPr>
          <w:rFonts w:ascii="Times New Roman" w:hAnsi="Times New Roman"/>
          <w:color w:val="231F20"/>
          <w:spacing w:val="-15"/>
        </w:rPr>
        <w:t> </w:t>
      </w:r>
      <w:r>
        <w:rPr>
          <w:rFonts w:ascii="Times New Roman" w:hAnsi="Times New Roman"/>
          <w:color w:val="231F20"/>
        </w:rPr>
        <w:t>Plasmas</w:t>
      </w:r>
      <w:r>
        <w:rPr>
          <w:rFonts w:ascii="Times New Roman" w:hAnsi="Times New Roman"/>
          <w:color w:val="231F20"/>
          <w:spacing w:val="-16"/>
        </w:rPr>
        <w:t> </w:t>
      </w:r>
      <w:r>
        <w:rPr>
          <w:rFonts w:ascii="Times New Roman" w:hAnsi="Times New Roman"/>
          <w:color w:val="231F20"/>
        </w:rPr>
        <w:t>De</w:t>
      </w:r>
      <w:r>
        <w:rPr>
          <w:rFonts w:ascii="Times New Roman" w:hAnsi="Times New Roman"/>
          <w:color w:val="231F20"/>
          <w:spacing w:val="-15"/>
        </w:rPr>
        <w:t> </w:t>
      </w:r>
      <w:r>
        <w:rPr>
          <w:rFonts w:ascii="Times New Roman" w:hAnsi="Times New Roman"/>
          <w:color w:val="231F20"/>
        </w:rPr>
        <w:t>Descargas</w:t>
      </w:r>
      <w:r>
        <w:rPr>
          <w:rFonts w:ascii="Times New Roman" w:hAnsi="Times New Roman"/>
          <w:color w:val="231F20"/>
          <w:spacing w:val="-16"/>
        </w:rPr>
        <w:t> </w:t>
      </w:r>
      <w:r>
        <w:rPr>
          <w:rFonts w:ascii="Times New Roman" w:hAnsi="Times New Roman"/>
          <w:color w:val="231F20"/>
        </w:rPr>
        <w:t>Eléctricas</w:t>
      </w:r>
      <w:r>
        <w:rPr>
          <w:rFonts w:ascii="Times New Roman" w:hAnsi="Times New Roman"/>
          <w:color w:val="231F20"/>
          <w:spacing w:val="-16"/>
        </w:rPr>
        <w:t> </w:t>
      </w:r>
      <w:r>
        <w:rPr>
          <w:rFonts w:ascii="Times New Roman" w:hAnsi="Times New Roman"/>
          <w:color w:val="231F20"/>
        </w:rPr>
        <w:t>En</w:t>
      </w:r>
      <w:r>
        <w:rPr>
          <w:rFonts w:ascii="Times New Roman" w:hAnsi="Times New Roman"/>
          <w:color w:val="231F20"/>
          <w:spacing w:val="-14"/>
        </w:rPr>
        <w:t> </w:t>
      </w:r>
      <w:r>
        <w:rPr>
          <w:rFonts w:ascii="Times New Roman" w:hAnsi="Times New Roman"/>
          <w:color w:val="231F20"/>
        </w:rPr>
        <w:t>Tubos</w:t>
      </w:r>
      <w:r>
        <w:rPr>
          <w:rFonts w:ascii="Times New Roman" w:hAnsi="Times New Roman"/>
          <w:color w:val="231F20"/>
          <w:spacing w:val="-16"/>
        </w:rPr>
        <w:t> </w:t>
      </w:r>
      <w:r>
        <w:rPr>
          <w:rFonts w:ascii="Times New Roman" w:hAnsi="Times New Roman"/>
          <w:color w:val="231F20"/>
        </w:rPr>
        <w:t>De</w:t>
      </w:r>
      <w:r>
        <w:rPr>
          <w:rFonts w:ascii="Times New Roman" w:hAnsi="Times New Roman"/>
          <w:color w:val="231F20"/>
          <w:spacing w:val="-14"/>
        </w:rPr>
        <w:t> </w:t>
      </w:r>
      <w:r>
        <w:rPr>
          <w:rFonts w:ascii="Times New Roman" w:hAnsi="Times New Roman"/>
          <w:color w:val="231F20"/>
        </w:rPr>
        <w:t>Lámparas</w:t>
      </w:r>
      <w:r>
        <w:rPr>
          <w:rFonts w:ascii="Times New Roman" w:hAnsi="Times New Roman"/>
          <w:color w:val="231F20"/>
          <w:spacing w:val="-16"/>
        </w:rPr>
        <w:t> </w:t>
      </w:r>
      <w:r>
        <w:rPr>
          <w:rFonts w:ascii="Times New Roman" w:hAnsi="Times New Roman"/>
          <w:color w:val="231F20"/>
        </w:rPr>
        <w:t>HPS</w:t>
      </w:r>
      <w:r>
        <w:rPr>
          <w:rFonts w:ascii="Times New Roman" w:hAnsi="Times New Roman"/>
          <w:color w:val="231F20"/>
          <w:spacing w:val="-15"/>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Plasmas Láser En Aire”, Bistua: Revista de la Facultad de Ciencias Básicas, Vol. 6, 2008, pp.</w:t>
      </w:r>
      <w:r>
        <w:rPr>
          <w:rFonts w:ascii="Times New Roman" w:hAnsi="Times New Roman"/>
          <w:color w:val="231F20"/>
          <w:spacing w:val="-10"/>
        </w:rPr>
        <w:t> </w:t>
      </w:r>
      <w:r>
        <w:rPr>
          <w:rFonts w:ascii="Times New Roman" w:hAnsi="Times New Roman"/>
          <w:color w:val="231F20"/>
        </w:rPr>
        <w:t>1-6</w:t>
      </w:r>
    </w:p>
    <w:p>
      <w:pPr>
        <w:pStyle w:val="BodyText"/>
        <w:rPr>
          <w:rFonts w:ascii="Times New Roman"/>
        </w:rPr>
      </w:pPr>
    </w:p>
    <w:p>
      <w:pPr>
        <w:pStyle w:val="BodyText"/>
        <w:ind w:left="102"/>
        <w:jc w:val="both"/>
        <w:rPr>
          <w:rFonts w:ascii="Times New Roman" w:hAnsi="Times New Roman"/>
        </w:rPr>
      </w:pPr>
      <w:r>
        <w:rPr>
          <w:rFonts w:ascii="Times New Roman" w:hAnsi="Times New Roman"/>
          <w:color w:val="231F20"/>
        </w:rPr>
        <w:t>[8]  F.  Francis  Chen,  “Introduction  to  Plasma  Physics  and  Crontrolled  Fusion: Plasma</w:t>
      </w:r>
    </w:p>
    <w:p>
      <w:pPr>
        <w:pStyle w:val="BodyText"/>
        <w:ind w:left="102"/>
        <w:jc w:val="both"/>
        <w:rPr>
          <w:rFonts w:ascii="Times New Roman" w:hAnsi="Times New Roman"/>
        </w:rPr>
      </w:pPr>
      <w:r>
        <w:rPr>
          <w:rFonts w:ascii="Times New Roman" w:hAnsi="Times New Roman"/>
          <w:color w:val="231F20"/>
        </w:rPr>
        <w:t>Physics”, 2ª. Ed., New Cork, EEUU, Plenum Press, 1984, pp. 40-65.</w:t>
      </w:r>
    </w:p>
    <w:p>
      <w:pPr>
        <w:pStyle w:val="BodyText"/>
        <w:rPr>
          <w:rFonts w:ascii="Times New Roman"/>
        </w:rPr>
      </w:pPr>
    </w:p>
    <w:p>
      <w:pPr>
        <w:pStyle w:val="BodyText"/>
        <w:ind w:left="102" w:right="116"/>
        <w:jc w:val="both"/>
        <w:rPr>
          <w:rFonts w:ascii="Times New Roman" w:hAnsi="Times New Roman"/>
        </w:rPr>
      </w:pPr>
      <w:r>
        <w:rPr>
          <w:rFonts w:ascii="Times New Roman" w:hAnsi="Times New Roman"/>
          <w:color w:val="231F20"/>
        </w:rPr>
        <w:t>[9]</w:t>
      </w:r>
      <w:r>
        <w:rPr>
          <w:rFonts w:ascii="Times New Roman" w:hAnsi="Times New Roman"/>
          <w:color w:val="231F20"/>
          <w:spacing w:val="-12"/>
        </w:rPr>
        <w:t> </w:t>
      </w:r>
      <w:r>
        <w:rPr>
          <w:rFonts w:ascii="Times New Roman" w:hAnsi="Times New Roman"/>
          <w:color w:val="231F20"/>
        </w:rPr>
        <w:t>Cruz</w:t>
      </w:r>
      <w:r>
        <w:rPr>
          <w:rFonts w:ascii="Times New Roman" w:hAnsi="Times New Roman"/>
          <w:color w:val="231F20"/>
          <w:spacing w:val="-11"/>
        </w:rPr>
        <w:t> </w:t>
      </w:r>
      <w:r>
        <w:rPr>
          <w:rFonts w:ascii="Times New Roman" w:hAnsi="Times New Roman"/>
          <w:color w:val="231F20"/>
        </w:rPr>
        <w:t>A.,</w:t>
      </w:r>
      <w:r>
        <w:rPr>
          <w:rFonts w:ascii="Times New Roman" w:hAnsi="Times New Roman"/>
          <w:color w:val="231F20"/>
          <w:spacing w:val="-12"/>
        </w:rPr>
        <w:t> </w:t>
      </w:r>
      <w:r>
        <w:rPr>
          <w:rFonts w:ascii="Times New Roman" w:hAnsi="Times New Roman"/>
          <w:color w:val="231F20"/>
        </w:rPr>
        <w:t>“Control</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Monitoreo</w:t>
      </w:r>
      <w:r>
        <w:rPr>
          <w:rFonts w:ascii="Times New Roman" w:hAnsi="Times New Roman"/>
          <w:color w:val="231F20"/>
          <w:spacing w:val="-11"/>
        </w:rPr>
        <w:t> </w:t>
      </w:r>
      <w:r>
        <w:rPr>
          <w:rFonts w:ascii="Times New Roman" w:hAnsi="Times New Roman"/>
          <w:color w:val="231F20"/>
        </w:rPr>
        <w:t>por</w:t>
      </w:r>
      <w:r>
        <w:rPr>
          <w:rFonts w:ascii="Times New Roman" w:hAnsi="Times New Roman"/>
          <w:color w:val="231F20"/>
          <w:spacing w:val="-12"/>
        </w:rPr>
        <w:t> </w:t>
      </w:r>
      <w:r>
        <w:rPr>
          <w:rFonts w:ascii="Times New Roman" w:hAnsi="Times New Roman"/>
          <w:color w:val="231F20"/>
        </w:rPr>
        <w:t>Software</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2"/>
        </w:rPr>
        <w:t> </w:t>
      </w:r>
      <w:r>
        <w:rPr>
          <w:rFonts w:ascii="Times New Roman" w:hAnsi="Times New Roman"/>
          <w:color w:val="231F20"/>
        </w:rPr>
        <w:t>Experimentos</w:t>
      </w:r>
      <w:r>
        <w:rPr>
          <w:rFonts w:ascii="Times New Roman" w:hAnsi="Times New Roman"/>
          <w:color w:val="231F20"/>
          <w:spacing w:val="-10"/>
        </w:rPr>
        <w:t> </w:t>
      </w:r>
      <w:r>
        <w:rPr>
          <w:rFonts w:ascii="Times New Roman" w:hAnsi="Times New Roman"/>
          <w:color w:val="231F20"/>
        </w:rPr>
        <w:t>en</w:t>
      </w:r>
      <w:r>
        <w:rPr>
          <w:rFonts w:ascii="Times New Roman" w:hAnsi="Times New Roman"/>
          <w:color w:val="231F20"/>
          <w:spacing w:val="-11"/>
        </w:rPr>
        <w:t> </w:t>
      </w:r>
      <w:r>
        <w:rPr>
          <w:rFonts w:ascii="Times New Roman" w:hAnsi="Times New Roman"/>
          <w:color w:val="231F20"/>
        </w:rPr>
        <w:t>el</w:t>
      </w:r>
      <w:r>
        <w:rPr>
          <w:rFonts w:ascii="Times New Roman" w:hAnsi="Times New Roman"/>
          <w:color w:val="231F20"/>
          <w:spacing w:val="-11"/>
        </w:rPr>
        <w:t> </w:t>
      </w:r>
      <w:r>
        <w:rPr>
          <w:rFonts w:ascii="Times New Roman" w:hAnsi="Times New Roman"/>
          <w:color w:val="231F20"/>
        </w:rPr>
        <w:t>Tratamiento</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2"/>
        </w:rPr>
        <w:t> </w:t>
      </w:r>
      <w:r>
        <w:rPr>
          <w:rFonts w:ascii="Times New Roman" w:hAnsi="Times New Roman"/>
          <w:color w:val="231F20"/>
        </w:rPr>
        <w:t>Gases por Plasma, desde una Perspectiva Sistemática”, Centro Universitario UAEM Ecatepec, México,</w:t>
      </w:r>
      <w:r>
        <w:rPr>
          <w:rFonts w:ascii="Times New Roman" w:hAnsi="Times New Roman"/>
          <w:color w:val="231F20"/>
          <w:spacing w:val="1"/>
        </w:rPr>
        <w:t> </w:t>
      </w:r>
      <w:r>
        <w:rPr>
          <w:rFonts w:ascii="Times New Roman" w:hAnsi="Times New Roman"/>
          <w:color w:val="231F20"/>
        </w:rPr>
        <w:t>2013.</w:t>
      </w:r>
    </w:p>
    <w:p>
      <w:pPr>
        <w:pStyle w:val="BodyText"/>
        <w:rPr>
          <w:rFonts w:ascii="Times New Roman"/>
        </w:rPr>
      </w:pPr>
    </w:p>
    <w:p>
      <w:pPr>
        <w:pStyle w:val="BodyText"/>
        <w:ind w:left="102" w:right="117"/>
        <w:jc w:val="both"/>
        <w:rPr>
          <w:rFonts w:ascii="Times New Roman" w:hAnsi="Times New Roman"/>
        </w:rPr>
      </w:pPr>
      <w:r>
        <w:rPr>
          <w:rFonts w:ascii="Times New Roman" w:hAnsi="Times New Roman"/>
          <w:color w:val="231F20"/>
        </w:rPr>
        <w:t>[10] Torres C. “Campo magnético transverso y sincronizado para rotación de plasmas”, Toluca, México, 2010.</w:t>
      </w:r>
    </w:p>
    <w:p>
      <w:pPr>
        <w:pStyle w:val="BodyText"/>
        <w:rPr>
          <w:rFonts w:ascii="Times New Roman"/>
        </w:rPr>
      </w:pPr>
    </w:p>
    <w:p>
      <w:pPr>
        <w:pStyle w:val="BodyText"/>
        <w:ind w:left="102" w:right="124"/>
        <w:jc w:val="both"/>
        <w:rPr>
          <w:rFonts w:ascii="Times New Roman" w:hAnsi="Times New Roman"/>
        </w:rPr>
      </w:pPr>
      <w:r>
        <w:rPr>
          <w:rFonts w:ascii="Times New Roman" w:hAnsi="Times New Roman"/>
          <w:color w:val="231F20"/>
        </w:rPr>
        <w:t>[11] Fantz U., “Basics of Plasma Spectroscopy”, Plasma Sources Science and Technology, vol. 15, October 2006, pp. 137-138.</w:t>
      </w:r>
    </w:p>
    <w:p>
      <w:pPr>
        <w:spacing w:after="0"/>
        <w:jc w:val="both"/>
        <w:rPr>
          <w:rFonts w:ascii="Times New Roman" w:hAnsi="Times New Roman"/>
        </w:rPr>
        <w:sectPr>
          <w:pgSz w:w="12240" w:h="15840"/>
          <w:pgMar w:top="1500" w:bottom="280" w:left="1600" w:right="1580"/>
        </w:sectPr>
      </w:pPr>
    </w:p>
    <w:p>
      <w:pPr>
        <w:pStyle w:val="BodyText"/>
        <w:spacing w:before="48"/>
        <w:ind w:left="102" w:right="40"/>
        <w:rPr>
          <w:rFonts w:ascii="Times New Roman" w:hAnsi="Times New Roman"/>
        </w:rPr>
      </w:pPr>
      <w:r>
        <w:rPr>
          <w:rFonts w:ascii="Times New Roman" w:hAnsi="Times New Roman"/>
          <w:color w:val="231F20"/>
        </w:rPr>
        <w:t>[12] Keeler J., “Understanding NMR Spectroscopy”, University of Cambridge, Departament of Chemestry, 2002, pp. 6-8</w:t>
      </w:r>
    </w:p>
    <w:p>
      <w:pPr>
        <w:pStyle w:val="BodyText"/>
        <w:rPr>
          <w:rFonts w:ascii="Times New Roman"/>
        </w:rPr>
      </w:pPr>
    </w:p>
    <w:p>
      <w:pPr>
        <w:pStyle w:val="BodyText"/>
        <w:rPr>
          <w:rFonts w:ascii="Times New Roman"/>
        </w:rPr>
      </w:pPr>
    </w:p>
    <w:p>
      <w:pPr>
        <w:pStyle w:val="BodyText"/>
        <w:ind w:left="102" w:right="117"/>
        <w:jc w:val="both"/>
        <w:rPr>
          <w:rFonts w:ascii="Times New Roman" w:hAnsi="Times New Roman"/>
        </w:rPr>
      </w:pPr>
      <w:r>
        <w:rPr>
          <w:rFonts w:ascii="Times New Roman" w:hAnsi="Times New Roman"/>
          <w:color w:val="231F20"/>
        </w:rPr>
        <w:t>[13] Salcedo K., Rodríguez A., Román S., Riascos H., “Análisis Espectroscópico De Un Plasma</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Aluminio</w:t>
      </w:r>
      <w:r>
        <w:rPr>
          <w:rFonts w:ascii="Times New Roman" w:hAnsi="Times New Roman"/>
          <w:color w:val="231F20"/>
          <w:spacing w:val="-3"/>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rPr>
        <w:t>Atmósfera</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Nitrógeno</w:t>
      </w:r>
      <w:r>
        <w:rPr>
          <w:rFonts w:ascii="Times New Roman" w:hAnsi="Times New Roman"/>
          <w:color w:val="231F20"/>
          <w:spacing w:val="-1"/>
        </w:rPr>
        <w:t> </w:t>
      </w:r>
      <w:r>
        <w:rPr>
          <w:rFonts w:ascii="Times New Roman" w:hAnsi="Times New Roman"/>
          <w:color w:val="231F20"/>
        </w:rPr>
        <w:t>Producido</w:t>
      </w:r>
      <w:r>
        <w:rPr>
          <w:rFonts w:ascii="Times New Roman" w:hAnsi="Times New Roman"/>
          <w:color w:val="231F20"/>
          <w:spacing w:val="-3"/>
        </w:rPr>
        <w:t> </w:t>
      </w:r>
      <w:r>
        <w:rPr>
          <w:rFonts w:ascii="Times New Roman" w:hAnsi="Times New Roman"/>
          <w:color w:val="231F20"/>
        </w:rPr>
        <w:t>Por</w:t>
      </w:r>
      <w:r>
        <w:rPr>
          <w:rFonts w:ascii="Times New Roman" w:hAnsi="Times New Roman"/>
          <w:color w:val="231F20"/>
          <w:spacing w:val="-1"/>
        </w:rPr>
        <w:t> </w:t>
      </w:r>
      <w:r>
        <w:rPr>
          <w:rFonts w:ascii="Times New Roman" w:hAnsi="Times New Roman"/>
          <w:color w:val="231F20"/>
        </w:rPr>
        <w:t>Láser</w:t>
      </w:r>
      <w:r>
        <w:rPr>
          <w:rFonts w:ascii="Times New Roman" w:hAnsi="Times New Roman"/>
          <w:color w:val="231F20"/>
          <w:spacing w:val="-5"/>
        </w:rPr>
        <w:t> </w:t>
      </w:r>
      <w:r>
        <w:rPr>
          <w:rFonts w:ascii="Times New Roman" w:hAnsi="Times New Roman"/>
          <w:color w:val="231F20"/>
        </w:rPr>
        <w:t>Pulsado”,</w:t>
      </w:r>
      <w:r>
        <w:rPr>
          <w:rFonts w:ascii="Times New Roman" w:hAnsi="Times New Roman"/>
          <w:color w:val="231F20"/>
          <w:spacing w:val="-4"/>
        </w:rPr>
        <w:t> </w:t>
      </w:r>
      <w:r>
        <w:rPr>
          <w:rFonts w:ascii="Times New Roman" w:hAnsi="Times New Roman"/>
          <w:color w:val="231F20"/>
        </w:rPr>
        <w:t>Revista</w:t>
      </w:r>
      <w:r>
        <w:rPr>
          <w:rFonts w:ascii="Times New Roman" w:hAnsi="Times New Roman"/>
          <w:color w:val="231F20"/>
          <w:spacing w:val="-5"/>
        </w:rPr>
        <w:t> </w:t>
      </w:r>
      <w:r>
        <w:rPr>
          <w:rFonts w:ascii="Times New Roman" w:hAnsi="Times New Roman"/>
          <w:color w:val="231F20"/>
        </w:rPr>
        <w:t>de la Facultad de Ciencias Básicas de la Universidad de Pamplona Colombia, Vol. 7, pp. 1-5, Dic.2009.</w:t>
      </w:r>
    </w:p>
    <w:p>
      <w:pPr>
        <w:pStyle w:val="BodyText"/>
        <w:rPr>
          <w:rFonts w:ascii="Times New Roman"/>
        </w:rPr>
      </w:pPr>
    </w:p>
    <w:p>
      <w:pPr>
        <w:pStyle w:val="BodyText"/>
        <w:ind w:left="102" w:right="116"/>
        <w:rPr>
          <w:rFonts w:ascii="Times New Roman" w:hAnsi="Times New Roman"/>
        </w:rPr>
      </w:pPr>
      <w:r>
        <w:rPr>
          <w:rFonts w:ascii="Times New Roman" w:hAnsi="Times New Roman"/>
          <w:color w:val="231F20"/>
        </w:rPr>
        <w:t>[14] “NIST Atomic Spectra Database Line Form”, Septiembre 2015. Disponible: </w:t>
      </w:r>
      <w:hyperlink r:id="rId56">
        <w:r>
          <w:rPr>
            <w:rFonts w:ascii="Times New Roman" w:hAnsi="Times New Roman"/>
            <w:color w:val="231F20"/>
          </w:rPr>
          <w:t>http://physics.nist.gov/PhysRefData/ASD/lines_form.html</w:t>
        </w:r>
      </w:hyperlink>
    </w:p>
    <w:p>
      <w:pPr>
        <w:pStyle w:val="BodyText"/>
        <w:spacing w:line="552" w:lineRule="exact" w:before="58"/>
        <w:ind w:left="102" w:right="116"/>
        <w:rPr>
          <w:rFonts w:ascii="Times New Roman" w:hAnsi="Times New Roman"/>
        </w:rPr>
      </w:pPr>
      <w:r>
        <w:rPr>
          <w:rFonts w:ascii="Times New Roman" w:hAnsi="Times New Roman"/>
          <w:color w:val="231F20"/>
        </w:rPr>
        <w:t>[15] García C., “Apuntes de Métodos Numéricos”, Universidad de Malaga, pp. 143-205. [16] Delores M., “Solución de Problemas de Ingeniería con Matlab”, Pearson Prentice Hall,</w:t>
      </w:r>
    </w:p>
    <w:p>
      <w:pPr>
        <w:pStyle w:val="BodyText"/>
        <w:spacing w:line="218" w:lineRule="exact"/>
        <w:ind w:left="102"/>
        <w:jc w:val="both"/>
        <w:rPr>
          <w:rFonts w:ascii="Times New Roman" w:hAnsi="Times New Roman"/>
        </w:rPr>
      </w:pPr>
      <w:r>
        <w:rPr>
          <w:rFonts w:ascii="Times New Roman" w:hAnsi="Times New Roman"/>
          <w:color w:val="231F20"/>
        </w:rPr>
        <w:t>2ª Ed., 1998, pp. 184-201.</w:t>
      </w:r>
    </w:p>
    <w:p>
      <w:pPr>
        <w:pStyle w:val="BodyText"/>
        <w:rPr>
          <w:rFonts w:ascii="Times New Roman"/>
        </w:rPr>
      </w:pPr>
    </w:p>
    <w:p>
      <w:pPr>
        <w:pStyle w:val="BodyText"/>
        <w:rPr>
          <w:rFonts w:ascii="Times New Roman"/>
        </w:rPr>
      </w:pPr>
    </w:p>
    <w:p>
      <w:pPr>
        <w:pStyle w:val="BodyText"/>
        <w:ind w:left="102"/>
        <w:jc w:val="both"/>
        <w:rPr>
          <w:rFonts w:ascii="Times New Roman" w:hAnsi="Times New Roman"/>
        </w:rPr>
      </w:pPr>
      <w:r>
        <w:rPr>
          <w:rFonts w:ascii="Times New Roman" w:hAnsi="Times New Roman"/>
          <w:color w:val="231F20"/>
        </w:rPr>
        <w:t>[17] Sommerville I., “Ingeniería del Software”, Pearson Educación, 7ª Ed., 2005, pp. 5-12.</w:t>
      </w:r>
    </w:p>
    <w:p>
      <w:pPr>
        <w:pStyle w:val="BodyText"/>
        <w:rPr>
          <w:rFonts w:ascii="Times New Roman"/>
        </w:rPr>
      </w:pPr>
    </w:p>
    <w:p>
      <w:pPr>
        <w:pStyle w:val="BodyText"/>
        <w:ind w:left="102" w:right="116"/>
        <w:rPr>
          <w:rFonts w:ascii="Times New Roman" w:hAnsi="Times New Roman"/>
        </w:rPr>
      </w:pPr>
      <w:r>
        <w:rPr>
          <w:rFonts w:ascii="Times New Roman" w:hAnsi="Times New Roman"/>
          <w:color w:val="231F20"/>
        </w:rPr>
        <w:t>[18] Instituto Nacional de Tecnologías de Comunicación, “Curso de Introducción a la Ingeniería del Software”, Laboratorio de la Calidad del Software, España, 2009, pp. 23-32.</w:t>
      </w:r>
    </w:p>
    <w:p>
      <w:pPr>
        <w:pStyle w:val="BodyText"/>
        <w:rPr>
          <w:rFonts w:ascii="Times New Roman"/>
        </w:rPr>
      </w:pPr>
    </w:p>
    <w:p>
      <w:pPr>
        <w:pStyle w:val="BodyText"/>
        <w:ind w:left="102"/>
        <w:jc w:val="both"/>
        <w:rPr>
          <w:rFonts w:ascii="Times New Roman" w:hAnsi="Times New Roman"/>
        </w:rPr>
      </w:pPr>
      <w:r>
        <w:rPr>
          <w:rFonts w:ascii="Times New Roman" w:hAnsi="Times New Roman"/>
          <w:color w:val="231F20"/>
        </w:rPr>
        <w:t>[19] Presmman R., “Ingeniería del Software un Enfoque Práctico”, McGrawHill, 5ª       ed.,</w:t>
      </w:r>
    </w:p>
    <w:p>
      <w:pPr>
        <w:pStyle w:val="BodyText"/>
        <w:ind w:left="102"/>
        <w:jc w:val="both"/>
        <w:rPr>
          <w:rFonts w:ascii="Times New Roman"/>
        </w:rPr>
      </w:pPr>
      <w:r>
        <w:rPr>
          <w:rFonts w:ascii="Times New Roman"/>
          <w:color w:val="231F20"/>
        </w:rPr>
        <w:t>2009, pp. 16-39.</w:t>
      </w:r>
    </w:p>
    <w:p>
      <w:pPr>
        <w:pStyle w:val="BodyText"/>
        <w:rPr>
          <w:rFonts w:ascii="Times New Roman"/>
        </w:rPr>
      </w:pPr>
    </w:p>
    <w:p>
      <w:pPr>
        <w:pStyle w:val="BodyText"/>
        <w:ind w:left="102" w:right="116"/>
        <w:rPr>
          <w:rFonts w:ascii="Times New Roman" w:hAnsi="Times New Roman"/>
        </w:rPr>
      </w:pPr>
      <w:r>
        <w:rPr>
          <w:rFonts w:ascii="Times New Roman" w:hAnsi="Times New Roman"/>
          <w:color w:val="231F20"/>
        </w:rPr>
        <w:t>[20] Weitzenfeld A., “Ingeniería del Software Orientada a Objetos con UML, Java e Internet”, Thomson, 2007, pp. 15- 72.</w:t>
      </w:r>
    </w:p>
    <w:p>
      <w:pPr>
        <w:pStyle w:val="BodyText"/>
        <w:rPr>
          <w:rFonts w:ascii="Times New Roman"/>
        </w:rPr>
      </w:pPr>
    </w:p>
    <w:p>
      <w:pPr>
        <w:pStyle w:val="BodyText"/>
        <w:ind w:left="102" w:right="116"/>
        <w:rPr>
          <w:rFonts w:ascii="Times New Roman" w:hAnsi="Times New Roman"/>
        </w:rPr>
      </w:pPr>
      <w:r>
        <w:rPr>
          <w:rFonts w:ascii="Times New Roman" w:hAnsi="Times New Roman"/>
          <w:color w:val="231F20"/>
        </w:rPr>
        <w:t>[21] Laudon K., Laudon J., “Sistemas de Información Gerencial”, Pearson, 12ª. Ed., 2012, pp. 506-511.</w:t>
      </w:r>
    </w:p>
    <w:p>
      <w:pPr>
        <w:pStyle w:val="BodyText"/>
        <w:rPr>
          <w:rFonts w:ascii="Times New Roman"/>
        </w:rPr>
      </w:pPr>
    </w:p>
    <w:p>
      <w:pPr>
        <w:pStyle w:val="BodyText"/>
        <w:spacing w:line="480" w:lineRule="auto"/>
        <w:ind w:left="102" w:right="459"/>
        <w:rPr>
          <w:rFonts w:ascii="Times New Roman" w:hAnsi="Times New Roman"/>
        </w:rPr>
      </w:pPr>
      <w:r>
        <w:rPr>
          <w:rFonts w:ascii="Times New Roman" w:hAnsi="Times New Roman"/>
          <w:color w:val="231F20"/>
        </w:rPr>
        <w:t>[22] Objet Managenent Group, “OMG Systems Modeling Language”, Septiembre 2015. [23] Kimmel P., “Manual de UML”, McGrawHill, 1ª. Ed., 2088, pp 17-43.</w:t>
      </w:r>
    </w:p>
    <w:p>
      <w:pPr>
        <w:pStyle w:val="BodyText"/>
        <w:tabs>
          <w:tab w:pos="1068" w:val="left" w:leader="none"/>
          <w:tab w:pos="2961" w:val="left" w:leader="none"/>
          <w:tab w:pos="3630" w:val="left" w:leader="none"/>
          <w:tab w:pos="5069" w:val="left" w:leader="none"/>
          <w:tab w:pos="6714" w:val="left" w:leader="none"/>
          <w:tab w:pos="7820" w:val="left" w:leader="none"/>
        </w:tabs>
        <w:spacing w:before="10"/>
        <w:ind w:left="102" w:right="116"/>
        <w:rPr>
          <w:rFonts w:ascii="Times New Roman" w:hAnsi="Times New Roman"/>
        </w:rPr>
      </w:pPr>
      <w:r>
        <w:rPr>
          <w:rFonts w:ascii="Times New Roman" w:hAnsi="Times New Roman"/>
          <w:color w:val="231F20"/>
        </w:rPr>
        <w:t>[24]</w:t>
        <w:tab/>
        <w:t>“Introducción</w:t>
        <w:tab/>
        <w:t>a</w:t>
        <w:tab/>
        <w:t>SysML”,</w:t>
        <w:tab/>
        <w:t>Noviembre</w:t>
        <w:tab/>
        <w:t>2015,</w:t>
        <w:tab/>
        <w:t>Disponible: </w:t>
      </w:r>
      <w:hyperlink r:id="rId57">
        <w:r>
          <w:rPr>
            <w:rFonts w:ascii="Times New Roman" w:hAnsi="Times New Roman"/>
            <w:color w:val="231F20"/>
          </w:rPr>
          <w:t>http://www.atego.com/downloads/webinars/Introduccion-a-SysML_120627.pdf</w:t>
        </w:r>
      </w:hyperlink>
    </w:p>
    <w:p>
      <w:pPr>
        <w:pStyle w:val="BodyText"/>
        <w:rPr>
          <w:rFonts w:ascii="Times New Roman"/>
        </w:rPr>
      </w:pPr>
    </w:p>
    <w:p>
      <w:pPr>
        <w:pStyle w:val="BodyText"/>
        <w:ind w:left="102" w:right="116"/>
        <w:rPr>
          <w:rFonts w:ascii="Times New Roman" w:hAnsi="Times New Roman"/>
        </w:rPr>
      </w:pPr>
      <w:r>
        <w:rPr>
          <w:rFonts w:ascii="Times New Roman" w:hAnsi="Times New Roman"/>
          <w:color w:val="231F20"/>
        </w:rPr>
        <w:t>[25] Rumbaugh J, Jacobson I., Booch G., “El Lenguaje Unificado de Modelado Manual de Referencia”, Addison Wesley, 1ª Ed., 2000, pp. 75-80.</w:t>
      </w:r>
    </w:p>
    <w:p>
      <w:pPr>
        <w:pStyle w:val="BodyText"/>
        <w:rPr>
          <w:rFonts w:ascii="Times New Roman"/>
        </w:rPr>
      </w:pPr>
    </w:p>
    <w:p>
      <w:pPr>
        <w:pStyle w:val="BodyText"/>
        <w:ind w:left="102" w:right="116"/>
        <w:rPr>
          <w:rFonts w:ascii="Times New Roman" w:hAnsi="Times New Roman"/>
        </w:rPr>
      </w:pPr>
      <w:r>
        <w:rPr>
          <w:rFonts w:ascii="Times New Roman" w:hAnsi="Times New Roman"/>
          <w:color w:val="231F20"/>
        </w:rPr>
        <w:t>[26] Velarde O., Murillo M., Gómez L., Castillo F., “Introducción a la Programación Orientada a Objetos”, Pearson Educación, 2006, pp. 8-10.</w:t>
      </w:r>
    </w:p>
    <w:p>
      <w:pPr>
        <w:pStyle w:val="BodyText"/>
        <w:spacing w:before="11"/>
        <w:rPr>
          <w:rFonts w:ascii="Times New Roman"/>
          <w:sz w:val="23"/>
        </w:rPr>
      </w:pPr>
    </w:p>
    <w:p>
      <w:pPr>
        <w:pStyle w:val="BodyText"/>
        <w:ind w:left="102"/>
        <w:jc w:val="both"/>
        <w:rPr>
          <w:rFonts w:ascii="Times New Roman" w:hAnsi="Times New Roman"/>
        </w:rPr>
      </w:pPr>
      <w:r>
        <w:rPr>
          <w:rFonts w:ascii="Times New Roman" w:hAnsi="Times New Roman"/>
          <w:color w:val="231F20"/>
        </w:rPr>
        <w:t>[27] Froute A., “Java 2 Manual de Usuario y Tutorial”, Alfaomega, 2006, pp. 7-12.</w:t>
      </w:r>
    </w:p>
    <w:p>
      <w:pPr>
        <w:spacing w:after="0"/>
        <w:jc w:val="both"/>
        <w:rPr>
          <w:rFonts w:ascii="Times New Roman" w:hAnsi="Times New Roman"/>
        </w:rPr>
        <w:sectPr>
          <w:pgSz w:w="12240" w:h="15840"/>
          <w:pgMar w:top="1360" w:bottom="280" w:left="1600" w:right="1580"/>
        </w:sectPr>
      </w:pPr>
    </w:p>
    <w:p>
      <w:pPr>
        <w:pStyle w:val="BodyText"/>
        <w:spacing w:before="48"/>
        <w:ind w:left="102" w:right="115"/>
        <w:jc w:val="both"/>
        <w:rPr>
          <w:rFonts w:ascii="Times New Roman" w:hAnsi="Times New Roman"/>
        </w:rPr>
      </w:pPr>
      <w:r>
        <w:rPr>
          <w:rFonts w:ascii="Times New Roman" w:hAnsi="Times New Roman"/>
          <w:color w:val="231F20"/>
        </w:rPr>
        <w:t>[28] “Introduction to JFreeChart”, Octubre 2015, Disponible: </w:t>
      </w:r>
      <w:hyperlink r:id="rId58">
        <w:r>
          <w:rPr>
            <w:rFonts w:ascii="Times New Roman" w:hAnsi="Times New Roman"/>
            <w:color w:val="231F20"/>
          </w:rPr>
          <w:t>http://www.oracle.com/technetwork/articles/marx-jchart-085298.html</w:t>
        </w:r>
      </w:hyperlink>
    </w:p>
    <w:p>
      <w:pPr>
        <w:pStyle w:val="BodyText"/>
        <w:rPr>
          <w:rFonts w:ascii="Times New Roman"/>
        </w:rPr>
      </w:pPr>
    </w:p>
    <w:p>
      <w:pPr>
        <w:pStyle w:val="BodyText"/>
        <w:ind w:left="102"/>
        <w:jc w:val="both"/>
        <w:rPr>
          <w:rFonts w:ascii="Times New Roman" w:hAnsi="Times New Roman"/>
        </w:rPr>
      </w:pPr>
      <w:r>
        <w:rPr>
          <w:rFonts w:ascii="Times New Roman" w:hAnsi="Times New Roman"/>
          <w:color w:val="231F20"/>
        </w:rPr>
        <w:t>[29] “Java Excel API - A Java API to read, write and modify Excel spreadsheets”,  Octubre</w:t>
      </w:r>
    </w:p>
    <w:p>
      <w:pPr>
        <w:pStyle w:val="BodyText"/>
        <w:ind w:left="102"/>
        <w:jc w:val="both"/>
        <w:rPr>
          <w:rFonts w:ascii="Times New Roman"/>
        </w:rPr>
      </w:pPr>
      <w:r>
        <w:rPr>
          <w:rFonts w:ascii="Times New Roman"/>
          <w:color w:val="231F20"/>
        </w:rPr>
        <w:t>2015. Disponible: </w:t>
      </w:r>
      <w:hyperlink r:id="rId59">
        <w:r>
          <w:rPr>
            <w:rFonts w:ascii="Times New Roman"/>
            <w:color w:val="231F20"/>
          </w:rPr>
          <w:t>http://jexcelapi.sourceforge.net/</w:t>
        </w:r>
      </w:hyperlink>
    </w:p>
    <w:p>
      <w:pPr>
        <w:pStyle w:val="BodyText"/>
        <w:rPr>
          <w:rFonts w:ascii="Times New Roman"/>
        </w:rPr>
      </w:pPr>
    </w:p>
    <w:p>
      <w:pPr>
        <w:pStyle w:val="BodyText"/>
        <w:ind w:left="102"/>
        <w:jc w:val="both"/>
        <w:rPr>
          <w:rFonts w:ascii="Times New Roman" w:hAnsi="Times New Roman"/>
        </w:rPr>
      </w:pPr>
      <w:r>
        <w:rPr>
          <w:rFonts w:ascii="Times New Roman" w:hAnsi="Times New Roman"/>
          <w:color w:val="231F20"/>
        </w:rPr>
        <w:t>[30]   “Curso   de   Predicción   Económica   y   Empresarial”,   Octubre   2015, Disponible:</w:t>
      </w:r>
    </w:p>
    <w:p>
      <w:pPr>
        <w:pStyle w:val="BodyText"/>
        <w:ind w:left="102"/>
        <w:jc w:val="both"/>
        <w:rPr>
          <w:rFonts w:ascii="Times New Roman"/>
        </w:rPr>
      </w:pPr>
      <w:r>
        <w:rPr>
          <w:rFonts w:ascii="Times New Roman"/>
          <w:color w:val="231F20"/>
        </w:rPr>
        <w:t>https:/</w:t>
      </w:r>
      <w:hyperlink r:id="rId60">
        <w:r>
          <w:rPr>
            <w:rFonts w:ascii="Times New Roman"/>
            <w:color w:val="231F20"/>
          </w:rPr>
          <w:t>/www.uam.es/doc</w:t>
        </w:r>
      </w:hyperlink>
      <w:r>
        <w:rPr>
          <w:rFonts w:ascii="Times New Roman"/>
          <w:color w:val="231F20"/>
        </w:rPr>
        <w:t>e</w:t>
      </w:r>
      <w:hyperlink r:id="rId60">
        <w:r>
          <w:rPr>
            <w:rFonts w:ascii="Times New Roman"/>
            <w:color w:val="231F20"/>
          </w:rPr>
          <w:t>ncia/predysim/predysim/2_3_ficha.htm</w:t>
        </w:r>
      </w:hyperlink>
    </w:p>
    <w:p>
      <w:pPr>
        <w:pStyle w:val="BodyText"/>
        <w:rPr>
          <w:rFonts w:ascii="Times New Roman"/>
        </w:rPr>
      </w:pPr>
    </w:p>
    <w:p>
      <w:pPr>
        <w:pStyle w:val="BodyText"/>
        <w:ind w:left="102" w:right="115"/>
        <w:jc w:val="both"/>
        <w:rPr>
          <w:rFonts w:ascii="Times New Roman" w:hAnsi="Times New Roman"/>
        </w:rPr>
      </w:pPr>
      <w:r>
        <w:rPr>
          <w:rFonts w:ascii="Times New Roman" w:hAnsi="Times New Roman"/>
          <w:color w:val="231F20"/>
        </w:rPr>
        <w:t>[31] Valdivia R., Pacheco J., Mercado A., “Temperature Evaluation of the Nonthermal Equilibrium of Plasma Discharges by OES Analysis”, IEEE, Laser Physics, Vol. 18, pp.</w:t>
      </w:r>
      <w:r>
        <w:rPr>
          <w:rFonts w:ascii="Times New Roman" w:hAnsi="Times New Roman"/>
          <w:color w:val="231F20"/>
          <w:spacing w:val="-18"/>
        </w:rPr>
        <w:t> </w:t>
      </w:r>
      <w:r>
        <w:rPr>
          <w:rFonts w:ascii="Times New Roman" w:hAnsi="Times New Roman"/>
          <w:color w:val="231F20"/>
        </w:rPr>
        <w:t>1-5</w:t>
      </w:r>
    </w:p>
    <w:p>
      <w:pPr>
        <w:pStyle w:val="BodyText"/>
        <w:rPr>
          <w:rFonts w:ascii="Times New Roman"/>
        </w:rPr>
      </w:pPr>
    </w:p>
    <w:p>
      <w:pPr>
        <w:pStyle w:val="BodyText"/>
        <w:ind w:left="102" w:right="122"/>
        <w:jc w:val="both"/>
        <w:rPr>
          <w:rFonts w:ascii="Times New Roman" w:hAnsi="Times New Roman"/>
        </w:rPr>
      </w:pPr>
      <w:r>
        <w:rPr>
          <w:rFonts w:ascii="Times New Roman" w:hAnsi="Times New Roman"/>
          <w:color w:val="231F20"/>
        </w:rPr>
        <w:t>[32] Pacheco M., Pacheco J., Moreno H., Valdivia R., Santana A., “OES Analysis in a Nonthermal Plasma Used for Toxic Gas Removal: Rotational and Excitation Temperature Estimation”, IEEE, Lases Physics, Vol. 18.</w:t>
      </w:r>
    </w:p>
    <w:p>
      <w:pPr>
        <w:pStyle w:val="BodyText"/>
        <w:rPr>
          <w:rFonts w:ascii="Times New Roman"/>
        </w:rPr>
      </w:pPr>
    </w:p>
    <w:p>
      <w:pPr>
        <w:pStyle w:val="BodyText"/>
        <w:ind w:left="102" w:right="121"/>
        <w:jc w:val="both"/>
        <w:rPr>
          <w:rFonts w:ascii="Times New Roman" w:hAnsi="Times New Roman"/>
        </w:rPr>
      </w:pPr>
      <w:r>
        <w:rPr>
          <w:rFonts w:ascii="Times New Roman" w:hAnsi="Times New Roman"/>
          <w:color w:val="231F20"/>
        </w:rPr>
        <w:t>[33] Harilal S., Bindhu C., Issac C., “Electron density and temperature measurements in a laser produced carbon plasma”, Journal of applied physics, No. 82, Vol. 5, 1997.</w:t>
      </w:r>
    </w:p>
    <w:p>
      <w:pPr>
        <w:pStyle w:val="BodyText"/>
        <w:rPr>
          <w:rFonts w:ascii="Times New Roman"/>
        </w:rPr>
      </w:pPr>
    </w:p>
    <w:p>
      <w:pPr>
        <w:pStyle w:val="BodyText"/>
        <w:ind w:left="102" w:right="116"/>
        <w:jc w:val="both"/>
        <w:rPr>
          <w:rFonts w:ascii="Times New Roman" w:hAnsi="Times New Roman"/>
        </w:rPr>
      </w:pPr>
      <w:r>
        <w:rPr>
          <w:rFonts w:ascii="Times New Roman" w:hAnsi="Times New Roman"/>
          <w:color w:val="231F20"/>
        </w:rPr>
        <w:t>[34] Torres C., Pacheco J., “Magnetically Assisted Transferred Plasma Torch Applied to Vitrification of Ceramic Clay”, IEEE, Transactions on Plasma Science, Vol. 35, pp. 1758- 1765.</w:t>
      </w:r>
    </w:p>
    <w:p>
      <w:pPr>
        <w:spacing w:after="0"/>
        <w:jc w:val="both"/>
        <w:rPr>
          <w:rFonts w:ascii="Times New Roman" w:hAnsi="Times New Roman"/>
        </w:rPr>
        <w:sectPr>
          <w:pgSz w:w="12240" w:h="15840"/>
          <w:pgMar w:top="1360" w:bottom="280" w:left="1600" w:right="1580"/>
        </w:sectPr>
      </w:pPr>
    </w:p>
    <w:p>
      <w:pPr>
        <w:pStyle w:val="BodyText"/>
        <w:rPr>
          <w:rFonts w:ascii="Times New Roman"/>
          <w:sz w:val="20"/>
        </w:rPr>
      </w:pPr>
    </w:p>
    <w:p>
      <w:pPr>
        <w:pStyle w:val="BodyText"/>
        <w:rPr>
          <w:rFonts w:ascii="Times New Roman"/>
          <w:sz w:val="20"/>
        </w:rPr>
      </w:pPr>
    </w:p>
    <w:p>
      <w:pPr>
        <w:pStyle w:val="BodyText"/>
        <w:spacing w:before="5"/>
        <w:rPr>
          <w:rFonts w:ascii="Times New Roman"/>
          <w:sz w:val="18"/>
        </w:rPr>
      </w:pPr>
    </w:p>
    <w:p>
      <w:pPr>
        <w:pStyle w:val="Heading2"/>
        <w:spacing w:before="70"/>
        <w:ind w:right="6990"/>
        <w:jc w:val="left"/>
      </w:pPr>
      <w:bookmarkStart w:name="_TOC_250000" w:id="44"/>
      <w:bookmarkEnd w:id="44"/>
      <w:r>
        <w:rPr>
          <w:color w:val="231F20"/>
        </w:rPr>
        <w:t>ANEXO A</w:t>
      </w:r>
    </w:p>
    <w:p>
      <w:pPr>
        <w:pStyle w:val="BodyText"/>
        <w:rPr>
          <w:b/>
        </w:rPr>
      </w:pPr>
    </w:p>
    <w:p>
      <w:pPr>
        <w:pStyle w:val="BodyText"/>
        <w:spacing w:before="1"/>
        <w:rPr>
          <w:b/>
          <w:sz w:val="26"/>
        </w:rPr>
      </w:pPr>
    </w:p>
    <w:p>
      <w:pPr>
        <w:pStyle w:val="BodyText"/>
        <w:spacing w:line="360" w:lineRule="auto"/>
        <w:ind w:left="102" w:right="116"/>
      </w:pPr>
      <w:r>
        <w:rPr>
          <w:color w:val="231F20"/>
        </w:rPr>
        <w:t>El presente anexo pretende ilustrar mediante código fuente java las actividades relacionadas al cálculo del área bajo la curva.</w:t>
      </w:r>
    </w:p>
    <w:p>
      <w:pPr>
        <w:pStyle w:val="BodyText"/>
      </w:pPr>
    </w:p>
    <w:p>
      <w:pPr>
        <w:pStyle w:val="Heading2"/>
        <w:spacing w:before="161"/>
        <w:ind w:right="116"/>
        <w:jc w:val="left"/>
      </w:pPr>
      <w:r>
        <w:rPr>
          <w:color w:val="231F20"/>
        </w:rPr>
        <w:t>Área bajo la curva</w:t>
      </w:r>
    </w:p>
    <w:p>
      <w:pPr>
        <w:pStyle w:val="BodyText"/>
        <w:spacing w:before="3"/>
        <w:rPr>
          <w:b/>
        </w:rPr>
      </w:pPr>
    </w:p>
    <w:p>
      <w:pPr>
        <w:pStyle w:val="BodyText"/>
        <w:spacing w:line="360" w:lineRule="auto"/>
        <w:ind w:left="102" w:right="116"/>
      </w:pPr>
      <w:r>
        <w:rPr>
          <w:color w:val="231F20"/>
        </w:rPr>
        <w:t>A continuación se describen las acciones necesarias para obtener el área bajo la curva (sección 1.3):</w:t>
      </w:r>
    </w:p>
    <w:p>
      <w:pPr>
        <w:pStyle w:val="ListParagraph"/>
        <w:numPr>
          <w:ilvl w:val="2"/>
          <w:numId w:val="16"/>
        </w:numPr>
        <w:tabs>
          <w:tab w:pos="822" w:val="left" w:leader="none"/>
        </w:tabs>
        <w:spacing w:line="357" w:lineRule="auto" w:before="164" w:after="0"/>
        <w:ind w:left="822" w:right="114" w:hanging="360"/>
        <w:jc w:val="both"/>
        <w:rPr>
          <w:sz w:val="24"/>
        </w:rPr>
      </w:pPr>
      <w:r>
        <w:rPr>
          <w:color w:val="231F20"/>
          <w:sz w:val="24"/>
        </w:rPr>
        <w:t>Dado que los puntos coordenados del espectro a analizar están almacenados</w:t>
      </w:r>
      <w:r>
        <w:rPr>
          <w:color w:val="231F20"/>
          <w:spacing w:val="-20"/>
          <w:sz w:val="24"/>
        </w:rPr>
        <w:t> </w:t>
      </w:r>
      <w:r>
        <w:rPr>
          <w:color w:val="231F20"/>
          <w:sz w:val="24"/>
        </w:rPr>
        <w:t>en</w:t>
      </w:r>
      <w:r>
        <w:rPr>
          <w:color w:val="231F20"/>
          <w:spacing w:val="-19"/>
          <w:sz w:val="24"/>
        </w:rPr>
        <w:t> </w:t>
      </w:r>
      <w:r>
        <w:rPr>
          <w:color w:val="231F20"/>
          <w:sz w:val="24"/>
        </w:rPr>
        <w:t>archivos</w:t>
      </w:r>
      <w:r>
        <w:rPr>
          <w:color w:val="231F20"/>
          <w:spacing w:val="-17"/>
          <w:sz w:val="24"/>
        </w:rPr>
        <w:t> </w:t>
      </w:r>
      <w:r>
        <w:rPr>
          <w:color w:val="231F20"/>
          <w:sz w:val="24"/>
        </w:rPr>
        <w:t>de</w:t>
      </w:r>
      <w:r>
        <w:rPr>
          <w:color w:val="231F20"/>
          <w:spacing w:val="-17"/>
          <w:sz w:val="24"/>
        </w:rPr>
        <w:t> </w:t>
      </w:r>
      <w:r>
        <w:rPr>
          <w:color w:val="231F20"/>
          <w:sz w:val="24"/>
        </w:rPr>
        <w:t>tipo</w:t>
      </w:r>
      <w:r>
        <w:rPr>
          <w:color w:val="231F20"/>
          <w:spacing w:val="-17"/>
          <w:sz w:val="24"/>
        </w:rPr>
        <w:t> </w:t>
      </w:r>
      <w:r>
        <w:rPr>
          <w:color w:val="231F20"/>
          <w:sz w:val="24"/>
        </w:rPr>
        <w:t>“.xls”</w:t>
      </w:r>
      <w:r>
        <w:rPr>
          <w:color w:val="231F20"/>
          <w:spacing w:val="-19"/>
          <w:sz w:val="24"/>
        </w:rPr>
        <w:t> </w:t>
      </w:r>
      <w:r>
        <w:rPr>
          <w:color w:val="231F20"/>
          <w:sz w:val="24"/>
        </w:rPr>
        <w:t>de</w:t>
      </w:r>
      <w:r>
        <w:rPr>
          <w:color w:val="231F20"/>
          <w:spacing w:val="-19"/>
          <w:sz w:val="24"/>
        </w:rPr>
        <w:t> </w:t>
      </w:r>
      <w:r>
        <w:rPr>
          <w:color w:val="231F20"/>
          <w:sz w:val="24"/>
        </w:rPr>
        <w:t>Excel,</w:t>
      </w:r>
      <w:r>
        <w:rPr>
          <w:color w:val="231F20"/>
          <w:spacing w:val="-17"/>
          <w:sz w:val="24"/>
        </w:rPr>
        <w:t> </w:t>
      </w:r>
      <w:r>
        <w:rPr>
          <w:color w:val="231F20"/>
          <w:sz w:val="24"/>
        </w:rPr>
        <w:t>se</w:t>
      </w:r>
      <w:r>
        <w:rPr>
          <w:color w:val="231F20"/>
          <w:spacing w:val="-19"/>
          <w:sz w:val="24"/>
        </w:rPr>
        <w:t> </w:t>
      </w:r>
      <w:r>
        <w:rPr>
          <w:color w:val="231F20"/>
          <w:sz w:val="24"/>
        </w:rPr>
        <w:t>requiere</w:t>
      </w:r>
      <w:r>
        <w:rPr>
          <w:color w:val="231F20"/>
          <w:spacing w:val="-12"/>
          <w:sz w:val="24"/>
        </w:rPr>
        <w:t> </w:t>
      </w:r>
      <w:r>
        <w:rPr>
          <w:color w:val="231F20"/>
          <w:sz w:val="24"/>
        </w:rPr>
        <w:t>leerlo</w:t>
      </w:r>
      <w:r>
        <w:rPr>
          <w:color w:val="231F20"/>
          <w:spacing w:val="-16"/>
          <w:sz w:val="24"/>
        </w:rPr>
        <w:t> </w:t>
      </w:r>
      <w:r>
        <w:rPr>
          <w:color w:val="231F20"/>
          <w:sz w:val="24"/>
        </w:rPr>
        <w:t>para</w:t>
      </w:r>
      <w:r>
        <w:rPr>
          <w:color w:val="231F20"/>
          <w:spacing w:val="-17"/>
          <w:sz w:val="24"/>
        </w:rPr>
        <w:t> </w:t>
      </w:r>
      <w:r>
        <w:rPr>
          <w:color w:val="231F20"/>
          <w:sz w:val="24"/>
        </w:rPr>
        <w:t>tomar puntos </w:t>
      </w:r>
      <w:r>
        <w:rPr>
          <w:i/>
          <w:color w:val="231F20"/>
          <w:sz w:val="24"/>
        </w:rPr>
        <w:t>x,y </w:t>
      </w:r>
      <w:r>
        <w:rPr>
          <w:color w:val="231F20"/>
          <w:sz w:val="24"/>
        </w:rPr>
        <w:t>que sirvan como referencia para descomponer el área bajo la curva. “NombreEspectroFinal” almacena la diferencia del espectro de emisión y del espectro</w:t>
      </w:r>
      <w:r>
        <w:rPr>
          <w:color w:val="231F20"/>
          <w:spacing w:val="-10"/>
          <w:sz w:val="24"/>
        </w:rPr>
        <w:t> </w:t>
      </w:r>
      <w:r>
        <w:rPr>
          <w:color w:val="231F20"/>
          <w:sz w:val="24"/>
        </w:rPr>
        <w:t>continuo.</w:t>
      </w:r>
    </w:p>
    <w:p>
      <w:pPr>
        <w:pStyle w:val="ListParagraph"/>
        <w:numPr>
          <w:ilvl w:val="2"/>
          <w:numId w:val="16"/>
        </w:numPr>
        <w:tabs>
          <w:tab w:pos="822" w:val="left" w:leader="none"/>
        </w:tabs>
        <w:spacing w:line="357" w:lineRule="auto" w:before="8" w:after="0"/>
        <w:ind w:left="822" w:right="116" w:hanging="360"/>
        <w:jc w:val="both"/>
        <w:rPr>
          <w:sz w:val="24"/>
        </w:rPr>
      </w:pPr>
      <w:r>
        <w:rPr>
          <w:color w:val="231F20"/>
          <w:sz w:val="24"/>
        </w:rPr>
        <w:t>Se</w:t>
      </w:r>
      <w:r>
        <w:rPr>
          <w:color w:val="231F20"/>
          <w:spacing w:val="-7"/>
          <w:sz w:val="24"/>
        </w:rPr>
        <w:t> </w:t>
      </w:r>
      <w:r>
        <w:rPr>
          <w:color w:val="231F20"/>
          <w:sz w:val="24"/>
        </w:rPr>
        <w:t>identifican</w:t>
      </w:r>
      <w:r>
        <w:rPr>
          <w:color w:val="231F20"/>
          <w:spacing w:val="-7"/>
          <w:sz w:val="24"/>
        </w:rPr>
        <w:t> </w:t>
      </w:r>
      <w:r>
        <w:rPr>
          <w:color w:val="231F20"/>
          <w:sz w:val="24"/>
        </w:rPr>
        <w:t>dos</w:t>
      </w:r>
      <w:r>
        <w:rPr>
          <w:color w:val="231F20"/>
          <w:spacing w:val="-8"/>
          <w:sz w:val="24"/>
        </w:rPr>
        <w:t> </w:t>
      </w:r>
      <w:r>
        <w:rPr>
          <w:color w:val="231F20"/>
          <w:sz w:val="24"/>
        </w:rPr>
        <w:t>puntos</w:t>
      </w:r>
      <w:r>
        <w:rPr>
          <w:color w:val="231F20"/>
          <w:spacing w:val="-8"/>
          <w:sz w:val="24"/>
        </w:rPr>
        <w:t> </w:t>
      </w:r>
      <w:r>
        <w:rPr>
          <w:color w:val="231F20"/>
          <w:sz w:val="24"/>
        </w:rPr>
        <w:t>base</w:t>
      </w:r>
      <w:r>
        <w:rPr>
          <w:color w:val="231F20"/>
          <w:spacing w:val="-3"/>
          <w:sz w:val="24"/>
        </w:rPr>
        <w:t> </w:t>
      </w:r>
      <w:r>
        <w:rPr>
          <w:color w:val="231F20"/>
          <w:sz w:val="24"/>
        </w:rPr>
        <w:t>que</w:t>
      </w:r>
      <w:r>
        <w:rPr>
          <w:color w:val="231F20"/>
          <w:spacing w:val="-12"/>
          <w:sz w:val="24"/>
        </w:rPr>
        <w:t> </w:t>
      </w:r>
      <w:r>
        <w:rPr>
          <w:color w:val="231F20"/>
          <w:sz w:val="24"/>
        </w:rPr>
        <w:t>fueron</w:t>
      </w:r>
      <w:r>
        <w:rPr>
          <w:color w:val="231F20"/>
          <w:spacing w:val="-7"/>
          <w:sz w:val="24"/>
        </w:rPr>
        <w:t> </w:t>
      </w:r>
      <w:r>
        <w:rPr>
          <w:color w:val="231F20"/>
          <w:sz w:val="24"/>
        </w:rPr>
        <w:t>seleccionados</w:t>
      </w:r>
      <w:r>
        <w:rPr>
          <w:color w:val="231F20"/>
          <w:spacing w:val="-10"/>
          <w:sz w:val="24"/>
        </w:rPr>
        <w:t> </w:t>
      </w:r>
      <w:r>
        <w:rPr>
          <w:color w:val="231F20"/>
          <w:sz w:val="24"/>
        </w:rPr>
        <w:t>por</w:t>
      </w:r>
      <w:r>
        <w:rPr>
          <w:color w:val="231F20"/>
          <w:spacing w:val="-11"/>
          <w:sz w:val="24"/>
        </w:rPr>
        <w:t> </w:t>
      </w:r>
      <w:r>
        <w:rPr>
          <w:color w:val="231F20"/>
          <w:sz w:val="24"/>
        </w:rPr>
        <w:t>el</w:t>
      </w:r>
      <w:r>
        <w:rPr>
          <w:color w:val="231F20"/>
          <w:spacing w:val="-8"/>
          <w:sz w:val="24"/>
        </w:rPr>
        <w:t> </w:t>
      </w:r>
      <w:r>
        <w:rPr>
          <w:color w:val="231F20"/>
          <w:sz w:val="24"/>
        </w:rPr>
        <w:t>usuario</w:t>
      </w:r>
      <w:r>
        <w:rPr>
          <w:color w:val="231F20"/>
          <w:spacing w:val="-7"/>
          <w:sz w:val="24"/>
        </w:rPr>
        <w:t> </w:t>
      </w:r>
      <w:r>
        <w:rPr>
          <w:color w:val="231F20"/>
          <w:sz w:val="24"/>
        </w:rPr>
        <w:t>en</w:t>
      </w:r>
      <w:r>
        <w:rPr>
          <w:color w:val="231F20"/>
          <w:spacing w:val="-9"/>
          <w:sz w:val="24"/>
        </w:rPr>
        <w:t> </w:t>
      </w:r>
      <w:r>
        <w:rPr>
          <w:color w:val="231F20"/>
          <w:sz w:val="24"/>
        </w:rPr>
        <w:t>el espectro en el archivo Excel, con esto se encuentran los puntos correspondientes al eje </w:t>
      </w:r>
      <w:r>
        <w:rPr>
          <w:i/>
          <w:color w:val="231F20"/>
          <w:sz w:val="24"/>
        </w:rPr>
        <w:t>x </w:t>
      </w:r>
      <w:r>
        <w:rPr>
          <w:color w:val="231F20"/>
          <w:sz w:val="24"/>
        </w:rPr>
        <w:t>desde donde debe comenzar y finalizar el cálculo del</w:t>
      </w:r>
      <w:r>
        <w:rPr>
          <w:color w:val="231F20"/>
          <w:spacing w:val="-4"/>
          <w:sz w:val="24"/>
        </w:rPr>
        <w:t> </w:t>
      </w:r>
      <w:r>
        <w:rPr>
          <w:color w:val="231F20"/>
          <w:sz w:val="24"/>
        </w:rPr>
        <w:t>área.</w:t>
      </w:r>
    </w:p>
    <w:p>
      <w:pPr>
        <w:pStyle w:val="ListParagraph"/>
        <w:numPr>
          <w:ilvl w:val="2"/>
          <w:numId w:val="16"/>
        </w:numPr>
        <w:tabs>
          <w:tab w:pos="821" w:val="left" w:leader="none"/>
          <w:tab w:pos="822" w:val="left" w:leader="none"/>
        </w:tabs>
        <w:spacing w:line="240" w:lineRule="auto" w:before="6" w:after="0"/>
        <w:ind w:left="822" w:right="0" w:hanging="360"/>
        <w:jc w:val="left"/>
        <w:rPr>
          <w:sz w:val="24"/>
        </w:rPr>
      </w:pPr>
      <w:r>
        <w:rPr>
          <w:color w:val="231F20"/>
          <w:sz w:val="24"/>
        </w:rPr>
        <w:t>Se requiere definir una base de la curva (</w:t>
      </w:r>
      <w:r>
        <w:rPr>
          <w:i/>
          <w:color w:val="231F20"/>
          <w:sz w:val="24"/>
        </w:rPr>
        <w:t>Variable</w:t>
      </w:r>
      <w:r>
        <w:rPr>
          <w:i/>
          <w:color w:val="231F20"/>
          <w:spacing w:val="-15"/>
          <w:sz w:val="24"/>
        </w:rPr>
        <w:t> </w:t>
      </w:r>
      <w:r>
        <w:rPr>
          <w:i/>
          <w:color w:val="231F20"/>
          <w:sz w:val="24"/>
        </w:rPr>
        <w:t>nivel</w:t>
      </w:r>
      <w:r>
        <w:rPr>
          <w:color w:val="231F20"/>
          <w:sz w:val="24"/>
        </w:rPr>
        <w:t>).</w:t>
      </w:r>
    </w:p>
    <w:p>
      <w:pPr>
        <w:pStyle w:val="ListParagraph"/>
        <w:numPr>
          <w:ilvl w:val="2"/>
          <w:numId w:val="16"/>
        </w:numPr>
        <w:tabs>
          <w:tab w:pos="821" w:val="left" w:leader="none"/>
          <w:tab w:pos="822" w:val="left" w:leader="none"/>
        </w:tabs>
        <w:spacing w:line="240" w:lineRule="auto" w:before="135" w:after="0"/>
        <w:ind w:left="822" w:right="0" w:hanging="360"/>
        <w:jc w:val="left"/>
        <w:rPr>
          <w:sz w:val="24"/>
        </w:rPr>
      </w:pPr>
      <w:r>
        <w:rPr>
          <w:i/>
          <w:color w:val="231F20"/>
          <w:sz w:val="24"/>
        </w:rPr>
        <w:t>deltax </w:t>
      </w:r>
      <w:r>
        <w:rPr>
          <w:color w:val="231F20"/>
          <w:sz w:val="24"/>
        </w:rPr>
        <w:t>tomará los valores correspondientes a la Altura de cada</w:t>
      </w:r>
      <w:r>
        <w:rPr>
          <w:color w:val="231F20"/>
          <w:spacing w:val="-20"/>
          <w:sz w:val="24"/>
        </w:rPr>
        <w:t> </w:t>
      </w:r>
      <w:r>
        <w:rPr>
          <w:color w:val="231F20"/>
          <w:sz w:val="24"/>
        </w:rPr>
        <w:t>trapecio.</w:t>
      </w:r>
    </w:p>
    <w:p>
      <w:pPr>
        <w:pStyle w:val="ListParagraph"/>
        <w:numPr>
          <w:ilvl w:val="2"/>
          <w:numId w:val="16"/>
        </w:numPr>
        <w:tabs>
          <w:tab w:pos="822" w:val="left" w:leader="none"/>
        </w:tabs>
        <w:spacing w:line="348" w:lineRule="auto" w:before="138" w:after="0"/>
        <w:ind w:left="822" w:right="124" w:hanging="360"/>
        <w:jc w:val="both"/>
        <w:rPr>
          <w:sz w:val="24"/>
        </w:rPr>
      </w:pPr>
      <w:r>
        <w:rPr>
          <w:color w:val="231F20"/>
          <w:sz w:val="24"/>
        </w:rPr>
        <w:t>Se</w:t>
      </w:r>
      <w:r>
        <w:rPr>
          <w:color w:val="231F20"/>
          <w:spacing w:val="-14"/>
          <w:sz w:val="24"/>
        </w:rPr>
        <w:t> </w:t>
      </w:r>
      <w:r>
        <w:rPr>
          <w:color w:val="231F20"/>
          <w:sz w:val="24"/>
        </w:rPr>
        <w:t>conoce</w:t>
      </w:r>
      <w:r>
        <w:rPr>
          <w:color w:val="231F20"/>
          <w:spacing w:val="-14"/>
          <w:sz w:val="24"/>
        </w:rPr>
        <w:t> </w:t>
      </w:r>
      <w:r>
        <w:rPr>
          <w:color w:val="231F20"/>
          <w:sz w:val="24"/>
        </w:rPr>
        <w:t>la</w:t>
      </w:r>
      <w:r>
        <w:rPr>
          <w:color w:val="231F20"/>
          <w:spacing w:val="-14"/>
          <w:sz w:val="24"/>
        </w:rPr>
        <w:t> </w:t>
      </w:r>
      <w:r>
        <w:rPr>
          <w:color w:val="231F20"/>
          <w:sz w:val="24"/>
        </w:rPr>
        <w:t>Base</w:t>
      </w:r>
      <w:r>
        <w:rPr>
          <w:color w:val="231F20"/>
          <w:spacing w:val="-16"/>
          <w:sz w:val="24"/>
        </w:rPr>
        <w:t> </w:t>
      </w:r>
      <w:r>
        <w:rPr>
          <w:color w:val="231F20"/>
          <w:sz w:val="24"/>
        </w:rPr>
        <w:t>Mayor</w:t>
      </w:r>
      <w:r>
        <w:rPr>
          <w:color w:val="231F20"/>
          <w:spacing w:val="-16"/>
          <w:sz w:val="24"/>
        </w:rPr>
        <w:t> </w:t>
      </w:r>
      <w:r>
        <w:rPr>
          <w:color w:val="231F20"/>
          <w:sz w:val="24"/>
        </w:rPr>
        <w:t>y</w:t>
      </w:r>
      <w:r>
        <w:rPr>
          <w:color w:val="231F20"/>
          <w:spacing w:val="-17"/>
          <w:sz w:val="24"/>
        </w:rPr>
        <w:t> </w:t>
      </w:r>
      <w:r>
        <w:rPr>
          <w:color w:val="231F20"/>
          <w:sz w:val="24"/>
        </w:rPr>
        <w:t>la</w:t>
      </w:r>
      <w:r>
        <w:rPr>
          <w:color w:val="231F20"/>
          <w:spacing w:val="-14"/>
          <w:sz w:val="24"/>
        </w:rPr>
        <w:t> </w:t>
      </w:r>
      <w:r>
        <w:rPr>
          <w:color w:val="231F20"/>
          <w:sz w:val="24"/>
        </w:rPr>
        <w:t>Base</w:t>
      </w:r>
      <w:r>
        <w:rPr>
          <w:color w:val="231F20"/>
          <w:spacing w:val="-16"/>
          <w:sz w:val="24"/>
        </w:rPr>
        <w:t> </w:t>
      </w:r>
      <w:r>
        <w:rPr>
          <w:color w:val="231F20"/>
          <w:sz w:val="24"/>
        </w:rPr>
        <w:t>Menor</w:t>
      </w:r>
      <w:r>
        <w:rPr>
          <w:color w:val="231F20"/>
          <w:spacing w:val="-18"/>
          <w:sz w:val="24"/>
        </w:rPr>
        <w:t> </w:t>
      </w:r>
      <w:r>
        <w:rPr>
          <w:color w:val="231F20"/>
          <w:sz w:val="24"/>
        </w:rPr>
        <w:t>de</w:t>
      </w:r>
      <w:r>
        <w:rPr>
          <w:color w:val="231F20"/>
          <w:spacing w:val="-16"/>
          <w:sz w:val="24"/>
        </w:rPr>
        <w:t> </w:t>
      </w:r>
      <w:r>
        <w:rPr>
          <w:color w:val="231F20"/>
          <w:sz w:val="24"/>
        </w:rPr>
        <w:t>cada</w:t>
      </w:r>
      <w:r>
        <w:rPr>
          <w:color w:val="231F20"/>
          <w:spacing w:val="-17"/>
          <w:sz w:val="24"/>
        </w:rPr>
        <w:t> </w:t>
      </w:r>
      <w:r>
        <w:rPr>
          <w:color w:val="231F20"/>
          <w:sz w:val="24"/>
        </w:rPr>
        <w:t>trapecio</w:t>
      </w:r>
      <w:r>
        <w:rPr>
          <w:color w:val="231F20"/>
          <w:spacing w:val="-14"/>
          <w:sz w:val="24"/>
        </w:rPr>
        <w:t> </w:t>
      </w:r>
      <w:r>
        <w:rPr>
          <w:color w:val="231F20"/>
          <w:sz w:val="24"/>
        </w:rPr>
        <w:t>restando</w:t>
      </w:r>
      <w:r>
        <w:rPr>
          <w:color w:val="231F20"/>
          <w:spacing w:val="-14"/>
          <w:sz w:val="24"/>
        </w:rPr>
        <w:t> </w:t>
      </w:r>
      <w:r>
        <w:rPr>
          <w:color w:val="231F20"/>
          <w:sz w:val="24"/>
        </w:rPr>
        <w:t>el</w:t>
      </w:r>
      <w:r>
        <w:rPr>
          <w:color w:val="231F20"/>
          <w:spacing w:val="-18"/>
          <w:sz w:val="24"/>
        </w:rPr>
        <w:t> </w:t>
      </w:r>
      <w:r>
        <w:rPr>
          <w:color w:val="231F20"/>
          <w:sz w:val="24"/>
        </w:rPr>
        <w:t>punto y </w:t>
      </w:r>
      <w:r>
        <w:rPr>
          <w:i/>
          <w:color w:val="231F20"/>
          <w:sz w:val="24"/>
        </w:rPr>
        <w:t>leído </w:t>
      </w:r>
      <w:r>
        <w:rPr>
          <w:color w:val="231F20"/>
          <w:sz w:val="24"/>
        </w:rPr>
        <w:t>menos</w:t>
      </w:r>
      <w:r>
        <w:rPr>
          <w:color w:val="231F20"/>
          <w:spacing w:val="-4"/>
          <w:sz w:val="24"/>
        </w:rPr>
        <w:t> </w:t>
      </w:r>
      <w:r>
        <w:rPr>
          <w:i/>
          <w:color w:val="231F20"/>
          <w:sz w:val="24"/>
        </w:rPr>
        <w:t>nivel</w:t>
      </w:r>
      <w:r>
        <w:rPr>
          <w:color w:val="231F20"/>
          <w:sz w:val="24"/>
        </w:rPr>
        <w:t>.</w:t>
      </w:r>
    </w:p>
    <w:p>
      <w:pPr>
        <w:pStyle w:val="ListParagraph"/>
        <w:numPr>
          <w:ilvl w:val="2"/>
          <w:numId w:val="16"/>
        </w:numPr>
        <w:tabs>
          <w:tab w:pos="821" w:val="left" w:leader="none"/>
          <w:tab w:pos="822" w:val="left" w:leader="none"/>
        </w:tabs>
        <w:spacing w:line="240" w:lineRule="auto" w:before="19" w:after="0"/>
        <w:ind w:left="822" w:right="0" w:hanging="360"/>
        <w:jc w:val="left"/>
        <w:rPr>
          <w:sz w:val="24"/>
        </w:rPr>
      </w:pPr>
      <w:r>
        <w:rPr>
          <w:color w:val="231F20"/>
          <w:sz w:val="24"/>
        </w:rPr>
        <w:t>Se calculan y se integran todas las áreas de los</w:t>
      </w:r>
      <w:r>
        <w:rPr>
          <w:color w:val="231F20"/>
          <w:spacing w:val="-20"/>
          <w:sz w:val="24"/>
        </w:rPr>
        <w:t> </w:t>
      </w:r>
      <w:r>
        <w:rPr>
          <w:color w:val="231F20"/>
          <w:sz w:val="24"/>
        </w:rPr>
        <w:t>trapecios.</w:t>
      </w:r>
    </w:p>
    <w:p>
      <w:pPr>
        <w:pStyle w:val="BodyText"/>
        <w:rPr>
          <w:sz w:val="28"/>
        </w:rPr>
      </w:pPr>
    </w:p>
    <w:p>
      <w:pPr>
        <w:pStyle w:val="BodyText"/>
        <w:spacing w:before="10"/>
        <w:rPr>
          <w:sz w:val="21"/>
        </w:rPr>
      </w:pPr>
    </w:p>
    <w:p>
      <w:pPr>
        <w:spacing w:before="1"/>
        <w:ind w:left="593" w:right="6089" w:hanging="492"/>
        <w:jc w:val="left"/>
        <w:rPr>
          <w:sz w:val="22"/>
        </w:rPr>
      </w:pPr>
      <w:r>
        <w:rPr>
          <w:color w:val="231F20"/>
          <w:sz w:val="22"/>
        </w:rPr>
        <w:t>public double CalcularArea(){ double deltax;</w:t>
      </w:r>
    </w:p>
    <w:p>
      <w:pPr>
        <w:spacing w:before="0"/>
        <w:ind w:left="593" w:right="4001" w:firstLine="0"/>
        <w:jc w:val="left"/>
        <w:rPr>
          <w:sz w:val="22"/>
        </w:rPr>
      </w:pPr>
      <w:r>
        <w:rPr>
          <w:color w:val="231F20"/>
          <w:sz w:val="22"/>
        </w:rPr>
        <w:t>double areas[]=new double[numFilas-1]; sirva area=0;</w:t>
      </w:r>
    </w:p>
    <w:p>
      <w:pPr>
        <w:spacing w:before="0"/>
        <w:ind w:left="591" w:right="6644" w:firstLine="2"/>
        <w:jc w:val="left"/>
        <w:rPr>
          <w:sz w:val="22"/>
        </w:rPr>
      </w:pPr>
      <w:r>
        <w:rPr>
          <w:color w:val="231F20"/>
          <w:sz w:val="22"/>
        </w:rPr>
        <w:t>int fila_ini_area=0; int fila_fin_area=0;</w:t>
      </w:r>
    </w:p>
    <w:p>
      <w:pPr>
        <w:pStyle w:val="BodyText"/>
        <w:rPr>
          <w:sz w:val="22"/>
        </w:rPr>
      </w:pPr>
    </w:p>
    <w:p>
      <w:pPr>
        <w:spacing w:before="0"/>
        <w:ind w:left="591" w:right="6990" w:firstLine="0"/>
        <w:jc w:val="left"/>
        <w:rPr>
          <w:sz w:val="22"/>
        </w:rPr>
      </w:pPr>
      <w:r>
        <w:rPr>
          <w:color w:val="231F20"/>
          <w:sz w:val="22"/>
        </w:rPr>
        <w:t>try {</w:t>
      </w:r>
    </w:p>
    <w:p>
      <w:pPr>
        <w:spacing w:after="0"/>
        <w:jc w:val="left"/>
        <w:rPr>
          <w:sz w:val="22"/>
        </w:rPr>
        <w:sectPr>
          <w:pgSz w:w="12240" w:h="15840"/>
          <w:pgMar w:top="1500" w:bottom="280" w:left="1600" w:right="1580"/>
        </w:sectPr>
      </w:pPr>
    </w:p>
    <w:p>
      <w:pPr>
        <w:spacing w:before="53"/>
        <w:ind w:left="836" w:right="116" w:firstLine="0"/>
        <w:jc w:val="left"/>
        <w:rPr>
          <w:sz w:val="22"/>
        </w:rPr>
      </w:pPr>
      <w:r>
        <w:rPr>
          <w:color w:val="231F20"/>
          <w:sz w:val="22"/>
        </w:rPr>
        <w:t>//archivo excel donde se almacena el espectro a analizar</w:t>
      </w:r>
    </w:p>
    <w:p>
      <w:pPr>
        <w:spacing w:before="2"/>
        <w:ind w:left="831" w:right="40" w:firstLine="0"/>
        <w:jc w:val="left"/>
        <w:rPr>
          <w:sz w:val="22"/>
        </w:rPr>
      </w:pPr>
      <w:r>
        <w:rPr>
          <w:color w:val="231F20"/>
          <w:sz w:val="22"/>
        </w:rPr>
        <w:t>Workbook archivoExcel= Workbook.getWorkbook(new File(NombreEspectroFinal));</w:t>
      </w:r>
    </w:p>
    <w:p>
      <w:pPr>
        <w:pStyle w:val="BodyText"/>
        <w:rPr>
          <w:sz w:val="22"/>
        </w:rPr>
      </w:pPr>
    </w:p>
    <w:p>
      <w:pPr>
        <w:spacing w:before="0"/>
        <w:ind w:left="838" w:right="1033" w:firstLine="0"/>
        <w:jc w:val="left"/>
        <w:rPr>
          <w:sz w:val="22"/>
        </w:rPr>
      </w:pPr>
      <w:r>
        <w:rPr>
          <w:color w:val="231F20"/>
          <w:sz w:val="22"/>
        </w:rPr>
        <w:t>Sheet hoja = archivoExcel.getSheet(0); //Hoja1 del libro de Excel numFilas = hoja.getRows();</w:t>
      </w:r>
    </w:p>
    <w:p>
      <w:pPr>
        <w:pStyle w:val="BodyText"/>
        <w:rPr>
          <w:sz w:val="22"/>
        </w:rPr>
      </w:pPr>
    </w:p>
    <w:p>
      <w:pPr>
        <w:pStyle w:val="BodyText"/>
        <w:spacing w:before="10"/>
        <w:rPr>
          <w:sz w:val="21"/>
        </w:rPr>
      </w:pPr>
    </w:p>
    <w:p>
      <w:pPr>
        <w:spacing w:before="1"/>
        <w:ind w:left="838" w:right="6990" w:firstLine="0"/>
        <w:jc w:val="left"/>
        <w:rPr>
          <w:sz w:val="22"/>
        </w:rPr>
      </w:pPr>
      <w:r>
        <w:rPr>
          <w:color w:val="231F20"/>
          <w:sz w:val="22"/>
        </w:rPr>
        <w:t>String data;</w:t>
      </w:r>
    </w:p>
    <w:p>
      <w:pPr>
        <w:spacing w:line="252" w:lineRule="exact" w:before="1"/>
        <w:ind w:left="836" w:right="116" w:firstLine="0"/>
        <w:jc w:val="left"/>
        <w:rPr>
          <w:sz w:val="22"/>
        </w:rPr>
      </w:pPr>
      <w:r>
        <w:rPr>
          <w:color w:val="231F20"/>
          <w:sz w:val="22"/>
        </w:rPr>
        <w:t>for (int fila = 0; fila &lt; numFilas; fila++) {</w:t>
      </w:r>
    </w:p>
    <w:p>
      <w:pPr>
        <w:spacing w:before="0"/>
        <w:ind w:left="1083" w:right="807" w:hanging="982"/>
        <w:jc w:val="left"/>
        <w:rPr>
          <w:sz w:val="22"/>
        </w:rPr>
      </w:pPr>
      <w:r>
        <w:rPr>
          <w:color w:val="231F20"/>
          <w:sz w:val="22"/>
        </w:rPr>
        <w:t>// Recorre toda la primer columna de la hoja de calculo, por eso la iteración es FILA data = hoja.getCell(0, fila).getContents();</w:t>
      </w:r>
    </w:p>
    <w:p>
      <w:pPr>
        <w:spacing w:before="1"/>
        <w:ind w:left="1083" w:right="231" w:hanging="982"/>
        <w:jc w:val="left"/>
        <w:rPr>
          <w:sz w:val="22"/>
        </w:rPr>
      </w:pPr>
      <w:r>
        <w:rPr>
          <w:color w:val="231F20"/>
          <w:sz w:val="22"/>
        </w:rPr>
        <w:t>//Encontramos la coordenada x en el archivo excel que corresponde al primer punto base if(Double.parseDouble(data)!=Double.parseDouble(txtMin1_x.getText())){</w:t>
      </w:r>
    </w:p>
    <w:p>
      <w:pPr>
        <w:spacing w:before="1"/>
        <w:ind w:left="0" w:right="3595" w:firstLine="0"/>
        <w:jc w:val="center"/>
        <w:rPr>
          <w:sz w:val="22"/>
        </w:rPr>
      </w:pPr>
      <w:r>
        <w:rPr>
          <w:color w:val="231F20"/>
          <w:sz w:val="22"/>
        </w:rPr>
        <w:t>fila_ini_area=fila_ini_area+1;</w:t>
      </w:r>
    </w:p>
    <w:p>
      <w:pPr>
        <w:spacing w:line="253" w:lineRule="exact" w:before="0"/>
        <w:ind w:left="1081" w:right="0" w:firstLine="0"/>
        <w:jc w:val="left"/>
        <w:rPr>
          <w:sz w:val="22"/>
        </w:rPr>
      </w:pPr>
      <w:r>
        <w:rPr>
          <w:color w:val="231F20"/>
          <w:w w:val="100"/>
          <w:sz w:val="22"/>
        </w:rPr>
        <w:t>}</w:t>
      </w:r>
    </w:p>
    <w:p>
      <w:pPr>
        <w:spacing w:line="252" w:lineRule="exact" w:before="1"/>
        <w:ind w:left="1083" w:right="6990" w:firstLine="0"/>
        <w:jc w:val="left"/>
        <w:rPr>
          <w:sz w:val="22"/>
        </w:rPr>
      </w:pPr>
      <w:r>
        <w:rPr>
          <w:color w:val="231F20"/>
          <w:sz w:val="22"/>
        </w:rPr>
        <w:t>else{</w:t>
      </w:r>
    </w:p>
    <w:p>
      <w:pPr>
        <w:spacing w:line="252" w:lineRule="exact" w:before="0"/>
        <w:ind w:left="1323" w:right="116" w:firstLine="0"/>
        <w:jc w:val="left"/>
        <w:rPr>
          <w:sz w:val="22"/>
        </w:rPr>
      </w:pPr>
      <w:r>
        <w:rPr>
          <w:color w:val="231F20"/>
          <w:sz w:val="22"/>
        </w:rPr>
        <w:t>fila_ini=fila_ini_area;</w:t>
      </w:r>
    </w:p>
    <w:p>
      <w:pPr>
        <w:spacing w:line="252" w:lineRule="exact" w:before="0"/>
        <w:ind w:left="1081" w:right="0" w:firstLine="0"/>
        <w:jc w:val="left"/>
        <w:rPr>
          <w:sz w:val="22"/>
        </w:rPr>
      </w:pPr>
      <w:r>
        <w:rPr>
          <w:color w:val="231F20"/>
          <w:w w:val="100"/>
          <w:sz w:val="22"/>
        </w:rPr>
        <w:t>}</w:t>
      </w:r>
    </w:p>
    <w:p>
      <w:pPr>
        <w:spacing w:before="1"/>
        <w:ind w:left="1083" w:right="116" w:hanging="920"/>
        <w:jc w:val="left"/>
        <w:rPr>
          <w:sz w:val="22"/>
        </w:rPr>
      </w:pPr>
      <w:r>
        <w:rPr>
          <w:color w:val="231F20"/>
          <w:sz w:val="22"/>
        </w:rPr>
        <w:t>//Encontramos</w:t>
      </w:r>
      <w:r>
        <w:rPr>
          <w:color w:val="231F20"/>
          <w:spacing w:val="-14"/>
          <w:sz w:val="22"/>
        </w:rPr>
        <w:t> </w:t>
      </w:r>
      <w:r>
        <w:rPr>
          <w:color w:val="231F20"/>
          <w:sz w:val="22"/>
        </w:rPr>
        <w:t>la</w:t>
      </w:r>
      <w:r>
        <w:rPr>
          <w:color w:val="231F20"/>
          <w:spacing w:val="-12"/>
          <w:sz w:val="22"/>
        </w:rPr>
        <w:t> </w:t>
      </w:r>
      <w:r>
        <w:rPr>
          <w:color w:val="231F20"/>
          <w:sz w:val="22"/>
        </w:rPr>
        <w:t>coordenada</w:t>
      </w:r>
      <w:r>
        <w:rPr>
          <w:color w:val="231F20"/>
          <w:spacing w:val="-13"/>
          <w:sz w:val="22"/>
        </w:rPr>
        <w:t> </w:t>
      </w:r>
      <w:r>
        <w:rPr>
          <w:color w:val="231F20"/>
          <w:sz w:val="22"/>
        </w:rPr>
        <w:t>x</w:t>
      </w:r>
      <w:r>
        <w:rPr>
          <w:color w:val="231F20"/>
          <w:spacing w:val="-15"/>
          <w:sz w:val="22"/>
        </w:rPr>
        <w:t> </w:t>
      </w:r>
      <w:r>
        <w:rPr>
          <w:color w:val="231F20"/>
          <w:sz w:val="22"/>
        </w:rPr>
        <w:t>en</w:t>
      </w:r>
      <w:r>
        <w:rPr>
          <w:color w:val="231F20"/>
          <w:spacing w:val="-13"/>
          <w:sz w:val="22"/>
        </w:rPr>
        <w:t> </w:t>
      </w:r>
      <w:r>
        <w:rPr>
          <w:color w:val="231F20"/>
          <w:sz w:val="22"/>
        </w:rPr>
        <w:t>el</w:t>
      </w:r>
      <w:r>
        <w:rPr>
          <w:color w:val="231F20"/>
          <w:spacing w:val="-14"/>
          <w:sz w:val="22"/>
        </w:rPr>
        <w:t> </w:t>
      </w:r>
      <w:r>
        <w:rPr>
          <w:color w:val="231F20"/>
          <w:sz w:val="22"/>
        </w:rPr>
        <w:t>archivo</w:t>
      </w:r>
      <w:r>
        <w:rPr>
          <w:color w:val="231F20"/>
          <w:spacing w:val="-12"/>
          <w:sz w:val="22"/>
        </w:rPr>
        <w:t> </w:t>
      </w:r>
      <w:r>
        <w:rPr>
          <w:color w:val="231F20"/>
          <w:sz w:val="22"/>
        </w:rPr>
        <w:t>excel</w:t>
      </w:r>
      <w:r>
        <w:rPr>
          <w:color w:val="231F20"/>
          <w:spacing w:val="-14"/>
          <w:sz w:val="22"/>
        </w:rPr>
        <w:t> </w:t>
      </w:r>
      <w:r>
        <w:rPr>
          <w:color w:val="231F20"/>
          <w:sz w:val="22"/>
        </w:rPr>
        <w:t>que</w:t>
      </w:r>
      <w:r>
        <w:rPr>
          <w:color w:val="231F20"/>
          <w:spacing w:val="-15"/>
          <w:sz w:val="22"/>
        </w:rPr>
        <w:t> </w:t>
      </w:r>
      <w:r>
        <w:rPr>
          <w:color w:val="231F20"/>
          <w:sz w:val="22"/>
        </w:rPr>
        <w:t>corresponde</w:t>
      </w:r>
      <w:r>
        <w:rPr>
          <w:color w:val="231F20"/>
          <w:spacing w:val="-13"/>
          <w:sz w:val="22"/>
        </w:rPr>
        <w:t> </w:t>
      </w:r>
      <w:r>
        <w:rPr>
          <w:color w:val="231F20"/>
          <w:sz w:val="22"/>
        </w:rPr>
        <w:t>al</w:t>
      </w:r>
      <w:r>
        <w:rPr>
          <w:color w:val="231F20"/>
          <w:spacing w:val="-14"/>
          <w:sz w:val="22"/>
        </w:rPr>
        <w:t> </w:t>
      </w:r>
      <w:r>
        <w:rPr>
          <w:color w:val="231F20"/>
          <w:sz w:val="22"/>
        </w:rPr>
        <w:t>segundo</w:t>
      </w:r>
      <w:r>
        <w:rPr>
          <w:color w:val="231F20"/>
          <w:spacing w:val="-12"/>
          <w:sz w:val="22"/>
        </w:rPr>
        <w:t> </w:t>
      </w:r>
      <w:r>
        <w:rPr>
          <w:color w:val="231F20"/>
          <w:sz w:val="22"/>
        </w:rPr>
        <w:t>punto</w:t>
      </w:r>
      <w:r>
        <w:rPr>
          <w:color w:val="231F20"/>
          <w:spacing w:val="-12"/>
          <w:sz w:val="22"/>
        </w:rPr>
        <w:t> </w:t>
      </w:r>
      <w:r>
        <w:rPr>
          <w:color w:val="231F20"/>
          <w:sz w:val="22"/>
        </w:rPr>
        <w:t>base if(Double.parseDouble(data)!=Double.parseDouble(txtMin2_x.getText())){</w:t>
      </w:r>
    </w:p>
    <w:p>
      <w:pPr>
        <w:spacing w:before="1"/>
        <w:ind w:left="1323" w:right="116" w:firstLine="0"/>
        <w:jc w:val="left"/>
        <w:rPr>
          <w:sz w:val="22"/>
        </w:rPr>
      </w:pPr>
      <w:r>
        <w:rPr>
          <w:color w:val="231F20"/>
          <w:sz w:val="22"/>
        </w:rPr>
        <w:t>fila_fin_area=fila_fin_area+1;</w:t>
      </w:r>
    </w:p>
    <w:p>
      <w:pPr>
        <w:spacing w:line="252" w:lineRule="exact" w:before="0"/>
        <w:ind w:left="1081" w:right="0" w:firstLine="0"/>
        <w:jc w:val="left"/>
        <w:rPr>
          <w:sz w:val="22"/>
        </w:rPr>
      </w:pPr>
      <w:r>
        <w:rPr>
          <w:color w:val="231F20"/>
          <w:w w:val="100"/>
          <w:sz w:val="22"/>
        </w:rPr>
        <w:t>}</w:t>
      </w:r>
    </w:p>
    <w:p>
      <w:pPr>
        <w:spacing w:line="252" w:lineRule="exact" w:before="0"/>
        <w:ind w:left="1083" w:right="6990" w:firstLine="0"/>
        <w:jc w:val="left"/>
        <w:rPr>
          <w:sz w:val="22"/>
        </w:rPr>
      </w:pPr>
      <w:r>
        <w:rPr>
          <w:color w:val="231F20"/>
          <w:sz w:val="22"/>
        </w:rPr>
        <w:t>else{</w:t>
      </w:r>
    </w:p>
    <w:p>
      <w:pPr>
        <w:spacing w:before="1"/>
        <w:ind w:left="1323" w:right="116" w:firstLine="0"/>
        <w:jc w:val="left"/>
        <w:rPr>
          <w:sz w:val="22"/>
        </w:rPr>
      </w:pPr>
      <w:r>
        <w:rPr>
          <w:color w:val="231F20"/>
          <w:sz w:val="22"/>
        </w:rPr>
        <w:t>fila_fin=fila_fin_area;</w:t>
      </w:r>
    </w:p>
    <w:p>
      <w:pPr>
        <w:spacing w:line="252" w:lineRule="exact" w:before="0"/>
        <w:ind w:left="1081" w:right="0" w:firstLine="0"/>
        <w:jc w:val="left"/>
        <w:rPr>
          <w:sz w:val="22"/>
        </w:rPr>
      </w:pPr>
      <w:r>
        <w:rPr>
          <w:color w:val="231F20"/>
          <w:w w:val="100"/>
          <w:sz w:val="22"/>
        </w:rPr>
        <w:t>}</w:t>
      </w:r>
    </w:p>
    <w:p>
      <w:pPr>
        <w:spacing w:before="1"/>
        <w:ind w:left="836" w:right="0" w:firstLine="0"/>
        <w:jc w:val="left"/>
        <w:rPr>
          <w:sz w:val="22"/>
        </w:rPr>
      </w:pPr>
      <w:r>
        <w:rPr>
          <w:color w:val="231F20"/>
          <w:w w:val="100"/>
          <w:sz w:val="22"/>
        </w:rPr>
        <w:t>}</w:t>
      </w:r>
    </w:p>
    <w:p>
      <w:pPr>
        <w:pStyle w:val="BodyText"/>
        <w:spacing w:before="6"/>
        <w:rPr>
          <w:sz w:val="15"/>
        </w:rPr>
      </w:pPr>
    </w:p>
    <w:p>
      <w:pPr>
        <w:spacing w:before="73"/>
        <w:ind w:left="838" w:right="116" w:firstLine="0"/>
        <w:jc w:val="left"/>
        <w:rPr>
          <w:sz w:val="22"/>
        </w:rPr>
      </w:pPr>
      <w:r>
        <w:rPr>
          <w:color w:val="231F20"/>
          <w:sz w:val="22"/>
        </w:rPr>
        <w:t>System.out.println("ini: "+fila_ini+" fin: "+fila_fin);</w:t>
      </w:r>
    </w:p>
    <w:p>
      <w:pPr>
        <w:spacing w:before="1"/>
        <w:ind w:left="591" w:right="0" w:firstLine="0"/>
        <w:jc w:val="left"/>
        <w:rPr>
          <w:sz w:val="22"/>
        </w:rPr>
      </w:pPr>
      <w:r>
        <w:rPr>
          <w:color w:val="231F20"/>
          <w:w w:val="100"/>
          <w:sz w:val="22"/>
        </w:rPr>
        <w:t>}</w:t>
      </w:r>
    </w:p>
    <w:p>
      <w:pPr>
        <w:pStyle w:val="BodyText"/>
        <w:spacing w:before="8"/>
        <w:rPr>
          <w:sz w:val="15"/>
        </w:rPr>
      </w:pPr>
    </w:p>
    <w:p>
      <w:pPr>
        <w:spacing w:before="73"/>
        <w:ind w:left="838" w:right="6099" w:hanging="245"/>
        <w:jc w:val="left"/>
        <w:rPr>
          <w:sz w:val="22"/>
        </w:rPr>
      </w:pPr>
      <w:r>
        <w:rPr>
          <w:color w:val="231F20"/>
          <w:sz w:val="22"/>
        </w:rPr>
        <w:t>catch (Exception ioe) { ioe.printStackTrace();</w:t>
      </w:r>
    </w:p>
    <w:p>
      <w:pPr>
        <w:spacing w:line="252" w:lineRule="exact" w:before="0"/>
        <w:ind w:left="591" w:right="0" w:firstLine="0"/>
        <w:jc w:val="left"/>
        <w:rPr>
          <w:sz w:val="22"/>
        </w:rPr>
      </w:pPr>
      <w:r>
        <w:rPr>
          <w:color w:val="231F20"/>
          <w:w w:val="100"/>
          <w:sz w:val="22"/>
        </w:rPr>
        <w:t>}</w:t>
      </w:r>
    </w:p>
    <w:p>
      <w:pPr>
        <w:pStyle w:val="BodyText"/>
        <w:rPr>
          <w:sz w:val="22"/>
        </w:rPr>
      </w:pPr>
    </w:p>
    <w:p>
      <w:pPr>
        <w:spacing w:before="0"/>
        <w:ind w:left="594" w:right="3287" w:hanging="3"/>
        <w:jc w:val="left"/>
        <w:rPr>
          <w:sz w:val="22"/>
        </w:rPr>
      </w:pPr>
      <w:r>
        <w:rPr>
          <w:color w:val="231F20"/>
          <w:sz w:val="22"/>
        </w:rPr>
        <w:t>//Se conocen la base desde donde se calcula el area double nivel=0;</w:t>
      </w:r>
    </w:p>
    <w:p>
      <w:pPr>
        <w:pStyle w:val="BodyText"/>
        <w:rPr>
          <w:sz w:val="22"/>
        </w:rPr>
      </w:pPr>
    </w:p>
    <w:p>
      <w:pPr>
        <w:spacing w:before="0"/>
        <w:ind w:left="838" w:right="410" w:hanging="737"/>
        <w:jc w:val="left"/>
        <w:rPr>
          <w:sz w:val="22"/>
        </w:rPr>
      </w:pPr>
      <w:r>
        <w:rPr>
          <w:color w:val="231F20"/>
          <w:sz w:val="22"/>
        </w:rPr>
        <w:t>if(Double.parseDouble(txtMin1_y.getText())&lt;Double.parseDouble(txtMin2_y.getText())){ nivel=Double.parseDouble(txtMin1_y.getText());</w:t>
      </w:r>
    </w:p>
    <w:p>
      <w:pPr>
        <w:spacing w:line="252" w:lineRule="exact" w:before="0"/>
        <w:ind w:left="591" w:right="0" w:firstLine="0"/>
        <w:jc w:val="left"/>
        <w:rPr>
          <w:sz w:val="22"/>
        </w:rPr>
      </w:pPr>
      <w:r>
        <w:rPr>
          <w:color w:val="231F20"/>
          <w:w w:val="100"/>
          <w:sz w:val="22"/>
        </w:rPr>
        <w:t>}</w:t>
      </w:r>
    </w:p>
    <w:p>
      <w:pPr>
        <w:spacing w:line="252" w:lineRule="exact" w:before="2"/>
        <w:ind w:left="594" w:right="6990" w:firstLine="0"/>
        <w:jc w:val="left"/>
        <w:rPr>
          <w:sz w:val="22"/>
        </w:rPr>
      </w:pPr>
      <w:r>
        <w:rPr>
          <w:color w:val="231F20"/>
          <w:sz w:val="22"/>
        </w:rPr>
        <w:t>else{</w:t>
      </w:r>
    </w:p>
    <w:p>
      <w:pPr>
        <w:spacing w:line="252" w:lineRule="exact" w:before="0"/>
        <w:ind w:left="838" w:right="116" w:firstLine="0"/>
        <w:jc w:val="left"/>
        <w:rPr>
          <w:sz w:val="22"/>
        </w:rPr>
      </w:pPr>
      <w:r>
        <w:rPr>
          <w:color w:val="231F20"/>
          <w:sz w:val="22"/>
        </w:rPr>
        <w:t>nivel=Double.parseDouble(txtMin2_y.getText());</w:t>
      </w:r>
    </w:p>
    <w:p>
      <w:pPr>
        <w:spacing w:line="252" w:lineRule="exact" w:before="1"/>
        <w:ind w:left="591" w:right="0" w:firstLine="0"/>
        <w:jc w:val="left"/>
        <w:rPr>
          <w:sz w:val="22"/>
        </w:rPr>
      </w:pPr>
      <w:r>
        <w:rPr>
          <w:color w:val="231F20"/>
          <w:w w:val="100"/>
          <w:sz w:val="22"/>
        </w:rPr>
        <w:t>}</w:t>
      </w:r>
    </w:p>
    <w:p>
      <w:pPr>
        <w:spacing w:line="252" w:lineRule="exact" w:before="0"/>
        <w:ind w:left="594" w:right="116" w:firstLine="0"/>
        <w:jc w:val="left"/>
        <w:rPr>
          <w:sz w:val="22"/>
        </w:rPr>
      </w:pPr>
      <w:r>
        <w:rPr>
          <w:color w:val="231F20"/>
          <w:sz w:val="22"/>
        </w:rPr>
        <w:t>System.out.println("nivel: "+nivel);</w:t>
      </w:r>
    </w:p>
    <w:p>
      <w:pPr>
        <w:pStyle w:val="BodyText"/>
        <w:rPr>
          <w:sz w:val="22"/>
        </w:rPr>
      </w:pPr>
    </w:p>
    <w:p>
      <w:pPr>
        <w:spacing w:line="252" w:lineRule="exact" w:before="0"/>
        <w:ind w:left="591" w:right="116" w:firstLine="0"/>
        <w:jc w:val="left"/>
        <w:rPr>
          <w:sz w:val="22"/>
        </w:rPr>
      </w:pPr>
      <w:r>
        <w:rPr>
          <w:color w:val="231F20"/>
          <w:sz w:val="22"/>
        </w:rPr>
        <w:t>//Se calcula las areas de cada trapecio</w:t>
      </w:r>
    </w:p>
    <w:p>
      <w:pPr>
        <w:spacing w:line="252" w:lineRule="exact" w:before="0"/>
        <w:ind w:left="591" w:right="6990" w:firstLine="0"/>
        <w:jc w:val="left"/>
        <w:rPr>
          <w:sz w:val="22"/>
        </w:rPr>
      </w:pPr>
      <w:r>
        <w:rPr>
          <w:color w:val="231F20"/>
          <w:sz w:val="22"/>
        </w:rPr>
        <w:t>// ((B+b)*h)/2</w:t>
      </w:r>
    </w:p>
    <w:p>
      <w:pPr>
        <w:spacing w:before="1"/>
        <w:ind w:left="838" w:right="5654" w:hanging="248"/>
        <w:jc w:val="left"/>
        <w:rPr>
          <w:sz w:val="22"/>
        </w:rPr>
      </w:pPr>
      <w:r>
        <w:rPr>
          <w:color w:val="231F20"/>
          <w:sz w:val="22"/>
        </w:rPr>
        <w:t>for(int i=fila_ini;i&lt;fila_fin;i++){ if(i&lt;numFilas-1){</w:t>
      </w:r>
    </w:p>
    <w:p>
      <w:pPr>
        <w:spacing w:line="252" w:lineRule="exact" w:before="0"/>
        <w:ind w:left="1083" w:right="116" w:firstLine="0"/>
        <w:jc w:val="left"/>
        <w:rPr>
          <w:sz w:val="22"/>
        </w:rPr>
      </w:pPr>
      <w:r>
        <w:rPr>
          <w:color w:val="231F20"/>
          <w:sz w:val="22"/>
        </w:rPr>
        <w:t>deltax=x[i+1]-x[i];</w:t>
      </w:r>
    </w:p>
    <w:p>
      <w:pPr>
        <w:spacing w:before="1"/>
        <w:ind w:left="1083" w:right="116" w:firstLine="0"/>
        <w:jc w:val="left"/>
        <w:rPr>
          <w:sz w:val="22"/>
        </w:rPr>
      </w:pPr>
      <w:r>
        <w:rPr>
          <w:color w:val="231F20"/>
          <w:sz w:val="22"/>
        </w:rPr>
        <w:t>areas[i]=deltax*(((y[i+1]-nivel)+(y[i]-nivel))/2);</w:t>
      </w:r>
    </w:p>
    <w:p>
      <w:pPr>
        <w:spacing w:after="0"/>
        <w:jc w:val="left"/>
        <w:rPr>
          <w:sz w:val="22"/>
        </w:rPr>
        <w:sectPr>
          <w:pgSz w:w="12240" w:h="15840"/>
          <w:pgMar w:top="1360" w:bottom="280" w:left="1600" w:right="1580"/>
        </w:sectPr>
      </w:pPr>
    </w:p>
    <w:p>
      <w:pPr>
        <w:spacing w:before="53"/>
        <w:ind w:left="1083" w:right="0" w:firstLine="0"/>
        <w:jc w:val="left"/>
        <w:rPr>
          <w:sz w:val="22"/>
        </w:rPr>
      </w:pPr>
      <w:r>
        <w:rPr>
          <w:color w:val="231F20"/>
          <w:sz w:val="22"/>
        </w:rPr>
        <w:t>area=area+areas[i];</w:t>
      </w:r>
    </w:p>
    <w:p>
      <w:pPr>
        <w:spacing w:line="252" w:lineRule="exact" w:before="2"/>
        <w:ind w:left="836" w:right="0" w:firstLine="0"/>
        <w:jc w:val="left"/>
        <w:rPr>
          <w:sz w:val="22"/>
        </w:rPr>
      </w:pPr>
      <w:r>
        <w:rPr>
          <w:color w:val="231F20"/>
          <w:w w:val="100"/>
          <w:sz w:val="22"/>
        </w:rPr>
        <w:t>}</w:t>
      </w:r>
    </w:p>
    <w:p>
      <w:pPr>
        <w:spacing w:line="252" w:lineRule="exact" w:before="0"/>
        <w:ind w:left="591" w:right="0" w:firstLine="0"/>
        <w:jc w:val="left"/>
        <w:rPr>
          <w:sz w:val="22"/>
        </w:rPr>
      </w:pPr>
      <w:r>
        <w:rPr>
          <w:color w:val="231F20"/>
          <w:w w:val="100"/>
          <w:sz w:val="22"/>
        </w:rPr>
        <w:t>}</w:t>
      </w:r>
    </w:p>
    <w:p>
      <w:pPr>
        <w:spacing w:line="252" w:lineRule="exact" w:before="1"/>
        <w:ind w:left="591" w:right="0" w:firstLine="0"/>
        <w:jc w:val="left"/>
        <w:rPr>
          <w:sz w:val="22"/>
        </w:rPr>
      </w:pPr>
      <w:r>
        <w:rPr>
          <w:color w:val="231F20"/>
          <w:sz w:val="22"/>
        </w:rPr>
        <w:t>return area;</w:t>
      </w:r>
    </w:p>
    <w:p>
      <w:pPr>
        <w:spacing w:line="252" w:lineRule="exact" w:before="0"/>
        <w:ind w:left="102" w:right="0" w:firstLine="0"/>
        <w:jc w:val="left"/>
        <w:rPr>
          <w:sz w:val="22"/>
        </w:rPr>
      </w:pPr>
      <w:r>
        <w:rPr>
          <w:color w:val="231F20"/>
          <w:w w:val="100"/>
          <w:sz w:val="22"/>
        </w:rPr>
        <w:t>}</w:t>
      </w:r>
    </w:p>
    <w:sectPr>
      <w:pgSz w:w="12240" w:h="15840"/>
      <w:pgMar w:top="1360" w:bottom="280" w:left="160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Estrangelo Edessa">
    <w:altName w:val="Estrangelo Edessa"/>
    <w:charset w:val="0"/>
    <w:family w:val="script"/>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5">
    <w:multiLevelType w:val="hybridMultilevel"/>
    <w:lvl w:ilvl="0">
      <w:start w:val="4"/>
      <w:numFmt w:val="decimal"/>
      <w:lvlText w:val="%1"/>
      <w:lvlJc w:val="left"/>
      <w:pPr>
        <w:ind w:left="514" w:hanging="413"/>
        <w:jc w:val="left"/>
      </w:pPr>
      <w:rPr>
        <w:rFonts w:hint="default"/>
      </w:rPr>
    </w:lvl>
    <w:lvl w:ilvl="1">
      <w:start w:val="2"/>
      <w:numFmt w:val="decimal"/>
      <w:lvlText w:val="%1.%2"/>
      <w:lvlJc w:val="left"/>
      <w:pPr>
        <w:ind w:left="514" w:hanging="413"/>
        <w:jc w:val="left"/>
      </w:pPr>
      <w:rPr>
        <w:rFonts w:hint="default"/>
        <w:w w:val="99"/>
      </w:rPr>
    </w:lvl>
    <w:lvl w:ilvl="2">
      <w:start w:val="1"/>
      <w:numFmt w:val="bullet"/>
      <w:lvlText w:val=""/>
      <w:lvlJc w:val="left"/>
      <w:pPr>
        <w:ind w:left="822" w:hanging="360"/>
      </w:pPr>
      <w:rPr>
        <w:rFonts w:hint="default" w:ascii="Symbol" w:hAnsi="Symbol" w:eastAsia="Symbol" w:cs="Symbol"/>
        <w:color w:val="231F20"/>
        <w:w w:val="100"/>
        <w:sz w:val="24"/>
        <w:szCs w:val="24"/>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14">
    <w:multiLevelType w:val="hybridMultilevel"/>
    <w:lvl w:ilvl="0">
      <w:start w:val="4"/>
      <w:numFmt w:val="decimal"/>
      <w:lvlText w:val="%1"/>
      <w:lvlJc w:val="left"/>
      <w:pPr>
        <w:ind w:left="102" w:hanging="403"/>
        <w:jc w:val="left"/>
      </w:pPr>
      <w:rPr>
        <w:rFonts w:hint="default"/>
      </w:rPr>
    </w:lvl>
    <w:lvl w:ilvl="1">
      <w:start w:val="1"/>
      <w:numFmt w:val="decimal"/>
      <w:lvlText w:val="%1.%2"/>
      <w:lvlJc w:val="left"/>
      <w:pPr>
        <w:ind w:left="102" w:hanging="403"/>
        <w:jc w:val="left"/>
      </w:pPr>
      <w:rPr>
        <w:rFonts w:hint="default" w:ascii="Arial" w:hAnsi="Arial" w:eastAsia="Arial" w:cs="Arial"/>
        <w:b/>
        <w:bCs/>
        <w:color w:val="231F20"/>
        <w:w w:val="99"/>
        <w:sz w:val="24"/>
        <w:szCs w:val="24"/>
      </w:rPr>
    </w:lvl>
    <w:lvl w:ilvl="2">
      <w:start w:val="1"/>
      <w:numFmt w:val="bullet"/>
      <w:lvlText w:val="•"/>
      <w:lvlJc w:val="left"/>
      <w:pPr>
        <w:ind w:left="1892" w:hanging="403"/>
      </w:pPr>
      <w:rPr>
        <w:rFonts w:hint="default"/>
      </w:rPr>
    </w:lvl>
    <w:lvl w:ilvl="3">
      <w:start w:val="1"/>
      <w:numFmt w:val="bullet"/>
      <w:lvlText w:val="•"/>
      <w:lvlJc w:val="left"/>
      <w:pPr>
        <w:ind w:left="2788" w:hanging="403"/>
      </w:pPr>
      <w:rPr>
        <w:rFonts w:hint="default"/>
      </w:rPr>
    </w:lvl>
    <w:lvl w:ilvl="4">
      <w:start w:val="1"/>
      <w:numFmt w:val="bullet"/>
      <w:lvlText w:val="•"/>
      <w:lvlJc w:val="left"/>
      <w:pPr>
        <w:ind w:left="3684" w:hanging="403"/>
      </w:pPr>
      <w:rPr>
        <w:rFonts w:hint="default"/>
      </w:rPr>
    </w:lvl>
    <w:lvl w:ilvl="5">
      <w:start w:val="1"/>
      <w:numFmt w:val="bullet"/>
      <w:lvlText w:val="•"/>
      <w:lvlJc w:val="left"/>
      <w:pPr>
        <w:ind w:left="4580" w:hanging="403"/>
      </w:pPr>
      <w:rPr>
        <w:rFonts w:hint="default"/>
      </w:rPr>
    </w:lvl>
    <w:lvl w:ilvl="6">
      <w:start w:val="1"/>
      <w:numFmt w:val="bullet"/>
      <w:lvlText w:val="•"/>
      <w:lvlJc w:val="left"/>
      <w:pPr>
        <w:ind w:left="5476" w:hanging="403"/>
      </w:pPr>
      <w:rPr>
        <w:rFonts w:hint="default"/>
      </w:rPr>
    </w:lvl>
    <w:lvl w:ilvl="7">
      <w:start w:val="1"/>
      <w:numFmt w:val="bullet"/>
      <w:lvlText w:val="•"/>
      <w:lvlJc w:val="left"/>
      <w:pPr>
        <w:ind w:left="6372" w:hanging="403"/>
      </w:pPr>
      <w:rPr>
        <w:rFonts w:hint="default"/>
      </w:rPr>
    </w:lvl>
    <w:lvl w:ilvl="8">
      <w:start w:val="1"/>
      <w:numFmt w:val="bullet"/>
      <w:lvlText w:val="•"/>
      <w:lvlJc w:val="left"/>
      <w:pPr>
        <w:ind w:left="7268" w:hanging="403"/>
      </w:pPr>
      <w:rPr>
        <w:rFonts w:hint="default"/>
      </w:rPr>
    </w:lvl>
  </w:abstractNum>
  <w:abstractNum w:abstractNumId="13">
    <w:multiLevelType w:val="hybridMultilevel"/>
    <w:lvl w:ilvl="0">
      <w:start w:val="1"/>
      <w:numFmt w:val="decimal"/>
      <w:lvlText w:val="%1."/>
      <w:lvlJc w:val="left"/>
      <w:pPr>
        <w:ind w:left="822" w:hanging="360"/>
        <w:jc w:val="left"/>
      </w:pPr>
      <w:rPr>
        <w:rFonts w:hint="default" w:ascii="Arial" w:hAnsi="Arial" w:eastAsia="Arial" w:cs="Arial"/>
        <w:b/>
        <w:bCs/>
        <w:color w:val="231F20"/>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3"/>
      <w:numFmt w:val="decimal"/>
      <w:lvlText w:val="%1"/>
      <w:lvlJc w:val="left"/>
      <w:pPr>
        <w:ind w:left="102" w:hanging="494"/>
        <w:jc w:val="left"/>
      </w:pPr>
      <w:rPr>
        <w:rFonts w:hint="default"/>
      </w:rPr>
    </w:lvl>
    <w:lvl w:ilvl="1">
      <w:start w:val="4"/>
      <w:numFmt w:val="decimal"/>
      <w:lvlText w:val="%1.%2."/>
      <w:lvlJc w:val="left"/>
      <w:pPr>
        <w:ind w:left="102" w:hanging="494"/>
        <w:jc w:val="left"/>
      </w:pPr>
      <w:rPr>
        <w:rFonts w:hint="default" w:ascii="Arial" w:hAnsi="Arial" w:eastAsia="Arial" w:cs="Arial"/>
        <w:color w:val="231F20"/>
        <w:w w:val="99"/>
        <w:sz w:val="24"/>
        <w:szCs w:val="24"/>
      </w:rPr>
    </w:lvl>
    <w:lvl w:ilvl="2">
      <w:start w:val="1"/>
      <w:numFmt w:val="bullet"/>
      <w:lvlText w:val=""/>
      <w:lvlJc w:val="left"/>
      <w:pPr>
        <w:ind w:left="702" w:hanging="360"/>
      </w:pPr>
      <w:rPr>
        <w:rFonts w:hint="default" w:ascii="Symbol" w:hAnsi="Symbol" w:eastAsia="Symbol" w:cs="Symbol"/>
        <w:color w:val="231F20"/>
        <w:w w:val="100"/>
        <w:sz w:val="24"/>
        <w:szCs w:val="24"/>
      </w:rPr>
    </w:lvl>
    <w:lvl w:ilvl="3">
      <w:start w:val="1"/>
      <w:numFmt w:val="bullet"/>
      <w:lvlText w:val=""/>
      <w:lvlJc w:val="left"/>
      <w:pPr>
        <w:ind w:left="822" w:hanging="360"/>
      </w:pPr>
      <w:rPr>
        <w:rFonts w:hint="default" w:ascii="Symbol" w:hAnsi="Symbol" w:eastAsia="Symbol" w:cs="Symbol"/>
        <w:color w:val="231F20"/>
        <w:w w:val="100"/>
        <w:sz w:val="24"/>
        <w:szCs w:val="24"/>
      </w:rPr>
    </w:lvl>
    <w:lvl w:ilvl="4">
      <w:start w:val="1"/>
      <w:numFmt w:val="bullet"/>
      <w:lvlText w:val="•"/>
      <w:lvlJc w:val="left"/>
      <w:pPr>
        <w:ind w:left="2845" w:hanging="360"/>
      </w:pPr>
      <w:rPr>
        <w:rFonts w:hint="default"/>
      </w:rPr>
    </w:lvl>
    <w:lvl w:ilvl="5">
      <w:start w:val="1"/>
      <w:numFmt w:val="bullet"/>
      <w:lvlText w:val="•"/>
      <w:lvlJc w:val="left"/>
      <w:pPr>
        <w:ind w:left="3857" w:hanging="360"/>
      </w:pPr>
      <w:rPr>
        <w:rFonts w:hint="default"/>
      </w:rPr>
    </w:lvl>
    <w:lvl w:ilvl="6">
      <w:start w:val="1"/>
      <w:numFmt w:val="bullet"/>
      <w:lvlText w:val="•"/>
      <w:lvlJc w:val="left"/>
      <w:pPr>
        <w:ind w:left="4870" w:hanging="360"/>
      </w:pPr>
      <w:rPr>
        <w:rFonts w:hint="default"/>
      </w:rPr>
    </w:lvl>
    <w:lvl w:ilvl="7">
      <w:start w:val="1"/>
      <w:numFmt w:val="bullet"/>
      <w:lvlText w:val="•"/>
      <w:lvlJc w:val="left"/>
      <w:pPr>
        <w:ind w:left="5882" w:hanging="360"/>
      </w:pPr>
      <w:rPr>
        <w:rFonts w:hint="default"/>
      </w:rPr>
    </w:lvl>
    <w:lvl w:ilvl="8">
      <w:start w:val="1"/>
      <w:numFmt w:val="bullet"/>
      <w:lvlText w:val="•"/>
      <w:lvlJc w:val="left"/>
      <w:pPr>
        <w:ind w:left="6895" w:hanging="360"/>
      </w:pPr>
      <w:rPr>
        <w:rFonts w:hint="default"/>
      </w:rPr>
    </w:lvl>
  </w:abstractNum>
  <w:abstractNum w:abstractNumId="11">
    <w:multiLevelType w:val="hybridMultilevel"/>
    <w:lvl w:ilvl="0">
      <w:start w:val="3"/>
      <w:numFmt w:val="decimal"/>
      <w:lvlText w:val="%1"/>
      <w:lvlJc w:val="left"/>
      <w:pPr>
        <w:ind w:left="2377" w:hanging="370"/>
        <w:jc w:val="left"/>
      </w:pPr>
      <w:rPr>
        <w:rFonts w:hint="default"/>
      </w:rPr>
    </w:lvl>
    <w:lvl w:ilvl="1">
      <w:start w:val="1"/>
      <w:numFmt w:val="decimal"/>
      <w:lvlText w:val="%1.%2"/>
      <w:lvlJc w:val="left"/>
      <w:pPr>
        <w:ind w:left="2377" w:hanging="370"/>
        <w:jc w:val="right"/>
      </w:pPr>
      <w:rPr>
        <w:rFonts w:hint="default"/>
        <w:w w:val="100"/>
      </w:rPr>
    </w:lvl>
    <w:lvl w:ilvl="2">
      <w:start w:val="1"/>
      <w:numFmt w:val="lowerLetter"/>
      <w:lvlText w:val="%3)"/>
      <w:lvlJc w:val="left"/>
      <w:pPr>
        <w:ind w:left="1616" w:hanging="360"/>
        <w:jc w:val="left"/>
      </w:pPr>
      <w:rPr>
        <w:rFonts w:hint="default" w:ascii="Arial" w:hAnsi="Arial" w:eastAsia="Arial" w:cs="Arial"/>
        <w:color w:val="231F20"/>
        <w:spacing w:val="-1"/>
        <w:w w:val="100"/>
        <w:sz w:val="22"/>
        <w:szCs w:val="22"/>
      </w:rPr>
    </w:lvl>
    <w:lvl w:ilvl="3">
      <w:start w:val="1"/>
      <w:numFmt w:val="bullet"/>
      <w:lvlText w:val="•"/>
      <w:lvlJc w:val="left"/>
      <w:pPr>
        <w:ind w:left="3864" w:hanging="360"/>
      </w:pPr>
      <w:rPr>
        <w:rFonts w:hint="default"/>
      </w:rPr>
    </w:lvl>
    <w:lvl w:ilvl="4">
      <w:start w:val="1"/>
      <w:numFmt w:val="bullet"/>
      <w:lvlText w:val="•"/>
      <w:lvlJc w:val="left"/>
      <w:pPr>
        <w:ind w:left="4606" w:hanging="360"/>
      </w:pPr>
      <w:rPr>
        <w:rFonts w:hint="default"/>
      </w:rPr>
    </w:lvl>
    <w:lvl w:ilvl="5">
      <w:start w:val="1"/>
      <w:numFmt w:val="bullet"/>
      <w:lvlText w:val="•"/>
      <w:lvlJc w:val="left"/>
      <w:pPr>
        <w:ind w:left="5348" w:hanging="360"/>
      </w:pPr>
      <w:rPr>
        <w:rFonts w:hint="default"/>
      </w:rPr>
    </w:lvl>
    <w:lvl w:ilvl="6">
      <w:start w:val="1"/>
      <w:numFmt w:val="bullet"/>
      <w:lvlText w:val="•"/>
      <w:lvlJc w:val="left"/>
      <w:pPr>
        <w:ind w:left="6091" w:hanging="360"/>
      </w:pPr>
      <w:rPr>
        <w:rFonts w:hint="default"/>
      </w:rPr>
    </w:lvl>
    <w:lvl w:ilvl="7">
      <w:start w:val="1"/>
      <w:numFmt w:val="bullet"/>
      <w:lvlText w:val="•"/>
      <w:lvlJc w:val="left"/>
      <w:pPr>
        <w:ind w:left="6833" w:hanging="360"/>
      </w:pPr>
      <w:rPr>
        <w:rFonts w:hint="default"/>
      </w:rPr>
    </w:lvl>
    <w:lvl w:ilvl="8">
      <w:start w:val="1"/>
      <w:numFmt w:val="bullet"/>
      <w:lvlText w:val="•"/>
      <w:lvlJc w:val="left"/>
      <w:pPr>
        <w:ind w:left="7575" w:hanging="360"/>
      </w:pPr>
      <w:rPr>
        <w:rFonts w:hint="default"/>
      </w:rPr>
    </w:lvl>
  </w:abstractNum>
  <w:abstractNum w:abstractNumId="10">
    <w:multiLevelType w:val="hybridMultilevel"/>
    <w:lvl w:ilvl="0">
      <w:start w:val="3"/>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color w:val="231F20"/>
        <w:w w:val="99"/>
        <w:sz w:val="24"/>
        <w:szCs w:val="24"/>
      </w:rPr>
    </w:lvl>
    <w:lvl w:ilvl="2">
      <w:start w:val="1"/>
      <w:numFmt w:val="bullet"/>
      <w:lvlText w:val=""/>
      <w:lvlJc w:val="left"/>
      <w:pPr>
        <w:ind w:left="822" w:hanging="360"/>
      </w:pPr>
      <w:rPr>
        <w:rFonts w:hint="default" w:ascii="Symbol" w:hAnsi="Symbol" w:eastAsia="Symbol" w:cs="Symbol"/>
        <w:color w:val="231F20"/>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9">
    <w:multiLevelType w:val="hybridMultilevel"/>
    <w:lvl w:ilvl="0">
      <w:start w:val="1"/>
      <w:numFmt w:val="decimal"/>
      <w:lvlText w:val="%1."/>
      <w:lvlJc w:val="left"/>
      <w:pPr>
        <w:ind w:left="822" w:hanging="360"/>
        <w:jc w:val="left"/>
      </w:pPr>
      <w:rPr>
        <w:rFonts w:hint="default" w:ascii="Arial" w:hAnsi="Arial" w:eastAsia="Arial" w:cs="Arial"/>
        <w:color w:val="231F20"/>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8">
    <w:multiLevelType w:val="hybridMultilevel"/>
    <w:lvl w:ilvl="0">
      <w:start w:val="2"/>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color w:val="231F20"/>
        <w:w w:val="99"/>
        <w:sz w:val="24"/>
        <w:szCs w:val="24"/>
      </w:rPr>
    </w:lvl>
    <w:lvl w:ilvl="2">
      <w:start w:val="1"/>
      <w:numFmt w:val="bullet"/>
      <w:lvlText w:val=""/>
      <w:lvlJc w:val="left"/>
      <w:pPr>
        <w:ind w:left="822" w:hanging="360"/>
      </w:pPr>
      <w:rPr>
        <w:rFonts w:hint="default" w:ascii="Symbol" w:hAnsi="Symbol" w:eastAsia="Symbol" w:cs="Symbol"/>
        <w:color w:val="231F20"/>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7">
    <w:multiLevelType w:val="hybridMultilevel"/>
    <w:lvl w:ilvl="0">
      <w:start w:val="1"/>
      <w:numFmt w:val="decimal"/>
      <w:lvlText w:val="%1"/>
      <w:lvlJc w:val="left"/>
      <w:pPr>
        <w:ind w:left="505" w:hanging="404"/>
        <w:jc w:val="left"/>
      </w:pPr>
      <w:rPr>
        <w:rFonts w:hint="default"/>
      </w:rPr>
    </w:lvl>
    <w:lvl w:ilvl="1">
      <w:start w:val="6"/>
      <w:numFmt w:val="decimal"/>
      <w:lvlText w:val="%1.%2"/>
      <w:lvlJc w:val="left"/>
      <w:pPr>
        <w:ind w:left="505" w:hanging="404"/>
        <w:jc w:val="left"/>
      </w:pPr>
      <w:rPr>
        <w:rFonts w:hint="default" w:ascii="Arial" w:hAnsi="Arial" w:eastAsia="Arial" w:cs="Arial"/>
        <w:b/>
        <w:bCs/>
        <w:color w:val="231F20"/>
        <w:w w:val="99"/>
        <w:sz w:val="24"/>
        <w:szCs w:val="24"/>
      </w:rPr>
    </w:lvl>
    <w:lvl w:ilvl="2">
      <w:start w:val="1"/>
      <w:numFmt w:val="bullet"/>
      <w:lvlText w:val=""/>
      <w:lvlJc w:val="left"/>
      <w:pPr>
        <w:ind w:left="822" w:hanging="360"/>
      </w:pPr>
      <w:rPr>
        <w:rFonts w:hint="default" w:ascii="Symbol" w:hAnsi="Symbol" w:eastAsia="Symbol" w:cs="Symbol"/>
        <w:color w:val="231F20"/>
        <w:w w:val="100"/>
        <w:sz w:val="24"/>
        <w:szCs w:val="24"/>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6">
    <w:multiLevelType w:val="hybridMultilevel"/>
    <w:lvl w:ilvl="0">
      <w:start w:val="1"/>
      <w:numFmt w:val="decimal"/>
      <w:lvlText w:val="%1"/>
      <w:lvlJc w:val="left"/>
      <w:pPr>
        <w:ind w:left="704" w:hanging="603"/>
        <w:jc w:val="left"/>
      </w:pPr>
      <w:rPr>
        <w:rFonts w:hint="default"/>
      </w:rPr>
    </w:lvl>
    <w:lvl w:ilvl="1">
      <w:start w:val="5"/>
      <w:numFmt w:val="decimal"/>
      <w:lvlText w:val="%1.%2"/>
      <w:lvlJc w:val="left"/>
      <w:pPr>
        <w:ind w:left="704" w:hanging="603"/>
        <w:jc w:val="left"/>
      </w:pPr>
      <w:rPr>
        <w:rFonts w:hint="default"/>
      </w:rPr>
    </w:lvl>
    <w:lvl w:ilvl="2">
      <w:start w:val="5"/>
      <w:numFmt w:val="decimal"/>
      <w:lvlText w:val="%1.%2.%3"/>
      <w:lvlJc w:val="left"/>
      <w:pPr>
        <w:ind w:left="704" w:hanging="603"/>
        <w:jc w:val="left"/>
      </w:pPr>
      <w:rPr>
        <w:rFonts w:hint="default" w:ascii="Arial" w:hAnsi="Arial" w:eastAsia="Arial" w:cs="Arial"/>
        <w:b/>
        <w:bCs/>
        <w:color w:val="231F20"/>
        <w:spacing w:val="-2"/>
        <w:w w:val="99"/>
        <w:sz w:val="24"/>
        <w:szCs w:val="24"/>
      </w:rPr>
    </w:lvl>
    <w:lvl w:ilvl="3">
      <w:start w:val="1"/>
      <w:numFmt w:val="bullet"/>
      <w:lvlText w:val="•"/>
      <w:lvlJc w:val="left"/>
      <w:pPr>
        <w:ind w:left="3208" w:hanging="603"/>
      </w:pPr>
      <w:rPr>
        <w:rFonts w:hint="default"/>
      </w:rPr>
    </w:lvl>
    <w:lvl w:ilvl="4">
      <w:start w:val="1"/>
      <w:numFmt w:val="bullet"/>
      <w:lvlText w:val="•"/>
      <w:lvlJc w:val="left"/>
      <w:pPr>
        <w:ind w:left="4044" w:hanging="603"/>
      </w:pPr>
      <w:rPr>
        <w:rFonts w:hint="default"/>
      </w:rPr>
    </w:lvl>
    <w:lvl w:ilvl="5">
      <w:start w:val="1"/>
      <w:numFmt w:val="bullet"/>
      <w:lvlText w:val="•"/>
      <w:lvlJc w:val="left"/>
      <w:pPr>
        <w:ind w:left="4880" w:hanging="603"/>
      </w:pPr>
      <w:rPr>
        <w:rFonts w:hint="default"/>
      </w:rPr>
    </w:lvl>
    <w:lvl w:ilvl="6">
      <w:start w:val="1"/>
      <w:numFmt w:val="bullet"/>
      <w:lvlText w:val="•"/>
      <w:lvlJc w:val="left"/>
      <w:pPr>
        <w:ind w:left="5716" w:hanging="603"/>
      </w:pPr>
      <w:rPr>
        <w:rFonts w:hint="default"/>
      </w:rPr>
    </w:lvl>
    <w:lvl w:ilvl="7">
      <w:start w:val="1"/>
      <w:numFmt w:val="bullet"/>
      <w:lvlText w:val="•"/>
      <w:lvlJc w:val="left"/>
      <w:pPr>
        <w:ind w:left="6552" w:hanging="603"/>
      </w:pPr>
      <w:rPr>
        <w:rFonts w:hint="default"/>
      </w:rPr>
    </w:lvl>
    <w:lvl w:ilvl="8">
      <w:start w:val="1"/>
      <w:numFmt w:val="bullet"/>
      <w:lvlText w:val="•"/>
      <w:lvlJc w:val="left"/>
      <w:pPr>
        <w:ind w:left="7388" w:hanging="603"/>
      </w:pPr>
      <w:rPr>
        <w:rFonts w:hint="default"/>
      </w:rPr>
    </w:lvl>
  </w:abstractNum>
  <w:abstractNum w:abstractNumId="5">
    <w:multiLevelType w:val="hybridMultilevel"/>
    <w:lvl w:ilvl="0">
      <w:start w:val="1"/>
      <w:numFmt w:val="decimal"/>
      <w:lvlText w:val="%1"/>
      <w:lvlJc w:val="left"/>
      <w:pPr>
        <w:ind w:left="505" w:hanging="404"/>
        <w:jc w:val="left"/>
      </w:pPr>
      <w:rPr>
        <w:rFonts w:hint="default"/>
      </w:rPr>
    </w:lvl>
    <w:lvl w:ilvl="1">
      <w:start w:val="5"/>
      <w:numFmt w:val="decimal"/>
      <w:lvlText w:val="%1.%2"/>
      <w:lvlJc w:val="left"/>
      <w:pPr>
        <w:ind w:left="505" w:hanging="404"/>
        <w:jc w:val="left"/>
      </w:pPr>
      <w:rPr>
        <w:rFonts w:hint="default" w:ascii="Arial" w:hAnsi="Arial" w:eastAsia="Arial" w:cs="Arial"/>
        <w:b/>
        <w:bCs/>
        <w:color w:val="231F20"/>
        <w:w w:val="99"/>
        <w:sz w:val="24"/>
        <w:szCs w:val="24"/>
      </w:rPr>
    </w:lvl>
    <w:lvl w:ilvl="2">
      <w:start w:val="1"/>
      <w:numFmt w:val="decimal"/>
      <w:lvlText w:val="%1.%2.%3"/>
      <w:lvlJc w:val="left"/>
      <w:pPr>
        <w:ind w:left="704" w:hanging="603"/>
        <w:jc w:val="left"/>
      </w:pPr>
      <w:rPr>
        <w:rFonts w:hint="default" w:ascii="Arial" w:hAnsi="Arial" w:eastAsia="Arial" w:cs="Arial"/>
        <w:b/>
        <w:bCs/>
        <w:color w:val="231F20"/>
        <w:spacing w:val="-2"/>
        <w:w w:val="99"/>
        <w:sz w:val="24"/>
        <w:szCs w:val="24"/>
      </w:rPr>
    </w:lvl>
    <w:lvl w:ilvl="3">
      <w:start w:val="1"/>
      <w:numFmt w:val="bullet"/>
      <w:lvlText w:val="•"/>
      <w:lvlJc w:val="left"/>
      <w:pPr>
        <w:ind w:left="2557" w:hanging="603"/>
      </w:pPr>
      <w:rPr>
        <w:rFonts w:hint="default"/>
      </w:rPr>
    </w:lvl>
    <w:lvl w:ilvl="4">
      <w:start w:val="1"/>
      <w:numFmt w:val="bullet"/>
      <w:lvlText w:val="•"/>
      <w:lvlJc w:val="left"/>
      <w:pPr>
        <w:ind w:left="3486" w:hanging="603"/>
      </w:pPr>
      <w:rPr>
        <w:rFonts w:hint="default"/>
      </w:rPr>
    </w:lvl>
    <w:lvl w:ilvl="5">
      <w:start w:val="1"/>
      <w:numFmt w:val="bullet"/>
      <w:lvlText w:val="•"/>
      <w:lvlJc w:val="left"/>
      <w:pPr>
        <w:ind w:left="4415" w:hanging="603"/>
      </w:pPr>
      <w:rPr>
        <w:rFonts w:hint="default"/>
      </w:rPr>
    </w:lvl>
    <w:lvl w:ilvl="6">
      <w:start w:val="1"/>
      <w:numFmt w:val="bullet"/>
      <w:lvlText w:val="•"/>
      <w:lvlJc w:val="left"/>
      <w:pPr>
        <w:ind w:left="5344" w:hanging="603"/>
      </w:pPr>
      <w:rPr>
        <w:rFonts w:hint="default"/>
      </w:rPr>
    </w:lvl>
    <w:lvl w:ilvl="7">
      <w:start w:val="1"/>
      <w:numFmt w:val="bullet"/>
      <w:lvlText w:val="•"/>
      <w:lvlJc w:val="left"/>
      <w:pPr>
        <w:ind w:left="6273" w:hanging="603"/>
      </w:pPr>
      <w:rPr>
        <w:rFonts w:hint="default"/>
      </w:rPr>
    </w:lvl>
    <w:lvl w:ilvl="8">
      <w:start w:val="1"/>
      <w:numFmt w:val="bullet"/>
      <w:lvlText w:val="•"/>
      <w:lvlJc w:val="left"/>
      <w:pPr>
        <w:ind w:left="7202" w:hanging="603"/>
      </w:pPr>
      <w:rPr>
        <w:rFonts w:hint="default"/>
      </w:rPr>
    </w:lvl>
  </w:abstractNum>
  <w:abstractNum w:abstractNumId="4">
    <w:multiLevelType w:val="hybridMultilevel"/>
    <w:lvl w:ilvl="0">
      <w:start w:val="1"/>
      <w:numFmt w:val="decimal"/>
      <w:lvlText w:val="%1"/>
      <w:lvlJc w:val="left"/>
      <w:pPr>
        <w:ind w:left="505" w:hanging="404"/>
        <w:jc w:val="left"/>
      </w:pPr>
      <w:rPr>
        <w:rFonts w:hint="default"/>
      </w:rPr>
    </w:lvl>
    <w:lvl w:ilvl="1">
      <w:start w:val="1"/>
      <w:numFmt w:val="decimal"/>
      <w:lvlText w:val="%1.%2"/>
      <w:lvlJc w:val="left"/>
      <w:pPr>
        <w:ind w:left="505" w:hanging="404"/>
        <w:jc w:val="left"/>
      </w:pPr>
      <w:rPr>
        <w:rFonts w:hint="default" w:ascii="Arial" w:hAnsi="Arial" w:eastAsia="Arial" w:cs="Arial"/>
        <w:b/>
        <w:bCs/>
        <w:color w:val="231F20"/>
        <w:w w:val="99"/>
        <w:sz w:val="24"/>
        <w:szCs w:val="24"/>
      </w:rPr>
    </w:lvl>
    <w:lvl w:ilvl="2">
      <w:start w:val="1"/>
      <w:numFmt w:val="decimal"/>
      <w:lvlText w:val="%1.%2.%3"/>
      <w:lvlJc w:val="left"/>
      <w:pPr>
        <w:ind w:left="703" w:hanging="602"/>
        <w:jc w:val="left"/>
      </w:pPr>
      <w:rPr>
        <w:rFonts w:hint="default" w:ascii="Arial" w:hAnsi="Arial" w:eastAsia="Arial" w:cs="Arial"/>
        <w:b/>
        <w:bCs/>
        <w:color w:val="231F20"/>
        <w:spacing w:val="-2"/>
        <w:w w:val="99"/>
        <w:sz w:val="24"/>
        <w:szCs w:val="24"/>
      </w:rPr>
    </w:lvl>
    <w:lvl w:ilvl="3">
      <w:start w:val="1"/>
      <w:numFmt w:val="bullet"/>
      <w:lvlText w:val=""/>
      <w:lvlJc w:val="left"/>
      <w:pPr>
        <w:ind w:left="822" w:hanging="360"/>
      </w:pPr>
      <w:rPr>
        <w:rFonts w:hint="default" w:ascii="Symbol" w:hAnsi="Symbol" w:eastAsia="Symbol" w:cs="Symbol"/>
        <w:color w:val="231F20"/>
        <w:w w:val="100"/>
        <w:sz w:val="24"/>
        <w:szCs w:val="24"/>
      </w:rPr>
    </w:lvl>
    <w:lvl w:ilvl="4">
      <w:start w:val="1"/>
      <w:numFmt w:val="bullet"/>
      <w:lvlText w:val="•"/>
      <w:lvlJc w:val="left"/>
      <w:pPr>
        <w:ind w:left="2875" w:hanging="360"/>
      </w:pPr>
      <w:rPr>
        <w:rFonts w:hint="default"/>
      </w:rPr>
    </w:lvl>
    <w:lvl w:ilvl="5">
      <w:start w:val="1"/>
      <w:numFmt w:val="bullet"/>
      <w:lvlText w:val="•"/>
      <w:lvlJc w:val="left"/>
      <w:pPr>
        <w:ind w:left="3902" w:hanging="360"/>
      </w:pPr>
      <w:rPr>
        <w:rFonts w:hint="default"/>
      </w:rPr>
    </w:lvl>
    <w:lvl w:ilvl="6">
      <w:start w:val="1"/>
      <w:numFmt w:val="bullet"/>
      <w:lvlText w:val="•"/>
      <w:lvlJc w:val="left"/>
      <w:pPr>
        <w:ind w:left="4930" w:hanging="360"/>
      </w:pPr>
      <w:rPr>
        <w:rFonts w:hint="default"/>
      </w:rPr>
    </w:lvl>
    <w:lvl w:ilvl="7">
      <w:start w:val="1"/>
      <w:numFmt w:val="bullet"/>
      <w:lvlText w:val="•"/>
      <w:lvlJc w:val="left"/>
      <w:pPr>
        <w:ind w:left="5957" w:hanging="360"/>
      </w:pPr>
      <w:rPr>
        <w:rFonts w:hint="default"/>
      </w:rPr>
    </w:lvl>
    <w:lvl w:ilvl="8">
      <w:start w:val="1"/>
      <w:numFmt w:val="bullet"/>
      <w:lvlText w:val="•"/>
      <w:lvlJc w:val="left"/>
      <w:pPr>
        <w:ind w:left="6985" w:hanging="360"/>
      </w:pPr>
      <w:rPr>
        <w:rFonts w:hint="default"/>
      </w:rPr>
    </w:lvl>
  </w:abstractNum>
  <w:abstractNum w:abstractNumId="3">
    <w:multiLevelType w:val="hybridMultilevel"/>
    <w:lvl w:ilvl="0">
      <w:start w:val="4"/>
      <w:numFmt w:val="decimal"/>
      <w:lvlText w:val="%1"/>
      <w:lvlJc w:val="left"/>
      <w:pPr>
        <w:ind w:left="430" w:hanging="329"/>
        <w:jc w:val="left"/>
      </w:pPr>
      <w:rPr>
        <w:rFonts w:hint="default"/>
      </w:rPr>
    </w:lvl>
    <w:lvl w:ilvl="1">
      <w:start w:val="1"/>
      <w:numFmt w:val="decimal"/>
      <w:lvlText w:val="%1.%2"/>
      <w:lvlJc w:val="left"/>
      <w:pPr>
        <w:ind w:left="430" w:hanging="329"/>
        <w:jc w:val="left"/>
      </w:pPr>
      <w:rPr>
        <w:rFonts w:hint="default" w:ascii="Calibri" w:hAnsi="Calibri" w:eastAsia="Calibri" w:cs="Calibri"/>
        <w:color w:val="231F20"/>
        <w:w w:val="100"/>
        <w:sz w:val="22"/>
        <w:szCs w:val="22"/>
      </w:rPr>
    </w:lvl>
    <w:lvl w:ilvl="2">
      <w:start w:val="1"/>
      <w:numFmt w:val="bullet"/>
      <w:lvlText w:val=""/>
      <w:lvlJc w:val="left"/>
      <w:pPr>
        <w:ind w:left="822" w:hanging="360"/>
      </w:pPr>
      <w:rPr>
        <w:rFonts w:hint="default" w:ascii="Symbol" w:hAnsi="Symbol" w:eastAsia="Symbol" w:cs="Symbol"/>
        <w:color w:val="231F20"/>
        <w:w w:val="100"/>
        <w:sz w:val="24"/>
        <w:szCs w:val="24"/>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2">
    <w:multiLevelType w:val="hybridMultilevel"/>
    <w:lvl w:ilvl="0">
      <w:start w:val="3"/>
      <w:numFmt w:val="decimal"/>
      <w:lvlText w:val="%1"/>
      <w:lvlJc w:val="left"/>
      <w:pPr>
        <w:ind w:left="432" w:hanging="331"/>
        <w:jc w:val="left"/>
      </w:pPr>
      <w:rPr>
        <w:rFonts w:hint="default"/>
      </w:rPr>
    </w:lvl>
    <w:lvl w:ilvl="1">
      <w:start w:val="1"/>
      <w:numFmt w:val="decimal"/>
      <w:lvlText w:val="%1.%2"/>
      <w:lvlJc w:val="left"/>
      <w:pPr>
        <w:ind w:left="432" w:hanging="331"/>
        <w:jc w:val="left"/>
      </w:pPr>
      <w:rPr>
        <w:rFonts w:hint="default" w:ascii="Calibri" w:hAnsi="Calibri" w:eastAsia="Calibri" w:cs="Calibri"/>
        <w:color w:val="231F20"/>
        <w:w w:val="100"/>
        <w:sz w:val="22"/>
        <w:szCs w:val="22"/>
      </w:rPr>
    </w:lvl>
    <w:lvl w:ilvl="2">
      <w:start w:val="1"/>
      <w:numFmt w:val="bullet"/>
      <w:lvlText w:val="•"/>
      <w:lvlJc w:val="left"/>
      <w:pPr>
        <w:ind w:left="2160" w:hanging="331"/>
      </w:pPr>
      <w:rPr>
        <w:rFonts w:hint="default"/>
      </w:rPr>
    </w:lvl>
    <w:lvl w:ilvl="3">
      <w:start w:val="1"/>
      <w:numFmt w:val="bullet"/>
      <w:lvlText w:val="•"/>
      <w:lvlJc w:val="left"/>
      <w:pPr>
        <w:ind w:left="3020" w:hanging="331"/>
      </w:pPr>
      <w:rPr>
        <w:rFonts w:hint="default"/>
      </w:rPr>
    </w:lvl>
    <w:lvl w:ilvl="4">
      <w:start w:val="1"/>
      <w:numFmt w:val="bullet"/>
      <w:lvlText w:val="•"/>
      <w:lvlJc w:val="left"/>
      <w:pPr>
        <w:ind w:left="3880" w:hanging="331"/>
      </w:pPr>
      <w:rPr>
        <w:rFonts w:hint="default"/>
      </w:rPr>
    </w:lvl>
    <w:lvl w:ilvl="5">
      <w:start w:val="1"/>
      <w:numFmt w:val="bullet"/>
      <w:lvlText w:val="•"/>
      <w:lvlJc w:val="left"/>
      <w:pPr>
        <w:ind w:left="4740" w:hanging="331"/>
      </w:pPr>
      <w:rPr>
        <w:rFonts w:hint="default"/>
      </w:rPr>
    </w:lvl>
    <w:lvl w:ilvl="6">
      <w:start w:val="1"/>
      <w:numFmt w:val="bullet"/>
      <w:lvlText w:val="•"/>
      <w:lvlJc w:val="left"/>
      <w:pPr>
        <w:ind w:left="5600" w:hanging="331"/>
      </w:pPr>
      <w:rPr>
        <w:rFonts w:hint="default"/>
      </w:rPr>
    </w:lvl>
    <w:lvl w:ilvl="7">
      <w:start w:val="1"/>
      <w:numFmt w:val="bullet"/>
      <w:lvlText w:val="•"/>
      <w:lvlJc w:val="left"/>
      <w:pPr>
        <w:ind w:left="6460" w:hanging="331"/>
      </w:pPr>
      <w:rPr>
        <w:rFonts w:hint="default"/>
      </w:rPr>
    </w:lvl>
    <w:lvl w:ilvl="8">
      <w:start w:val="1"/>
      <w:numFmt w:val="bullet"/>
      <w:lvlText w:val="•"/>
      <w:lvlJc w:val="left"/>
      <w:pPr>
        <w:ind w:left="7320" w:hanging="331"/>
      </w:pPr>
      <w:rPr>
        <w:rFonts w:hint="default"/>
      </w:rPr>
    </w:lvl>
  </w:abstractNum>
  <w:abstractNum w:abstractNumId="1">
    <w:multiLevelType w:val="hybridMultilevel"/>
    <w:lvl w:ilvl="0">
      <w:start w:val="2"/>
      <w:numFmt w:val="decimal"/>
      <w:lvlText w:val="%1"/>
      <w:lvlJc w:val="left"/>
      <w:pPr>
        <w:ind w:left="430" w:hanging="329"/>
        <w:jc w:val="left"/>
      </w:pPr>
      <w:rPr>
        <w:rFonts w:hint="default"/>
      </w:rPr>
    </w:lvl>
    <w:lvl w:ilvl="1">
      <w:start w:val="1"/>
      <w:numFmt w:val="decimal"/>
      <w:lvlText w:val="%1.%2"/>
      <w:lvlJc w:val="left"/>
      <w:pPr>
        <w:ind w:left="430" w:hanging="329"/>
        <w:jc w:val="left"/>
      </w:pPr>
      <w:rPr>
        <w:rFonts w:hint="default" w:ascii="Calibri" w:hAnsi="Calibri" w:eastAsia="Calibri" w:cs="Calibri"/>
        <w:color w:val="231F20"/>
        <w:w w:val="100"/>
        <w:sz w:val="22"/>
        <w:szCs w:val="22"/>
      </w:rPr>
    </w:lvl>
    <w:lvl w:ilvl="2">
      <w:start w:val="1"/>
      <w:numFmt w:val="bullet"/>
      <w:lvlText w:val="•"/>
      <w:lvlJc w:val="left"/>
      <w:pPr>
        <w:ind w:left="2160" w:hanging="329"/>
      </w:pPr>
      <w:rPr>
        <w:rFonts w:hint="default"/>
      </w:rPr>
    </w:lvl>
    <w:lvl w:ilvl="3">
      <w:start w:val="1"/>
      <w:numFmt w:val="bullet"/>
      <w:lvlText w:val="•"/>
      <w:lvlJc w:val="left"/>
      <w:pPr>
        <w:ind w:left="3020" w:hanging="329"/>
      </w:pPr>
      <w:rPr>
        <w:rFonts w:hint="default"/>
      </w:rPr>
    </w:lvl>
    <w:lvl w:ilvl="4">
      <w:start w:val="1"/>
      <w:numFmt w:val="bullet"/>
      <w:lvlText w:val="•"/>
      <w:lvlJc w:val="left"/>
      <w:pPr>
        <w:ind w:left="3880" w:hanging="329"/>
      </w:pPr>
      <w:rPr>
        <w:rFonts w:hint="default"/>
      </w:rPr>
    </w:lvl>
    <w:lvl w:ilvl="5">
      <w:start w:val="1"/>
      <w:numFmt w:val="bullet"/>
      <w:lvlText w:val="•"/>
      <w:lvlJc w:val="left"/>
      <w:pPr>
        <w:ind w:left="4740" w:hanging="329"/>
      </w:pPr>
      <w:rPr>
        <w:rFonts w:hint="default"/>
      </w:rPr>
    </w:lvl>
    <w:lvl w:ilvl="6">
      <w:start w:val="1"/>
      <w:numFmt w:val="bullet"/>
      <w:lvlText w:val="•"/>
      <w:lvlJc w:val="left"/>
      <w:pPr>
        <w:ind w:left="5600" w:hanging="329"/>
      </w:pPr>
      <w:rPr>
        <w:rFonts w:hint="default"/>
      </w:rPr>
    </w:lvl>
    <w:lvl w:ilvl="7">
      <w:start w:val="1"/>
      <w:numFmt w:val="bullet"/>
      <w:lvlText w:val="•"/>
      <w:lvlJc w:val="left"/>
      <w:pPr>
        <w:ind w:left="6460" w:hanging="329"/>
      </w:pPr>
      <w:rPr>
        <w:rFonts w:hint="default"/>
      </w:rPr>
    </w:lvl>
    <w:lvl w:ilvl="8">
      <w:start w:val="1"/>
      <w:numFmt w:val="bullet"/>
      <w:lvlText w:val="•"/>
      <w:lvlJc w:val="left"/>
      <w:pPr>
        <w:ind w:left="7320" w:hanging="329"/>
      </w:pPr>
      <w:rPr>
        <w:rFonts w:hint="default"/>
      </w:rPr>
    </w:lvl>
  </w:abstractNum>
  <w:abstractNum w:abstractNumId="0">
    <w:multiLevelType w:val="hybridMultilevel"/>
    <w:lvl w:ilvl="0">
      <w:start w:val="1"/>
      <w:numFmt w:val="decimal"/>
      <w:lvlText w:val="%1"/>
      <w:lvlJc w:val="left"/>
      <w:pPr>
        <w:ind w:left="430" w:hanging="329"/>
        <w:jc w:val="left"/>
      </w:pPr>
      <w:rPr>
        <w:rFonts w:hint="default"/>
      </w:rPr>
    </w:lvl>
    <w:lvl w:ilvl="1">
      <w:start w:val="1"/>
      <w:numFmt w:val="decimal"/>
      <w:lvlText w:val="%1.%2"/>
      <w:lvlJc w:val="left"/>
      <w:pPr>
        <w:ind w:left="430" w:hanging="329"/>
        <w:jc w:val="left"/>
      </w:pPr>
      <w:rPr>
        <w:rFonts w:hint="default" w:ascii="Calibri" w:hAnsi="Calibri" w:eastAsia="Calibri" w:cs="Calibri"/>
        <w:color w:val="231F20"/>
        <w:w w:val="100"/>
        <w:sz w:val="22"/>
        <w:szCs w:val="22"/>
      </w:rPr>
    </w:lvl>
    <w:lvl w:ilvl="2">
      <w:start w:val="1"/>
      <w:numFmt w:val="decimal"/>
      <w:lvlText w:val="%1.%2.%3"/>
      <w:lvlJc w:val="left"/>
      <w:pPr>
        <w:ind w:left="819" w:hanging="497"/>
        <w:jc w:val="left"/>
      </w:pPr>
      <w:rPr>
        <w:rFonts w:hint="default" w:ascii="Calibri" w:hAnsi="Calibri" w:eastAsia="Calibri" w:cs="Calibri"/>
        <w:color w:val="231F20"/>
        <w:w w:val="100"/>
        <w:sz w:val="22"/>
        <w:szCs w:val="22"/>
      </w:rPr>
    </w:lvl>
    <w:lvl w:ilvl="3">
      <w:start w:val="1"/>
      <w:numFmt w:val="bullet"/>
      <w:lvlText w:val="•"/>
      <w:lvlJc w:val="left"/>
      <w:pPr>
        <w:ind w:left="2646" w:hanging="497"/>
      </w:pPr>
      <w:rPr>
        <w:rFonts w:hint="default"/>
      </w:rPr>
    </w:lvl>
    <w:lvl w:ilvl="4">
      <w:start w:val="1"/>
      <w:numFmt w:val="bullet"/>
      <w:lvlText w:val="•"/>
      <w:lvlJc w:val="left"/>
      <w:pPr>
        <w:ind w:left="3560" w:hanging="497"/>
      </w:pPr>
      <w:rPr>
        <w:rFonts w:hint="default"/>
      </w:rPr>
    </w:lvl>
    <w:lvl w:ilvl="5">
      <w:start w:val="1"/>
      <w:numFmt w:val="bullet"/>
      <w:lvlText w:val="•"/>
      <w:lvlJc w:val="left"/>
      <w:pPr>
        <w:ind w:left="4473" w:hanging="497"/>
      </w:pPr>
      <w:rPr>
        <w:rFonts w:hint="default"/>
      </w:rPr>
    </w:lvl>
    <w:lvl w:ilvl="6">
      <w:start w:val="1"/>
      <w:numFmt w:val="bullet"/>
      <w:lvlText w:val="•"/>
      <w:lvlJc w:val="left"/>
      <w:pPr>
        <w:ind w:left="5386" w:hanging="497"/>
      </w:pPr>
      <w:rPr>
        <w:rFonts w:hint="default"/>
      </w:rPr>
    </w:lvl>
    <w:lvl w:ilvl="7">
      <w:start w:val="1"/>
      <w:numFmt w:val="bullet"/>
      <w:lvlText w:val="•"/>
      <w:lvlJc w:val="left"/>
      <w:pPr>
        <w:ind w:left="6300" w:hanging="497"/>
      </w:pPr>
      <w:rPr>
        <w:rFonts w:hint="default"/>
      </w:rPr>
    </w:lvl>
    <w:lvl w:ilvl="8">
      <w:start w:val="1"/>
      <w:numFmt w:val="bullet"/>
      <w:lvlText w:val="•"/>
      <w:lvlJc w:val="left"/>
      <w:pPr>
        <w:ind w:left="7213" w:hanging="497"/>
      </w:pPr>
      <w:rPr>
        <w:rFonts w:hint="default"/>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0"/>
      <w:ind w:left="102" w:hanging="328"/>
    </w:pPr>
    <w:rPr>
      <w:rFonts w:ascii="Calibri" w:hAnsi="Calibri" w:eastAsia="Calibri" w:cs="Calibri"/>
      <w:sz w:val="22"/>
      <w:szCs w:val="22"/>
    </w:rPr>
  </w:style>
  <w:style w:styleId="TOC2" w:type="paragraph">
    <w:name w:val="TOC 2"/>
    <w:basedOn w:val="Normal"/>
    <w:uiPriority w:val="1"/>
    <w:qFormat/>
    <w:pPr>
      <w:spacing w:before="120"/>
      <w:ind w:left="819" w:hanging="497"/>
    </w:pPr>
    <w:rPr>
      <w:rFonts w:ascii="Calibri" w:hAnsi="Calibri" w:eastAsia="Calibri" w:cs="Calibri"/>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802" w:right="262"/>
      <w:jc w:val="center"/>
      <w:outlineLvl w:val="1"/>
    </w:pPr>
    <w:rPr>
      <w:rFonts w:ascii="Arial" w:hAnsi="Arial" w:eastAsia="Arial" w:cs="Arial"/>
      <w:sz w:val="28"/>
      <w:szCs w:val="28"/>
    </w:rPr>
  </w:style>
  <w:style w:styleId="Heading2" w:type="paragraph">
    <w:name w:val="Heading 2"/>
    <w:basedOn w:val="Normal"/>
    <w:uiPriority w:val="1"/>
    <w:qFormat/>
    <w:pPr>
      <w:spacing w:before="54"/>
      <w:ind w:left="102"/>
      <w:jc w:val="both"/>
      <w:outlineLvl w:val="2"/>
    </w:pPr>
    <w:rPr>
      <w:rFonts w:ascii="Arial" w:hAnsi="Arial" w:eastAsia="Arial" w:cs="Arial"/>
      <w:b/>
      <w:bCs/>
      <w:sz w:val="24"/>
      <w:szCs w:val="24"/>
    </w:rPr>
  </w:style>
  <w:style w:styleId="ListParagraph" w:type="paragraph">
    <w:name w:val="List Paragraph"/>
    <w:basedOn w:val="Normal"/>
    <w:uiPriority w:val="1"/>
    <w:qFormat/>
    <w:pPr>
      <w:ind w:left="822" w:hanging="360"/>
      <w:jc w:val="both"/>
    </w:pPr>
    <w:rPr>
      <w:rFonts w:ascii="Arial" w:hAnsi="Arial" w:eastAsia="Arial" w:cs="Arial"/>
    </w:rPr>
  </w:style>
  <w:style w:styleId="TableParagraph" w:type="paragraph">
    <w:name w:val="Table Paragraph"/>
    <w:basedOn w:val="Normal"/>
    <w:uiPriority w:val="1"/>
    <w:qFormat/>
    <w:pPr>
      <w:spacing w:line="272" w:lineRule="exact"/>
      <w:ind w:left="81"/>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image" Target="media/image5.jpeg"/><Relationship Id="rId10" Type="http://schemas.openxmlformats.org/officeDocument/2006/relationships/image" Target="media/image6.jpeg"/><Relationship Id="rId11" Type="http://schemas.openxmlformats.org/officeDocument/2006/relationships/image" Target="media/image7.jpeg"/><Relationship Id="rId12" Type="http://schemas.openxmlformats.org/officeDocument/2006/relationships/image" Target="media/image8.jpeg"/><Relationship Id="rId13" Type="http://schemas.openxmlformats.org/officeDocument/2006/relationships/image" Target="media/image9.jpe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hyperlink" Target="http://www/" TargetMode="External"/><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jpe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jpeg"/><Relationship Id="rId29" Type="http://schemas.openxmlformats.org/officeDocument/2006/relationships/image" Target="media/image24.jpeg"/><Relationship Id="rId30" Type="http://schemas.openxmlformats.org/officeDocument/2006/relationships/image" Target="media/image25.png"/><Relationship Id="rId31" Type="http://schemas.openxmlformats.org/officeDocument/2006/relationships/image" Target="media/image26.jpeg"/><Relationship Id="rId32" Type="http://schemas.openxmlformats.org/officeDocument/2006/relationships/image" Target="media/image27.jpeg"/><Relationship Id="rId33" Type="http://schemas.openxmlformats.org/officeDocument/2006/relationships/image" Target="media/image28.jpeg"/><Relationship Id="rId34" Type="http://schemas.openxmlformats.org/officeDocument/2006/relationships/image" Target="media/image29.jpeg"/><Relationship Id="rId35" Type="http://schemas.openxmlformats.org/officeDocument/2006/relationships/image" Target="media/image30.jpeg"/><Relationship Id="rId36" Type="http://schemas.openxmlformats.org/officeDocument/2006/relationships/image" Target="media/image31.jpeg"/><Relationship Id="rId37" Type="http://schemas.openxmlformats.org/officeDocument/2006/relationships/image" Target="media/image32.jpeg"/><Relationship Id="rId38" Type="http://schemas.openxmlformats.org/officeDocument/2006/relationships/image" Target="media/image33.jpeg"/><Relationship Id="rId39" Type="http://schemas.openxmlformats.org/officeDocument/2006/relationships/image" Target="media/image34.jpeg"/><Relationship Id="rId40" Type="http://schemas.openxmlformats.org/officeDocument/2006/relationships/image" Target="media/image35.jpeg"/><Relationship Id="rId41" Type="http://schemas.openxmlformats.org/officeDocument/2006/relationships/image" Target="media/image36.jpeg"/><Relationship Id="rId42" Type="http://schemas.openxmlformats.org/officeDocument/2006/relationships/image" Target="media/image37.jpeg"/><Relationship Id="rId43" Type="http://schemas.openxmlformats.org/officeDocument/2006/relationships/image" Target="media/image38.jpeg"/><Relationship Id="rId44" Type="http://schemas.openxmlformats.org/officeDocument/2006/relationships/image" Target="media/image39.jpeg"/><Relationship Id="rId45" Type="http://schemas.openxmlformats.org/officeDocument/2006/relationships/image" Target="media/image40.jpeg"/><Relationship Id="rId46" Type="http://schemas.openxmlformats.org/officeDocument/2006/relationships/image" Target="media/image41.jpeg"/><Relationship Id="rId47" Type="http://schemas.openxmlformats.org/officeDocument/2006/relationships/image" Target="media/image42.jpeg"/><Relationship Id="rId48" Type="http://schemas.openxmlformats.org/officeDocument/2006/relationships/image" Target="media/image43.jpeg"/><Relationship Id="rId49" Type="http://schemas.openxmlformats.org/officeDocument/2006/relationships/image" Target="media/image44.jpeg"/><Relationship Id="rId50" Type="http://schemas.openxmlformats.org/officeDocument/2006/relationships/image" Target="media/image45.jpeg"/><Relationship Id="rId51" Type="http://schemas.openxmlformats.org/officeDocument/2006/relationships/image" Target="media/image46.jpeg"/><Relationship Id="rId52" Type="http://schemas.openxmlformats.org/officeDocument/2006/relationships/image" Target="media/image47.jpeg"/><Relationship Id="rId53" Type="http://schemas.openxmlformats.org/officeDocument/2006/relationships/image" Target="media/image48.jpeg"/><Relationship Id="rId54" Type="http://schemas.openxmlformats.org/officeDocument/2006/relationships/image" Target="media/image49.png"/><Relationship Id="rId55" Type="http://schemas.openxmlformats.org/officeDocument/2006/relationships/hyperlink" Target="http://www.olympusmicro.com/primer/java/digitalimaging/ccd/fullframe/index.html" TargetMode="External"/><Relationship Id="rId56" Type="http://schemas.openxmlformats.org/officeDocument/2006/relationships/hyperlink" Target="http://physics.nist.gov/PhysRefData/ASD/lines_form.html" TargetMode="External"/><Relationship Id="rId57" Type="http://schemas.openxmlformats.org/officeDocument/2006/relationships/hyperlink" Target="http://www.atego.com/downloads/webinars/Introduccion-a-SysML_120627.pdf" TargetMode="External"/><Relationship Id="rId58" Type="http://schemas.openxmlformats.org/officeDocument/2006/relationships/hyperlink" Target="http://www.oracle.com/technetwork/articles/marx-jchart-085298.html" TargetMode="External"/><Relationship Id="rId59" Type="http://schemas.openxmlformats.org/officeDocument/2006/relationships/hyperlink" Target="http://jexcelapi.sourceforge.net/" TargetMode="External"/><Relationship Id="rId60" Type="http://schemas.openxmlformats.org/officeDocument/2006/relationships/hyperlink" Target="http://www.uam.es/docencia/predysim/predysim/2_3_ficha.htm" TargetMode="External"/><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Arturo</dc:creator>
  <dc:title>TESIS MAESTRIA ARTURO GARDUÑO APARICIO</dc:title>
  <dcterms:created xsi:type="dcterms:W3CDTF">2017-05-18T03:34:24Z</dcterms:created>
  <dcterms:modified xsi:type="dcterms:W3CDTF">2017-05-18T03:34:24Z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2015-11-20T00:00:00Z</vt:filetime>
  </property>
  <property fmtid="{D5CDD505-2E9C-101B-9397-08002B2CF9AE}" pid="3" name="Creator">
    <vt:lpwstr>PDFCreator 2.2.1.0</vt:lpwstr>
  </property>
  <property fmtid="{D5CDD505-2E9C-101B-9397-08002B2CF9AE}" pid="4" name="LastSaved">
    <vt:filetime>2017-05-18T00:00:00Z</vt:filetime>
  </property>
</Properties>
</file>